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6B61BD" w14:textId="77777777" w:rsidR="00DD1F2B" w:rsidRPr="00AC31C8" w:rsidRDefault="00DD1F2B" w:rsidP="00C125D3">
      <w:pPr>
        <w:spacing w:after="0" w:line="360" w:lineRule="auto"/>
        <w:jc w:val="center"/>
        <w:rPr>
          <w:rFonts w:ascii="Times New Roman" w:eastAsia="Calibri" w:hAnsi="Times New Roman" w:cs="Times New Roman"/>
          <w:b/>
          <w:noProof/>
          <w:sz w:val="24"/>
          <w:szCs w:val="24"/>
        </w:rPr>
      </w:pPr>
      <w:bookmarkStart w:id="0" w:name="_Toc6639810"/>
      <w:r w:rsidRPr="00C41915">
        <w:rPr>
          <w:rFonts w:ascii="Times New Roman" w:eastAsia="Calibri" w:hAnsi="Times New Roman" w:cs="Times New Roman"/>
          <w:b/>
          <w:noProof/>
          <w:sz w:val="24"/>
          <w:szCs w:val="24"/>
        </w:rPr>
        <w:t>FACTORS</w:t>
      </w:r>
      <w:r w:rsidRPr="00AC31C8">
        <w:rPr>
          <w:rFonts w:ascii="Times New Roman" w:eastAsia="Calibri" w:hAnsi="Times New Roman" w:cs="Times New Roman"/>
          <w:b/>
          <w:noProof/>
          <w:sz w:val="24"/>
          <w:szCs w:val="24"/>
        </w:rPr>
        <w:t xml:space="preserve"> AFFECTING THE EFFECTIVENESS OF REMEDIAL WORK POLICY IN </w:t>
      </w:r>
      <w:r w:rsidRPr="00C41915">
        <w:rPr>
          <w:rFonts w:ascii="Times New Roman" w:eastAsia="Calibri" w:hAnsi="Times New Roman" w:cs="Times New Roman"/>
          <w:b/>
          <w:noProof/>
          <w:sz w:val="24"/>
          <w:szCs w:val="24"/>
        </w:rPr>
        <w:t>SELECTED SECONDARY SCHOOLS IN KASEMPA DISTRICT</w:t>
      </w:r>
    </w:p>
    <w:p w14:paraId="7A918E23" w14:textId="77777777" w:rsidR="00DD1F2B" w:rsidRDefault="00DD1F2B" w:rsidP="00C125D3">
      <w:pPr>
        <w:pStyle w:val="Heading1"/>
      </w:pPr>
      <w:r w:rsidRPr="00C41915">
        <w:t>By Lastone Musongole &amp; Ferdinand M. Chipindi</w:t>
      </w:r>
    </w:p>
    <w:p w14:paraId="3D06C5EF" w14:textId="77777777" w:rsidR="00DD1F2B" w:rsidRPr="00DD1F2B" w:rsidRDefault="00DD1F2B" w:rsidP="00C125D3">
      <w:pPr>
        <w:pStyle w:val="Heading1"/>
      </w:pPr>
      <w:r w:rsidRPr="00DD1F2B">
        <w:t>ABSTRACT</w:t>
      </w:r>
      <w:bookmarkEnd w:id="0"/>
    </w:p>
    <w:p w14:paraId="47E426FC" w14:textId="186713BC" w:rsidR="00DD1F2B" w:rsidRPr="00C125D3" w:rsidRDefault="00DD1F2B" w:rsidP="00C125D3">
      <w:pPr>
        <w:spacing w:line="240" w:lineRule="auto"/>
        <w:jc w:val="both"/>
        <w:rPr>
          <w:rFonts w:ascii="Times New Roman" w:eastAsia="Calibri" w:hAnsi="Times New Roman" w:cs="Times New Roman"/>
          <w:sz w:val="24"/>
          <w:szCs w:val="24"/>
          <w:lang w:val="en-ZA"/>
        </w:rPr>
      </w:pPr>
      <w:r w:rsidRPr="00C125D3">
        <w:rPr>
          <w:rFonts w:ascii="Times New Roman" w:eastAsia="Calibri" w:hAnsi="Times New Roman" w:cs="Times New Roman"/>
          <w:sz w:val="24"/>
          <w:szCs w:val="24"/>
          <w:lang w:val="en-ZA"/>
        </w:rPr>
        <w:t xml:space="preserve">The </w:t>
      </w:r>
      <w:r w:rsidR="00C125D3" w:rsidRPr="00C125D3">
        <w:rPr>
          <w:rFonts w:ascii="Times New Roman" w:eastAsia="Calibri" w:hAnsi="Times New Roman" w:cs="Times New Roman"/>
          <w:sz w:val="24"/>
          <w:szCs w:val="24"/>
          <w:lang w:val="en-ZA"/>
        </w:rPr>
        <w:t>study aimed</w:t>
      </w:r>
      <w:r w:rsidRPr="00C125D3">
        <w:rPr>
          <w:rFonts w:ascii="Times New Roman" w:eastAsia="Calibri" w:hAnsi="Times New Roman" w:cs="Times New Roman"/>
          <w:sz w:val="24"/>
          <w:szCs w:val="24"/>
          <w:lang w:val="en-ZA"/>
        </w:rPr>
        <w:t xml:space="preserve"> to explore the factors affecting the effectiveness of remedial work policy in selected secondary schools in </w:t>
      </w:r>
      <w:r w:rsidR="00C125D3" w:rsidRPr="00C125D3">
        <w:rPr>
          <w:rFonts w:ascii="Times New Roman" w:eastAsia="Calibri" w:hAnsi="Times New Roman" w:cs="Times New Roman"/>
          <w:sz w:val="24"/>
          <w:szCs w:val="24"/>
          <w:lang w:val="en-ZA"/>
        </w:rPr>
        <w:t xml:space="preserve">the </w:t>
      </w:r>
      <w:r w:rsidRPr="00C125D3">
        <w:rPr>
          <w:rFonts w:ascii="Times New Roman" w:eastAsia="Calibri" w:hAnsi="Times New Roman" w:cs="Times New Roman"/>
          <w:sz w:val="24"/>
          <w:szCs w:val="24"/>
          <w:lang w:val="en-ZA"/>
        </w:rPr>
        <w:t xml:space="preserve">Kasempa District of North-Western Province of Zambia. Despite the existence of localised </w:t>
      </w:r>
      <w:r w:rsidR="00C4637B" w:rsidRPr="00C125D3">
        <w:rPr>
          <w:rFonts w:ascii="Times New Roman" w:eastAsia="Calibri" w:hAnsi="Times New Roman" w:cs="Times New Roman"/>
          <w:sz w:val="24"/>
          <w:szCs w:val="24"/>
          <w:lang w:val="en-ZA"/>
        </w:rPr>
        <w:t>corrective</w:t>
      </w:r>
      <w:r w:rsidRPr="00C125D3">
        <w:rPr>
          <w:rFonts w:ascii="Times New Roman" w:eastAsia="Calibri" w:hAnsi="Times New Roman" w:cs="Times New Roman"/>
          <w:sz w:val="24"/>
          <w:szCs w:val="24"/>
          <w:lang w:val="en-ZA"/>
        </w:rPr>
        <w:t xml:space="preserve"> work policy in schools and the emphasis on the need for sustained remedial work for learners whose academic achievement fell below acceptable levels, academic achievement remained low in secondary schools of Kasempa District, as evidenced by results in the National Examinations at grades 9 and 12 levels. A descriptive case study design was used to collect and analyse the data.</w:t>
      </w:r>
      <w:r w:rsidR="00C4637B" w:rsidRPr="00C125D3">
        <w:rPr>
          <w:rFonts w:ascii="Times New Roman" w:eastAsia="Calibri" w:hAnsi="Times New Roman" w:cs="Times New Roman"/>
          <w:sz w:val="24"/>
          <w:szCs w:val="24"/>
          <w:lang w:val="en-ZA"/>
        </w:rPr>
        <w:t xml:space="preserve"> </w:t>
      </w:r>
      <w:r w:rsidRPr="00C125D3">
        <w:rPr>
          <w:rFonts w:ascii="Times New Roman" w:eastAsia="Calibri" w:hAnsi="Times New Roman" w:cs="Times New Roman"/>
          <w:sz w:val="24"/>
          <w:szCs w:val="24"/>
          <w:lang w:val="en-ZA"/>
        </w:rPr>
        <w:t>Among the factors explored were</w:t>
      </w:r>
      <w:r w:rsidR="00C4637B" w:rsidRPr="00C125D3">
        <w:rPr>
          <w:rFonts w:ascii="Times New Roman" w:eastAsia="Calibri" w:hAnsi="Times New Roman" w:cs="Times New Roman"/>
          <w:sz w:val="24"/>
          <w:szCs w:val="24"/>
          <w:lang w:val="en-ZA"/>
        </w:rPr>
        <w:t xml:space="preserve"> </w:t>
      </w:r>
      <w:r w:rsidRPr="00C125D3">
        <w:rPr>
          <w:rFonts w:ascii="Times New Roman" w:eastAsia="Calibri" w:hAnsi="Times New Roman" w:cs="Times New Roman"/>
          <w:sz w:val="24"/>
          <w:szCs w:val="24"/>
          <w:lang w:val="en-ZA"/>
        </w:rPr>
        <w:t xml:space="preserve">government and school policies on remedial work, teacher preparedness and ability to prepare </w:t>
      </w:r>
      <w:r w:rsidR="00C125D3" w:rsidRPr="00C125D3">
        <w:rPr>
          <w:rFonts w:ascii="Times New Roman" w:eastAsia="Calibri" w:hAnsi="Times New Roman" w:cs="Times New Roman"/>
          <w:sz w:val="24"/>
          <w:szCs w:val="24"/>
          <w:lang w:val="en-ZA"/>
        </w:rPr>
        <w:t>various</w:t>
      </w:r>
      <w:r w:rsidRPr="00C125D3">
        <w:rPr>
          <w:rFonts w:ascii="Times New Roman" w:eastAsia="Calibri" w:hAnsi="Times New Roman" w:cs="Times New Roman"/>
          <w:sz w:val="24"/>
          <w:szCs w:val="24"/>
          <w:lang w:val="en-ZA"/>
        </w:rPr>
        <w:t xml:space="preserve"> teaching/learning activities, and the headteacher characteristics and support to remedial work. On the other hand, external factors explored included parental monitoring of learners</w:t>
      </w:r>
      <w:r w:rsidR="00C4637B" w:rsidRPr="00C125D3">
        <w:rPr>
          <w:rFonts w:ascii="Times New Roman" w:eastAsia="Calibri" w:hAnsi="Times New Roman" w:cs="Times New Roman"/>
          <w:sz w:val="24"/>
          <w:szCs w:val="24"/>
          <w:lang w:val="en-ZA"/>
        </w:rPr>
        <w:t>'</w:t>
      </w:r>
      <w:r w:rsidRPr="00C125D3">
        <w:rPr>
          <w:rFonts w:ascii="Times New Roman" w:eastAsia="Calibri" w:hAnsi="Times New Roman" w:cs="Times New Roman"/>
          <w:sz w:val="24"/>
          <w:szCs w:val="24"/>
          <w:lang w:val="en-ZA"/>
        </w:rPr>
        <w:t xml:space="preserve"> schoolwork, parental guidance and checking on homework, home environment and parental support to learners</w:t>
      </w:r>
      <w:r w:rsidR="00C4637B" w:rsidRPr="00C125D3">
        <w:rPr>
          <w:rFonts w:ascii="Times New Roman" w:eastAsia="Calibri" w:hAnsi="Times New Roman" w:cs="Times New Roman"/>
          <w:sz w:val="24"/>
          <w:szCs w:val="24"/>
          <w:lang w:val="en-ZA"/>
        </w:rPr>
        <w:t>'</w:t>
      </w:r>
      <w:r w:rsidRPr="00C125D3">
        <w:rPr>
          <w:rFonts w:ascii="Times New Roman" w:eastAsia="Calibri" w:hAnsi="Times New Roman" w:cs="Times New Roman"/>
          <w:sz w:val="24"/>
          <w:szCs w:val="24"/>
          <w:lang w:val="en-ZA"/>
        </w:rPr>
        <w:t xml:space="preserve"> education. The study recommends that similar studies be conducted throughout the country.</w:t>
      </w:r>
    </w:p>
    <w:p w14:paraId="16B85E20" w14:textId="77777777" w:rsidR="00DD1F2B" w:rsidRPr="00C41915" w:rsidRDefault="00DD1F2B" w:rsidP="00C125D3">
      <w:pPr>
        <w:pStyle w:val="ListParagraph"/>
        <w:numPr>
          <w:ilvl w:val="0"/>
          <w:numId w:val="1"/>
        </w:numPr>
        <w:spacing w:line="360" w:lineRule="auto"/>
        <w:rPr>
          <w:rFonts w:ascii="Times New Roman" w:hAnsi="Times New Roman" w:cs="Times New Roman"/>
          <w:b/>
          <w:bCs/>
          <w:sz w:val="24"/>
          <w:szCs w:val="24"/>
        </w:rPr>
      </w:pPr>
      <w:r w:rsidRPr="00C41915">
        <w:rPr>
          <w:rFonts w:ascii="Times New Roman" w:hAnsi="Times New Roman" w:cs="Times New Roman"/>
          <w:b/>
          <w:bCs/>
          <w:sz w:val="24"/>
          <w:szCs w:val="24"/>
        </w:rPr>
        <w:t xml:space="preserve">Introduction </w:t>
      </w:r>
    </w:p>
    <w:p w14:paraId="39FFBD87" w14:textId="0C9B79D7" w:rsidR="00DD1F2B" w:rsidRDefault="00DD1F2B" w:rsidP="00C125D3">
      <w:pPr>
        <w:pStyle w:val="ListParagraph"/>
        <w:spacing w:line="360" w:lineRule="auto"/>
        <w:ind w:left="0"/>
        <w:jc w:val="both"/>
        <w:rPr>
          <w:rFonts w:ascii="Times New Roman" w:hAnsi="Times New Roman" w:cs="Times New Roman"/>
          <w:b/>
          <w:bCs/>
          <w:sz w:val="24"/>
          <w:szCs w:val="24"/>
        </w:rPr>
      </w:pPr>
      <w:r w:rsidRPr="00DD1F2B">
        <w:rPr>
          <w:rFonts w:ascii="Times New Roman" w:hAnsi="Times New Roman" w:cs="Times New Roman"/>
          <w:sz w:val="24"/>
          <w:szCs w:val="24"/>
          <w:lang w:val="en-ZA"/>
        </w:rPr>
        <w:t xml:space="preserve">Remedial work is a form of cooperative and supportive learning between teachers and learners. It is intended to help learners who fall behind grasping lessons during </w:t>
      </w:r>
      <w:r w:rsidR="00C4637B">
        <w:rPr>
          <w:rFonts w:ascii="Times New Roman" w:hAnsi="Times New Roman" w:cs="Times New Roman"/>
          <w:sz w:val="24"/>
          <w:szCs w:val="24"/>
          <w:lang w:val="en-ZA"/>
        </w:rPr>
        <w:t>average</w:t>
      </w:r>
      <w:r w:rsidRPr="00DD1F2B">
        <w:rPr>
          <w:rFonts w:ascii="Times New Roman" w:hAnsi="Times New Roman" w:cs="Times New Roman"/>
          <w:sz w:val="24"/>
          <w:szCs w:val="24"/>
          <w:lang w:val="en-ZA"/>
        </w:rPr>
        <w:t xml:space="preserve"> learning time (Shield &amp; Morgan, 1998). Arising from this definition, it follows that carrying out remedial work emanates from the teacher</w:t>
      </w:r>
      <w:r w:rsidR="00C4637B">
        <w:rPr>
          <w:rFonts w:ascii="Times New Roman" w:hAnsi="Times New Roman" w:cs="Times New Roman"/>
          <w:sz w:val="24"/>
          <w:szCs w:val="24"/>
          <w:lang w:val="en-ZA"/>
        </w:rPr>
        <w:t>'</w:t>
      </w:r>
      <w:r w:rsidRPr="00DD1F2B">
        <w:rPr>
          <w:rFonts w:ascii="Times New Roman" w:hAnsi="Times New Roman" w:cs="Times New Roman"/>
          <w:sz w:val="24"/>
          <w:szCs w:val="24"/>
          <w:lang w:val="en-ZA"/>
        </w:rPr>
        <w:t>s understanding of the learners</w:t>
      </w:r>
      <w:r w:rsidR="00C4637B">
        <w:rPr>
          <w:rFonts w:ascii="Times New Roman" w:hAnsi="Times New Roman" w:cs="Times New Roman"/>
          <w:sz w:val="24"/>
          <w:szCs w:val="24"/>
          <w:lang w:val="en-ZA"/>
        </w:rPr>
        <w:t>'</w:t>
      </w:r>
      <w:r w:rsidRPr="00DD1F2B">
        <w:rPr>
          <w:rFonts w:ascii="Times New Roman" w:hAnsi="Times New Roman" w:cs="Times New Roman"/>
          <w:sz w:val="24"/>
          <w:szCs w:val="24"/>
          <w:lang w:val="en-ZA"/>
        </w:rPr>
        <w:t xml:space="preserve"> low capability to learn. The teacher will have noted that the learners being handled in a subject are not exhibiting the desired and expected learning outcomes, as dictated by the curriculum and syllabus. Teachers have a responsibility to </w:t>
      </w:r>
      <w:r w:rsidR="00C125D3">
        <w:rPr>
          <w:rFonts w:ascii="Times New Roman" w:hAnsi="Times New Roman" w:cs="Times New Roman"/>
          <w:sz w:val="24"/>
          <w:szCs w:val="24"/>
          <w:lang w:val="en-ZA"/>
        </w:rPr>
        <w:t>help</w:t>
      </w:r>
      <w:r w:rsidRPr="00DD1F2B">
        <w:rPr>
          <w:rFonts w:ascii="Times New Roman" w:hAnsi="Times New Roman" w:cs="Times New Roman"/>
          <w:sz w:val="24"/>
          <w:szCs w:val="24"/>
          <w:lang w:val="en-ZA"/>
        </w:rPr>
        <w:t xml:space="preserve"> identified slow learners who fail to comprehend lessons during </w:t>
      </w:r>
      <w:r w:rsidR="00C4637B">
        <w:rPr>
          <w:rFonts w:ascii="Times New Roman" w:hAnsi="Times New Roman" w:cs="Times New Roman"/>
          <w:sz w:val="24"/>
          <w:szCs w:val="24"/>
          <w:lang w:val="en-ZA"/>
        </w:rPr>
        <w:t>regular</w:t>
      </w:r>
      <w:r w:rsidRPr="00DD1F2B">
        <w:rPr>
          <w:rFonts w:ascii="Times New Roman" w:hAnsi="Times New Roman" w:cs="Times New Roman"/>
          <w:sz w:val="24"/>
          <w:szCs w:val="24"/>
          <w:lang w:val="en-ZA"/>
        </w:rPr>
        <w:t xml:space="preserve"> time</w:t>
      </w:r>
      <w:r w:rsidR="00030F82">
        <w:rPr>
          <w:rFonts w:ascii="Times New Roman" w:hAnsi="Times New Roman" w:cs="Times New Roman"/>
          <w:sz w:val="24"/>
          <w:szCs w:val="24"/>
          <w:lang w:val="en-ZA"/>
        </w:rPr>
        <w:t>-</w:t>
      </w:r>
      <w:r w:rsidRPr="00DD1F2B">
        <w:rPr>
          <w:rFonts w:ascii="Times New Roman" w:hAnsi="Times New Roman" w:cs="Times New Roman"/>
          <w:sz w:val="24"/>
          <w:szCs w:val="24"/>
          <w:lang w:val="en-ZA"/>
        </w:rPr>
        <w:t xml:space="preserve">tabled </w:t>
      </w:r>
      <w:r w:rsidR="00C4637B">
        <w:rPr>
          <w:rFonts w:ascii="Times New Roman" w:hAnsi="Times New Roman" w:cs="Times New Roman"/>
          <w:sz w:val="24"/>
          <w:szCs w:val="24"/>
          <w:lang w:val="en-ZA"/>
        </w:rPr>
        <w:t>classe</w:t>
      </w:r>
      <w:r w:rsidRPr="00DD1F2B">
        <w:rPr>
          <w:rFonts w:ascii="Times New Roman" w:hAnsi="Times New Roman" w:cs="Times New Roman"/>
          <w:sz w:val="24"/>
          <w:szCs w:val="24"/>
          <w:lang w:val="en-ZA"/>
        </w:rPr>
        <w:t xml:space="preserve">s. As such, teachers frequently employ remedial work to achieve teaching/learning goals. </w:t>
      </w:r>
      <w:r w:rsidR="00C125D3">
        <w:rPr>
          <w:rFonts w:ascii="Times New Roman" w:hAnsi="Times New Roman" w:cs="Times New Roman"/>
          <w:sz w:val="24"/>
          <w:szCs w:val="24"/>
          <w:lang w:val="en-ZA"/>
        </w:rPr>
        <w:t>For this reason,</w:t>
      </w:r>
      <w:r w:rsidRPr="00DD1F2B">
        <w:rPr>
          <w:rFonts w:ascii="Times New Roman" w:hAnsi="Times New Roman" w:cs="Times New Roman"/>
          <w:sz w:val="24"/>
          <w:szCs w:val="24"/>
          <w:lang w:val="en-ZA"/>
        </w:rPr>
        <w:t xml:space="preserve"> re</w:t>
      </w:r>
      <w:r w:rsidR="00C125D3">
        <w:rPr>
          <w:rFonts w:ascii="Times New Roman" w:hAnsi="Times New Roman" w:cs="Times New Roman"/>
          <w:sz w:val="24"/>
          <w:szCs w:val="24"/>
          <w:lang w:val="en-ZA"/>
        </w:rPr>
        <w:t>storative</w:t>
      </w:r>
      <w:r w:rsidRPr="00DD1F2B">
        <w:rPr>
          <w:rFonts w:ascii="Times New Roman" w:hAnsi="Times New Roman" w:cs="Times New Roman"/>
          <w:sz w:val="24"/>
          <w:szCs w:val="24"/>
          <w:lang w:val="en-ZA"/>
        </w:rPr>
        <w:t xml:space="preserve"> work is also referred to as supplementary teaching (Shield &amp; Morgan, 1998).  </w:t>
      </w:r>
    </w:p>
    <w:p w14:paraId="2316BDF6" w14:textId="77777777" w:rsidR="00DD1F2B" w:rsidRDefault="00DD1F2B" w:rsidP="00C125D3">
      <w:pPr>
        <w:pStyle w:val="ListParagraph"/>
        <w:spacing w:line="360" w:lineRule="auto"/>
        <w:ind w:left="0"/>
        <w:jc w:val="both"/>
        <w:rPr>
          <w:rFonts w:ascii="Times New Roman" w:hAnsi="Times New Roman" w:cs="Times New Roman"/>
          <w:b/>
          <w:bCs/>
          <w:sz w:val="24"/>
          <w:szCs w:val="24"/>
        </w:rPr>
      </w:pPr>
    </w:p>
    <w:p w14:paraId="3A8238A5" w14:textId="4DAE75F0" w:rsidR="00DD1F2B" w:rsidRDefault="00DD1F2B" w:rsidP="00C125D3">
      <w:pPr>
        <w:pStyle w:val="ListParagraph"/>
        <w:spacing w:line="360" w:lineRule="auto"/>
        <w:ind w:left="0"/>
        <w:jc w:val="both"/>
        <w:rPr>
          <w:rFonts w:ascii="Times New Roman" w:hAnsi="Times New Roman" w:cs="Times New Roman"/>
          <w:b/>
          <w:bCs/>
          <w:sz w:val="24"/>
          <w:szCs w:val="24"/>
        </w:rPr>
      </w:pPr>
      <w:r w:rsidRPr="00DD1F2B">
        <w:rPr>
          <w:rFonts w:ascii="Times New Roman" w:hAnsi="Times New Roman" w:cs="Times New Roman"/>
          <w:sz w:val="24"/>
          <w:szCs w:val="24"/>
          <w:lang w:val="en-ZA"/>
        </w:rPr>
        <w:t xml:space="preserve">According to some research findings (Swarup-Mehta, 2011), remedial teaching leads to remarkable positive changes </w:t>
      </w:r>
      <w:r w:rsidR="00C4637B">
        <w:rPr>
          <w:rFonts w:ascii="Times New Roman" w:hAnsi="Times New Roman" w:cs="Times New Roman"/>
          <w:sz w:val="24"/>
          <w:szCs w:val="24"/>
          <w:lang w:val="en-ZA"/>
        </w:rPr>
        <w:t>i</w:t>
      </w:r>
      <w:r w:rsidRPr="00DD1F2B">
        <w:rPr>
          <w:rFonts w:ascii="Times New Roman" w:hAnsi="Times New Roman" w:cs="Times New Roman"/>
          <w:sz w:val="24"/>
          <w:szCs w:val="24"/>
          <w:lang w:val="en-ZA"/>
        </w:rPr>
        <w:t>n cognitive and thinking abilities even after a short period of three months. It has also been recognised that Phonological and Reading Remediation programmes improve learner ability (Silva &amp;</w:t>
      </w:r>
      <w:r w:rsidR="00C125D3">
        <w:rPr>
          <w:rFonts w:ascii="Times New Roman" w:hAnsi="Times New Roman" w:cs="Times New Roman"/>
          <w:sz w:val="24"/>
          <w:szCs w:val="24"/>
          <w:lang w:val="en-ZA"/>
        </w:rPr>
        <w:t xml:space="preserve"> </w:t>
      </w:r>
      <w:proofErr w:type="spellStart"/>
      <w:r w:rsidRPr="00DD1F2B">
        <w:rPr>
          <w:rFonts w:ascii="Times New Roman" w:hAnsi="Times New Roman" w:cs="Times New Roman"/>
          <w:sz w:val="24"/>
          <w:szCs w:val="24"/>
          <w:lang w:val="en-ZA"/>
        </w:rPr>
        <w:t>Capellium</w:t>
      </w:r>
      <w:proofErr w:type="spellEnd"/>
      <w:r w:rsidRPr="00DD1F2B">
        <w:rPr>
          <w:rFonts w:ascii="Times New Roman" w:hAnsi="Times New Roman" w:cs="Times New Roman"/>
          <w:sz w:val="24"/>
          <w:szCs w:val="24"/>
          <w:lang w:val="en-ZA"/>
        </w:rPr>
        <w:t>, 2010). Both Swarup-Mehta (2011) and Silva &amp;</w:t>
      </w:r>
      <w:r w:rsidR="00C125D3">
        <w:rPr>
          <w:rFonts w:ascii="Times New Roman" w:hAnsi="Times New Roman" w:cs="Times New Roman"/>
          <w:sz w:val="24"/>
          <w:szCs w:val="24"/>
          <w:lang w:val="en-ZA"/>
        </w:rPr>
        <w:t xml:space="preserve"> </w:t>
      </w:r>
      <w:proofErr w:type="spellStart"/>
      <w:r w:rsidRPr="00DD1F2B">
        <w:rPr>
          <w:rFonts w:ascii="Times New Roman" w:hAnsi="Times New Roman" w:cs="Times New Roman"/>
          <w:sz w:val="24"/>
          <w:szCs w:val="24"/>
          <w:lang w:val="en-ZA"/>
        </w:rPr>
        <w:t>Capellium</w:t>
      </w:r>
      <w:proofErr w:type="spellEnd"/>
      <w:r w:rsidRPr="00DD1F2B">
        <w:rPr>
          <w:rFonts w:ascii="Times New Roman" w:hAnsi="Times New Roman" w:cs="Times New Roman"/>
          <w:sz w:val="24"/>
          <w:szCs w:val="24"/>
          <w:lang w:val="en-ZA"/>
        </w:rPr>
        <w:t xml:space="preserve"> (2010) asserted that remediation improves perception, production and manipulation of </w:t>
      </w:r>
      <w:r w:rsidRPr="00DD1F2B">
        <w:rPr>
          <w:rFonts w:ascii="Times New Roman" w:hAnsi="Times New Roman" w:cs="Times New Roman"/>
          <w:sz w:val="24"/>
          <w:szCs w:val="24"/>
          <w:lang w:val="en-ZA"/>
        </w:rPr>
        <w:lastRenderedPageBreak/>
        <w:t xml:space="preserve">sounds and syllables by learners, which directly interferes with the reading skills and comprehension of learning materials by learners. Studies have shown that instructional quality determines </w:t>
      </w:r>
      <w:r w:rsidR="00C125D3">
        <w:rPr>
          <w:rFonts w:ascii="Times New Roman" w:hAnsi="Times New Roman" w:cs="Times New Roman"/>
          <w:sz w:val="24"/>
          <w:szCs w:val="24"/>
          <w:lang w:val="en-ZA"/>
        </w:rPr>
        <w:t>learners' academic achievement</w:t>
      </w:r>
      <w:r w:rsidRPr="00C4637B">
        <w:rPr>
          <w:rFonts w:ascii="Times New Roman" w:hAnsi="Times New Roman" w:cs="Times New Roman"/>
          <w:sz w:val="24"/>
          <w:szCs w:val="24"/>
          <w:lang w:val="en-ZA"/>
        </w:rPr>
        <w:t xml:space="preserve"> (</w:t>
      </w:r>
      <w:proofErr w:type="spellStart"/>
      <w:r w:rsidRPr="00C4637B">
        <w:rPr>
          <w:rFonts w:ascii="Times New Roman" w:hAnsi="Times New Roman" w:cs="Times New Roman"/>
          <w:sz w:val="24"/>
          <w:szCs w:val="24"/>
          <w:lang w:val="en-ZA"/>
        </w:rPr>
        <w:t>Levpuscek</w:t>
      </w:r>
      <w:proofErr w:type="spellEnd"/>
      <w:r w:rsidR="00433C6A" w:rsidRPr="00C4637B">
        <w:rPr>
          <w:rFonts w:ascii="Times New Roman" w:hAnsi="Times New Roman" w:cs="Times New Roman"/>
          <w:sz w:val="24"/>
          <w:szCs w:val="24"/>
          <w:lang w:val="en-ZA"/>
        </w:rPr>
        <w:t xml:space="preserve"> </w:t>
      </w:r>
      <w:r w:rsidRPr="00C4637B">
        <w:rPr>
          <w:rFonts w:ascii="Times New Roman" w:hAnsi="Times New Roman" w:cs="Times New Roman"/>
          <w:sz w:val="24"/>
          <w:szCs w:val="24"/>
          <w:lang w:val="en-ZA"/>
        </w:rPr>
        <w:t>&amp;</w:t>
      </w:r>
      <w:r w:rsidR="00433C6A" w:rsidRPr="00C4637B">
        <w:rPr>
          <w:rFonts w:ascii="Times New Roman" w:hAnsi="Times New Roman" w:cs="Times New Roman"/>
          <w:sz w:val="24"/>
          <w:szCs w:val="24"/>
          <w:lang w:val="en-ZA"/>
        </w:rPr>
        <w:t xml:space="preserve"> </w:t>
      </w:r>
      <w:proofErr w:type="spellStart"/>
      <w:r w:rsidRPr="00C4637B">
        <w:rPr>
          <w:rFonts w:ascii="Times New Roman" w:hAnsi="Times New Roman" w:cs="Times New Roman"/>
          <w:sz w:val="24"/>
          <w:szCs w:val="24"/>
          <w:lang w:val="en-ZA"/>
        </w:rPr>
        <w:t>Zupancic</w:t>
      </w:r>
      <w:proofErr w:type="spellEnd"/>
      <w:r w:rsidRPr="00C4637B">
        <w:rPr>
          <w:rFonts w:ascii="Times New Roman" w:hAnsi="Times New Roman" w:cs="Times New Roman"/>
          <w:sz w:val="24"/>
          <w:szCs w:val="24"/>
          <w:lang w:val="en-ZA"/>
        </w:rPr>
        <w:t>, 2009) and</w:t>
      </w:r>
      <w:r w:rsidRPr="00DD1F2B">
        <w:rPr>
          <w:rFonts w:ascii="Times New Roman" w:hAnsi="Times New Roman" w:cs="Times New Roman"/>
          <w:sz w:val="24"/>
          <w:szCs w:val="24"/>
          <w:lang w:val="en-ZA"/>
        </w:rPr>
        <w:t xml:space="preserve"> that learner-centred instruction resulted in higher lea</w:t>
      </w:r>
      <w:r w:rsidR="00C4637B">
        <w:rPr>
          <w:rFonts w:ascii="Times New Roman" w:hAnsi="Times New Roman" w:cs="Times New Roman"/>
          <w:sz w:val="24"/>
          <w:szCs w:val="24"/>
          <w:lang w:val="en-ZA"/>
        </w:rPr>
        <w:t>r</w:t>
      </w:r>
      <w:r w:rsidRPr="00DD1F2B">
        <w:rPr>
          <w:rFonts w:ascii="Times New Roman" w:hAnsi="Times New Roman" w:cs="Times New Roman"/>
          <w:sz w:val="24"/>
          <w:szCs w:val="24"/>
          <w:lang w:val="en-ZA"/>
        </w:rPr>
        <w:t xml:space="preserve">ner academic achievement than lecture methods </w:t>
      </w:r>
      <w:r w:rsidRPr="00C4637B">
        <w:rPr>
          <w:rFonts w:ascii="Times New Roman" w:hAnsi="Times New Roman" w:cs="Times New Roman"/>
          <w:sz w:val="24"/>
          <w:szCs w:val="24"/>
          <w:lang w:val="en-ZA"/>
        </w:rPr>
        <w:t>(McEwin &amp; Greene, 2010).</w:t>
      </w:r>
      <w:r w:rsidRPr="00DD1F2B">
        <w:rPr>
          <w:rFonts w:ascii="Times New Roman" w:hAnsi="Times New Roman" w:cs="Times New Roman"/>
          <w:sz w:val="24"/>
          <w:szCs w:val="24"/>
          <w:lang w:val="en-ZA"/>
        </w:rPr>
        <w:t xml:space="preserve"> </w:t>
      </w:r>
    </w:p>
    <w:p w14:paraId="30C3E736" w14:textId="77777777" w:rsidR="00DD1F2B" w:rsidRDefault="00DD1F2B" w:rsidP="00C125D3">
      <w:pPr>
        <w:pStyle w:val="ListParagraph"/>
        <w:spacing w:line="360" w:lineRule="auto"/>
        <w:ind w:left="0"/>
        <w:jc w:val="both"/>
        <w:rPr>
          <w:rFonts w:ascii="Times New Roman" w:hAnsi="Times New Roman" w:cs="Times New Roman"/>
          <w:b/>
          <w:bCs/>
          <w:sz w:val="24"/>
          <w:szCs w:val="24"/>
        </w:rPr>
      </w:pPr>
    </w:p>
    <w:p w14:paraId="6689D137" w14:textId="4BA4E9DB" w:rsidR="00DD1F2B" w:rsidRPr="00DD1F2B" w:rsidRDefault="00C125D3" w:rsidP="00C125D3">
      <w:pPr>
        <w:pStyle w:val="ListParagraph"/>
        <w:spacing w:after="0" w:line="360" w:lineRule="auto"/>
        <w:ind w:left="0"/>
        <w:jc w:val="both"/>
        <w:rPr>
          <w:rFonts w:ascii="Times New Roman" w:hAnsi="Times New Roman" w:cs="Times New Roman"/>
          <w:b/>
          <w:bCs/>
          <w:sz w:val="24"/>
          <w:szCs w:val="24"/>
        </w:rPr>
      </w:pPr>
      <w:r>
        <w:rPr>
          <w:rFonts w:ascii="Times New Roman" w:hAnsi="Times New Roman" w:cs="Times New Roman"/>
          <w:sz w:val="24"/>
          <w:szCs w:val="24"/>
          <w:lang w:val="en-ZA"/>
        </w:rPr>
        <w:t>An educational system's quality and effectiveness</w:t>
      </w:r>
      <w:r w:rsidR="00DD1F2B" w:rsidRPr="00DD1F2B">
        <w:rPr>
          <w:rFonts w:ascii="Times New Roman" w:hAnsi="Times New Roman" w:cs="Times New Roman"/>
          <w:sz w:val="24"/>
          <w:szCs w:val="24"/>
          <w:lang w:val="en-ZA"/>
        </w:rPr>
        <w:t xml:space="preserve"> depend in part on the quality of instructions offered by teachers to meet the system</w:t>
      </w:r>
      <w:r w:rsidR="00C4637B">
        <w:rPr>
          <w:rFonts w:ascii="Times New Roman" w:hAnsi="Times New Roman" w:cs="Times New Roman"/>
          <w:sz w:val="24"/>
          <w:szCs w:val="24"/>
          <w:lang w:val="en-ZA"/>
        </w:rPr>
        <w:t>'</w:t>
      </w:r>
      <w:r w:rsidR="00DD1F2B" w:rsidRPr="00DD1F2B">
        <w:rPr>
          <w:rFonts w:ascii="Times New Roman" w:hAnsi="Times New Roman" w:cs="Times New Roman"/>
          <w:sz w:val="24"/>
          <w:szCs w:val="24"/>
          <w:lang w:val="en-ZA"/>
        </w:rPr>
        <w:t>s goals (</w:t>
      </w:r>
      <w:proofErr w:type="spellStart"/>
      <w:r w:rsidR="00DD1F2B" w:rsidRPr="00DD1F2B">
        <w:rPr>
          <w:rFonts w:ascii="Times New Roman" w:hAnsi="Times New Roman" w:cs="Times New Roman"/>
          <w:sz w:val="24"/>
          <w:szCs w:val="24"/>
          <w:lang w:val="en-ZA"/>
        </w:rPr>
        <w:t>MoE</w:t>
      </w:r>
      <w:proofErr w:type="spellEnd"/>
      <w:r w:rsidR="00DD1F2B" w:rsidRPr="00DD1F2B">
        <w:rPr>
          <w:rFonts w:ascii="Times New Roman" w:hAnsi="Times New Roman" w:cs="Times New Roman"/>
          <w:sz w:val="24"/>
          <w:szCs w:val="24"/>
          <w:lang w:val="en-ZA"/>
        </w:rPr>
        <w:t>, 1996). Zambia has implemented several educational reforms since independence to enhance the delivery of quality education in the country. The recent adjustments to the national curriculum at various le</w:t>
      </w:r>
      <w:r>
        <w:rPr>
          <w:rFonts w:ascii="Times New Roman" w:hAnsi="Times New Roman" w:cs="Times New Roman"/>
          <w:sz w:val="24"/>
          <w:szCs w:val="24"/>
          <w:lang w:val="en-ZA"/>
        </w:rPr>
        <w:t>arning levels</w:t>
      </w:r>
      <w:r w:rsidR="00DD1F2B" w:rsidRPr="00DD1F2B">
        <w:rPr>
          <w:rFonts w:ascii="Times New Roman" w:hAnsi="Times New Roman" w:cs="Times New Roman"/>
          <w:sz w:val="24"/>
          <w:szCs w:val="24"/>
          <w:lang w:val="en-ZA"/>
        </w:rPr>
        <w:t xml:space="preserve"> are contained in the </w:t>
      </w:r>
      <w:r w:rsidR="00DD1F2B" w:rsidRPr="00030F82">
        <w:rPr>
          <w:rFonts w:ascii="Times New Roman" w:hAnsi="Times New Roman" w:cs="Times New Roman"/>
          <w:sz w:val="24"/>
          <w:szCs w:val="24"/>
          <w:lang w:val="en-ZA"/>
        </w:rPr>
        <w:t>Zambia Education Curriculum Framework of 2013</w:t>
      </w:r>
      <w:r w:rsidR="00C4637B">
        <w:rPr>
          <w:rFonts w:ascii="Times New Roman" w:hAnsi="Times New Roman" w:cs="Times New Roman"/>
          <w:sz w:val="24"/>
          <w:szCs w:val="24"/>
          <w:lang w:val="en-ZA"/>
        </w:rPr>
        <w:t xml:space="preserve"> (Ministry of </w:t>
      </w:r>
      <w:r w:rsidR="00030F82" w:rsidRPr="00030F82">
        <w:rPr>
          <w:rFonts w:ascii="Times New Roman" w:hAnsi="Times New Roman" w:cs="Times New Roman"/>
          <w:sz w:val="24"/>
          <w:szCs w:val="24"/>
          <w:lang w:val="en-ZA"/>
        </w:rPr>
        <w:t xml:space="preserve">Education, Science, Vocational Training and Early Education </w:t>
      </w:r>
      <w:r w:rsidR="00030F82">
        <w:rPr>
          <w:rFonts w:ascii="Times New Roman" w:hAnsi="Times New Roman" w:cs="Times New Roman"/>
          <w:sz w:val="24"/>
          <w:szCs w:val="24"/>
          <w:lang w:val="en-ZA"/>
        </w:rPr>
        <w:t>[</w:t>
      </w:r>
      <w:r w:rsidR="00030F82" w:rsidRPr="00030F82">
        <w:rPr>
          <w:rFonts w:ascii="Times New Roman" w:hAnsi="Times New Roman" w:cs="Times New Roman"/>
          <w:sz w:val="24"/>
          <w:szCs w:val="24"/>
          <w:lang w:val="en-ZA"/>
        </w:rPr>
        <w:t>MESVTEE</w:t>
      </w:r>
      <w:r w:rsidR="00030F82">
        <w:rPr>
          <w:rFonts w:ascii="Times New Roman" w:hAnsi="Times New Roman" w:cs="Times New Roman"/>
          <w:sz w:val="24"/>
          <w:szCs w:val="24"/>
          <w:lang w:val="en-ZA"/>
        </w:rPr>
        <w:t>], 2013</w:t>
      </w:r>
      <w:r w:rsidR="00C4637B">
        <w:rPr>
          <w:rFonts w:ascii="Times New Roman" w:hAnsi="Times New Roman" w:cs="Times New Roman"/>
          <w:sz w:val="24"/>
          <w:szCs w:val="24"/>
          <w:lang w:val="en-ZA"/>
        </w:rPr>
        <w:t>)</w:t>
      </w:r>
      <w:r w:rsidR="00DD1F2B" w:rsidRPr="00DD1F2B">
        <w:rPr>
          <w:rFonts w:ascii="Times New Roman" w:hAnsi="Times New Roman" w:cs="Times New Roman"/>
          <w:sz w:val="24"/>
          <w:szCs w:val="24"/>
          <w:lang w:val="en-ZA"/>
        </w:rPr>
        <w:t xml:space="preserve">. All learners are in school as unique individuals. There are fast learners and slow learners. All learners found to be underachieving must be given remedial work. Schools </w:t>
      </w:r>
      <w:r w:rsidR="00C4637B">
        <w:rPr>
          <w:rFonts w:ascii="Times New Roman" w:hAnsi="Times New Roman" w:cs="Times New Roman"/>
          <w:sz w:val="24"/>
          <w:szCs w:val="24"/>
          <w:lang w:val="en-ZA"/>
        </w:rPr>
        <w:t>with</w:t>
      </w:r>
      <w:r w:rsidR="00DD1F2B" w:rsidRPr="00DD1F2B">
        <w:rPr>
          <w:rFonts w:ascii="Times New Roman" w:hAnsi="Times New Roman" w:cs="Times New Roman"/>
          <w:sz w:val="24"/>
          <w:szCs w:val="24"/>
          <w:lang w:val="en-ZA"/>
        </w:rPr>
        <w:t xml:space="preserve"> well-coordinated remedial work score higher pass rates than those that do not. Therefore, teachers have a responsibility to ensure that all categories of learners score expected academic achievement. So slow learners must receive remedial teaching to </w:t>
      </w:r>
      <w:r>
        <w:rPr>
          <w:rFonts w:ascii="Times New Roman" w:hAnsi="Times New Roman" w:cs="Times New Roman"/>
          <w:sz w:val="24"/>
          <w:szCs w:val="24"/>
          <w:lang w:val="en-ZA"/>
        </w:rPr>
        <w:t>reduce drop-out rates and improve the education system's effectiveness</w:t>
      </w:r>
      <w:r w:rsidR="00DD1F2B" w:rsidRPr="00DD1F2B">
        <w:rPr>
          <w:rFonts w:ascii="Times New Roman" w:hAnsi="Times New Roman" w:cs="Times New Roman"/>
          <w:sz w:val="24"/>
          <w:szCs w:val="24"/>
          <w:lang w:val="en-ZA"/>
        </w:rPr>
        <w:t>. Hence the government</w:t>
      </w:r>
      <w:r>
        <w:rPr>
          <w:rFonts w:ascii="Times New Roman" w:hAnsi="Times New Roman" w:cs="Times New Roman"/>
          <w:sz w:val="24"/>
          <w:szCs w:val="24"/>
          <w:lang w:val="en-ZA"/>
        </w:rPr>
        <w:t>,</w:t>
      </w:r>
      <w:r w:rsidR="00DD1F2B" w:rsidRPr="00DD1F2B">
        <w:rPr>
          <w:rFonts w:ascii="Times New Roman" w:hAnsi="Times New Roman" w:cs="Times New Roman"/>
          <w:sz w:val="24"/>
          <w:szCs w:val="24"/>
          <w:lang w:val="en-ZA"/>
        </w:rPr>
        <w:t xml:space="preserve"> through the 2013 Zambia Education Curriculum Framework</w:t>
      </w:r>
      <w:r>
        <w:rPr>
          <w:rFonts w:ascii="Times New Roman" w:hAnsi="Times New Roman" w:cs="Times New Roman"/>
          <w:sz w:val="24"/>
          <w:szCs w:val="24"/>
          <w:lang w:val="en-ZA"/>
        </w:rPr>
        <w:t>,</w:t>
      </w:r>
      <w:r w:rsidR="00DD1F2B" w:rsidRPr="00DD1F2B">
        <w:rPr>
          <w:rFonts w:ascii="Times New Roman" w:hAnsi="Times New Roman" w:cs="Times New Roman"/>
          <w:sz w:val="24"/>
          <w:szCs w:val="24"/>
          <w:lang w:val="en-ZA"/>
        </w:rPr>
        <w:t xml:space="preserve"> sought to introduce and implement remedial work</w:t>
      </w:r>
    </w:p>
    <w:p w14:paraId="38353633" w14:textId="04BDB5C5" w:rsidR="00C125D3" w:rsidRDefault="00C125D3" w:rsidP="00C125D3">
      <w:pPr>
        <w:pStyle w:val="ListParagraph"/>
        <w:numPr>
          <w:ilvl w:val="1"/>
          <w:numId w:val="2"/>
        </w:numPr>
        <w:spacing w:line="360" w:lineRule="auto"/>
        <w:ind w:left="450" w:hanging="450"/>
        <w:rPr>
          <w:rFonts w:ascii="Times New Roman" w:hAnsi="Times New Roman" w:cs="Times New Roman"/>
          <w:b/>
          <w:bCs/>
          <w:sz w:val="24"/>
          <w:szCs w:val="24"/>
        </w:rPr>
      </w:pPr>
      <w:r>
        <w:rPr>
          <w:rFonts w:ascii="Times New Roman" w:hAnsi="Times New Roman" w:cs="Times New Roman"/>
          <w:b/>
          <w:bCs/>
          <w:sz w:val="24"/>
          <w:szCs w:val="24"/>
        </w:rPr>
        <w:t>Statement of the Problem</w:t>
      </w:r>
    </w:p>
    <w:p w14:paraId="7CF2FCF6" w14:textId="3B2AE08C" w:rsidR="00C125D3" w:rsidRPr="00C125D3" w:rsidRDefault="00C125D3" w:rsidP="00C125D3">
      <w:pPr>
        <w:spacing w:line="360" w:lineRule="auto"/>
        <w:jc w:val="both"/>
        <w:rPr>
          <w:rFonts w:ascii="Times New Roman" w:hAnsi="Times New Roman" w:cs="Times New Roman"/>
          <w:sz w:val="24"/>
          <w:szCs w:val="24"/>
        </w:rPr>
      </w:pPr>
      <w:r w:rsidRPr="00C125D3">
        <w:rPr>
          <w:rFonts w:ascii="Times New Roman" w:hAnsi="Times New Roman" w:cs="Times New Roman"/>
          <w:sz w:val="24"/>
          <w:szCs w:val="24"/>
        </w:rPr>
        <w:t>Although many factors may affect learner academic achievement, remedial work is meant to improve schools' performance. However, five years into the implementation of the new Zambia Education Curriculum Framework, with every school claiming to carry out remedial work, the results at Grades 9 and 12 in National Examinations in Kasempa District have remained dismal. This is despite the many frantic efforts and expenses by the ministry of education. This research, therefore, sought to unearth and explore the factors that affect the effectiveness of remedial work policy in the selected secondary schools in Kasempa. Teachers' methods and teaching activities in carrying out remedial work in selected secondary schools in Kasempa District are not documented. Researchers have focussed on other dimensions of the research enterprise (Chipindi, 2017; Chipindi &amp; Chipindi, 2016; Thomas, Serenje-Chipindi, &amp; Chipindi, 2020), hence the current study.</w:t>
      </w:r>
    </w:p>
    <w:p w14:paraId="4CD1F378" w14:textId="23C6E136" w:rsidR="00DD1F2B" w:rsidRDefault="00DD1F2B" w:rsidP="00C125D3">
      <w:pPr>
        <w:pStyle w:val="ListParagraph"/>
        <w:numPr>
          <w:ilvl w:val="1"/>
          <w:numId w:val="2"/>
        </w:numPr>
        <w:spacing w:line="360" w:lineRule="auto"/>
        <w:ind w:left="450" w:hanging="450"/>
        <w:rPr>
          <w:rFonts w:ascii="Times New Roman" w:hAnsi="Times New Roman" w:cs="Times New Roman"/>
          <w:b/>
          <w:bCs/>
          <w:sz w:val="24"/>
          <w:szCs w:val="24"/>
        </w:rPr>
      </w:pPr>
      <w:r>
        <w:rPr>
          <w:rFonts w:ascii="Times New Roman" w:hAnsi="Times New Roman" w:cs="Times New Roman"/>
          <w:b/>
          <w:bCs/>
          <w:sz w:val="24"/>
          <w:szCs w:val="24"/>
        </w:rPr>
        <w:lastRenderedPageBreak/>
        <w:t>Research Objectives</w:t>
      </w:r>
    </w:p>
    <w:p w14:paraId="2D762BDF" w14:textId="77777777" w:rsidR="00DD1F2B" w:rsidRPr="00AC31C8" w:rsidRDefault="00DD1F2B" w:rsidP="00C125D3">
      <w:pPr>
        <w:pStyle w:val="ListParagraph"/>
        <w:numPr>
          <w:ilvl w:val="0"/>
          <w:numId w:val="4"/>
        </w:numPr>
        <w:spacing w:line="360" w:lineRule="auto"/>
        <w:ind w:hanging="120"/>
        <w:jc w:val="both"/>
        <w:rPr>
          <w:rFonts w:ascii="Times New Roman" w:hAnsi="Times New Roman" w:cs="Times New Roman"/>
          <w:sz w:val="24"/>
          <w:szCs w:val="24"/>
          <w:lang w:val="en-ZA"/>
        </w:rPr>
      </w:pPr>
      <w:r w:rsidRPr="00AC31C8">
        <w:rPr>
          <w:rFonts w:ascii="Times New Roman" w:hAnsi="Times New Roman" w:cs="Times New Roman"/>
          <w:sz w:val="24"/>
          <w:szCs w:val="24"/>
          <w:lang w:val="en-ZA"/>
        </w:rPr>
        <w:t>To explore the strategies employed in implementing the remedial work policy in selected secondary schools in Kasempa District.</w:t>
      </w:r>
    </w:p>
    <w:p w14:paraId="297DC55B" w14:textId="16B963E1" w:rsidR="00DD1F2B" w:rsidRPr="00AC31C8" w:rsidRDefault="00DD1F2B" w:rsidP="00C125D3">
      <w:pPr>
        <w:pStyle w:val="ListParagraph"/>
        <w:numPr>
          <w:ilvl w:val="0"/>
          <w:numId w:val="4"/>
        </w:numPr>
        <w:spacing w:line="360" w:lineRule="auto"/>
        <w:ind w:hanging="120"/>
        <w:jc w:val="both"/>
        <w:rPr>
          <w:rFonts w:ascii="Times New Roman" w:hAnsi="Times New Roman" w:cs="Times New Roman"/>
          <w:sz w:val="24"/>
          <w:szCs w:val="24"/>
          <w:lang w:val="en-ZA"/>
        </w:rPr>
      </w:pPr>
      <w:r w:rsidRPr="00AC31C8">
        <w:rPr>
          <w:rFonts w:ascii="Times New Roman" w:hAnsi="Times New Roman" w:cs="Times New Roman"/>
          <w:sz w:val="24"/>
          <w:szCs w:val="24"/>
          <w:lang w:val="en-ZA"/>
        </w:rPr>
        <w:t>To identify the underlying factors affecting remedial work policy implementation in selected secondary schools in Kasempa District.</w:t>
      </w:r>
    </w:p>
    <w:p w14:paraId="59090880" w14:textId="77777777" w:rsidR="00DD1F2B" w:rsidRPr="00AC31C8" w:rsidRDefault="00DD1F2B" w:rsidP="00C125D3">
      <w:pPr>
        <w:pStyle w:val="ListParagraph"/>
        <w:numPr>
          <w:ilvl w:val="0"/>
          <w:numId w:val="4"/>
        </w:numPr>
        <w:spacing w:line="360" w:lineRule="auto"/>
        <w:ind w:hanging="120"/>
        <w:jc w:val="both"/>
        <w:rPr>
          <w:rFonts w:ascii="Times New Roman" w:hAnsi="Times New Roman" w:cs="Times New Roman"/>
          <w:sz w:val="24"/>
          <w:szCs w:val="24"/>
          <w:lang w:val="en-ZA"/>
        </w:rPr>
      </w:pPr>
      <w:r w:rsidRPr="00AC31C8">
        <w:rPr>
          <w:rFonts w:ascii="Times New Roman" w:hAnsi="Times New Roman" w:cs="Times New Roman"/>
          <w:sz w:val="24"/>
          <w:szCs w:val="24"/>
          <w:lang w:val="en-ZA"/>
        </w:rPr>
        <w:t>To establish the challenges faced in the implementation of remedial work in selected secondary schools in Kasempa District.</w:t>
      </w:r>
    </w:p>
    <w:p w14:paraId="4A980B8A" w14:textId="68C2DD87" w:rsidR="00DD1F2B" w:rsidRPr="001C15DA" w:rsidRDefault="00DD1F2B" w:rsidP="00C125D3">
      <w:pPr>
        <w:pStyle w:val="ListParagraph"/>
        <w:numPr>
          <w:ilvl w:val="0"/>
          <w:numId w:val="4"/>
        </w:numPr>
        <w:spacing w:line="360" w:lineRule="auto"/>
        <w:ind w:hanging="120"/>
        <w:jc w:val="both"/>
        <w:rPr>
          <w:rFonts w:ascii="Times New Roman" w:hAnsi="Times New Roman" w:cs="Times New Roman"/>
          <w:sz w:val="24"/>
          <w:szCs w:val="24"/>
          <w:lang w:val="en-ZA"/>
        </w:rPr>
      </w:pPr>
      <w:r w:rsidRPr="00AC31C8">
        <w:rPr>
          <w:rFonts w:ascii="Times New Roman" w:hAnsi="Times New Roman" w:cs="Times New Roman"/>
          <w:sz w:val="24"/>
          <w:szCs w:val="24"/>
          <w:lang w:val="en-ZA"/>
        </w:rPr>
        <w:t xml:space="preserve">To make policy and practice recommendations on enhancing </w:t>
      </w:r>
      <w:r w:rsidR="00C125D3">
        <w:rPr>
          <w:rFonts w:ascii="Times New Roman" w:hAnsi="Times New Roman" w:cs="Times New Roman"/>
          <w:sz w:val="24"/>
          <w:szCs w:val="24"/>
          <w:lang w:val="en-ZA"/>
        </w:rPr>
        <w:t>remedial work effectiveness</w:t>
      </w:r>
      <w:r w:rsidRPr="00AC31C8">
        <w:rPr>
          <w:rFonts w:ascii="Times New Roman" w:hAnsi="Times New Roman" w:cs="Times New Roman"/>
          <w:sz w:val="24"/>
          <w:szCs w:val="24"/>
          <w:lang w:val="en-ZA"/>
        </w:rPr>
        <w:t xml:space="preserve"> in selected secondary schools in Kasempa District. </w:t>
      </w:r>
    </w:p>
    <w:p w14:paraId="45FF7C55" w14:textId="77777777" w:rsidR="001C15DA" w:rsidRPr="001C15DA" w:rsidRDefault="001C15DA" w:rsidP="00C125D3">
      <w:pPr>
        <w:pStyle w:val="Heading2"/>
        <w:numPr>
          <w:ilvl w:val="1"/>
          <w:numId w:val="2"/>
        </w:numPr>
        <w:spacing w:line="360" w:lineRule="auto"/>
        <w:ind w:left="450" w:hanging="450"/>
        <w:rPr>
          <w:rFonts w:ascii="Times New Roman" w:hAnsi="Times New Roman" w:cs="Times New Roman"/>
          <w:b/>
          <w:bCs/>
          <w:color w:val="auto"/>
          <w:sz w:val="24"/>
          <w:szCs w:val="24"/>
        </w:rPr>
      </w:pPr>
      <w:r w:rsidRPr="001C15DA">
        <w:rPr>
          <w:rFonts w:ascii="Times New Roman" w:hAnsi="Times New Roman" w:cs="Times New Roman"/>
          <w:b/>
          <w:bCs/>
          <w:color w:val="auto"/>
          <w:sz w:val="24"/>
          <w:szCs w:val="24"/>
        </w:rPr>
        <w:t>Significance of the Study</w:t>
      </w:r>
    </w:p>
    <w:p w14:paraId="7551A27D" w14:textId="0A56EE79" w:rsidR="001C15DA" w:rsidRPr="00AC31C8" w:rsidRDefault="001C15DA" w:rsidP="00C125D3">
      <w:pPr>
        <w:spacing w:line="360" w:lineRule="auto"/>
        <w:jc w:val="both"/>
        <w:rPr>
          <w:rFonts w:ascii="Times New Roman" w:hAnsi="Times New Roman" w:cs="Times New Roman"/>
          <w:sz w:val="24"/>
          <w:szCs w:val="24"/>
          <w:lang w:val="en-ZA"/>
        </w:rPr>
      </w:pPr>
      <w:r w:rsidRPr="00AC31C8">
        <w:rPr>
          <w:rFonts w:ascii="Times New Roman" w:hAnsi="Times New Roman" w:cs="Times New Roman"/>
          <w:sz w:val="24"/>
          <w:szCs w:val="24"/>
          <w:lang w:val="en-ZA"/>
        </w:rPr>
        <w:t xml:space="preserve">The findings could help teachers to improve how to carry out remedial work better and improve </w:t>
      </w:r>
      <w:r w:rsidR="00C4637B">
        <w:rPr>
          <w:rFonts w:ascii="Times New Roman" w:hAnsi="Times New Roman" w:cs="Times New Roman"/>
          <w:sz w:val="24"/>
          <w:szCs w:val="24"/>
          <w:lang w:val="en-ZA"/>
        </w:rPr>
        <w:t>their</w:t>
      </w:r>
      <w:r w:rsidRPr="00AC31C8">
        <w:rPr>
          <w:rFonts w:ascii="Times New Roman" w:hAnsi="Times New Roman" w:cs="Times New Roman"/>
          <w:sz w:val="24"/>
          <w:szCs w:val="24"/>
          <w:lang w:val="en-ZA"/>
        </w:rPr>
        <w:t xml:space="preserve"> effectiveness. Specific challenges brought out in the </w:t>
      </w:r>
      <w:r w:rsidR="00C4637B">
        <w:rPr>
          <w:rFonts w:ascii="Times New Roman" w:hAnsi="Times New Roman" w:cs="Times New Roman"/>
          <w:sz w:val="24"/>
          <w:szCs w:val="24"/>
          <w:lang w:val="en-ZA"/>
        </w:rPr>
        <w:t>result</w:t>
      </w:r>
      <w:r w:rsidRPr="00AC31C8">
        <w:rPr>
          <w:rFonts w:ascii="Times New Roman" w:hAnsi="Times New Roman" w:cs="Times New Roman"/>
          <w:sz w:val="24"/>
          <w:szCs w:val="24"/>
          <w:lang w:val="en-ZA"/>
        </w:rPr>
        <w:t xml:space="preserve">s could help the schools, parents, communities, </w:t>
      </w:r>
      <w:r w:rsidR="00C4637B">
        <w:rPr>
          <w:rFonts w:ascii="Times New Roman" w:hAnsi="Times New Roman" w:cs="Times New Roman"/>
          <w:sz w:val="24"/>
          <w:szCs w:val="24"/>
          <w:lang w:val="en-ZA"/>
        </w:rPr>
        <w:t>g</w:t>
      </w:r>
      <w:r w:rsidRPr="00AC31C8">
        <w:rPr>
          <w:rFonts w:ascii="Times New Roman" w:hAnsi="Times New Roman" w:cs="Times New Roman"/>
          <w:sz w:val="24"/>
          <w:szCs w:val="24"/>
          <w:lang w:val="en-ZA"/>
        </w:rPr>
        <w:t>overnment</w:t>
      </w:r>
      <w:r w:rsidR="00C125D3">
        <w:rPr>
          <w:rFonts w:ascii="Times New Roman" w:hAnsi="Times New Roman" w:cs="Times New Roman"/>
          <w:sz w:val="24"/>
          <w:szCs w:val="24"/>
          <w:lang w:val="en-ZA"/>
        </w:rPr>
        <w:t>, and other stakeholders identify areas where they should render help and improve remedial work effectiveness</w:t>
      </w:r>
      <w:r w:rsidRPr="00AC31C8">
        <w:rPr>
          <w:rFonts w:ascii="Times New Roman" w:hAnsi="Times New Roman" w:cs="Times New Roman"/>
          <w:sz w:val="24"/>
          <w:szCs w:val="24"/>
          <w:lang w:val="en-ZA"/>
        </w:rPr>
        <w:t>. The res</w:t>
      </w:r>
      <w:r w:rsidR="00C125D3">
        <w:rPr>
          <w:rFonts w:ascii="Times New Roman" w:hAnsi="Times New Roman" w:cs="Times New Roman"/>
          <w:sz w:val="24"/>
          <w:szCs w:val="24"/>
          <w:lang w:val="en-ZA"/>
        </w:rPr>
        <w:t>earch results</w:t>
      </w:r>
      <w:r w:rsidRPr="00AC31C8">
        <w:rPr>
          <w:rFonts w:ascii="Times New Roman" w:hAnsi="Times New Roman" w:cs="Times New Roman"/>
          <w:sz w:val="24"/>
          <w:szCs w:val="24"/>
          <w:lang w:val="en-ZA"/>
        </w:rPr>
        <w:t xml:space="preserve"> could also serve as </w:t>
      </w:r>
      <w:r w:rsidR="00C4637B">
        <w:rPr>
          <w:rFonts w:ascii="Times New Roman" w:hAnsi="Times New Roman" w:cs="Times New Roman"/>
          <w:sz w:val="24"/>
          <w:szCs w:val="24"/>
          <w:lang w:val="en-ZA"/>
        </w:rPr>
        <w:t xml:space="preserve">the </w:t>
      </w:r>
      <w:r w:rsidRPr="00AC31C8">
        <w:rPr>
          <w:rFonts w:ascii="Times New Roman" w:hAnsi="Times New Roman" w:cs="Times New Roman"/>
          <w:sz w:val="24"/>
          <w:szCs w:val="24"/>
          <w:lang w:val="en-ZA"/>
        </w:rPr>
        <w:t xml:space="preserve">basis for </w:t>
      </w:r>
      <w:r w:rsidR="00C4637B">
        <w:rPr>
          <w:rFonts w:ascii="Times New Roman" w:hAnsi="Times New Roman" w:cs="Times New Roman"/>
          <w:sz w:val="24"/>
          <w:szCs w:val="24"/>
          <w:lang w:val="en-ZA"/>
        </w:rPr>
        <w:t xml:space="preserve">the </w:t>
      </w:r>
      <w:r w:rsidRPr="00AC31C8">
        <w:rPr>
          <w:rFonts w:ascii="Times New Roman" w:hAnsi="Times New Roman" w:cs="Times New Roman"/>
          <w:sz w:val="24"/>
          <w:szCs w:val="24"/>
          <w:lang w:val="en-ZA"/>
        </w:rPr>
        <w:t xml:space="preserve">formulation of school local policies meant to </w:t>
      </w:r>
      <w:r w:rsidR="00C4637B">
        <w:rPr>
          <w:rFonts w:ascii="Times New Roman" w:hAnsi="Times New Roman" w:cs="Times New Roman"/>
          <w:sz w:val="24"/>
          <w:szCs w:val="24"/>
          <w:lang w:val="en-ZA"/>
        </w:rPr>
        <w:t>strengthen</w:t>
      </w:r>
      <w:r w:rsidRPr="00AC31C8">
        <w:rPr>
          <w:rFonts w:ascii="Times New Roman" w:hAnsi="Times New Roman" w:cs="Times New Roman"/>
          <w:sz w:val="24"/>
          <w:szCs w:val="24"/>
          <w:lang w:val="en-ZA"/>
        </w:rPr>
        <w:t xml:space="preserve"> learner academic achievement. The study could also provide a platform for further research to improve </w:t>
      </w:r>
      <w:r w:rsidR="00C125D3">
        <w:rPr>
          <w:rFonts w:ascii="Times New Roman" w:hAnsi="Times New Roman" w:cs="Times New Roman"/>
          <w:sz w:val="24"/>
          <w:szCs w:val="24"/>
          <w:lang w:val="en-ZA"/>
        </w:rPr>
        <w:t>remedial work effectiveness</w:t>
      </w:r>
      <w:r w:rsidRPr="00AC31C8">
        <w:rPr>
          <w:rFonts w:ascii="Times New Roman" w:hAnsi="Times New Roman" w:cs="Times New Roman"/>
          <w:sz w:val="24"/>
          <w:szCs w:val="24"/>
          <w:lang w:val="en-ZA"/>
        </w:rPr>
        <w:t xml:space="preserve"> in schools.</w:t>
      </w:r>
    </w:p>
    <w:p w14:paraId="57D39EE7" w14:textId="77777777" w:rsidR="00DD1F2B" w:rsidRPr="00A142B5" w:rsidRDefault="001C15DA" w:rsidP="00A142B5">
      <w:pPr>
        <w:pStyle w:val="ListParagraph"/>
        <w:numPr>
          <w:ilvl w:val="0"/>
          <w:numId w:val="1"/>
        </w:numPr>
        <w:rPr>
          <w:rFonts w:ascii="Times New Roman" w:hAnsi="Times New Roman" w:cs="Times New Roman"/>
          <w:b/>
          <w:bCs/>
          <w:sz w:val="24"/>
          <w:szCs w:val="24"/>
        </w:rPr>
      </w:pPr>
      <w:r w:rsidRPr="00A142B5">
        <w:rPr>
          <w:rFonts w:ascii="Times New Roman" w:hAnsi="Times New Roman" w:cs="Times New Roman"/>
          <w:b/>
          <w:bCs/>
          <w:sz w:val="24"/>
          <w:szCs w:val="24"/>
        </w:rPr>
        <w:t>Literature</w:t>
      </w:r>
      <w:r w:rsidR="00C4637B">
        <w:rPr>
          <w:rFonts w:ascii="Times New Roman" w:hAnsi="Times New Roman" w:cs="Times New Roman"/>
          <w:b/>
          <w:bCs/>
          <w:sz w:val="24"/>
          <w:szCs w:val="24"/>
        </w:rPr>
        <w:t xml:space="preserve"> Review</w:t>
      </w:r>
    </w:p>
    <w:p w14:paraId="6C83E9BE" w14:textId="77777777" w:rsidR="001C15DA" w:rsidRDefault="001C15DA" w:rsidP="001C15DA">
      <w:pPr>
        <w:spacing w:line="360" w:lineRule="auto"/>
        <w:jc w:val="both"/>
        <w:rPr>
          <w:rFonts w:ascii="Times New Roman" w:hAnsi="Times New Roman" w:cs="Times New Roman"/>
          <w:sz w:val="24"/>
          <w:szCs w:val="24"/>
        </w:rPr>
      </w:pPr>
      <w:r w:rsidRPr="00AC31C8">
        <w:rPr>
          <w:rFonts w:ascii="Times New Roman" w:hAnsi="Times New Roman" w:cs="Times New Roman"/>
          <w:sz w:val="24"/>
          <w:szCs w:val="24"/>
        </w:rPr>
        <w:t>Many studies have been done to investigate remedial work in schools</w:t>
      </w:r>
      <w:r w:rsidR="00C4637B">
        <w:rPr>
          <w:rFonts w:ascii="Times New Roman" w:hAnsi="Times New Roman" w:cs="Times New Roman"/>
          <w:sz w:val="24"/>
          <w:szCs w:val="24"/>
        </w:rPr>
        <w:t>,</w:t>
      </w:r>
      <w:r w:rsidRPr="00AC31C8">
        <w:rPr>
          <w:rFonts w:ascii="Times New Roman" w:hAnsi="Times New Roman" w:cs="Times New Roman"/>
          <w:sz w:val="24"/>
          <w:szCs w:val="24"/>
        </w:rPr>
        <w:t xml:space="preserve"> and these studies provide a great backbone on which this study will add some flesh. The gaps in the research work</w:t>
      </w:r>
      <w:r w:rsidR="00C4637B">
        <w:rPr>
          <w:rFonts w:ascii="Times New Roman" w:hAnsi="Times New Roman" w:cs="Times New Roman"/>
          <w:sz w:val="24"/>
          <w:szCs w:val="24"/>
        </w:rPr>
        <w:t>,</w:t>
      </w:r>
      <w:r w:rsidRPr="00AC31C8">
        <w:rPr>
          <w:rFonts w:ascii="Times New Roman" w:hAnsi="Times New Roman" w:cs="Times New Roman"/>
          <w:sz w:val="24"/>
          <w:szCs w:val="24"/>
        </w:rPr>
        <w:t xml:space="preserve"> however</w:t>
      </w:r>
      <w:r w:rsidR="00C4637B">
        <w:rPr>
          <w:rFonts w:ascii="Times New Roman" w:hAnsi="Times New Roman" w:cs="Times New Roman"/>
          <w:sz w:val="24"/>
          <w:szCs w:val="24"/>
        </w:rPr>
        <w:t>,</w:t>
      </w:r>
      <w:r w:rsidRPr="00AC31C8">
        <w:rPr>
          <w:rFonts w:ascii="Times New Roman" w:hAnsi="Times New Roman" w:cs="Times New Roman"/>
          <w:sz w:val="24"/>
          <w:szCs w:val="24"/>
        </w:rPr>
        <w:t xml:space="preserve"> necessitate this </w:t>
      </w:r>
      <w:r w:rsidR="00A142B5" w:rsidRPr="00AC31C8">
        <w:rPr>
          <w:rFonts w:ascii="Times New Roman" w:hAnsi="Times New Roman" w:cs="Times New Roman"/>
          <w:sz w:val="24"/>
          <w:szCs w:val="24"/>
        </w:rPr>
        <w:t>study</w:t>
      </w:r>
      <w:r w:rsidRPr="00AC31C8">
        <w:rPr>
          <w:rFonts w:ascii="Times New Roman" w:hAnsi="Times New Roman" w:cs="Times New Roman"/>
          <w:sz w:val="24"/>
          <w:szCs w:val="24"/>
        </w:rPr>
        <w:t xml:space="preserve">. This </w:t>
      </w:r>
      <w:r>
        <w:rPr>
          <w:rFonts w:ascii="Times New Roman" w:hAnsi="Times New Roman" w:cs="Times New Roman"/>
          <w:sz w:val="24"/>
          <w:szCs w:val="24"/>
        </w:rPr>
        <w:t>section</w:t>
      </w:r>
      <w:r w:rsidR="00C4637B">
        <w:rPr>
          <w:rFonts w:ascii="Times New Roman" w:hAnsi="Times New Roman" w:cs="Times New Roman"/>
          <w:sz w:val="24"/>
          <w:szCs w:val="24"/>
        </w:rPr>
        <w:t>, therefore,</w:t>
      </w:r>
      <w:r w:rsidRPr="00AC31C8">
        <w:rPr>
          <w:rFonts w:ascii="Times New Roman" w:hAnsi="Times New Roman" w:cs="Times New Roman"/>
          <w:sz w:val="24"/>
          <w:szCs w:val="24"/>
        </w:rPr>
        <w:t xml:space="preserve"> reviews some literature relevant to effectiveness in the implementation of remedial work </w:t>
      </w:r>
      <w:r>
        <w:rPr>
          <w:rFonts w:ascii="Times New Roman" w:hAnsi="Times New Roman" w:cs="Times New Roman"/>
          <w:sz w:val="24"/>
          <w:szCs w:val="24"/>
        </w:rPr>
        <w:t xml:space="preserve">policy </w:t>
      </w:r>
      <w:r w:rsidRPr="00AC31C8">
        <w:rPr>
          <w:rFonts w:ascii="Times New Roman" w:hAnsi="Times New Roman" w:cs="Times New Roman"/>
          <w:sz w:val="24"/>
          <w:szCs w:val="24"/>
        </w:rPr>
        <w:t>in secondary schools. It undertakes both empirical and theoretical reviews.</w:t>
      </w:r>
    </w:p>
    <w:p w14:paraId="1BAB1875" w14:textId="6E524606" w:rsidR="001C15DA" w:rsidRPr="00AC31C8" w:rsidRDefault="001C15DA" w:rsidP="001C15DA">
      <w:pPr>
        <w:spacing w:line="360" w:lineRule="auto"/>
        <w:jc w:val="both"/>
        <w:rPr>
          <w:rFonts w:ascii="Times New Roman" w:hAnsi="Times New Roman" w:cs="Times New Roman"/>
          <w:sz w:val="24"/>
          <w:szCs w:val="24"/>
        </w:rPr>
      </w:pPr>
      <w:r w:rsidRPr="00AC31C8">
        <w:rPr>
          <w:rFonts w:ascii="Times New Roman" w:hAnsi="Times New Roman" w:cs="Times New Roman"/>
          <w:sz w:val="24"/>
          <w:szCs w:val="24"/>
        </w:rPr>
        <w:t xml:space="preserve">In the study of the use of remedial work in Map Skills in Geography among learners by </w:t>
      </w:r>
      <w:proofErr w:type="spellStart"/>
      <w:r w:rsidRPr="00AC31C8">
        <w:rPr>
          <w:rFonts w:ascii="Times New Roman" w:hAnsi="Times New Roman" w:cs="Times New Roman"/>
          <w:sz w:val="24"/>
          <w:szCs w:val="24"/>
        </w:rPr>
        <w:t>Chikwature</w:t>
      </w:r>
      <w:proofErr w:type="spellEnd"/>
      <w:r w:rsidRPr="00AC31C8">
        <w:rPr>
          <w:rFonts w:ascii="Times New Roman" w:hAnsi="Times New Roman" w:cs="Times New Roman"/>
          <w:sz w:val="24"/>
          <w:szCs w:val="24"/>
        </w:rPr>
        <w:t xml:space="preserve"> and </w:t>
      </w:r>
      <w:proofErr w:type="spellStart"/>
      <w:r w:rsidRPr="00AC31C8">
        <w:rPr>
          <w:rFonts w:ascii="Times New Roman" w:hAnsi="Times New Roman" w:cs="Times New Roman"/>
          <w:sz w:val="24"/>
          <w:szCs w:val="24"/>
        </w:rPr>
        <w:t>Oyedele</w:t>
      </w:r>
      <w:proofErr w:type="spellEnd"/>
      <w:r w:rsidRPr="00AC31C8">
        <w:rPr>
          <w:rFonts w:ascii="Times New Roman" w:hAnsi="Times New Roman" w:cs="Times New Roman"/>
          <w:sz w:val="24"/>
          <w:szCs w:val="24"/>
        </w:rPr>
        <w:t xml:space="preserve"> (2016), it was established that remediation was crucial in the teaching and learning of map work other topic or subject and improve</w:t>
      </w:r>
      <w:r w:rsidR="00C4637B">
        <w:rPr>
          <w:rFonts w:ascii="Times New Roman" w:hAnsi="Times New Roman" w:cs="Times New Roman"/>
          <w:sz w:val="24"/>
          <w:szCs w:val="24"/>
        </w:rPr>
        <w:t>d</w:t>
      </w:r>
      <w:r w:rsidRPr="00AC31C8">
        <w:rPr>
          <w:rFonts w:ascii="Times New Roman" w:hAnsi="Times New Roman" w:cs="Times New Roman"/>
          <w:sz w:val="24"/>
          <w:szCs w:val="24"/>
        </w:rPr>
        <w:t xml:space="preserve"> the performance of students. Whereas it is shown that remediation work on Map Skills in Geography improv</w:t>
      </w:r>
      <w:r>
        <w:rPr>
          <w:rFonts w:ascii="Times New Roman" w:hAnsi="Times New Roman" w:cs="Times New Roman"/>
          <w:sz w:val="24"/>
          <w:szCs w:val="24"/>
        </w:rPr>
        <w:t>ed p</w:t>
      </w:r>
      <w:r w:rsidR="00C125D3">
        <w:rPr>
          <w:rFonts w:ascii="Times New Roman" w:hAnsi="Times New Roman" w:cs="Times New Roman"/>
          <w:sz w:val="24"/>
          <w:szCs w:val="24"/>
        </w:rPr>
        <w:t>upils' performance</w:t>
      </w:r>
      <w:r>
        <w:rPr>
          <w:rFonts w:ascii="Times New Roman" w:hAnsi="Times New Roman" w:cs="Times New Roman"/>
          <w:sz w:val="24"/>
          <w:szCs w:val="24"/>
        </w:rPr>
        <w:t xml:space="preserve">, </w:t>
      </w:r>
      <w:r w:rsidRPr="00AC31C8">
        <w:rPr>
          <w:rFonts w:ascii="Times New Roman" w:hAnsi="Times New Roman" w:cs="Times New Roman"/>
          <w:sz w:val="24"/>
          <w:szCs w:val="24"/>
        </w:rPr>
        <w:t xml:space="preserve">factors that affect </w:t>
      </w:r>
      <w:r w:rsidR="00C4637B">
        <w:rPr>
          <w:rFonts w:ascii="Times New Roman" w:hAnsi="Times New Roman" w:cs="Times New Roman"/>
          <w:sz w:val="24"/>
          <w:szCs w:val="24"/>
        </w:rPr>
        <w:t xml:space="preserve">the </w:t>
      </w:r>
      <w:r w:rsidRPr="00AC31C8">
        <w:rPr>
          <w:rFonts w:ascii="Times New Roman" w:hAnsi="Times New Roman" w:cs="Times New Roman"/>
          <w:sz w:val="24"/>
          <w:szCs w:val="24"/>
        </w:rPr>
        <w:t xml:space="preserve">effectiveness of remedial work in secondary schools are not explored by the study. The </w:t>
      </w:r>
      <w:r w:rsidR="00C125D3">
        <w:rPr>
          <w:rFonts w:ascii="Times New Roman" w:hAnsi="Times New Roman" w:cs="Times New Roman"/>
          <w:sz w:val="24"/>
          <w:szCs w:val="24"/>
        </w:rPr>
        <w:t>teachers' input regarding factors impacting</w:t>
      </w:r>
      <w:r w:rsidRPr="00AC31C8">
        <w:rPr>
          <w:rFonts w:ascii="Times New Roman" w:hAnsi="Times New Roman" w:cs="Times New Roman"/>
          <w:sz w:val="24"/>
          <w:szCs w:val="24"/>
        </w:rPr>
        <w:t xml:space="preserve"> </w:t>
      </w:r>
      <w:r w:rsidR="00C4637B">
        <w:rPr>
          <w:rFonts w:ascii="Times New Roman" w:hAnsi="Times New Roman" w:cs="Times New Roman"/>
          <w:sz w:val="24"/>
          <w:szCs w:val="24"/>
        </w:rPr>
        <w:t xml:space="preserve">the </w:t>
      </w:r>
      <w:r w:rsidRPr="00AC31C8">
        <w:rPr>
          <w:rFonts w:ascii="Times New Roman" w:hAnsi="Times New Roman" w:cs="Times New Roman"/>
          <w:sz w:val="24"/>
          <w:szCs w:val="24"/>
        </w:rPr>
        <w:t>eff</w:t>
      </w:r>
      <w:r w:rsidR="00C4637B">
        <w:rPr>
          <w:rFonts w:ascii="Times New Roman" w:hAnsi="Times New Roman" w:cs="Times New Roman"/>
          <w:sz w:val="24"/>
          <w:szCs w:val="24"/>
        </w:rPr>
        <w:t>icacy</w:t>
      </w:r>
      <w:r w:rsidRPr="00AC31C8">
        <w:rPr>
          <w:rFonts w:ascii="Times New Roman" w:hAnsi="Times New Roman" w:cs="Times New Roman"/>
          <w:sz w:val="24"/>
          <w:szCs w:val="24"/>
        </w:rPr>
        <w:t xml:space="preserve"> of remedial </w:t>
      </w:r>
      <w:r w:rsidRPr="00AC31C8">
        <w:rPr>
          <w:rFonts w:ascii="Times New Roman" w:hAnsi="Times New Roman" w:cs="Times New Roman"/>
          <w:sz w:val="24"/>
          <w:szCs w:val="24"/>
        </w:rPr>
        <w:lastRenderedPageBreak/>
        <w:t xml:space="preserve">work would </w:t>
      </w:r>
      <w:r>
        <w:rPr>
          <w:rFonts w:ascii="Times New Roman" w:hAnsi="Times New Roman" w:cs="Times New Roman"/>
          <w:sz w:val="24"/>
          <w:szCs w:val="24"/>
        </w:rPr>
        <w:t xml:space="preserve">also </w:t>
      </w:r>
      <w:r w:rsidRPr="00AC31C8">
        <w:rPr>
          <w:rFonts w:ascii="Times New Roman" w:hAnsi="Times New Roman" w:cs="Times New Roman"/>
          <w:sz w:val="24"/>
          <w:szCs w:val="24"/>
        </w:rPr>
        <w:t xml:space="preserve">need to be explored through a study like this one as conducted in some selected secondary schools of Kasempa District. </w:t>
      </w:r>
    </w:p>
    <w:p w14:paraId="0DD612DA" w14:textId="64191129" w:rsidR="001C15DA" w:rsidRPr="00AC31C8" w:rsidRDefault="001C15DA" w:rsidP="001C15DA">
      <w:pPr>
        <w:autoSpaceDE w:val="0"/>
        <w:autoSpaceDN w:val="0"/>
        <w:adjustRightInd w:val="0"/>
        <w:spacing w:line="360" w:lineRule="auto"/>
        <w:jc w:val="both"/>
        <w:rPr>
          <w:rFonts w:ascii="Times New Roman" w:hAnsi="Times New Roman" w:cs="Times New Roman"/>
          <w:sz w:val="24"/>
          <w:szCs w:val="24"/>
        </w:rPr>
      </w:pPr>
      <w:r w:rsidRPr="00AC31C8">
        <w:rPr>
          <w:rFonts w:ascii="Times New Roman" w:hAnsi="Times New Roman" w:cs="Times New Roman"/>
          <w:sz w:val="24"/>
          <w:szCs w:val="24"/>
        </w:rPr>
        <w:t xml:space="preserve">Sociological research in education such as that </w:t>
      </w:r>
      <w:r w:rsidRPr="00C4637B">
        <w:rPr>
          <w:rFonts w:ascii="Times New Roman" w:hAnsi="Times New Roman" w:cs="Times New Roman"/>
          <w:sz w:val="24"/>
          <w:szCs w:val="24"/>
        </w:rPr>
        <w:t>of Douglas (1964</w:t>
      </w:r>
      <w:r w:rsidR="00C4637B" w:rsidRPr="00C4637B">
        <w:rPr>
          <w:rFonts w:ascii="Times New Roman" w:hAnsi="Times New Roman" w:cs="Times New Roman"/>
          <w:sz w:val="24"/>
          <w:szCs w:val="24"/>
        </w:rPr>
        <w:t>)</w:t>
      </w:r>
      <w:r w:rsidRPr="00AC31C8">
        <w:rPr>
          <w:rFonts w:ascii="Times New Roman" w:hAnsi="Times New Roman" w:cs="Times New Roman"/>
          <w:sz w:val="24"/>
          <w:szCs w:val="24"/>
        </w:rPr>
        <w:t xml:space="preserve"> and the Plowden Report (1967), commissioned </w:t>
      </w:r>
      <w:r w:rsidR="00C4637B">
        <w:rPr>
          <w:rFonts w:ascii="Times New Roman" w:hAnsi="Times New Roman" w:cs="Times New Roman"/>
          <w:sz w:val="24"/>
          <w:szCs w:val="24"/>
        </w:rPr>
        <w:t xml:space="preserve">a </w:t>
      </w:r>
      <w:r w:rsidRPr="00AC31C8">
        <w:rPr>
          <w:rFonts w:ascii="Times New Roman" w:hAnsi="Times New Roman" w:cs="Times New Roman"/>
          <w:sz w:val="24"/>
          <w:szCs w:val="24"/>
        </w:rPr>
        <w:t xml:space="preserve">study on educational influences, have shown that the school is by no means the sole educator of the child, or by any means the </w:t>
      </w:r>
      <w:r w:rsidR="00C4637B">
        <w:rPr>
          <w:rFonts w:ascii="Times New Roman" w:hAnsi="Times New Roman" w:cs="Times New Roman"/>
          <w:sz w:val="24"/>
          <w:szCs w:val="24"/>
        </w:rPr>
        <w:t>significant</w:t>
      </w:r>
      <w:r w:rsidRPr="00AC31C8">
        <w:rPr>
          <w:rFonts w:ascii="Times New Roman" w:hAnsi="Times New Roman" w:cs="Times New Roman"/>
          <w:sz w:val="24"/>
          <w:szCs w:val="24"/>
        </w:rPr>
        <w:t xml:space="preserve"> i</w:t>
      </w:r>
      <w:r w:rsidR="00C4637B">
        <w:rPr>
          <w:rFonts w:ascii="Times New Roman" w:hAnsi="Times New Roman" w:cs="Times New Roman"/>
          <w:sz w:val="24"/>
          <w:szCs w:val="24"/>
        </w:rPr>
        <w:t>mpact</w:t>
      </w:r>
      <w:r w:rsidRPr="00AC31C8">
        <w:rPr>
          <w:rFonts w:ascii="Times New Roman" w:hAnsi="Times New Roman" w:cs="Times New Roman"/>
          <w:sz w:val="24"/>
          <w:szCs w:val="24"/>
        </w:rPr>
        <w:t xml:space="preserve"> on the child</w:t>
      </w:r>
      <w:r w:rsidR="00C4637B">
        <w:rPr>
          <w:rFonts w:ascii="Times New Roman" w:hAnsi="Times New Roman" w:cs="Times New Roman"/>
          <w:sz w:val="24"/>
          <w:szCs w:val="24"/>
        </w:rPr>
        <w:t>'</w:t>
      </w:r>
      <w:r w:rsidRPr="00AC31C8">
        <w:rPr>
          <w:rFonts w:ascii="Times New Roman" w:hAnsi="Times New Roman" w:cs="Times New Roman"/>
          <w:sz w:val="24"/>
          <w:szCs w:val="24"/>
        </w:rPr>
        <w:t>s life. Of great importance is the influence of the home. Several reports in England also drew attention to the potential of collaboration between professionals and parents to children</w:t>
      </w:r>
      <w:r w:rsidR="00C4637B">
        <w:rPr>
          <w:rFonts w:ascii="Times New Roman" w:hAnsi="Times New Roman" w:cs="Times New Roman"/>
          <w:sz w:val="24"/>
          <w:szCs w:val="24"/>
        </w:rPr>
        <w:t>'</w:t>
      </w:r>
      <w:r w:rsidRPr="00AC31C8">
        <w:rPr>
          <w:rFonts w:ascii="Times New Roman" w:hAnsi="Times New Roman" w:cs="Times New Roman"/>
          <w:sz w:val="24"/>
          <w:szCs w:val="24"/>
        </w:rPr>
        <w:t>s development and learning (</w:t>
      </w:r>
      <w:r w:rsidR="00030F82" w:rsidRPr="00030F82">
        <w:rPr>
          <w:rFonts w:ascii="Times New Roman" w:hAnsi="Times New Roman" w:cs="Times New Roman"/>
          <w:sz w:val="24"/>
          <w:szCs w:val="24"/>
        </w:rPr>
        <w:t>Her Majesty's Station</w:t>
      </w:r>
      <w:r w:rsidR="00C125D3">
        <w:rPr>
          <w:rFonts w:ascii="Times New Roman" w:hAnsi="Times New Roman" w:cs="Times New Roman"/>
          <w:sz w:val="24"/>
          <w:szCs w:val="24"/>
        </w:rPr>
        <w:t>a</w:t>
      </w:r>
      <w:r w:rsidR="00030F82" w:rsidRPr="00030F82">
        <w:rPr>
          <w:rFonts w:ascii="Times New Roman" w:hAnsi="Times New Roman" w:cs="Times New Roman"/>
          <w:sz w:val="24"/>
          <w:szCs w:val="24"/>
        </w:rPr>
        <w:t>ry Office</w:t>
      </w:r>
      <w:r w:rsidR="00030F82">
        <w:rPr>
          <w:rFonts w:ascii="Times New Roman" w:hAnsi="Times New Roman" w:cs="Times New Roman"/>
          <w:sz w:val="24"/>
          <w:szCs w:val="24"/>
        </w:rPr>
        <w:t xml:space="preserve"> [HMSO]</w:t>
      </w:r>
      <w:r w:rsidRPr="00AC31C8">
        <w:rPr>
          <w:rFonts w:ascii="Times New Roman" w:hAnsi="Times New Roman" w:cs="Times New Roman"/>
          <w:sz w:val="24"/>
          <w:szCs w:val="24"/>
        </w:rPr>
        <w:t xml:space="preserve">, 1967; Bullock, 1975; </w:t>
      </w:r>
      <w:r w:rsidR="00030F82">
        <w:rPr>
          <w:rFonts w:ascii="Times New Roman" w:hAnsi="Times New Roman" w:cs="Times New Roman"/>
          <w:sz w:val="24"/>
          <w:szCs w:val="24"/>
        </w:rPr>
        <w:t>HMSO</w:t>
      </w:r>
      <w:r w:rsidRPr="00AC31C8">
        <w:rPr>
          <w:rFonts w:ascii="Times New Roman" w:hAnsi="Times New Roman" w:cs="Times New Roman"/>
          <w:sz w:val="24"/>
          <w:szCs w:val="24"/>
        </w:rPr>
        <w:t xml:space="preserve"> 1977; </w:t>
      </w:r>
      <w:r w:rsidR="00030F82">
        <w:rPr>
          <w:rFonts w:ascii="Times New Roman" w:hAnsi="Times New Roman" w:cs="Times New Roman"/>
          <w:sz w:val="24"/>
          <w:szCs w:val="24"/>
        </w:rPr>
        <w:t>&amp;</w:t>
      </w:r>
      <w:r w:rsidRPr="00AC31C8">
        <w:rPr>
          <w:rFonts w:ascii="Times New Roman" w:hAnsi="Times New Roman" w:cs="Times New Roman"/>
          <w:sz w:val="24"/>
          <w:szCs w:val="24"/>
        </w:rPr>
        <w:t>Warnock, 1978</w:t>
      </w:r>
      <w:r w:rsidR="00263278">
        <w:rPr>
          <w:rFonts w:ascii="Times New Roman" w:hAnsi="Times New Roman" w:cs="Times New Roman"/>
          <w:sz w:val="24"/>
          <w:szCs w:val="24"/>
        </w:rPr>
        <w:t>; Mwale-Mkandawire, 2019; Mukalula, 2015</w:t>
      </w:r>
      <w:r w:rsidRPr="00AC31C8">
        <w:rPr>
          <w:rFonts w:ascii="Times New Roman" w:hAnsi="Times New Roman" w:cs="Times New Roman"/>
          <w:sz w:val="24"/>
          <w:szCs w:val="24"/>
        </w:rPr>
        <w:t>). These reports covered many aspects of collaboration between teachers and parents in the educational field. Further exploration in the dimensions and potential of home-school links was shown by Smith (1987).</w:t>
      </w:r>
      <w:r w:rsidR="00C4637B">
        <w:rPr>
          <w:rFonts w:ascii="Times New Roman" w:hAnsi="Times New Roman" w:cs="Times New Roman"/>
          <w:sz w:val="24"/>
          <w:szCs w:val="24"/>
        </w:rPr>
        <w:t xml:space="preserve"> </w:t>
      </w:r>
      <w:r w:rsidRPr="00AC31C8">
        <w:rPr>
          <w:rFonts w:ascii="Times New Roman" w:hAnsi="Times New Roman" w:cs="Times New Roman"/>
          <w:sz w:val="24"/>
          <w:szCs w:val="24"/>
        </w:rPr>
        <w:t>It is the belief among many educators that parents</w:t>
      </w:r>
      <w:r w:rsidR="00C125D3">
        <w:rPr>
          <w:rFonts w:ascii="Times New Roman" w:hAnsi="Times New Roman" w:cs="Times New Roman"/>
          <w:sz w:val="24"/>
          <w:szCs w:val="24"/>
        </w:rPr>
        <w:t xml:space="preserve"> must be involved in the education of their children, which</w:t>
      </w:r>
      <w:r w:rsidRPr="00AC31C8">
        <w:rPr>
          <w:rFonts w:ascii="Times New Roman" w:hAnsi="Times New Roman" w:cs="Times New Roman"/>
          <w:sz w:val="24"/>
          <w:szCs w:val="24"/>
        </w:rPr>
        <w:t xml:space="preserve"> could lead to successful learning achievements when parents are willing to help. Research by </w:t>
      </w:r>
      <w:proofErr w:type="spellStart"/>
      <w:r w:rsidRPr="00AC31C8">
        <w:rPr>
          <w:rFonts w:ascii="Times New Roman" w:hAnsi="Times New Roman" w:cs="Times New Roman"/>
          <w:sz w:val="24"/>
          <w:szCs w:val="24"/>
        </w:rPr>
        <w:t>Hewison</w:t>
      </w:r>
      <w:proofErr w:type="spellEnd"/>
      <w:r w:rsidRPr="00AC31C8">
        <w:rPr>
          <w:rFonts w:ascii="Times New Roman" w:hAnsi="Times New Roman" w:cs="Times New Roman"/>
          <w:sz w:val="24"/>
          <w:szCs w:val="24"/>
        </w:rPr>
        <w:t xml:space="preserve"> (1982) has indicated that parents are generally actively interested in their children</w:t>
      </w:r>
      <w:r w:rsidR="00C4637B">
        <w:rPr>
          <w:rFonts w:ascii="Times New Roman" w:hAnsi="Times New Roman" w:cs="Times New Roman"/>
          <w:sz w:val="24"/>
          <w:szCs w:val="24"/>
        </w:rPr>
        <w:t>'</w:t>
      </w:r>
      <w:r w:rsidRPr="00AC31C8">
        <w:rPr>
          <w:rFonts w:ascii="Times New Roman" w:hAnsi="Times New Roman" w:cs="Times New Roman"/>
          <w:sz w:val="24"/>
          <w:szCs w:val="24"/>
        </w:rPr>
        <w:t xml:space="preserve">s development and educational progress. </w:t>
      </w:r>
    </w:p>
    <w:p w14:paraId="689E0092" w14:textId="48625626" w:rsidR="000C31E3" w:rsidRDefault="000C31E3" w:rsidP="000C31E3">
      <w:pPr>
        <w:autoSpaceDE w:val="0"/>
        <w:autoSpaceDN w:val="0"/>
        <w:adjustRightInd w:val="0"/>
        <w:spacing w:line="360" w:lineRule="auto"/>
        <w:jc w:val="both"/>
        <w:rPr>
          <w:rFonts w:ascii="Times New Roman" w:hAnsi="Times New Roman" w:cs="Times New Roman"/>
          <w:sz w:val="24"/>
          <w:szCs w:val="24"/>
        </w:rPr>
      </w:pPr>
      <w:r w:rsidRPr="00AC31C8">
        <w:rPr>
          <w:rFonts w:ascii="Times New Roman" w:hAnsi="Times New Roman" w:cs="Times New Roman"/>
          <w:sz w:val="24"/>
          <w:szCs w:val="24"/>
        </w:rPr>
        <w:t>Dr Roger Morgan, who pioneered the Paired Reading approach</w:t>
      </w:r>
      <w:r w:rsidR="00C125D3">
        <w:rPr>
          <w:rFonts w:ascii="Times New Roman" w:hAnsi="Times New Roman" w:cs="Times New Roman"/>
          <w:sz w:val="24"/>
          <w:szCs w:val="24"/>
        </w:rPr>
        <w:t>,</w:t>
      </w:r>
      <w:r w:rsidRPr="00AC31C8">
        <w:rPr>
          <w:rFonts w:ascii="Times New Roman" w:hAnsi="Times New Roman" w:cs="Times New Roman"/>
          <w:sz w:val="24"/>
          <w:szCs w:val="24"/>
        </w:rPr>
        <w:t xml:space="preserve"> proposed to develop a flexible reading technique </w:t>
      </w:r>
      <w:r w:rsidR="00C125D3">
        <w:rPr>
          <w:rFonts w:ascii="Times New Roman" w:hAnsi="Times New Roman" w:cs="Times New Roman"/>
          <w:sz w:val="24"/>
          <w:szCs w:val="24"/>
        </w:rPr>
        <w:t>that</w:t>
      </w:r>
      <w:r w:rsidRPr="00AC31C8">
        <w:rPr>
          <w:rFonts w:ascii="Times New Roman" w:hAnsi="Times New Roman" w:cs="Times New Roman"/>
          <w:sz w:val="24"/>
          <w:szCs w:val="24"/>
        </w:rPr>
        <w:t xml:space="preserve"> was both attractive and useful to tutors and learners alike</w:t>
      </w:r>
      <w:r w:rsidR="00C4637B">
        <w:rPr>
          <w:rFonts w:ascii="Times New Roman" w:hAnsi="Times New Roman" w:cs="Times New Roman"/>
          <w:sz w:val="24"/>
          <w:szCs w:val="24"/>
        </w:rPr>
        <w:t>,</w:t>
      </w:r>
      <w:r w:rsidRPr="00AC31C8">
        <w:rPr>
          <w:rFonts w:ascii="Times New Roman" w:hAnsi="Times New Roman" w:cs="Times New Roman"/>
          <w:sz w:val="24"/>
          <w:szCs w:val="24"/>
        </w:rPr>
        <w:t xml:space="preserve"> which would enhance reading performance. Morgan outlines </w:t>
      </w:r>
      <w:r w:rsidR="00C4637B">
        <w:rPr>
          <w:rFonts w:ascii="Times New Roman" w:hAnsi="Times New Roman" w:cs="Times New Roman"/>
          <w:sz w:val="24"/>
          <w:szCs w:val="24"/>
        </w:rPr>
        <w:t xml:space="preserve">the </w:t>
      </w:r>
      <w:r w:rsidRPr="00AC31C8">
        <w:rPr>
          <w:rFonts w:ascii="Times New Roman" w:hAnsi="Times New Roman" w:cs="Times New Roman"/>
          <w:sz w:val="24"/>
          <w:szCs w:val="24"/>
        </w:rPr>
        <w:t xml:space="preserve">steps involved in this technique and explains the rationale behind it. First, Morgan (1989), tuition is </w:t>
      </w:r>
      <w:r w:rsidR="00C4637B">
        <w:rPr>
          <w:rFonts w:ascii="Times New Roman" w:hAnsi="Times New Roman" w:cs="Times New Roman"/>
          <w:sz w:val="24"/>
          <w:szCs w:val="24"/>
        </w:rPr>
        <w:t>usu</w:t>
      </w:r>
      <w:r w:rsidRPr="00AC31C8">
        <w:rPr>
          <w:rFonts w:ascii="Times New Roman" w:hAnsi="Times New Roman" w:cs="Times New Roman"/>
          <w:sz w:val="24"/>
          <w:szCs w:val="24"/>
        </w:rPr>
        <w:t>ally undertaken, by the individual parent/child pairs at home, using a book of the child</w:t>
      </w:r>
      <w:r w:rsidR="00C4637B">
        <w:rPr>
          <w:rFonts w:ascii="Times New Roman" w:hAnsi="Times New Roman" w:cs="Times New Roman"/>
          <w:sz w:val="24"/>
          <w:szCs w:val="24"/>
        </w:rPr>
        <w:t>'</w:t>
      </w:r>
      <w:r w:rsidRPr="00AC31C8">
        <w:rPr>
          <w:rFonts w:ascii="Times New Roman" w:hAnsi="Times New Roman" w:cs="Times New Roman"/>
          <w:sz w:val="24"/>
          <w:szCs w:val="24"/>
        </w:rPr>
        <w:t>s choice, appropriate to their reading age. These sessions are initiated with the parent and the child reading aloud simultaneously, the parent providing a continuous prompt or model for the child</w:t>
      </w:r>
      <w:r w:rsidR="00C4637B">
        <w:rPr>
          <w:rFonts w:ascii="Times New Roman" w:hAnsi="Times New Roman" w:cs="Times New Roman"/>
          <w:sz w:val="24"/>
          <w:szCs w:val="24"/>
        </w:rPr>
        <w:t>'</w:t>
      </w:r>
      <w:r w:rsidRPr="00AC31C8">
        <w:rPr>
          <w:rFonts w:ascii="Times New Roman" w:hAnsi="Times New Roman" w:cs="Times New Roman"/>
          <w:sz w:val="24"/>
          <w:szCs w:val="24"/>
        </w:rPr>
        <w:t xml:space="preserve">s reading. </w:t>
      </w:r>
      <w:r w:rsidR="00C125D3">
        <w:rPr>
          <w:rFonts w:ascii="Times New Roman" w:hAnsi="Times New Roman" w:cs="Times New Roman"/>
          <w:sz w:val="24"/>
          <w:szCs w:val="24"/>
        </w:rPr>
        <w:t>He signals this by knocking on the table to achieve a significant level of proficiency in reading and confidence for the child to start reading new words or entire passages independently</w:t>
      </w:r>
      <w:r w:rsidRPr="00AC31C8">
        <w:rPr>
          <w:rFonts w:ascii="Times New Roman" w:hAnsi="Times New Roman" w:cs="Times New Roman"/>
          <w:sz w:val="24"/>
          <w:szCs w:val="24"/>
        </w:rPr>
        <w:t>. The parent responds by praising the child, then stops reading with the child</w:t>
      </w:r>
      <w:r w:rsidR="00C4637B">
        <w:rPr>
          <w:rFonts w:ascii="Times New Roman" w:hAnsi="Times New Roman" w:cs="Times New Roman"/>
          <w:sz w:val="24"/>
          <w:szCs w:val="24"/>
        </w:rPr>
        <w:t>,</w:t>
      </w:r>
      <w:r w:rsidRPr="00AC31C8">
        <w:rPr>
          <w:rFonts w:ascii="Times New Roman" w:hAnsi="Times New Roman" w:cs="Times New Roman"/>
          <w:sz w:val="24"/>
          <w:szCs w:val="24"/>
        </w:rPr>
        <w:t xml:space="preserve"> and continues reading alone. When the child is reading alone correctly</w:t>
      </w:r>
      <w:r w:rsidR="00C4637B">
        <w:rPr>
          <w:rFonts w:ascii="Times New Roman" w:hAnsi="Times New Roman" w:cs="Times New Roman"/>
          <w:sz w:val="24"/>
          <w:szCs w:val="24"/>
        </w:rPr>
        <w:t>,</w:t>
      </w:r>
      <w:r w:rsidRPr="00AC31C8">
        <w:rPr>
          <w:rFonts w:ascii="Times New Roman" w:hAnsi="Times New Roman" w:cs="Times New Roman"/>
          <w:sz w:val="24"/>
          <w:szCs w:val="24"/>
        </w:rPr>
        <w:t xml:space="preserve"> the parent reinforces the correct reading with frequent praise or feedback through positive comments suitable for the individual learner. When the child encounters difficult words or makes errors during independent reading</w:t>
      </w:r>
      <w:r w:rsidR="00C4637B">
        <w:rPr>
          <w:rFonts w:ascii="Times New Roman" w:hAnsi="Times New Roman" w:cs="Times New Roman"/>
          <w:sz w:val="24"/>
          <w:szCs w:val="24"/>
        </w:rPr>
        <w:t>,</w:t>
      </w:r>
      <w:r w:rsidRPr="00AC31C8">
        <w:rPr>
          <w:rFonts w:ascii="Times New Roman" w:hAnsi="Times New Roman" w:cs="Times New Roman"/>
          <w:sz w:val="24"/>
          <w:szCs w:val="24"/>
        </w:rPr>
        <w:t xml:space="preserve"> the parent allows approximately four seconds for further attempts. </w:t>
      </w:r>
      <w:r w:rsidR="00C4637B">
        <w:rPr>
          <w:rFonts w:ascii="Times New Roman" w:hAnsi="Times New Roman" w:cs="Times New Roman"/>
          <w:sz w:val="24"/>
          <w:szCs w:val="24"/>
        </w:rPr>
        <w:t>Suppose the child is unable to resolve the difficulty within this set time limit. In that case</w:t>
      </w:r>
      <w:r w:rsidRPr="00AC31C8">
        <w:rPr>
          <w:rFonts w:ascii="Times New Roman" w:hAnsi="Times New Roman" w:cs="Times New Roman"/>
          <w:sz w:val="24"/>
          <w:szCs w:val="24"/>
        </w:rPr>
        <w:t xml:space="preserve">, the parent supplies the correct reading, the child </w:t>
      </w:r>
      <w:r w:rsidRPr="00AC31C8">
        <w:rPr>
          <w:rFonts w:ascii="Times New Roman" w:hAnsi="Times New Roman" w:cs="Times New Roman"/>
          <w:sz w:val="24"/>
          <w:szCs w:val="24"/>
        </w:rPr>
        <w:lastRenderedPageBreak/>
        <w:t>reads it with the parent</w:t>
      </w:r>
      <w:r w:rsidR="00C4637B">
        <w:rPr>
          <w:rFonts w:ascii="Times New Roman" w:hAnsi="Times New Roman" w:cs="Times New Roman"/>
          <w:sz w:val="24"/>
          <w:szCs w:val="24"/>
        </w:rPr>
        <w:t>,</w:t>
      </w:r>
      <w:r w:rsidRPr="00AC31C8">
        <w:rPr>
          <w:rFonts w:ascii="Times New Roman" w:hAnsi="Times New Roman" w:cs="Times New Roman"/>
          <w:sz w:val="24"/>
          <w:szCs w:val="24"/>
        </w:rPr>
        <w:t xml:space="preserve"> and </w:t>
      </w:r>
      <w:r w:rsidR="00C4637B">
        <w:rPr>
          <w:rFonts w:ascii="Times New Roman" w:hAnsi="Times New Roman" w:cs="Times New Roman"/>
          <w:sz w:val="24"/>
          <w:szCs w:val="24"/>
        </w:rPr>
        <w:t xml:space="preserve">the </w:t>
      </w:r>
      <w:r w:rsidRPr="00AC31C8">
        <w:rPr>
          <w:rFonts w:ascii="Times New Roman" w:hAnsi="Times New Roman" w:cs="Times New Roman"/>
          <w:sz w:val="24"/>
          <w:szCs w:val="24"/>
        </w:rPr>
        <w:t xml:space="preserve">simultaneous </w:t>
      </w:r>
      <w:r w:rsidR="00C4637B">
        <w:rPr>
          <w:rFonts w:ascii="Times New Roman" w:hAnsi="Times New Roman" w:cs="Times New Roman"/>
          <w:sz w:val="24"/>
          <w:szCs w:val="24"/>
        </w:rPr>
        <w:t>task</w:t>
      </w:r>
      <w:r w:rsidRPr="00AC31C8">
        <w:rPr>
          <w:rFonts w:ascii="Times New Roman" w:hAnsi="Times New Roman" w:cs="Times New Roman"/>
          <w:sz w:val="24"/>
          <w:szCs w:val="24"/>
        </w:rPr>
        <w:t xml:space="preserve"> is resumed (Educational Review, 1994</w:t>
      </w:r>
      <w:r w:rsidR="00263278">
        <w:rPr>
          <w:rFonts w:ascii="Times New Roman" w:hAnsi="Times New Roman" w:cs="Times New Roman"/>
          <w:sz w:val="24"/>
          <w:szCs w:val="24"/>
        </w:rPr>
        <w:t>; Daka et al, 2017a; Daka, et al, 2017b; Daka, 2019</w:t>
      </w:r>
      <w:r w:rsidRPr="00AC31C8">
        <w:rPr>
          <w:rFonts w:ascii="Times New Roman" w:hAnsi="Times New Roman" w:cs="Times New Roman"/>
          <w:sz w:val="24"/>
          <w:szCs w:val="24"/>
        </w:rPr>
        <w:t>).</w:t>
      </w:r>
    </w:p>
    <w:p w14:paraId="1088D6E8" w14:textId="46EE03C3" w:rsidR="00DD1F2B" w:rsidRPr="00A142B5" w:rsidRDefault="000C31E3" w:rsidP="00A142B5">
      <w:pPr>
        <w:autoSpaceDE w:val="0"/>
        <w:autoSpaceDN w:val="0"/>
        <w:adjustRightInd w:val="0"/>
        <w:spacing w:line="360" w:lineRule="auto"/>
        <w:jc w:val="both"/>
        <w:rPr>
          <w:rFonts w:ascii="Times New Roman" w:hAnsi="Times New Roman" w:cs="Times New Roman"/>
          <w:sz w:val="28"/>
          <w:szCs w:val="24"/>
          <w:lang w:val="en-ZA"/>
        </w:rPr>
      </w:pPr>
      <w:r w:rsidRPr="00AC31C8">
        <w:rPr>
          <w:rFonts w:ascii="Times New Roman" w:hAnsi="Times New Roman" w:cs="Times New Roman"/>
          <w:sz w:val="24"/>
          <w:szCs w:val="24"/>
        </w:rPr>
        <w:t xml:space="preserve">Given the above analysis of data, it is clear from the onset that the </w:t>
      </w:r>
      <w:r w:rsidR="00C125D3">
        <w:rPr>
          <w:rFonts w:ascii="Times New Roman" w:hAnsi="Times New Roman" w:cs="Times New Roman"/>
          <w:sz w:val="24"/>
          <w:szCs w:val="24"/>
        </w:rPr>
        <w:t>study's context</w:t>
      </w:r>
      <w:r w:rsidRPr="00AC31C8">
        <w:rPr>
          <w:rFonts w:ascii="Times New Roman" w:hAnsi="Times New Roman" w:cs="Times New Roman"/>
          <w:sz w:val="24"/>
          <w:szCs w:val="24"/>
        </w:rPr>
        <w:t xml:space="preserve"> is different. This contextual difference renders the results inapplicable as far as </w:t>
      </w:r>
      <w:r w:rsidR="00C4637B">
        <w:rPr>
          <w:rFonts w:ascii="Times New Roman" w:hAnsi="Times New Roman" w:cs="Times New Roman"/>
          <w:sz w:val="24"/>
          <w:szCs w:val="24"/>
        </w:rPr>
        <w:t xml:space="preserve">a </w:t>
      </w:r>
      <w:r w:rsidRPr="00AC31C8">
        <w:rPr>
          <w:rFonts w:ascii="Times New Roman" w:hAnsi="Times New Roman" w:cs="Times New Roman"/>
          <w:sz w:val="24"/>
          <w:szCs w:val="24"/>
        </w:rPr>
        <w:t>generali</w:t>
      </w:r>
      <w:r w:rsidR="00C4637B">
        <w:rPr>
          <w:rFonts w:ascii="Times New Roman" w:hAnsi="Times New Roman" w:cs="Times New Roman"/>
          <w:sz w:val="24"/>
          <w:szCs w:val="24"/>
        </w:rPr>
        <w:t>s</w:t>
      </w:r>
      <w:r w:rsidRPr="00AC31C8">
        <w:rPr>
          <w:rFonts w:ascii="Times New Roman" w:hAnsi="Times New Roman" w:cs="Times New Roman"/>
          <w:sz w:val="24"/>
          <w:szCs w:val="24"/>
        </w:rPr>
        <w:t>ation to the Zambian set-up is concerned. This is because the educational system, staffing, policies and practices</w:t>
      </w:r>
      <w:r w:rsidR="00C4637B">
        <w:rPr>
          <w:rFonts w:ascii="Times New Roman" w:hAnsi="Times New Roman" w:cs="Times New Roman"/>
          <w:sz w:val="24"/>
          <w:szCs w:val="24"/>
        </w:rPr>
        <w:t>,</w:t>
      </w:r>
      <w:r w:rsidRPr="00AC31C8">
        <w:rPr>
          <w:rFonts w:ascii="Times New Roman" w:hAnsi="Times New Roman" w:cs="Times New Roman"/>
          <w:sz w:val="24"/>
          <w:szCs w:val="24"/>
        </w:rPr>
        <w:t xml:space="preserve"> among many other factors</w:t>
      </w:r>
      <w:r w:rsidR="00C4637B">
        <w:rPr>
          <w:rFonts w:ascii="Times New Roman" w:hAnsi="Times New Roman" w:cs="Times New Roman"/>
          <w:sz w:val="24"/>
          <w:szCs w:val="24"/>
        </w:rPr>
        <w:t>,</w:t>
      </w:r>
      <w:r w:rsidRPr="00AC31C8">
        <w:rPr>
          <w:rFonts w:ascii="Times New Roman" w:hAnsi="Times New Roman" w:cs="Times New Roman"/>
          <w:sz w:val="24"/>
          <w:szCs w:val="24"/>
        </w:rPr>
        <w:t xml:space="preserve"> differ. Secondly, the differences in methodologies </w:t>
      </w:r>
      <w:r w:rsidR="00C4637B">
        <w:rPr>
          <w:rFonts w:ascii="Times New Roman" w:hAnsi="Times New Roman" w:cs="Times New Roman"/>
          <w:sz w:val="24"/>
          <w:szCs w:val="24"/>
        </w:rPr>
        <w:t>are</w:t>
      </w:r>
      <w:r w:rsidRPr="00AC31C8">
        <w:rPr>
          <w:rFonts w:ascii="Times New Roman" w:hAnsi="Times New Roman" w:cs="Times New Roman"/>
          <w:sz w:val="24"/>
          <w:szCs w:val="24"/>
        </w:rPr>
        <w:t xml:space="preserve"> also apparent none of these studies takes up a multi</w:t>
      </w:r>
      <w:r w:rsidR="00C4637B">
        <w:rPr>
          <w:rFonts w:ascii="Times New Roman" w:hAnsi="Times New Roman" w:cs="Times New Roman"/>
          <w:sz w:val="24"/>
          <w:szCs w:val="24"/>
        </w:rPr>
        <w:t>-</w:t>
      </w:r>
      <w:r w:rsidRPr="00AC31C8">
        <w:rPr>
          <w:rFonts w:ascii="Times New Roman" w:hAnsi="Times New Roman" w:cs="Times New Roman"/>
          <w:sz w:val="24"/>
          <w:szCs w:val="24"/>
        </w:rPr>
        <w:t>stakeholder approach. Additionally, no study has ever been published that evaluates the current policy and practice on factors affecting the effectiveness of remedial work policy in selected secondary schools in Kasempa District. This research</w:t>
      </w:r>
      <w:r w:rsidR="00C4637B">
        <w:rPr>
          <w:rFonts w:ascii="Times New Roman" w:hAnsi="Times New Roman" w:cs="Times New Roman"/>
          <w:sz w:val="24"/>
          <w:szCs w:val="24"/>
        </w:rPr>
        <w:t>, therefore,</w:t>
      </w:r>
      <w:r w:rsidRPr="00AC31C8">
        <w:rPr>
          <w:rFonts w:ascii="Times New Roman" w:hAnsi="Times New Roman" w:cs="Times New Roman"/>
          <w:sz w:val="24"/>
          <w:szCs w:val="24"/>
        </w:rPr>
        <w:t xml:space="preserve"> bridges the contextual, methodological and information gaps discussed here. </w:t>
      </w:r>
      <w:r w:rsidRPr="003D3851">
        <w:rPr>
          <w:rFonts w:ascii="Times New Roman" w:hAnsi="Times New Roman" w:cs="Times New Roman"/>
          <w:sz w:val="24"/>
          <w:szCs w:val="23"/>
        </w:rPr>
        <w:t>The next chapter presented the methodology of this study.</w:t>
      </w:r>
    </w:p>
    <w:p w14:paraId="6CA92B0A" w14:textId="77777777" w:rsidR="00DD1F2B" w:rsidRDefault="00A142B5" w:rsidP="00C125D3">
      <w:pPr>
        <w:pStyle w:val="ListParagraph"/>
        <w:numPr>
          <w:ilvl w:val="0"/>
          <w:numId w:val="1"/>
        </w:num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 Methodology</w:t>
      </w:r>
    </w:p>
    <w:p w14:paraId="30E517A5" w14:textId="77777777" w:rsidR="00A142B5" w:rsidRDefault="00A142B5" w:rsidP="00C125D3">
      <w:pPr>
        <w:spacing w:line="360" w:lineRule="auto"/>
        <w:rPr>
          <w:rFonts w:ascii="Times New Roman" w:hAnsi="Times New Roman" w:cs="Times New Roman"/>
          <w:sz w:val="24"/>
          <w:szCs w:val="24"/>
        </w:rPr>
      </w:pPr>
      <w:r>
        <w:rPr>
          <w:rFonts w:ascii="Times New Roman" w:hAnsi="Times New Roman" w:cs="Times New Roman"/>
          <w:sz w:val="24"/>
          <w:szCs w:val="24"/>
        </w:rPr>
        <w:t>The v</w:t>
      </w:r>
      <w:r w:rsidRPr="00AC31C8">
        <w:rPr>
          <w:rFonts w:ascii="Times New Roman" w:hAnsi="Times New Roman" w:cs="Times New Roman"/>
          <w:sz w:val="24"/>
          <w:szCs w:val="24"/>
        </w:rPr>
        <w:t>alidity and reliability of any research ha</w:t>
      </w:r>
      <w:r w:rsidR="00C4637B">
        <w:rPr>
          <w:rFonts w:ascii="Times New Roman" w:hAnsi="Times New Roman" w:cs="Times New Roman"/>
          <w:sz w:val="24"/>
          <w:szCs w:val="24"/>
        </w:rPr>
        <w:t>ve</w:t>
      </w:r>
      <w:r w:rsidRPr="00AC31C8">
        <w:rPr>
          <w:rFonts w:ascii="Times New Roman" w:hAnsi="Times New Roman" w:cs="Times New Roman"/>
          <w:sz w:val="24"/>
          <w:szCs w:val="24"/>
        </w:rPr>
        <w:t xml:space="preserve"> </w:t>
      </w:r>
      <w:r w:rsidR="00C4637B">
        <w:rPr>
          <w:rFonts w:ascii="Times New Roman" w:hAnsi="Times New Roman" w:cs="Times New Roman"/>
          <w:sz w:val="24"/>
          <w:szCs w:val="24"/>
        </w:rPr>
        <w:t>their</w:t>
      </w:r>
      <w:r w:rsidRPr="00AC31C8">
        <w:rPr>
          <w:rFonts w:ascii="Times New Roman" w:hAnsi="Times New Roman" w:cs="Times New Roman"/>
          <w:sz w:val="24"/>
          <w:szCs w:val="24"/>
        </w:rPr>
        <w:t xml:space="preserve"> foundation in the research methodology. This </w:t>
      </w:r>
      <w:r>
        <w:rPr>
          <w:rFonts w:ascii="Times New Roman" w:hAnsi="Times New Roman" w:cs="Times New Roman"/>
          <w:sz w:val="24"/>
          <w:szCs w:val="24"/>
        </w:rPr>
        <w:t>section</w:t>
      </w:r>
      <w:r w:rsidRPr="00AC31C8">
        <w:rPr>
          <w:rFonts w:ascii="Times New Roman" w:hAnsi="Times New Roman" w:cs="Times New Roman"/>
          <w:sz w:val="24"/>
          <w:szCs w:val="24"/>
        </w:rPr>
        <w:t xml:space="preserve"> explains the research methodology employed in this research.</w:t>
      </w:r>
    </w:p>
    <w:p w14:paraId="5FC8D5E7" w14:textId="77777777" w:rsidR="00A142B5" w:rsidRDefault="00A142B5" w:rsidP="00A142B5">
      <w:pPr>
        <w:pStyle w:val="ListParagraph"/>
        <w:numPr>
          <w:ilvl w:val="1"/>
          <w:numId w:val="1"/>
        </w:numPr>
        <w:rPr>
          <w:rFonts w:ascii="Times New Roman" w:hAnsi="Times New Roman" w:cs="Times New Roman"/>
          <w:b/>
          <w:bCs/>
          <w:sz w:val="24"/>
          <w:szCs w:val="24"/>
        </w:rPr>
      </w:pPr>
      <w:r>
        <w:rPr>
          <w:rFonts w:ascii="Times New Roman" w:hAnsi="Times New Roman" w:cs="Times New Roman"/>
          <w:b/>
          <w:bCs/>
          <w:sz w:val="24"/>
          <w:szCs w:val="24"/>
        </w:rPr>
        <w:t xml:space="preserve"> Research Design</w:t>
      </w:r>
    </w:p>
    <w:p w14:paraId="36C2EB44" w14:textId="23B3881B" w:rsidR="00A142B5" w:rsidRPr="00A142B5" w:rsidRDefault="00A142B5" w:rsidP="00A142B5">
      <w:pPr>
        <w:autoSpaceDE w:val="0"/>
        <w:autoSpaceDN w:val="0"/>
        <w:adjustRightInd w:val="0"/>
        <w:spacing w:line="360" w:lineRule="auto"/>
        <w:jc w:val="both"/>
        <w:rPr>
          <w:rFonts w:ascii="Times New Roman" w:eastAsia="Calibri" w:hAnsi="Times New Roman" w:cs="Times New Roman"/>
          <w:sz w:val="24"/>
          <w:szCs w:val="24"/>
          <w:lang w:val="en-ZA"/>
        </w:rPr>
      </w:pPr>
      <w:r w:rsidRPr="00AC31C8">
        <w:rPr>
          <w:rFonts w:ascii="Times New Roman" w:hAnsi="Times New Roman" w:cs="Times New Roman"/>
          <w:sz w:val="24"/>
          <w:szCs w:val="24"/>
        </w:rPr>
        <w:t xml:space="preserve">This research employed a case study approach that involved </w:t>
      </w:r>
      <w:r w:rsidR="00C125D3">
        <w:rPr>
          <w:rFonts w:ascii="Times New Roman" w:hAnsi="Times New Roman" w:cs="Times New Roman"/>
          <w:sz w:val="24"/>
          <w:szCs w:val="24"/>
        </w:rPr>
        <w:t>selecting</w:t>
      </w:r>
      <w:r w:rsidRPr="00AC31C8">
        <w:rPr>
          <w:rFonts w:ascii="Times New Roman" w:hAnsi="Times New Roman" w:cs="Times New Roman"/>
          <w:sz w:val="24"/>
          <w:szCs w:val="24"/>
        </w:rPr>
        <w:t xml:space="preserve"> secondary schools in Kasempa District in North Western Province. The case study must involve a limited </w:t>
      </w:r>
      <w:r w:rsidRPr="00C4637B">
        <w:rPr>
          <w:rFonts w:ascii="Times New Roman" w:hAnsi="Times New Roman" w:cs="Times New Roman"/>
          <w:sz w:val="24"/>
          <w:szCs w:val="24"/>
        </w:rPr>
        <w:t xml:space="preserve">number of </w:t>
      </w:r>
      <w:r w:rsidR="00C125D3">
        <w:rPr>
          <w:rFonts w:ascii="Times New Roman" w:hAnsi="Times New Roman" w:cs="Times New Roman"/>
          <w:sz w:val="24"/>
          <w:szCs w:val="24"/>
        </w:rPr>
        <w:t>analysis unit</w:t>
      </w:r>
      <w:r w:rsidRPr="00C4637B">
        <w:rPr>
          <w:rFonts w:ascii="Times New Roman" w:hAnsi="Times New Roman" w:cs="Times New Roman"/>
          <w:sz w:val="24"/>
          <w:szCs w:val="24"/>
        </w:rPr>
        <w:t>s</w:t>
      </w:r>
      <w:r w:rsidR="00C4637B" w:rsidRPr="00C4637B">
        <w:rPr>
          <w:rFonts w:ascii="Times New Roman" w:hAnsi="Times New Roman" w:cs="Times New Roman"/>
          <w:sz w:val="24"/>
          <w:szCs w:val="24"/>
        </w:rPr>
        <w:t>,</w:t>
      </w:r>
      <w:r w:rsidRPr="00C4637B">
        <w:rPr>
          <w:rFonts w:ascii="Times New Roman" w:hAnsi="Times New Roman" w:cs="Times New Roman"/>
          <w:sz w:val="24"/>
          <w:szCs w:val="24"/>
        </w:rPr>
        <w:t xml:space="preserve"> such as an individual, a group or an institution studied intensively (</w:t>
      </w:r>
      <w:proofErr w:type="spellStart"/>
      <w:r w:rsidRPr="00C4637B">
        <w:rPr>
          <w:rFonts w:ascii="Times New Roman" w:hAnsi="Times New Roman" w:cs="Times New Roman"/>
          <w:sz w:val="24"/>
          <w:szCs w:val="24"/>
        </w:rPr>
        <w:t>Welman</w:t>
      </w:r>
      <w:proofErr w:type="spellEnd"/>
      <w:r w:rsidRPr="00C4637B">
        <w:rPr>
          <w:rFonts w:ascii="Times New Roman" w:hAnsi="Times New Roman" w:cs="Times New Roman"/>
          <w:sz w:val="24"/>
          <w:szCs w:val="24"/>
        </w:rPr>
        <w:t xml:space="preserve"> and Kruger, 2002, Chipindi, 2018</w:t>
      </w:r>
      <w:r w:rsidR="00263278">
        <w:rPr>
          <w:rFonts w:ascii="Times New Roman" w:hAnsi="Times New Roman" w:cs="Times New Roman"/>
          <w:sz w:val="24"/>
          <w:szCs w:val="24"/>
        </w:rPr>
        <w:t>; Mukalula</w:t>
      </w:r>
      <w:r w:rsidRPr="00C4637B">
        <w:rPr>
          <w:rFonts w:ascii="Times New Roman" w:hAnsi="Times New Roman" w:cs="Times New Roman"/>
          <w:sz w:val="24"/>
          <w:szCs w:val="24"/>
        </w:rPr>
        <w:t xml:space="preserve">). In a case study, the researcher must explore </w:t>
      </w:r>
      <w:r w:rsidR="00C125D3">
        <w:rPr>
          <w:rFonts w:ascii="Times New Roman" w:hAnsi="Times New Roman" w:cs="Times New Roman"/>
          <w:sz w:val="24"/>
          <w:szCs w:val="24"/>
        </w:rPr>
        <w:t>various procedures to</w:t>
      </w:r>
      <w:r w:rsidR="00030F82">
        <w:rPr>
          <w:rFonts w:ascii="Times New Roman" w:hAnsi="Times New Roman" w:cs="Times New Roman"/>
          <w:sz w:val="24"/>
          <w:szCs w:val="24"/>
        </w:rPr>
        <w:t xml:space="preserve"> collect a single entity or phenomenon bound by time and activity and data</w:t>
      </w:r>
      <w:r w:rsidRPr="00C4637B">
        <w:rPr>
          <w:rFonts w:ascii="Times New Roman" w:hAnsi="Times New Roman" w:cs="Times New Roman"/>
          <w:sz w:val="24"/>
          <w:szCs w:val="24"/>
        </w:rPr>
        <w:t xml:space="preserve"> during a sustained period (Mirriam, 1988, Daka, Chipindi and Mkandawire, 2020</w:t>
      </w:r>
      <w:r w:rsidR="00030F82">
        <w:rPr>
          <w:rFonts w:ascii="Times New Roman" w:hAnsi="Times New Roman" w:cs="Times New Roman"/>
          <w:sz w:val="24"/>
          <w:szCs w:val="24"/>
        </w:rPr>
        <w:t>;</w:t>
      </w:r>
      <w:r w:rsidR="00263278">
        <w:rPr>
          <w:rFonts w:ascii="Times New Roman" w:hAnsi="Times New Roman" w:cs="Times New Roman"/>
          <w:sz w:val="24"/>
          <w:szCs w:val="24"/>
        </w:rPr>
        <w:t xml:space="preserve"> Mukalula, 2020; </w:t>
      </w:r>
      <w:proofErr w:type="spellStart"/>
      <w:r w:rsidR="00263278">
        <w:rPr>
          <w:rFonts w:ascii="Times New Roman" w:hAnsi="Times New Roman" w:cs="Times New Roman"/>
          <w:sz w:val="24"/>
          <w:szCs w:val="24"/>
        </w:rPr>
        <w:t>Mpolo</w:t>
      </w:r>
      <w:bookmarkStart w:id="1" w:name="_GoBack"/>
      <w:bookmarkEnd w:id="1"/>
      <w:r w:rsidR="00263278">
        <w:rPr>
          <w:rFonts w:ascii="Times New Roman" w:hAnsi="Times New Roman" w:cs="Times New Roman"/>
          <w:sz w:val="24"/>
          <w:szCs w:val="24"/>
        </w:rPr>
        <w:t>moka</w:t>
      </w:r>
      <w:proofErr w:type="spellEnd"/>
      <w:r w:rsidR="00263278">
        <w:rPr>
          <w:rFonts w:ascii="Times New Roman" w:hAnsi="Times New Roman" w:cs="Times New Roman"/>
          <w:sz w:val="24"/>
          <w:szCs w:val="24"/>
        </w:rPr>
        <w:t xml:space="preserve"> et al, 2016;</w:t>
      </w:r>
      <w:r w:rsidR="00030F82">
        <w:rPr>
          <w:rFonts w:ascii="Times New Roman" w:hAnsi="Times New Roman" w:cs="Times New Roman"/>
          <w:sz w:val="24"/>
          <w:szCs w:val="24"/>
        </w:rPr>
        <w:t xml:space="preserve"> Chipindi &amp; Vavrus, 2018</w:t>
      </w:r>
      <w:r w:rsidRPr="00C4637B">
        <w:rPr>
          <w:rFonts w:ascii="Times New Roman" w:hAnsi="Times New Roman" w:cs="Times New Roman"/>
          <w:sz w:val="24"/>
          <w:szCs w:val="24"/>
        </w:rPr>
        <w:t>)</w:t>
      </w:r>
      <w:r w:rsidRPr="00C4637B">
        <w:rPr>
          <w:rFonts w:ascii="Times New Roman" w:eastAsia="Calibri" w:hAnsi="Times New Roman" w:cs="Times New Roman"/>
          <w:sz w:val="24"/>
          <w:szCs w:val="24"/>
          <w:lang w:val="en-ZA"/>
        </w:rPr>
        <w:t>.</w:t>
      </w:r>
    </w:p>
    <w:p w14:paraId="6EC85C34" w14:textId="77777777" w:rsidR="00660036" w:rsidRPr="00660036" w:rsidRDefault="00660036" w:rsidP="00660036">
      <w:pPr>
        <w:pStyle w:val="Heading2"/>
        <w:numPr>
          <w:ilvl w:val="1"/>
          <w:numId w:val="1"/>
        </w:numPr>
        <w:rPr>
          <w:rFonts w:ascii="Times New Roman" w:hAnsi="Times New Roman" w:cs="Times New Roman"/>
          <w:b/>
          <w:bCs/>
          <w:color w:val="auto"/>
          <w:sz w:val="24"/>
          <w:szCs w:val="24"/>
        </w:rPr>
      </w:pPr>
      <w:r w:rsidRPr="00660036">
        <w:rPr>
          <w:rFonts w:ascii="Times New Roman" w:hAnsi="Times New Roman" w:cs="Times New Roman"/>
          <w:b/>
          <w:bCs/>
          <w:color w:val="auto"/>
          <w:sz w:val="24"/>
          <w:szCs w:val="24"/>
        </w:rPr>
        <w:t>Population and Sample</w:t>
      </w:r>
    </w:p>
    <w:p w14:paraId="17862231" w14:textId="7DCA408B" w:rsidR="00660036" w:rsidRPr="00AC31C8" w:rsidRDefault="00660036" w:rsidP="00660036">
      <w:pPr>
        <w:autoSpaceDE w:val="0"/>
        <w:autoSpaceDN w:val="0"/>
        <w:adjustRightInd w:val="0"/>
        <w:spacing w:line="360" w:lineRule="auto"/>
        <w:jc w:val="both"/>
        <w:rPr>
          <w:rFonts w:ascii="Times New Roman" w:hAnsi="Times New Roman" w:cs="Times New Roman"/>
          <w:sz w:val="24"/>
          <w:szCs w:val="24"/>
        </w:rPr>
      </w:pPr>
      <w:r w:rsidRPr="00AC31C8">
        <w:rPr>
          <w:rFonts w:ascii="Times New Roman" w:hAnsi="Times New Roman" w:cs="Times New Roman"/>
          <w:sz w:val="24"/>
          <w:szCs w:val="24"/>
        </w:rPr>
        <w:t xml:space="preserve">The study involved </w:t>
      </w:r>
      <w:r w:rsidR="00C125D3">
        <w:rPr>
          <w:rFonts w:ascii="Times New Roman" w:hAnsi="Times New Roman" w:cs="Times New Roman"/>
          <w:sz w:val="24"/>
          <w:szCs w:val="24"/>
        </w:rPr>
        <w:t>exploring</w:t>
      </w:r>
      <w:r w:rsidRPr="00AC31C8">
        <w:rPr>
          <w:rFonts w:ascii="Times New Roman" w:hAnsi="Times New Roman" w:cs="Times New Roman"/>
          <w:sz w:val="24"/>
          <w:szCs w:val="24"/>
        </w:rPr>
        <w:t xml:space="preserve"> factors that affected </w:t>
      </w:r>
      <w:r w:rsidR="00C4637B">
        <w:rPr>
          <w:rFonts w:ascii="Times New Roman" w:hAnsi="Times New Roman" w:cs="Times New Roman"/>
          <w:sz w:val="24"/>
          <w:szCs w:val="24"/>
        </w:rPr>
        <w:t xml:space="preserve">the </w:t>
      </w:r>
      <w:r w:rsidRPr="00AC31C8">
        <w:rPr>
          <w:rFonts w:ascii="Times New Roman" w:hAnsi="Times New Roman" w:cs="Times New Roman"/>
          <w:sz w:val="24"/>
          <w:szCs w:val="24"/>
        </w:rPr>
        <w:t xml:space="preserve">effectiveness of remedial work in Kasempa District of North Western Province. To effectively do so, a selection of secondary schools in </w:t>
      </w:r>
      <w:r w:rsidR="00C125D3">
        <w:rPr>
          <w:rFonts w:ascii="Times New Roman" w:hAnsi="Times New Roman" w:cs="Times New Roman"/>
          <w:sz w:val="24"/>
          <w:szCs w:val="24"/>
        </w:rPr>
        <w:t xml:space="preserve">the </w:t>
      </w:r>
      <w:r w:rsidRPr="00AC31C8">
        <w:rPr>
          <w:rFonts w:ascii="Times New Roman" w:hAnsi="Times New Roman" w:cs="Times New Roman"/>
          <w:sz w:val="24"/>
          <w:szCs w:val="24"/>
        </w:rPr>
        <w:t xml:space="preserve">Kasempa District of North Western Province was </w:t>
      </w:r>
      <w:r w:rsidR="00C4637B">
        <w:rPr>
          <w:rFonts w:ascii="Times New Roman" w:hAnsi="Times New Roman" w:cs="Times New Roman"/>
          <w:sz w:val="24"/>
          <w:szCs w:val="24"/>
        </w:rPr>
        <w:t>mad</w:t>
      </w:r>
      <w:r w:rsidRPr="00AC31C8">
        <w:rPr>
          <w:rFonts w:ascii="Times New Roman" w:hAnsi="Times New Roman" w:cs="Times New Roman"/>
          <w:sz w:val="24"/>
          <w:szCs w:val="24"/>
        </w:rPr>
        <w:t>e using the purposive s</w:t>
      </w:r>
      <w:r>
        <w:rPr>
          <w:rFonts w:ascii="Times New Roman" w:hAnsi="Times New Roman" w:cs="Times New Roman"/>
          <w:sz w:val="24"/>
          <w:szCs w:val="24"/>
        </w:rPr>
        <w:t>am</w:t>
      </w:r>
      <w:r w:rsidRPr="00AC31C8">
        <w:rPr>
          <w:rFonts w:ascii="Times New Roman" w:hAnsi="Times New Roman" w:cs="Times New Roman"/>
          <w:sz w:val="24"/>
          <w:szCs w:val="24"/>
        </w:rPr>
        <w:t xml:space="preserve">pling method. Five secondary schools were selected from which teachers, pupils, parents and administrators were sampled. </w:t>
      </w:r>
      <w:r w:rsidR="00C125D3">
        <w:rPr>
          <w:rFonts w:ascii="Times New Roman" w:hAnsi="Times New Roman" w:cs="Times New Roman"/>
          <w:sz w:val="24"/>
          <w:szCs w:val="24"/>
        </w:rPr>
        <w:t>Six teachers, six pupils, six parents, and two administrators were chosen from each of the five schools</w:t>
      </w:r>
      <w:r w:rsidRPr="00AC31C8">
        <w:rPr>
          <w:rFonts w:ascii="Times New Roman" w:hAnsi="Times New Roman" w:cs="Times New Roman"/>
          <w:sz w:val="24"/>
          <w:szCs w:val="24"/>
        </w:rPr>
        <w:t xml:space="preserve">. Therefore, 30 teachers, 30 pupils, 30 parents and </w:t>
      </w:r>
      <w:r w:rsidR="00C4637B">
        <w:rPr>
          <w:rFonts w:ascii="Times New Roman" w:hAnsi="Times New Roman" w:cs="Times New Roman"/>
          <w:sz w:val="24"/>
          <w:szCs w:val="24"/>
        </w:rPr>
        <w:t>ten</w:t>
      </w:r>
      <w:r w:rsidRPr="00AC31C8">
        <w:rPr>
          <w:rFonts w:ascii="Times New Roman" w:hAnsi="Times New Roman" w:cs="Times New Roman"/>
          <w:sz w:val="24"/>
          <w:szCs w:val="24"/>
        </w:rPr>
        <w:t xml:space="preserve"> </w:t>
      </w:r>
      <w:r w:rsidRPr="00AC31C8">
        <w:rPr>
          <w:rFonts w:ascii="Times New Roman" w:hAnsi="Times New Roman" w:cs="Times New Roman"/>
          <w:sz w:val="24"/>
          <w:szCs w:val="24"/>
        </w:rPr>
        <w:lastRenderedPageBreak/>
        <w:t xml:space="preserve">administrators were </w:t>
      </w:r>
      <w:r w:rsidR="00C4637B">
        <w:rPr>
          <w:rFonts w:ascii="Times New Roman" w:hAnsi="Times New Roman" w:cs="Times New Roman"/>
          <w:sz w:val="24"/>
          <w:szCs w:val="24"/>
        </w:rPr>
        <w:t>chosen</w:t>
      </w:r>
      <w:r w:rsidRPr="00AC31C8">
        <w:rPr>
          <w:rFonts w:ascii="Times New Roman" w:hAnsi="Times New Roman" w:cs="Times New Roman"/>
          <w:sz w:val="24"/>
          <w:szCs w:val="24"/>
        </w:rPr>
        <w:t xml:space="preserve"> with </w:t>
      </w:r>
      <w:r w:rsidR="00C4637B">
        <w:rPr>
          <w:rFonts w:ascii="Times New Roman" w:hAnsi="Times New Roman" w:cs="Times New Roman"/>
          <w:sz w:val="24"/>
          <w:szCs w:val="24"/>
        </w:rPr>
        <w:t>three</w:t>
      </w:r>
      <w:r w:rsidRPr="00AC31C8">
        <w:rPr>
          <w:rFonts w:ascii="Times New Roman" w:hAnsi="Times New Roman" w:cs="Times New Roman"/>
          <w:sz w:val="24"/>
          <w:szCs w:val="24"/>
        </w:rPr>
        <w:t xml:space="preserve"> key informants found at the Debs office. </w:t>
      </w:r>
      <w:r w:rsidR="00C4637B">
        <w:rPr>
          <w:rFonts w:ascii="Times New Roman" w:hAnsi="Times New Roman" w:cs="Times New Roman"/>
          <w:sz w:val="24"/>
          <w:szCs w:val="24"/>
        </w:rPr>
        <w:t>Thus, we had</w:t>
      </w:r>
      <w:r w:rsidRPr="00AC31C8">
        <w:rPr>
          <w:rFonts w:ascii="Times New Roman" w:hAnsi="Times New Roman" w:cs="Times New Roman"/>
          <w:sz w:val="24"/>
          <w:szCs w:val="24"/>
        </w:rPr>
        <w:t xml:space="preserve"> a total of 103 research participants. </w:t>
      </w:r>
    </w:p>
    <w:p w14:paraId="0FDA697A" w14:textId="77777777" w:rsidR="00A142B5" w:rsidRDefault="00660036" w:rsidP="00A142B5">
      <w:pPr>
        <w:pStyle w:val="ListParagraph"/>
        <w:numPr>
          <w:ilvl w:val="1"/>
          <w:numId w:val="1"/>
        </w:numPr>
        <w:rPr>
          <w:rFonts w:ascii="Times New Roman" w:hAnsi="Times New Roman" w:cs="Times New Roman"/>
          <w:b/>
          <w:bCs/>
          <w:sz w:val="24"/>
          <w:szCs w:val="24"/>
        </w:rPr>
      </w:pPr>
      <w:r>
        <w:rPr>
          <w:rFonts w:ascii="Times New Roman" w:hAnsi="Times New Roman" w:cs="Times New Roman"/>
          <w:b/>
          <w:bCs/>
          <w:sz w:val="24"/>
          <w:szCs w:val="24"/>
        </w:rPr>
        <w:t xml:space="preserve"> Research Instruments</w:t>
      </w:r>
    </w:p>
    <w:p w14:paraId="490D1F39" w14:textId="72C7DE81" w:rsidR="00660036" w:rsidRPr="00660036" w:rsidRDefault="00660036" w:rsidP="00660036">
      <w:pPr>
        <w:spacing w:line="360" w:lineRule="auto"/>
        <w:jc w:val="both"/>
        <w:rPr>
          <w:rFonts w:ascii="Times New Roman" w:hAnsi="Times New Roman" w:cs="Times New Roman"/>
          <w:sz w:val="24"/>
          <w:szCs w:val="24"/>
        </w:rPr>
      </w:pPr>
      <w:r w:rsidRPr="00AC31C8">
        <w:rPr>
          <w:rFonts w:ascii="Times New Roman" w:hAnsi="Times New Roman" w:cs="Times New Roman"/>
          <w:sz w:val="24"/>
          <w:szCs w:val="24"/>
        </w:rPr>
        <w:t>The study used multiple sources of data</w:t>
      </w:r>
      <w:r w:rsidR="00C4637B">
        <w:rPr>
          <w:rFonts w:ascii="Times New Roman" w:hAnsi="Times New Roman" w:cs="Times New Roman"/>
          <w:sz w:val="24"/>
          <w:szCs w:val="24"/>
        </w:rPr>
        <w:t>,</w:t>
      </w:r>
      <w:r w:rsidRPr="00AC31C8">
        <w:rPr>
          <w:rFonts w:ascii="Times New Roman" w:hAnsi="Times New Roman" w:cs="Times New Roman"/>
          <w:sz w:val="24"/>
          <w:szCs w:val="24"/>
        </w:rPr>
        <w:t xml:space="preserve"> and the underlying principle behind this was that </w:t>
      </w:r>
      <w:r w:rsidR="00C4637B">
        <w:rPr>
          <w:rFonts w:ascii="Times New Roman" w:hAnsi="Times New Roman" w:cs="Times New Roman"/>
          <w:sz w:val="24"/>
          <w:szCs w:val="24"/>
        </w:rPr>
        <w:t>various</w:t>
      </w:r>
      <w:r w:rsidRPr="00AC31C8">
        <w:rPr>
          <w:rFonts w:ascii="Times New Roman" w:hAnsi="Times New Roman" w:cs="Times New Roman"/>
          <w:sz w:val="24"/>
          <w:szCs w:val="24"/>
        </w:rPr>
        <w:t xml:space="preserve"> sources of evidence offered the opportunity to address a broader range of issues. Notwithstanding this, the most significant advantage presented using multiple sources of evidence is the </w:t>
      </w:r>
      <w:r w:rsidR="00C4637B">
        <w:rPr>
          <w:rFonts w:ascii="Times New Roman" w:hAnsi="Times New Roman" w:cs="Times New Roman"/>
          <w:sz w:val="24"/>
          <w:szCs w:val="24"/>
        </w:rPr>
        <w:t>"</w:t>
      </w:r>
      <w:r w:rsidRPr="00AC31C8">
        <w:rPr>
          <w:rFonts w:ascii="Times New Roman" w:hAnsi="Times New Roman" w:cs="Times New Roman"/>
          <w:sz w:val="24"/>
          <w:szCs w:val="24"/>
        </w:rPr>
        <w:t>development of converging lines of inquiry</w:t>
      </w:r>
      <w:r w:rsidR="00C4637B">
        <w:rPr>
          <w:rFonts w:ascii="Times New Roman" w:hAnsi="Times New Roman" w:cs="Times New Roman"/>
          <w:sz w:val="24"/>
          <w:szCs w:val="24"/>
        </w:rPr>
        <w:t>"</w:t>
      </w:r>
      <w:r w:rsidR="00C125D3">
        <w:rPr>
          <w:rFonts w:ascii="Times New Roman" w:hAnsi="Times New Roman" w:cs="Times New Roman"/>
          <w:sz w:val="24"/>
          <w:szCs w:val="24"/>
        </w:rPr>
        <w:t>,</w:t>
      </w:r>
      <w:r w:rsidRPr="00AC31C8">
        <w:rPr>
          <w:rFonts w:ascii="Times New Roman" w:hAnsi="Times New Roman" w:cs="Times New Roman"/>
          <w:sz w:val="24"/>
          <w:szCs w:val="24"/>
        </w:rPr>
        <w:t xml:space="preserve"> </w:t>
      </w:r>
      <w:r w:rsidR="00C125D3">
        <w:rPr>
          <w:rFonts w:ascii="Times New Roman" w:hAnsi="Times New Roman" w:cs="Times New Roman"/>
          <w:sz w:val="24"/>
          <w:szCs w:val="24"/>
        </w:rPr>
        <w:t>which</w:t>
      </w:r>
      <w:r w:rsidRPr="00AC31C8">
        <w:rPr>
          <w:rFonts w:ascii="Times New Roman" w:hAnsi="Times New Roman" w:cs="Times New Roman"/>
          <w:sz w:val="24"/>
          <w:szCs w:val="24"/>
        </w:rPr>
        <w:t xml:space="preserve"> increases the validity, quality and reliability of the findings (Yin, 2003). Further</w:t>
      </w:r>
      <w:r w:rsidR="00C4637B">
        <w:rPr>
          <w:rFonts w:ascii="Times New Roman" w:hAnsi="Times New Roman" w:cs="Times New Roman"/>
          <w:sz w:val="24"/>
          <w:szCs w:val="24"/>
        </w:rPr>
        <w:t>,</w:t>
      </w:r>
      <w:r w:rsidRPr="00AC31C8">
        <w:rPr>
          <w:rFonts w:ascii="Times New Roman" w:hAnsi="Times New Roman" w:cs="Times New Roman"/>
          <w:sz w:val="24"/>
          <w:szCs w:val="24"/>
        </w:rPr>
        <w:t xml:space="preserve"> </w:t>
      </w:r>
      <w:r w:rsidR="00C4637B">
        <w:rPr>
          <w:rFonts w:ascii="Times New Roman" w:hAnsi="Times New Roman" w:cs="Times New Roman"/>
          <w:sz w:val="24"/>
          <w:szCs w:val="24"/>
        </w:rPr>
        <w:t xml:space="preserve">we achieved </w:t>
      </w:r>
      <w:r w:rsidRPr="00AC31C8">
        <w:rPr>
          <w:rFonts w:ascii="Times New Roman" w:hAnsi="Times New Roman" w:cs="Times New Roman"/>
          <w:sz w:val="24"/>
          <w:szCs w:val="24"/>
        </w:rPr>
        <w:t xml:space="preserve">reliability and validity of data collected from the field through conducting a pilot study in the research area to reveal weaknesses in the data collection instruments. A pilot study was done in early May to accord the opportunity to take note of the recent trends in the general way of life in the study areas. </w:t>
      </w:r>
    </w:p>
    <w:p w14:paraId="1773A680" w14:textId="77777777" w:rsidR="00660036" w:rsidRPr="00660036" w:rsidRDefault="00660036" w:rsidP="00C125D3">
      <w:pPr>
        <w:pStyle w:val="ListParagraph"/>
        <w:numPr>
          <w:ilvl w:val="2"/>
          <w:numId w:val="1"/>
        </w:numPr>
        <w:spacing w:line="360" w:lineRule="auto"/>
        <w:rPr>
          <w:rFonts w:ascii="Times New Roman" w:hAnsi="Times New Roman" w:cs="Times New Roman"/>
          <w:b/>
          <w:bCs/>
          <w:sz w:val="24"/>
          <w:szCs w:val="24"/>
        </w:rPr>
      </w:pPr>
      <w:r w:rsidRPr="00660036">
        <w:rPr>
          <w:rFonts w:ascii="Times New Roman" w:hAnsi="Times New Roman" w:cs="Times New Roman"/>
          <w:b/>
          <w:bCs/>
          <w:sz w:val="24"/>
          <w:szCs w:val="24"/>
        </w:rPr>
        <w:t>Semi-Structured Questionnaire/Interview</w:t>
      </w:r>
    </w:p>
    <w:p w14:paraId="4AC73957" w14:textId="7D803524" w:rsidR="00660036" w:rsidRPr="00660036" w:rsidRDefault="00660036" w:rsidP="00C125D3">
      <w:pPr>
        <w:spacing w:line="360" w:lineRule="auto"/>
        <w:jc w:val="both"/>
        <w:rPr>
          <w:rFonts w:ascii="Times New Roman" w:hAnsi="Times New Roman" w:cs="Times New Roman"/>
          <w:sz w:val="24"/>
          <w:szCs w:val="24"/>
        </w:rPr>
      </w:pPr>
      <w:r w:rsidRPr="00660036">
        <w:rPr>
          <w:rFonts w:ascii="Times New Roman" w:hAnsi="Times New Roman" w:cs="Times New Roman"/>
          <w:sz w:val="24"/>
          <w:szCs w:val="24"/>
        </w:rPr>
        <w:t>This questionnaire uses both structured and unstructured questions and</w:t>
      </w:r>
      <w:r w:rsidR="00C125D3">
        <w:rPr>
          <w:rFonts w:ascii="Times New Roman" w:hAnsi="Times New Roman" w:cs="Times New Roman"/>
          <w:sz w:val="24"/>
          <w:szCs w:val="24"/>
        </w:rPr>
        <w:t>,</w:t>
      </w:r>
      <w:r w:rsidRPr="00660036">
        <w:rPr>
          <w:rFonts w:ascii="Times New Roman" w:hAnsi="Times New Roman" w:cs="Times New Roman"/>
          <w:sz w:val="24"/>
          <w:szCs w:val="24"/>
        </w:rPr>
        <w:t xml:space="preserve"> therefore, uses both closed and open questions. </w:t>
      </w:r>
      <w:r w:rsidR="00C4637B">
        <w:rPr>
          <w:rFonts w:ascii="Times New Roman" w:hAnsi="Times New Roman" w:cs="Times New Roman"/>
          <w:sz w:val="24"/>
          <w:szCs w:val="24"/>
        </w:rPr>
        <w:t>We administered a</w:t>
      </w:r>
      <w:r w:rsidRPr="00660036">
        <w:rPr>
          <w:rFonts w:ascii="Times New Roman" w:hAnsi="Times New Roman" w:cs="Times New Roman"/>
          <w:sz w:val="24"/>
          <w:szCs w:val="24"/>
        </w:rPr>
        <w:t xml:space="preserve"> semi-structure</w:t>
      </w:r>
      <w:r w:rsidR="00C4637B">
        <w:rPr>
          <w:rFonts w:ascii="Times New Roman" w:hAnsi="Times New Roman" w:cs="Times New Roman"/>
          <w:sz w:val="24"/>
          <w:szCs w:val="24"/>
        </w:rPr>
        <w:t>d</w:t>
      </w:r>
      <w:r w:rsidRPr="00660036">
        <w:rPr>
          <w:rFonts w:ascii="Times New Roman" w:hAnsi="Times New Roman" w:cs="Times New Roman"/>
          <w:sz w:val="24"/>
          <w:szCs w:val="24"/>
        </w:rPr>
        <w:t xml:space="preserve"> questionnaire to the teachers as a self-administer questionnaire. </w:t>
      </w:r>
    </w:p>
    <w:p w14:paraId="57EFAB53" w14:textId="77777777" w:rsidR="00660036" w:rsidRPr="00660036" w:rsidRDefault="00660036" w:rsidP="00732F5D">
      <w:pPr>
        <w:pStyle w:val="ListParagraph"/>
        <w:numPr>
          <w:ilvl w:val="2"/>
          <w:numId w:val="1"/>
        </w:numPr>
        <w:jc w:val="both"/>
        <w:rPr>
          <w:rFonts w:ascii="Times New Roman" w:hAnsi="Times New Roman" w:cs="Times New Roman"/>
          <w:b/>
          <w:bCs/>
          <w:sz w:val="24"/>
          <w:szCs w:val="24"/>
        </w:rPr>
      </w:pPr>
      <w:r w:rsidRPr="00660036">
        <w:rPr>
          <w:rFonts w:ascii="Times New Roman" w:hAnsi="Times New Roman" w:cs="Times New Roman"/>
          <w:b/>
          <w:bCs/>
          <w:sz w:val="24"/>
          <w:szCs w:val="24"/>
        </w:rPr>
        <w:t>Semi-Structured Interview guide</w:t>
      </w:r>
    </w:p>
    <w:p w14:paraId="208C7E7F" w14:textId="661EFA74" w:rsidR="00660036" w:rsidRPr="00660036" w:rsidRDefault="00660036" w:rsidP="00C125D3">
      <w:pPr>
        <w:spacing w:line="360" w:lineRule="auto"/>
        <w:jc w:val="both"/>
        <w:rPr>
          <w:rFonts w:ascii="Times New Roman" w:hAnsi="Times New Roman" w:cs="Times New Roman"/>
          <w:sz w:val="24"/>
          <w:szCs w:val="24"/>
        </w:rPr>
      </w:pPr>
      <w:r w:rsidRPr="00660036">
        <w:rPr>
          <w:rFonts w:ascii="Times New Roman" w:hAnsi="Times New Roman" w:cs="Times New Roman"/>
          <w:sz w:val="24"/>
          <w:szCs w:val="24"/>
        </w:rPr>
        <w:t xml:space="preserve">For the school administrators and </w:t>
      </w:r>
      <w:r w:rsidR="00030F82">
        <w:rPr>
          <w:rFonts w:ascii="Times New Roman" w:hAnsi="Times New Roman" w:cs="Times New Roman"/>
          <w:sz w:val="24"/>
          <w:szCs w:val="24"/>
        </w:rPr>
        <w:t>g</w:t>
      </w:r>
      <w:r w:rsidRPr="00660036">
        <w:rPr>
          <w:rFonts w:ascii="Times New Roman" w:hAnsi="Times New Roman" w:cs="Times New Roman"/>
          <w:sz w:val="24"/>
          <w:szCs w:val="24"/>
        </w:rPr>
        <w:t xml:space="preserve">overnment officials, a set </w:t>
      </w:r>
      <w:r w:rsidR="00C125D3">
        <w:rPr>
          <w:rFonts w:ascii="Times New Roman" w:hAnsi="Times New Roman" w:cs="Times New Roman"/>
          <w:sz w:val="24"/>
          <w:szCs w:val="24"/>
        </w:rPr>
        <w:t xml:space="preserve">of </w:t>
      </w:r>
      <w:r w:rsidRPr="00660036">
        <w:rPr>
          <w:rFonts w:ascii="Times New Roman" w:hAnsi="Times New Roman" w:cs="Times New Roman"/>
          <w:sz w:val="24"/>
          <w:szCs w:val="24"/>
        </w:rPr>
        <w:t xml:space="preserve">pre-planned core questions were prepared for guidance such that the same areas were covered with each interviewee. </w:t>
      </w:r>
      <w:r w:rsidRPr="00C4637B">
        <w:rPr>
          <w:rFonts w:ascii="Times New Roman" w:hAnsi="Times New Roman" w:cs="Times New Roman"/>
          <w:sz w:val="24"/>
          <w:szCs w:val="24"/>
        </w:rPr>
        <w:t>(Cohen et al., 2000 &amp; Chipindi and Doyle, 2017).</w:t>
      </w:r>
      <w:r w:rsidRPr="00660036">
        <w:rPr>
          <w:rFonts w:ascii="Times New Roman" w:hAnsi="Times New Roman" w:cs="Times New Roman"/>
          <w:sz w:val="24"/>
          <w:szCs w:val="24"/>
        </w:rPr>
        <w:t xml:space="preserve"> This method also ensured </w:t>
      </w:r>
      <w:r w:rsidR="00C4637B">
        <w:rPr>
          <w:rFonts w:ascii="Times New Roman" w:hAnsi="Times New Roman" w:cs="Times New Roman"/>
          <w:sz w:val="24"/>
          <w:szCs w:val="24"/>
        </w:rPr>
        <w:t xml:space="preserve">the </w:t>
      </w:r>
      <w:r w:rsidRPr="00660036">
        <w:rPr>
          <w:rFonts w:ascii="Times New Roman" w:hAnsi="Times New Roman" w:cs="Times New Roman"/>
          <w:sz w:val="24"/>
          <w:szCs w:val="24"/>
        </w:rPr>
        <w:t xml:space="preserve">validity of responses as I could clarify some questions </w:t>
      </w:r>
      <w:r w:rsidR="00C125D3">
        <w:rPr>
          <w:rFonts w:ascii="Times New Roman" w:hAnsi="Times New Roman" w:cs="Times New Roman"/>
          <w:sz w:val="24"/>
          <w:szCs w:val="24"/>
        </w:rPr>
        <w:t>that the participants had not understood</w:t>
      </w:r>
      <w:r w:rsidRPr="00660036">
        <w:rPr>
          <w:rFonts w:ascii="Times New Roman" w:hAnsi="Times New Roman" w:cs="Times New Roman"/>
          <w:sz w:val="24"/>
          <w:szCs w:val="24"/>
        </w:rPr>
        <w:t>.</w:t>
      </w:r>
    </w:p>
    <w:p w14:paraId="48DDA4D4" w14:textId="77777777" w:rsidR="00660036" w:rsidRPr="00732F5D" w:rsidRDefault="00660036" w:rsidP="00C125D3">
      <w:pPr>
        <w:pStyle w:val="ListParagraph"/>
        <w:numPr>
          <w:ilvl w:val="2"/>
          <w:numId w:val="1"/>
        </w:numPr>
        <w:spacing w:line="360" w:lineRule="auto"/>
        <w:jc w:val="both"/>
        <w:rPr>
          <w:rFonts w:ascii="Times New Roman" w:hAnsi="Times New Roman" w:cs="Times New Roman"/>
          <w:b/>
          <w:bCs/>
          <w:sz w:val="24"/>
          <w:szCs w:val="24"/>
        </w:rPr>
      </w:pPr>
      <w:r w:rsidRPr="00732F5D">
        <w:rPr>
          <w:rFonts w:ascii="Times New Roman" w:hAnsi="Times New Roman" w:cs="Times New Roman"/>
          <w:b/>
          <w:bCs/>
          <w:sz w:val="24"/>
          <w:szCs w:val="24"/>
        </w:rPr>
        <w:t>Unstructured Observations</w:t>
      </w:r>
    </w:p>
    <w:p w14:paraId="7A0938EC" w14:textId="77777777" w:rsidR="00660036" w:rsidRPr="00732F5D" w:rsidRDefault="00660036" w:rsidP="00C125D3">
      <w:pPr>
        <w:spacing w:line="360" w:lineRule="auto"/>
        <w:jc w:val="both"/>
        <w:rPr>
          <w:rFonts w:ascii="Times New Roman" w:hAnsi="Times New Roman" w:cs="Times New Roman"/>
          <w:sz w:val="24"/>
          <w:szCs w:val="24"/>
        </w:rPr>
      </w:pPr>
      <w:r w:rsidRPr="00732F5D">
        <w:rPr>
          <w:rFonts w:ascii="Times New Roman" w:hAnsi="Times New Roman" w:cs="Times New Roman"/>
          <w:sz w:val="24"/>
          <w:szCs w:val="24"/>
        </w:rPr>
        <w:t xml:space="preserve">We had to observe activities of physical nature that had been carried out by teachers in their implementation of remedial teaching. </w:t>
      </w:r>
      <w:r w:rsidR="00C4637B">
        <w:rPr>
          <w:rFonts w:ascii="Times New Roman" w:hAnsi="Times New Roman" w:cs="Times New Roman"/>
          <w:sz w:val="24"/>
          <w:szCs w:val="24"/>
        </w:rPr>
        <w:t>We used a</w:t>
      </w:r>
      <w:r w:rsidRPr="00732F5D">
        <w:rPr>
          <w:rFonts w:ascii="Times New Roman" w:hAnsi="Times New Roman" w:cs="Times New Roman"/>
          <w:sz w:val="24"/>
          <w:szCs w:val="24"/>
        </w:rPr>
        <w:t xml:space="preserve"> still camera to capture appropriate scenes of such acti</w:t>
      </w:r>
      <w:r w:rsidR="00C4637B">
        <w:rPr>
          <w:rFonts w:ascii="Times New Roman" w:hAnsi="Times New Roman" w:cs="Times New Roman"/>
          <w:sz w:val="24"/>
          <w:szCs w:val="24"/>
        </w:rPr>
        <w:t>on</w:t>
      </w:r>
      <w:r w:rsidRPr="00732F5D">
        <w:rPr>
          <w:rFonts w:ascii="Times New Roman" w:hAnsi="Times New Roman" w:cs="Times New Roman"/>
          <w:sz w:val="24"/>
          <w:szCs w:val="24"/>
        </w:rPr>
        <w:t xml:space="preserve">s on the equipment/learning and teaching aids used in </w:t>
      </w:r>
      <w:r w:rsidR="00C4637B">
        <w:rPr>
          <w:rFonts w:ascii="Times New Roman" w:hAnsi="Times New Roman" w:cs="Times New Roman"/>
          <w:sz w:val="24"/>
          <w:szCs w:val="24"/>
        </w:rPr>
        <w:t xml:space="preserve">the </w:t>
      </w:r>
      <w:r w:rsidRPr="00732F5D">
        <w:rPr>
          <w:rFonts w:ascii="Times New Roman" w:hAnsi="Times New Roman" w:cs="Times New Roman"/>
          <w:sz w:val="24"/>
          <w:szCs w:val="24"/>
        </w:rPr>
        <w:t xml:space="preserve">implementation of remedial work. Such observations allowed us to make </w:t>
      </w:r>
      <w:r w:rsidR="00C4637B">
        <w:rPr>
          <w:rFonts w:ascii="Times New Roman" w:hAnsi="Times New Roman" w:cs="Times New Roman"/>
          <w:sz w:val="24"/>
          <w:szCs w:val="24"/>
        </w:rPr>
        <w:t xml:space="preserve">a </w:t>
      </w:r>
      <w:r w:rsidRPr="00732F5D">
        <w:rPr>
          <w:rFonts w:ascii="Times New Roman" w:hAnsi="Times New Roman" w:cs="Times New Roman"/>
          <w:sz w:val="24"/>
          <w:szCs w:val="24"/>
        </w:rPr>
        <w:t xml:space="preserve">reflective analysis of responses got from the field. </w:t>
      </w:r>
      <w:r w:rsidR="00C4637B">
        <w:rPr>
          <w:rFonts w:ascii="Times New Roman" w:hAnsi="Times New Roman" w:cs="Times New Roman"/>
          <w:sz w:val="24"/>
          <w:szCs w:val="24"/>
        </w:rPr>
        <w:t>We used a</w:t>
      </w:r>
      <w:r w:rsidRPr="00732F5D">
        <w:rPr>
          <w:rFonts w:ascii="Times New Roman" w:hAnsi="Times New Roman" w:cs="Times New Roman"/>
          <w:sz w:val="24"/>
          <w:szCs w:val="24"/>
        </w:rPr>
        <w:t xml:space="preserve"> field </w:t>
      </w:r>
      <w:r w:rsidR="00732F5D" w:rsidRPr="00732F5D">
        <w:rPr>
          <w:rFonts w:ascii="Times New Roman" w:hAnsi="Times New Roman" w:cs="Times New Roman"/>
          <w:sz w:val="24"/>
          <w:szCs w:val="24"/>
        </w:rPr>
        <w:t>notebook</w:t>
      </w:r>
      <w:r w:rsidRPr="00732F5D">
        <w:rPr>
          <w:rFonts w:ascii="Times New Roman" w:hAnsi="Times New Roman" w:cs="Times New Roman"/>
          <w:sz w:val="24"/>
          <w:szCs w:val="24"/>
        </w:rPr>
        <w:t xml:space="preserve"> to make recordings of the observations in the field and any additional information from the questions asked.</w:t>
      </w:r>
    </w:p>
    <w:p w14:paraId="4ED9A2C1" w14:textId="77777777" w:rsidR="00660036" w:rsidRPr="00732F5D" w:rsidRDefault="00660036" w:rsidP="00C125D3">
      <w:pPr>
        <w:pStyle w:val="ListParagraph"/>
        <w:numPr>
          <w:ilvl w:val="2"/>
          <w:numId w:val="1"/>
        </w:numPr>
        <w:spacing w:line="360" w:lineRule="auto"/>
        <w:jc w:val="both"/>
        <w:rPr>
          <w:rFonts w:ascii="Times New Roman" w:hAnsi="Times New Roman" w:cs="Times New Roman"/>
          <w:b/>
          <w:bCs/>
          <w:sz w:val="24"/>
          <w:szCs w:val="24"/>
        </w:rPr>
      </w:pPr>
      <w:r w:rsidRPr="00732F5D">
        <w:rPr>
          <w:rFonts w:ascii="Times New Roman" w:hAnsi="Times New Roman" w:cs="Times New Roman"/>
          <w:b/>
          <w:bCs/>
          <w:sz w:val="24"/>
          <w:szCs w:val="24"/>
        </w:rPr>
        <w:t>Focus Group Discussions</w:t>
      </w:r>
    </w:p>
    <w:p w14:paraId="0E45AB0C" w14:textId="2818B835" w:rsidR="00A142B5" w:rsidRPr="00660036" w:rsidRDefault="00660036" w:rsidP="00C125D3">
      <w:pPr>
        <w:pStyle w:val="ListParagraph"/>
        <w:spacing w:line="360" w:lineRule="auto"/>
        <w:ind w:left="0"/>
        <w:jc w:val="both"/>
        <w:rPr>
          <w:rFonts w:ascii="Times New Roman" w:hAnsi="Times New Roman" w:cs="Times New Roman"/>
          <w:sz w:val="24"/>
          <w:szCs w:val="24"/>
        </w:rPr>
      </w:pPr>
      <w:r w:rsidRPr="00660036">
        <w:rPr>
          <w:rFonts w:ascii="Times New Roman" w:hAnsi="Times New Roman" w:cs="Times New Roman"/>
          <w:sz w:val="24"/>
          <w:szCs w:val="24"/>
        </w:rPr>
        <w:lastRenderedPageBreak/>
        <w:t xml:space="preserve">Focus group interview is less structured compared to the other categories of interviews. This is because of the difficulty in bringing structure in a group; however, rich data can emerge through interaction within the group, for example, sensitive issues that could have been missed in individual interviews, may be revealed. In a group, people develop and express ideas they would not have thought about on their own </w:t>
      </w:r>
      <w:r w:rsidRPr="00C4637B">
        <w:rPr>
          <w:rFonts w:ascii="Times New Roman" w:hAnsi="Times New Roman" w:cs="Times New Roman"/>
          <w:sz w:val="24"/>
          <w:szCs w:val="24"/>
        </w:rPr>
        <w:t>(</w:t>
      </w:r>
      <w:proofErr w:type="spellStart"/>
      <w:r w:rsidRPr="00C4637B">
        <w:rPr>
          <w:rFonts w:ascii="Times New Roman" w:hAnsi="Times New Roman" w:cs="Times New Roman"/>
          <w:sz w:val="24"/>
          <w:szCs w:val="24"/>
        </w:rPr>
        <w:t>Preece</w:t>
      </w:r>
      <w:proofErr w:type="spellEnd"/>
      <w:r w:rsidRPr="00C4637B">
        <w:rPr>
          <w:rFonts w:ascii="Times New Roman" w:hAnsi="Times New Roman" w:cs="Times New Roman"/>
          <w:sz w:val="24"/>
          <w:szCs w:val="24"/>
        </w:rPr>
        <w:t xml:space="preserve"> et al</w:t>
      </w:r>
      <w:r w:rsidR="00C4637B" w:rsidRPr="00C4637B">
        <w:rPr>
          <w:rFonts w:ascii="Times New Roman" w:hAnsi="Times New Roman" w:cs="Times New Roman"/>
          <w:sz w:val="24"/>
          <w:szCs w:val="24"/>
        </w:rPr>
        <w:t>.</w:t>
      </w:r>
      <w:r w:rsidRPr="00C4637B">
        <w:rPr>
          <w:rFonts w:ascii="Times New Roman" w:hAnsi="Times New Roman" w:cs="Times New Roman"/>
          <w:sz w:val="24"/>
          <w:szCs w:val="24"/>
        </w:rPr>
        <w:t>, 2002).</w:t>
      </w:r>
      <w:r w:rsidRPr="00660036">
        <w:rPr>
          <w:rFonts w:ascii="Times New Roman" w:hAnsi="Times New Roman" w:cs="Times New Roman"/>
          <w:sz w:val="24"/>
          <w:szCs w:val="24"/>
        </w:rPr>
        <w:t xml:space="preserve"> Use of this instrument allowed for </w:t>
      </w:r>
      <w:r w:rsidR="00C4637B">
        <w:rPr>
          <w:rFonts w:ascii="Times New Roman" w:hAnsi="Times New Roman" w:cs="Times New Roman"/>
          <w:sz w:val="24"/>
          <w:szCs w:val="24"/>
        </w:rPr>
        <w:t xml:space="preserve">the </w:t>
      </w:r>
      <w:r w:rsidRPr="00660036">
        <w:rPr>
          <w:rFonts w:ascii="Times New Roman" w:hAnsi="Times New Roman" w:cs="Times New Roman"/>
          <w:sz w:val="24"/>
          <w:szCs w:val="24"/>
        </w:rPr>
        <w:t xml:space="preserve">generation of varied responses from the </w:t>
      </w:r>
      <w:r w:rsidR="00C125D3">
        <w:rPr>
          <w:rFonts w:ascii="Times New Roman" w:hAnsi="Times New Roman" w:cs="Times New Roman"/>
          <w:sz w:val="24"/>
          <w:szCs w:val="24"/>
        </w:rPr>
        <w:t>study area participants</w:t>
      </w:r>
      <w:r w:rsidRPr="00660036">
        <w:rPr>
          <w:rFonts w:ascii="Times New Roman" w:hAnsi="Times New Roman" w:cs="Times New Roman"/>
          <w:sz w:val="24"/>
          <w:szCs w:val="24"/>
        </w:rPr>
        <w:t xml:space="preserve"> than those anticipated by the researcher in interview schedules. It also allowed for in-field data correction as participants in the groups would correct inappropriate responses by their peers or colleagues.</w:t>
      </w:r>
    </w:p>
    <w:p w14:paraId="21BF922D" w14:textId="77777777" w:rsidR="00A142B5" w:rsidRDefault="00732F5D" w:rsidP="00732F5D">
      <w:pPr>
        <w:pStyle w:val="ListParagraph"/>
        <w:numPr>
          <w:ilvl w:val="2"/>
          <w:numId w:val="1"/>
        </w:numPr>
        <w:rPr>
          <w:rFonts w:ascii="Times New Roman" w:hAnsi="Times New Roman" w:cs="Times New Roman"/>
          <w:b/>
          <w:bCs/>
          <w:sz w:val="24"/>
          <w:szCs w:val="24"/>
        </w:rPr>
      </w:pPr>
      <w:r>
        <w:rPr>
          <w:rFonts w:ascii="Times New Roman" w:hAnsi="Times New Roman" w:cs="Times New Roman"/>
          <w:b/>
          <w:bCs/>
          <w:sz w:val="24"/>
          <w:szCs w:val="24"/>
        </w:rPr>
        <w:t xml:space="preserve">Ethical Considerations </w:t>
      </w:r>
    </w:p>
    <w:p w14:paraId="4D577F45" w14:textId="042FF726" w:rsidR="00732F5D" w:rsidRPr="00732F5D" w:rsidRDefault="00732F5D" w:rsidP="00732F5D">
      <w:pPr>
        <w:spacing w:line="360" w:lineRule="auto"/>
        <w:jc w:val="both"/>
        <w:rPr>
          <w:rFonts w:ascii="Times New Roman" w:hAnsi="Times New Roman" w:cs="Times New Roman"/>
          <w:sz w:val="24"/>
          <w:szCs w:val="24"/>
        </w:rPr>
      </w:pPr>
      <w:r w:rsidRPr="00AC31C8">
        <w:rPr>
          <w:rFonts w:ascii="Times New Roman" w:hAnsi="Times New Roman" w:cs="Times New Roman"/>
          <w:sz w:val="24"/>
          <w:szCs w:val="24"/>
        </w:rPr>
        <w:t>Before going in</w:t>
      </w:r>
      <w:r w:rsidR="00C125D3">
        <w:rPr>
          <w:rFonts w:ascii="Times New Roman" w:hAnsi="Times New Roman" w:cs="Times New Roman"/>
          <w:sz w:val="24"/>
          <w:szCs w:val="24"/>
        </w:rPr>
        <w:t>to</w:t>
      </w:r>
      <w:r w:rsidRPr="00AC31C8">
        <w:rPr>
          <w:rFonts w:ascii="Times New Roman" w:hAnsi="Times New Roman" w:cs="Times New Roman"/>
          <w:sz w:val="24"/>
          <w:szCs w:val="24"/>
        </w:rPr>
        <w:t xml:space="preserve"> the field to collect data, permission was sought from the University of Zambia/Zimbabwe Open University (UNZA/ZOU). Then permission was also sought from the District Education Board Secretary (DEBS) in Kasempa to allow the researcher</w:t>
      </w:r>
      <w:r>
        <w:rPr>
          <w:rFonts w:ascii="Times New Roman" w:hAnsi="Times New Roman" w:cs="Times New Roman"/>
          <w:sz w:val="24"/>
          <w:szCs w:val="24"/>
        </w:rPr>
        <w:t>s</w:t>
      </w:r>
      <w:r w:rsidRPr="00AC31C8">
        <w:rPr>
          <w:rFonts w:ascii="Times New Roman" w:hAnsi="Times New Roman" w:cs="Times New Roman"/>
          <w:sz w:val="24"/>
          <w:szCs w:val="24"/>
        </w:rPr>
        <w:t xml:space="preserve"> to collect data from the participating schools. A letter introducing the researcher to the school headteachers was obtained from DEBS. </w:t>
      </w:r>
      <w:r w:rsidR="00C125D3">
        <w:rPr>
          <w:rFonts w:ascii="Times New Roman" w:hAnsi="Times New Roman" w:cs="Times New Roman"/>
          <w:sz w:val="24"/>
          <w:szCs w:val="24"/>
        </w:rPr>
        <w:t>Respondents signed a consent form for each participating category of teachers and par</w:t>
      </w:r>
      <w:r w:rsidRPr="00AC31C8">
        <w:rPr>
          <w:rFonts w:ascii="Times New Roman" w:hAnsi="Times New Roman" w:cs="Times New Roman"/>
          <w:sz w:val="24"/>
          <w:szCs w:val="24"/>
        </w:rPr>
        <w:t xml:space="preserve">ents before participating in the study. The data collected from the field was treated with the highest level of </w:t>
      </w:r>
      <w:r>
        <w:rPr>
          <w:rFonts w:ascii="Times New Roman" w:hAnsi="Times New Roman" w:cs="Times New Roman"/>
          <w:sz w:val="24"/>
          <w:szCs w:val="24"/>
        </w:rPr>
        <w:t xml:space="preserve">confidentiality </w:t>
      </w:r>
      <w:r w:rsidRPr="00AC31C8">
        <w:rPr>
          <w:rFonts w:ascii="Times New Roman" w:hAnsi="Times New Roman" w:cs="Times New Roman"/>
          <w:sz w:val="24"/>
          <w:szCs w:val="24"/>
        </w:rPr>
        <w:t xml:space="preserve">possible, getting </w:t>
      </w:r>
      <w:r w:rsidR="00C125D3">
        <w:rPr>
          <w:rFonts w:ascii="Times New Roman" w:hAnsi="Times New Roman" w:cs="Times New Roman"/>
          <w:sz w:val="24"/>
          <w:szCs w:val="24"/>
        </w:rPr>
        <w:t>respondents' actual response</w:t>
      </w:r>
      <w:r w:rsidRPr="00AC31C8">
        <w:rPr>
          <w:rFonts w:ascii="Times New Roman" w:hAnsi="Times New Roman" w:cs="Times New Roman"/>
          <w:sz w:val="24"/>
          <w:szCs w:val="24"/>
        </w:rPr>
        <w:t xml:space="preserve">s. The collected data was treated with due confidentiality and was used strictly for academic purposes only. Names of all participants have not been disclosed in any way to maintain strict confidentiality. </w:t>
      </w:r>
    </w:p>
    <w:p w14:paraId="30BA5960" w14:textId="77777777" w:rsidR="00716DC6" w:rsidRDefault="00716DC6" w:rsidP="00A142B5">
      <w:pPr>
        <w:pStyle w:val="ListParagraph"/>
        <w:numPr>
          <w:ilvl w:val="0"/>
          <w:numId w:val="1"/>
        </w:numPr>
        <w:rPr>
          <w:rFonts w:ascii="Times New Roman" w:hAnsi="Times New Roman" w:cs="Times New Roman"/>
          <w:b/>
          <w:bCs/>
          <w:sz w:val="24"/>
          <w:szCs w:val="24"/>
        </w:rPr>
      </w:pPr>
      <w:r>
        <w:rPr>
          <w:rFonts w:ascii="Times New Roman" w:hAnsi="Times New Roman" w:cs="Times New Roman"/>
          <w:b/>
          <w:bCs/>
          <w:sz w:val="24"/>
          <w:szCs w:val="24"/>
        </w:rPr>
        <w:t xml:space="preserve"> Findings</w:t>
      </w:r>
    </w:p>
    <w:p w14:paraId="78039382" w14:textId="77777777" w:rsidR="00716DC6" w:rsidRPr="00716DC6" w:rsidRDefault="00716DC6" w:rsidP="00C125D3">
      <w:pPr>
        <w:pStyle w:val="Heading2"/>
        <w:spacing w:line="360" w:lineRule="auto"/>
        <w:rPr>
          <w:rFonts w:ascii="Times New Roman" w:hAnsi="Times New Roman" w:cs="Times New Roman"/>
          <w:b/>
          <w:bCs/>
          <w:color w:val="auto"/>
          <w:sz w:val="24"/>
          <w:szCs w:val="24"/>
        </w:rPr>
      </w:pPr>
      <w:bookmarkStart w:id="2" w:name="_Toc6639874"/>
      <w:r w:rsidRPr="00716DC6">
        <w:rPr>
          <w:rFonts w:ascii="Times New Roman" w:hAnsi="Times New Roman" w:cs="Times New Roman"/>
          <w:b/>
          <w:bCs/>
          <w:color w:val="auto"/>
          <w:sz w:val="24"/>
          <w:szCs w:val="24"/>
        </w:rPr>
        <w:t>Implementation Strategies</w:t>
      </w:r>
      <w:bookmarkEnd w:id="2"/>
    </w:p>
    <w:p w14:paraId="3C3EE80D" w14:textId="77777777" w:rsidR="00716DC6" w:rsidRPr="00AC31C8" w:rsidRDefault="00716DC6" w:rsidP="00C125D3">
      <w:pPr>
        <w:autoSpaceDE w:val="0"/>
        <w:autoSpaceDN w:val="0"/>
        <w:adjustRightInd w:val="0"/>
        <w:spacing w:line="360" w:lineRule="auto"/>
        <w:jc w:val="both"/>
        <w:rPr>
          <w:rFonts w:ascii="Times New Roman" w:hAnsi="Times New Roman" w:cs="Times New Roman"/>
          <w:sz w:val="24"/>
          <w:szCs w:val="24"/>
        </w:rPr>
      </w:pPr>
      <w:r w:rsidRPr="00AC31C8">
        <w:rPr>
          <w:rFonts w:ascii="Times New Roman" w:hAnsi="Times New Roman" w:cs="Times New Roman"/>
          <w:sz w:val="24"/>
          <w:szCs w:val="24"/>
        </w:rPr>
        <w:t xml:space="preserve">Teachers were asked whether they were aware of remedial strategies, and the following </w:t>
      </w:r>
      <w:r w:rsidR="00C4637B">
        <w:rPr>
          <w:rFonts w:ascii="Times New Roman" w:hAnsi="Times New Roman" w:cs="Times New Roman"/>
          <w:sz w:val="24"/>
          <w:szCs w:val="24"/>
        </w:rPr>
        <w:t>c</w:t>
      </w:r>
      <w:r w:rsidRPr="00AC31C8">
        <w:rPr>
          <w:rFonts w:ascii="Times New Roman" w:hAnsi="Times New Roman" w:cs="Times New Roman"/>
          <w:sz w:val="24"/>
          <w:szCs w:val="24"/>
        </w:rPr>
        <w:t xml:space="preserve">hart tabulates the responses. </w:t>
      </w:r>
    </w:p>
    <w:p w14:paraId="5458FE15" w14:textId="77777777" w:rsidR="00716DC6" w:rsidRPr="00AC31C8" w:rsidRDefault="00716DC6" w:rsidP="00716DC6">
      <w:pPr>
        <w:autoSpaceDE w:val="0"/>
        <w:autoSpaceDN w:val="0"/>
        <w:adjustRightInd w:val="0"/>
        <w:spacing w:line="360" w:lineRule="auto"/>
        <w:jc w:val="both"/>
        <w:rPr>
          <w:rFonts w:ascii="Times New Roman" w:hAnsi="Times New Roman" w:cs="Times New Roman"/>
          <w:sz w:val="24"/>
          <w:szCs w:val="24"/>
        </w:rPr>
      </w:pPr>
      <w:r w:rsidRPr="00AC31C8">
        <w:rPr>
          <w:rFonts w:ascii="Times New Roman" w:hAnsi="Times New Roman" w:cs="Times New Roman"/>
          <w:noProof/>
          <w:sz w:val="24"/>
          <w:szCs w:val="24"/>
        </w:rPr>
        <w:lastRenderedPageBreak/>
        <w:drawing>
          <wp:inline distT="0" distB="0" distL="0" distR="0" wp14:anchorId="158DB8A5" wp14:editId="78F153CD">
            <wp:extent cx="5852160" cy="2743200"/>
            <wp:effectExtent l="0" t="0" r="1524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751850C7" w14:textId="69776FA8" w:rsidR="00716DC6" w:rsidRPr="00AC31C8" w:rsidRDefault="00716DC6" w:rsidP="00716DC6">
      <w:pPr>
        <w:autoSpaceDE w:val="0"/>
        <w:autoSpaceDN w:val="0"/>
        <w:adjustRightInd w:val="0"/>
        <w:spacing w:line="360" w:lineRule="auto"/>
        <w:jc w:val="both"/>
        <w:rPr>
          <w:rFonts w:ascii="Times New Roman" w:hAnsi="Times New Roman" w:cs="Times New Roman"/>
          <w:i/>
          <w:iCs/>
          <w:sz w:val="24"/>
          <w:szCs w:val="24"/>
        </w:rPr>
      </w:pPr>
      <w:bookmarkStart w:id="3" w:name="_Toc534833167"/>
      <w:bookmarkStart w:id="4" w:name="_Toc6460928"/>
      <w:r w:rsidRPr="00AC31C8">
        <w:rPr>
          <w:rFonts w:ascii="Times New Roman" w:hAnsi="Times New Roman" w:cs="Times New Roman"/>
          <w:i/>
          <w:iCs/>
          <w:sz w:val="24"/>
          <w:szCs w:val="24"/>
        </w:rPr>
        <w:t xml:space="preserve">Figure </w:t>
      </w:r>
      <w:r w:rsidR="005166EF" w:rsidRPr="00AC31C8">
        <w:rPr>
          <w:rFonts w:ascii="Times New Roman" w:hAnsi="Times New Roman" w:cs="Times New Roman"/>
          <w:i/>
          <w:iCs/>
          <w:sz w:val="24"/>
          <w:szCs w:val="24"/>
        </w:rPr>
        <w:fldChar w:fldCharType="begin"/>
      </w:r>
      <w:r w:rsidRPr="00AC31C8">
        <w:rPr>
          <w:rFonts w:ascii="Times New Roman" w:hAnsi="Times New Roman" w:cs="Times New Roman"/>
          <w:i/>
          <w:iCs/>
          <w:sz w:val="24"/>
          <w:szCs w:val="24"/>
        </w:rPr>
        <w:instrText xml:space="preserve"> SEQ Figure \* ARABIC </w:instrText>
      </w:r>
      <w:r w:rsidR="005166EF" w:rsidRPr="00AC31C8">
        <w:rPr>
          <w:rFonts w:ascii="Times New Roman" w:hAnsi="Times New Roman" w:cs="Times New Roman"/>
          <w:i/>
          <w:iCs/>
          <w:sz w:val="24"/>
          <w:szCs w:val="24"/>
        </w:rPr>
        <w:fldChar w:fldCharType="separate"/>
      </w:r>
      <w:r w:rsidR="003D4DE7">
        <w:rPr>
          <w:rFonts w:ascii="Times New Roman" w:hAnsi="Times New Roman" w:cs="Times New Roman"/>
          <w:i/>
          <w:iCs/>
          <w:noProof/>
          <w:sz w:val="24"/>
          <w:szCs w:val="24"/>
        </w:rPr>
        <w:t>1</w:t>
      </w:r>
      <w:r w:rsidR="005166EF" w:rsidRPr="00AC31C8">
        <w:rPr>
          <w:rFonts w:ascii="Times New Roman" w:hAnsi="Times New Roman" w:cs="Times New Roman"/>
          <w:sz w:val="24"/>
          <w:szCs w:val="24"/>
        </w:rPr>
        <w:fldChar w:fldCharType="end"/>
      </w:r>
      <w:r>
        <w:rPr>
          <w:rFonts w:ascii="Times New Roman" w:hAnsi="Times New Roman" w:cs="Times New Roman"/>
          <w:i/>
          <w:iCs/>
          <w:sz w:val="24"/>
          <w:szCs w:val="24"/>
        </w:rPr>
        <w:t>:</w:t>
      </w:r>
      <w:r w:rsidRPr="00AC31C8">
        <w:rPr>
          <w:rFonts w:ascii="Times New Roman" w:hAnsi="Times New Roman" w:cs="Times New Roman"/>
          <w:i/>
          <w:iCs/>
          <w:sz w:val="24"/>
          <w:szCs w:val="24"/>
        </w:rPr>
        <w:t xml:space="preserve"> Awareness of </w:t>
      </w:r>
      <w:bookmarkEnd w:id="3"/>
      <w:r w:rsidRPr="00AC31C8">
        <w:rPr>
          <w:rFonts w:ascii="Times New Roman" w:hAnsi="Times New Roman" w:cs="Times New Roman"/>
          <w:i/>
          <w:iCs/>
          <w:sz w:val="24"/>
          <w:szCs w:val="24"/>
        </w:rPr>
        <w:t>Remedial Strategies</w:t>
      </w:r>
      <w:bookmarkEnd w:id="4"/>
    </w:p>
    <w:p w14:paraId="40DFEABD" w14:textId="4DA75B5F" w:rsidR="00716DC6" w:rsidRPr="00AC31C8" w:rsidRDefault="00716DC6" w:rsidP="00716DC6">
      <w:pPr>
        <w:autoSpaceDE w:val="0"/>
        <w:autoSpaceDN w:val="0"/>
        <w:adjustRightInd w:val="0"/>
        <w:spacing w:line="360" w:lineRule="auto"/>
        <w:jc w:val="both"/>
        <w:rPr>
          <w:rFonts w:ascii="Times New Roman" w:hAnsi="Times New Roman" w:cs="Times New Roman"/>
          <w:sz w:val="24"/>
          <w:szCs w:val="24"/>
        </w:rPr>
      </w:pPr>
      <w:r w:rsidRPr="00AC31C8">
        <w:rPr>
          <w:rFonts w:ascii="Times New Roman" w:hAnsi="Times New Roman" w:cs="Times New Roman"/>
          <w:sz w:val="24"/>
          <w:szCs w:val="24"/>
        </w:rPr>
        <w:t xml:space="preserve">As shown in figure 3 above, </w:t>
      </w:r>
      <w:r w:rsidR="00C125D3">
        <w:rPr>
          <w:rFonts w:ascii="Times New Roman" w:hAnsi="Times New Roman" w:cs="Times New Roman"/>
          <w:sz w:val="24"/>
          <w:szCs w:val="24"/>
        </w:rPr>
        <w:t>most</w:t>
      </w:r>
      <w:r w:rsidRPr="00AC31C8">
        <w:rPr>
          <w:rFonts w:ascii="Times New Roman" w:hAnsi="Times New Roman" w:cs="Times New Roman"/>
          <w:sz w:val="24"/>
          <w:szCs w:val="24"/>
        </w:rPr>
        <w:t xml:space="preserve"> (77%) were aware of remedial strategies</w:t>
      </w:r>
      <w:r w:rsidR="00C125D3">
        <w:rPr>
          <w:rFonts w:ascii="Times New Roman" w:hAnsi="Times New Roman" w:cs="Times New Roman"/>
          <w:sz w:val="24"/>
          <w:szCs w:val="24"/>
        </w:rPr>
        <w:t>,</w:t>
      </w:r>
      <w:r w:rsidRPr="00AC31C8">
        <w:rPr>
          <w:rFonts w:ascii="Times New Roman" w:hAnsi="Times New Roman" w:cs="Times New Roman"/>
          <w:sz w:val="24"/>
          <w:szCs w:val="24"/>
        </w:rPr>
        <w:t xml:space="preserve"> while the minority (23%) are not aware</w:t>
      </w:r>
      <w:r w:rsidR="00C125D3">
        <w:rPr>
          <w:rFonts w:ascii="Times New Roman" w:hAnsi="Times New Roman" w:cs="Times New Roman"/>
          <w:sz w:val="24"/>
          <w:szCs w:val="24"/>
        </w:rPr>
        <w:t xml:space="preserve"> of them</w:t>
      </w:r>
      <w:r w:rsidRPr="00AC31C8">
        <w:rPr>
          <w:rFonts w:ascii="Times New Roman" w:hAnsi="Times New Roman" w:cs="Times New Roman"/>
          <w:sz w:val="24"/>
          <w:szCs w:val="24"/>
        </w:rPr>
        <w:t xml:space="preserve">. </w:t>
      </w:r>
      <w:r w:rsidR="00C125D3">
        <w:rPr>
          <w:rFonts w:ascii="Times New Roman" w:hAnsi="Times New Roman" w:cs="Times New Roman"/>
          <w:sz w:val="24"/>
          <w:szCs w:val="24"/>
        </w:rPr>
        <w:t>However, the high percentage</w:t>
      </w:r>
      <w:r w:rsidRPr="00AC31C8">
        <w:rPr>
          <w:rFonts w:ascii="Times New Roman" w:hAnsi="Times New Roman" w:cs="Times New Roman"/>
          <w:sz w:val="24"/>
          <w:szCs w:val="24"/>
        </w:rPr>
        <w:t xml:space="preserve"> of teachers who were not aware</w:t>
      </w:r>
      <w:r w:rsidR="00C125D3">
        <w:rPr>
          <w:rFonts w:ascii="Times New Roman" w:hAnsi="Times New Roman" w:cs="Times New Roman"/>
          <w:sz w:val="24"/>
          <w:szCs w:val="24"/>
        </w:rPr>
        <w:t xml:space="preserve"> of</w:t>
      </w:r>
      <w:r w:rsidRPr="00AC31C8">
        <w:rPr>
          <w:rFonts w:ascii="Times New Roman" w:hAnsi="Times New Roman" w:cs="Times New Roman"/>
          <w:sz w:val="24"/>
          <w:szCs w:val="24"/>
        </w:rPr>
        <w:t xml:space="preserve"> was alarming and might result in poor implementation. </w:t>
      </w:r>
    </w:p>
    <w:p w14:paraId="693D25A8" w14:textId="77777777" w:rsidR="00716DC6" w:rsidRPr="00AC31C8" w:rsidRDefault="00716DC6" w:rsidP="00716DC6">
      <w:pPr>
        <w:autoSpaceDE w:val="0"/>
        <w:autoSpaceDN w:val="0"/>
        <w:adjustRightInd w:val="0"/>
        <w:spacing w:line="360" w:lineRule="auto"/>
        <w:jc w:val="both"/>
        <w:rPr>
          <w:rFonts w:ascii="Times New Roman" w:hAnsi="Times New Roman" w:cs="Times New Roman"/>
          <w:sz w:val="24"/>
          <w:szCs w:val="24"/>
        </w:rPr>
      </w:pPr>
      <w:r w:rsidRPr="00AC31C8">
        <w:rPr>
          <w:rFonts w:ascii="Times New Roman" w:hAnsi="Times New Roman" w:cs="Times New Roman"/>
          <w:sz w:val="24"/>
          <w:szCs w:val="24"/>
        </w:rPr>
        <w:t>A follow</w:t>
      </w:r>
      <w:r w:rsidR="00C4637B">
        <w:rPr>
          <w:rFonts w:ascii="Times New Roman" w:hAnsi="Times New Roman" w:cs="Times New Roman"/>
          <w:sz w:val="24"/>
          <w:szCs w:val="24"/>
        </w:rPr>
        <w:t>-</w:t>
      </w:r>
      <w:r w:rsidRPr="00AC31C8">
        <w:rPr>
          <w:rFonts w:ascii="Times New Roman" w:hAnsi="Times New Roman" w:cs="Times New Roman"/>
          <w:sz w:val="24"/>
          <w:szCs w:val="24"/>
        </w:rPr>
        <w:t>up question was posed to those who were aware o</w:t>
      </w:r>
      <w:r w:rsidR="00C4637B">
        <w:rPr>
          <w:rFonts w:ascii="Times New Roman" w:hAnsi="Times New Roman" w:cs="Times New Roman"/>
          <w:sz w:val="24"/>
          <w:szCs w:val="24"/>
        </w:rPr>
        <w:t>f</w:t>
      </w:r>
      <w:r w:rsidRPr="00AC31C8">
        <w:rPr>
          <w:rFonts w:ascii="Times New Roman" w:hAnsi="Times New Roman" w:cs="Times New Roman"/>
          <w:sz w:val="24"/>
          <w:szCs w:val="24"/>
        </w:rPr>
        <w:t xml:space="preserve"> who they believed was responsible for remedial policy implementation in general, and the table below shows the outcome. </w:t>
      </w:r>
    </w:p>
    <w:p w14:paraId="69DA856E" w14:textId="5C3C6BBB" w:rsidR="00716DC6" w:rsidRPr="00AC31C8" w:rsidRDefault="00716DC6" w:rsidP="00716DC6">
      <w:pPr>
        <w:keepNext/>
        <w:spacing w:line="360" w:lineRule="auto"/>
        <w:rPr>
          <w:rFonts w:ascii="Times New Roman" w:eastAsia="Calibri" w:hAnsi="Times New Roman" w:cs="Times New Roman"/>
          <w:i/>
          <w:iCs/>
          <w:sz w:val="24"/>
          <w:szCs w:val="24"/>
        </w:rPr>
      </w:pPr>
      <w:bookmarkStart w:id="5" w:name="_Toc534833333"/>
      <w:bookmarkStart w:id="6" w:name="_Toc6461064"/>
      <w:r w:rsidRPr="00AC31C8">
        <w:rPr>
          <w:rFonts w:ascii="Times New Roman" w:eastAsia="Calibri" w:hAnsi="Times New Roman" w:cs="Times New Roman"/>
          <w:i/>
          <w:iCs/>
          <w:sz w:val="24"/>
          <w:szCs w:val="24"/>
        </w:rPr>
        <w:t xml:space="preserve">Table </w:t>
      </w:r>
      <w:r w:rsidR="005166EF" w:rsidRPr="00AC31C8">
        <w:rPr>
          <w:rFonts w:ascii="Times New Roman" w:eastAsia="Calibri" w:hAnsi="Times New Roman" w:cs="Times New Roman"/>
          <w:i/>
          <w:iCs/>
          <w:sz w:val="24"/>
          <w:szCs w:val="24"/>
        </w:rPr>
        <w:fldChar w:fldCharType="begin"/>
      </w:r>
      <w:r w:rsidRPr="00AC31C8">
        <w:rPr>
          <w:rFonts w:ascii="Times New Roman" w:eastAsia="Calibri" w:hAnsi="Times New Roman" w:cs="Times New Roman"/>
          <w:i/>
          <w:iCs/>
          <w:sz w:val="24"/>
          <w:szCs w:val="24"/>
        </w:rPr>
        <w:instrText xml:space="preserve"> SEQ Table \* ARABIC </w:instrText>
      </w:r>
      <w:r w:rsidR="005166EF" w:rsidRPr="00AC31C8">
        <w:rPr>
          <w:rFonts w:ascii="Times New Roman" w:eastAsia="Calibri" w:hAnsi="Times New Roman" w:cs="Times New Roman"/>
          <w:i/>
          <w:iCs/>
          <w:sz w:val="24"/>
          <w:szCs w:val="24"/>
        </w:rPr>
        <w:fldChar w:fldCharType="separate"/>
      </w:r>
      <w:r w:rsidR="003D4DE7">
        <w:rPr>
          <w:rFonts w:ascii="Times New Roman" w:eastAsia="Calibri" w:hAnsi="Times New Roman" w:cs="Times New Roman"/>
          <w:i/>
          <w:iCs/>
          <w:noProof/>
          <w:sz w:val="24"/>
          <w:szCs w:val="24"/>
        </w:rPr>
        <w:t>1</w:t>
      </w:r>
      <w:r w:rsidR="005166EF" w:rsidRPr="00AC31C8">
        <w:rPr>
          <w:rFonts w:ascii="Times New Roman" w:eastAsia="Calibri" w:hAnsi="Times New Roman" w:cs="Times New Roman"/>
          <w:i/>
          <w:iCs/>
          <w:sz w:val="24"/>
          <w:szCs w:val="24"/>
        </w:rPr>
        <w:fldChar w:fldCharType="end"/>
      </w:r>
      <w:r>
        <w:rPr>
          <w:rFonts w:ascii="Times New Roman" w:eastAsia="Calibri" w:hAnsi="Times New Roman" w:cs="Times New Roman"/>
          <w:i/>
          <w:iCs/>
          <w:sz w:val="24"/>
          <w:szCs w:val="24"/>
        </w:rPr>
        <w:t>:</w:t>
      </w:r>
      <w:r w:rsidRPr="00AC31C8">
        <w:rPr>
          <w:rFonts w:ascii="Times New Roman" w:eastAsia="Calibri" w:hAnsi="Times New Roman" w:cs="Times New Roman"/>
          <w:i/>
          <w:iCs/>
          <w:sz w:val="24"/>
          <w:szCs w:val="24"/>
        </w:rPr>
        <w:t xml:space="preserve"> Teacher's Perception of rights Implementer</w:t>
      </w:r>
      <w:bookmarkEnd w:id="5"/>
      <w:bookmarkEnd w:id="6"/>
    </w:p>
    <w:tbl>
      <w:tblPr>
        <w:tblStyle w:val="GridTable1Light1"/>
        <w:tblW w:w="0" w:type="auto"/>
        <w:tblLook w:val="04A0" w:firstRow="1" w:lastRow="0" w:firstColumn="1" w:lastColumn="0" w:noHBand="0" w:noVBand="1"/>
      </w:tblPr>
      <w:tblGrid>
        <w:gridCol w:w="1670"/>
        <w:gridCol w:w="1043"/>
        <w:gridCol w:w="883"/>
        <w:gridCol w:w="989"/>
        <w:gridCol w:w="670"/>
        <w:gridCol w:w="830"/>
        <w:gridCol w:w="723"/>
      </w:tblGrid>
      <w:tr w:rsidR="00716DC6" w:rsidRPr="00AC31C8" w14:paraId="7213B42B" w14:textId="77777777" w:rsidTr="00927871">
        <w:trPr>
          <w:gridAfter w:val="3"/>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F3DC046" w14:textId="77777777" w:rsidR="00716DC6" w:rsidRPr="00AC31C8" w:rsidRDefault="00716DC6" w:rsidP="00927871">
            <w:pPr>
              <w:spacing w:line="360" w:lineRule="auto"/>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Responsibility</w:t>
            </w:r>
          </w:p>
        </w:tc>
        <w:tc>
          <w:tcPr>
            <w:tcW w:w="0" w:type="auto"/>
          </w:tcPr>
          <w:p w14:paraId="7F062C2C" w14:textId="77777777" w:rsidR="00716DC6" w:rsidRPr="00AC31C8" w:rsidRDefault="00716DC6" w:rsidP="00927871">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tcPr>
          <w:p w14:paraId="2AD97FCF" w14:textId="77777777" w:rsidR="00716DC6" w:rsidRPr="00AC31C8" w:rsidRDefault="00716DC6" w:rsidP="00927871">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tcPr>
          <w:p w14:paraId="7508EA5C" w14:textId="77777777" w:rsidR="00716DC6" w:rsidRPr="00AC31C8" w:rsidRDefault="00716DC6" w:rsidP="00927871">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716DC6" w:rsidRPr="00AC31C8" w14:paraId="1AF23A3D" w14:textId="77777777" w:rsidTr="00927871">
        <w:tc>
          <w:tcPr>
            <w:cnfStyle w:val="001000000000" w:firstRow="0" w:lastRow="0" w:firstColumn="1" w:lastColumn="0" w:oddVBand="0" w:evenVBand="0" w:oddHBand="0" w:evenHBand="0" w:firstRowFirstColumn="0" w:firstRowLastColumn="0" w:lastRowFirstColumn="0" w:lastRowLastColumn="0"/>
            <w:tcW w:w="0" w:type="auto"/>
            <w:hideMark/>
          </w:tcPr>
          <w:p w14:paraId="78F3D36C" w14:textId="77777777" w:rsidR="00716DC6" w:rsidRPr="00AC31C8" w:rsidRDefault="00716DC6" w:rsidP="00927871">
            <w:pPr>
              <w:spacing w:line="360" w:lineRule="auto"/>
              <w:rPr>
                <w:rFonts w:ascii="Times New Roman" w:eastAsia="Times New Roman" w:hAnsi="Times New Roman" w:cs="Times New Roman"/>
                <w:sz w:val="24"/>
                <w:szCs w:val="24"/>
              </w:rPr>
            </w:pPr>
          </w:p>
        </w:tc>
        <w:tc>
          <w:tcPr>
            <w:tcW w:w="0" w:type="auto"/>
            <w:hideMark/>
          </w:tcPr>
          <w:p w14:paraId="3D02D58A"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Ministry</w:t>
            </w:r>
          </w:p>
        </w:tc>
        <w:tc>
          <w:tcPr>
            <w:tcW w:w="0" w:type="auto"/>
          </w:tcPr>
          <w:p w14:paraId="30C6D9FD"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School</w:t>
            </w:r>
          </w:p>
        </w:tc>
        <w:tc>
          <w:tcPr>
            <w:tcW w:w="0" w:type="auto"/>
            <w:hideMark/>
          </w:tcPr>
          <w:p w14:paraId="57A583FE"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Teacher</w:t>
            </w:r>
          </w:p>
        </w:tc>
        <w:tc>
          <w:tcPr>
            <w:tcW w:w="0" w:type="auto"/>
            <w:hideMark/>
          </w:tcPr>
          <w:p w14:paraId="03C59340"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PTA</w:t>
            </w:r>
          </w:p>
        </w:tc>
        <w:tc>
          <w:tcPr>
            <w:tcW w:w="0" w:type="auto"/>
          </w:tcPr>
          <w:p w14:paraId="4DAEA7E9"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Parent</w:t>
            </w:r>
          </w:p>
        </w:tc>
        <w:tc>
          <w:tcPr>
            <w:tcW w:w="0" w:type="auto"/>
          </w:tcPr>
          <w:p w14:paraId="406C6F2F"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Pupil</w:t>
            </w:r>
          </w:p>
        </w:tc>
      </w:tr>
      <w:tr w:rsidR="00716DC6" w:rsidRPr="00AC31C8" w14:paraId="7FC809B0" w14:textId="77777777" w:rsidTr="00927871">
        <w:tc>
          <w:tcPr>
            <w:cnfStyle w:val="001000000000" w:firstRow="0" w:lastRow="0" w:firstColumn="1" w:lastColumn="0" w:oddVBand="0" w:evenVBand="0" w:oddHBand="0" w:evenHBand="0" w:firstRowFirstColumn="0" w:firstRowLastColumn="0" w:lastRowFirstColumn="0" w:lastRowLastColumn="0"/>
            <w:tcW w:w="0" w:type="auto"/>
            <w:hideMark/>
          </w:tcPr>
          <w:p w14:paraId="59B0F9AB" w14:textId="77777777" w:rsidR="00716DC6" w:rsidRPr="00AC31C8" w:rsidRDefault="00716DC6" w:rsidP="00927871">
            <w:pPr>
              <w:spacing w:line="360" w:lineRule="auto"/>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Yes</w:t>
            </w:r>
          </w:p>
        </w:tc>
        <w:tc>
          <w:tcPr>
            <w:tcW w:w="0" w:type="auto"/>
            <w:hideMark/>
          </w:tcPr>
          <w:p w14:paraId="75670835"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13</w:t>
            </w:r>
          </w:p>
        </w:tc>
        <w:tc>
          <w:tcPr>
            <w:tcW w:w="0" w:type="auto"/>
          </w:tcPr>
          <w:p w14:paraId="0CB2D976"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12</w:t>
            </w:r>
          </w:p>
        </w:tc>
        <w:tc>
          <w:tcPr>
            <w:tcW w:w="0" w:type="auto"/>
            <w:hideMark/>
          </w:tcPr>
          <w:p w14:paraId="444D2F40"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17</w:t>
            </w:r>
          </w:p>
        </w:tc>
        <w:tc>
          <w:tcPr>
            <w:tcW w:w="0" w:type="auto"/>
            <w:hideMark/>
          </w:tcPr>
          <w:p w14:paraId="601A8A9B"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7</w:t>
            </w:r>
          </w:p>
        </w:tc>
        <w:tc>
          <w:tcPr>
            <w:tcW w:w="0" w:type="auto"/>
          </w:tcPr>
          <w:p w14:paraId="75444CC6"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10</w:t>
            </w:r>
          </w:p>
        </w:tc>
        <w:tc>
          <w:tcPr>
            <w:tcW w:w="0" w:type="auto"/>
          </w:tcPr>
          <w:p w14:paraId="58423A6B"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7</w:t>
            </w:r>
          </w:p>
        </w:tc>
      </w:tr>
      <w:tr w:rsidR="00716DC6" w:rsidRPr="00AC31C8" w14:paraId="3A5012BD" w14:textId="77777777" w:rsidTr="00927871">
        <w:tc>
          <w:tcPr>
            <w:cnfStyle w:val="001000000000" w:firstRow="0" w:lastRow="0" w:firstColumn="1" w:lastColumn="0" w:oddVBand="0" w:evenVBand="0" w:oddHBand="0" w:evenHBand="0" w:firstRowFirstColumn="0" w:firstRowLastColumn="0" w:lastRowFirstColumn="0" w:lastRowLastColumn="0"/>
            <w:tcW w:w="0" w:type="auto"/>
            <w:hideMark/>
          </w:tcPr>
          <w:p w14:paraId="38289794" w14:textId="77777777" w:rsidR="00716DC6" w:rsidRPr="00AC31C8" w:rsidRDefault="00716DC6" w:rsidP="00927871">
            <w:pPr>
              <w:spacing w:line="360" w:lineRule="auto"/>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No</w:t>
            </w:r>
          </w:p>
        </w:tc>
        <w:tc>
          <w:tcPr>
            <w:tcW w:w="0" w:type="auto"/>
            <w:hideMark/>
          </w:tcPr>
          <w:p w14:paraId="084BDF50"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9</w:t>
            </w:r>
          </w:p>
        </w:tc>
        <w:tc>
          <w:tcPr>
            <w:tcW w:w="0" w:type="auto"/>
          </w:tcPr>
          <w:p w14:paraId="61C2ABAB"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10</w:t>
            </w:r>
          </w:p>
        </w:tc>
        <w:tc>
          <w:tcPr>
            <w:tcW w:w="0" w:type="auto"/>
            <w:hideMark/>
          </w:tcPr>
          <w:p w14:paraId="0440B463"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5</w:t>
            </w:r>
          </w:p>
        </w:tc>
        <w:tc>
          <w:tcPr>
            <w:tcW w:w="0" w:type="auto"/>
            <w:hideMark/>
          </w:tcPr>
          <w:p w14:paraId="4154F7B5"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15</w:t>
            </w:r>
          </w:p>
        </w:tc>
        <w:tc>
          <w:tcPr>
            <w:tcW w:w="0" w:type="auto"/>
          </w:tcPr>
          <w:p w14:paraId="73AFA801"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12</w:t>
            </w:r>
          </w:p>
        </w:tc>
        <w:tc>
          <w:tcPr>
            <w:tcW w:w="0" w:type="auto"/>
          </w:tcPr>
          <w:p w14:paraId="34CD129E"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15</w:t>
            </w:r>
          </w:p>
        </w:tc>
      </w:tr>
      <w:tr w:rsidR="00716DC6" w:rsidRPr="00AC31C8" w14:paraId="4DF4F287" w14:textId="77777777" w:rsidTr="00927871">
        <w:tc>
          <w:tcPr>
            <w:cnfStyle w:val="001000000000" w:firstRow="0" w:lastRow="0" w:firstColumn="1" w:lastColumn="0" w:oddVBand="0" w:evenVBand="0" w:oddHBand="0" w:evenHBand="0" w:firstRowFirstColumn="0" w:firstRowLastColumn="0" w:lastRowFirstColumn="0" w:lastRowLastColumn="0"/>
            <w:tcW w:w="0" w:type="auto"/>
            <w:hideMark/>
          </w:tcPr>
          <w:p w14:paraId="2CEBA03F" w14:textId="77777777" w:rsidR="00716DC6" w:rsidRPr="00AC31C8" w:rsidRDefault="00716DC6" w:rsidP="00927871">
            <w:pPr>
              <w:spacing w:line="360" w:lineRule="auto"/>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Total</w:t>
            </w:r>
          </w:p>
        </w:tc>
        <w:tc>
          <w:tcPr>
            <w:tcW w:w="0" w:type="auto"/>
            <w:hideMark/>
          </w:tcPr>
          <w:p w14:paraId="666F6494"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22</w:t>
            </w:r>
          </w:p>
        </w:tc>
        <w:tc>
          <w:tcPr>
            <w:tcW w:w="0" w:type="auto"/>
          </w:tcPr>
          <w:p w14:paraId="5A727DD8"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22</w:t>
            </w:r>
          </w:p>
        </w:tc>
        <w:tc>
          <w:tcPr>
            <w:tcW w:w="0" w:type="auto"/>
            <w:hideMark/>
          </w:tcPr>
          <w:p w14:paraId="7552BFE0"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22</w:t>
            </w:r>
          </w:p>
        </w:tc>
        <w:tc>
          <w:tcPr>
            <w:tcW w:w="0" w:type="auto"/>
            <w:hideMark/>
          </w:tcPr>
          <w:p w14:paraId="0297F09C"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22</w:t>
            </w:r>
          </w:p>
        </w:tc>
        <w:tc>
          <w:tcPr>
            <w:tcW w:w="0" w:type="auto"/>
          </w:tcPr>
          <w:p w14:paraId="19F64A72"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22</w:t>
            </w:r>
          </w:p>
        </w:tc>
        <w:tc>
          <w:tcPr>
            <w:tcW w:w="0" w:type="auto"/>
          </w:tcPr>
          <w:p w14:paraId="1892AC9E" w14:textId="77777777" w:rsidR="00716DC6" w:rsidRPr="00AC31C8" w:rsidRDefault="00716DC6" w:rsidP="0092787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AC31C8">
              <w:rPr>
                <w:rFonts w:ascii="Times New Roman" w:eastAsia="Times New Roman" w:hAnsi="Times New Roman" w:cs="Times New Roman"/>
                <w:sz w:val="24"/>
                <w:szCs w:val="24"/>
              </w:rPr>
              <w:t>22</w:t>
            </w:r>
          </w:p>
        </w:tc>
      </w:tr>
    </w:tbl>
    <w:p w14:paraId="490909AC" w14:textId="77777777" w:rsidR="00716DC6" w:rsidRPr="00AC31C8" w:rsidRDefault="00716DC6" w:rsidP="00716DC6">
      <w:pPr>
        <w:spacing w:line="360" w:lineRule="auto"/>
        <w:jc w:val="both"/>
        <w:rPr>
          <w:rFonts w:ascii="Times New Roman" w:eastAsia="Calibri" w:hAnsi="Times New Roman" w:cs="Times New Roman"/>
          <w:sz w:val="24"/>
          <w:szCs w:val="24"/>
        </w:rPr>
      </w:pPr>
    </w:p>
    <w:p w14:paraId="7AC4E326" w14:textId="6610D798" w:rsidR="00716DC6" w:rsidRPr="00AC31C8" w:rsidRDefault="00716DC6" w:rsidP="00716DC6">
      <w:pPr>
        <w:autoSpaceDE w:val="0"/>
        <w:autoSpaceDN w:val="0"/>
        <w:adjustRightInd w:val="0"/>
        <w:spacing w:line="360" w:lineRule="auto"/>
        <w:jc w:val="both"/>
        <w:rPr>
          <w:rFonts w:ascii="Times New Roman" w:hAnsi="Times New Roman" w:cs="Times New Roman"/>
          <w:sz w:val="24"/>
          <w:szCs w:val="24"/>
        </w:rPr>
      </w:pPr>
      <w:r w:rsidRPr="00AC31C8">
        <w:rPr>
          <w:rFonts w:ascii="Times New Roman" w:hAnsi="Times New Roman" w:cs="Times New Roman"/>
          <w:sz w:val="24"/>
          <w:szCs w:val="24"/>
        </w:rPr>
        <w:t>Table 12 above shows that the respondents believe that implement</w:t>
      </w:r>
      <w:r w:rsidR="00C125D3">
        <w:rPr>
          <w:rFonts w:ascii="Times New Roman" w:hAnsi="Times New Roman" w:cs="Times New Roman"/>
          <w:sz w:val="24"/>
          <w:szCs w:val="24"/>
        </w:rPr>
        <w:t>ing</w:t>
      </w:r>
      <w:r w:rsidRPr="00AC31C8">
        <w:rPr>
          <w:rFonts w:ascii="Times New Roman" w:hAnsi="Times New Roman" w:cs="Times New Roman"/>
          <w:sz w:val="24"/>
          <w:szCs w:val="24"/>
        </w:rPr>
        <w:t xml:space="preserve"> the policy lies predominantly with the teacher, followed by the ministry and the school</w:t>
      </w:r>
      <w:r w:rsidR="00C4637B">
        <w:rPr>
          <w:rFonts w:ascii="Times New Roman" w:hAnsi="Times New Roman" w:cs="Times New Roman"/>
          <w:sz w:val="24"/>
          <w:szCs w:val="24"/>
        </w:rPr>
        <w:t>,</w:t>
      </w:r>
      <w:r w:rsidRPr="00AC31C8">
        <w:rPr>
          <w:rFonts w:ascii="Times New Roman" w:hAnsi="Times New Roman" w:cs="Times New Roman"/>
          <w:sz w:val="24"/>
          <w:szCs w:val="24"/>
        </w:rPr>
        <w:t xml:space="preserve"> respectively. The PTA and the pupils are the least responsible</w:t>
      </w:r>
      <w:r w:rsidR="00C4637B">
        <w:rPr>
          <w:rFonts w:ascii="Times New Roman" w:hAnsi="Times New Roman" w:cs="Times New Roman"/>
          <w:sz w:val="24"/>
          <w:szCs w:val="24"/>
        </w:rPr>
        <w:t>,</w:t>
      </w:r>
      <w:r w:rsidRPr="00AC31C8">
        <w:rPr>
          <w:rFonts w:ascii="Times New Roman" w:hAnsi="Times New Roman" w:cs="Times New Roman"/>
          <w:sz w:val="24"/>
          <w:szCs w:val="24"/>
        </w:rPr>
        <w:t xml:space="preserve"> followed by parents. </w:t>
      </w:r>
    </w:p>
    <w:p w14:paraId="6E4B1692" w14:textId="77777777" w:rsidR="00716DC6" w:rsidRPr="00AC31C8" w:rsidRDefault="00716DC6" w:rsidP="00716DC6">
      <w:pPr>
        <w:autoSpaceDE w:val="0"/>
        <w:autoSpaceDN w:val="0"/>
        <w:adjustRightInd w:val="0"/>
        <w:spacing w:line="360" w:lineRule="auto"/>
        <w:jc w:val="both"/>
        <w:rPr>
          <w:rFonts w:ascii="Times New Roman" w:hAnsi="Times New Roman" w:cs="Times New Roman"/>
          <w:sz w:val="24"/>
          <w:szCs w:val="24"/>
        </w:rPr>
      </w:pPr>
    </w:p>
    <w:p w14:paraId="51ADE349" w14:textId="77777777" w:rsidR="00716DC6" w:rsidRPr="00AC31C8" w:rsidRDefault="00716DC6" w:rsidP="00716DC6">
      <w:pPr>
        <w:autoSpaceDE w:val="0"/>
        <w:autoSpaceDN w:val="0"/>
        <w:adjustRightInd w:val="0"/>
        <w:spacing w:line="360" w:lineRule="auto"/>
        <w:jc w:val="both"/>
        <w:rPr>
          <w:rFonts w:ascii="Times New Roman" w:hAnsi="Times New Roman" w:cs="Times New Roman"/>
          <w:sz w:val="24"/>
          <w:szCs w:val="24"/>
        </w:rPr>
      </w:pPr>
      <w:r w:rsidRPr="00AC31C8">
        <w:rPr>
          <w:rFonts w:ascii="Times New Roman" w:hAnsi="Times New Roman" w:cs="Times New Roman"/>
          <w:noProof/>
          <w:sz w:val="24"/>
          <w:szCs w:val="24"/>
        </w:rPr>
        <w:lastRenderedPageBreak/>
        <w:drawing>
          <wp:inline distT="0" distB="0" distL="0" distR="0" wp14:anchorId="5D28D2B6" wp14:editId="0228780C">
            <wp:extent cx="5435194" cy="2743200"/>
            <wp:effectExtent l="0" t="0" r="13335"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6F5584A" w14:textId="40A583E2" w:rsidR="00716DC6" w:rsidRPr="00AC31C8" w:rsidRDefault="00716DC6" w:rsidP="00716DC6">
      <w:pPr>
        <w:spacing w:line="360" w:lineRule="auto"/>
        <w:jc w:val="both"/>
        <w:rPr>
          <w:rFonts w:ascii="Times New Roman" w:eastAsia="Calibri" w:hAnsi="Times New Roman" w:cs="Times New Roman"/>
          <w:i/>
          <w:iCs/>
          <w:sz w:val="24"/>
          <w:szCs w:val="24"/>
        </w:rPr>
      </w:pPr>
      <w:bookmarkStart w:id="7" w:name="_Toc534833168"/>
      <w:bookmarkStart w:id="8" w:name="_Toc6460929"/>
      <w:r w:rsidRPr="00AC31C8">
        <w:rPr>
          <w:rFonts w:ascii="Times New Roman" w:eastAsia="Calibri" w:hAnsi="Times New Roman" w:cs="Times New Roman"/>
          <w:i/>
          <w:iCs/>
          <w:sz w:val="24"/>
          <w:szCs w:val="24"/>
        </w:rPr>
        <w:t xml:space="preserve">Figure </w:t>
      </w:r>
      <w:r w:rsidR="005166EF" w:rsidRPr="00AC31C8">
        <w:rPr>
          <w:rFonts w:ascii="Times New Roman" w:eastAsia="Calibri" w:hAnsi="Times New Roman" w:cs="Times New Roman"/>
          <w:i/>
          <w:iCs/>
          <w:sz w:val="24"/>
          <w:szCs w:val="24"/>
        </w:rPr>
        <w:fldChar w:fldCharType="begin"/>
      </w:r>
      <w:r w:rsidRPr="00AC31C8">
        <w:rPr>
          <w:rFonts w:ascii="Times New Roman" w:eastAsia="Calibri" w:hAnsi="Times New Roman" w:cs="Times New Roman"/>
          <w:i/>
          <w:iCs/>
          <w:sz w:val="24"/>
          <w:szCs w:val="24"/>
        </w:rPr>
        <w:instrText xml:space="preserve"> SEQ Figure \* ARABIC </w:instrText>
      </w:r>
      <w:r w:rsidR="005166EF" w:rsidRPr="00AC31C8">
        <w:rPr>
          <w:rFonts w:ascii="Times New Roman" w:eastAsia="Calibri" w:hAnsi="Times New Roman" w:cs="Times New Roman"/>
          <w:i/>
          <w:iCs/>
          <w:sz w:val="24"/>
          <w:szCs w:val="24"/>
        </w:rPr>
        <w:fldChar w:fldCharType="separate"/>
      </w:r>
      <w:r w:rsidR="003D4DE7">
        <w:rPr>
          <w:rFonts w:ascii="Times New Roman" w:eastAsia="Calibri" w:hAnsi="Times New Roman" w:cs="Times New Roman"/>
          <w:i/>
          <w:iCs/>
          <w:noProof/>
          <w:sz w:val="24"/>
          <w:szCs w:val="24"/>
        </w:rPr>
        <w:t>2</w:t>
      </w:r>
      <w:r w:rsidR="005166EF" w:rsidRPr="00AC31C8">
        <w:rPr>
          <w:rFonts w:ascii="Times New Roman" w:eastAsia="Calibri" w:hAnsi="Times New Roman" w:cs="Times New Roman"/>
          <w:i/>
          <w:iCs/>
          <w:sz w:val="24"/>
          <w:szCs w:val="24"/>
        </w:rPr>
        <w:fldChar w:fldCharType="end"/>
      </w:r>
      <w:r>
        <w:rPr>
          <w:rFonts w:ascii="Times New Roman" w:eastAsia="Calibri" w:hAnsi="Times New Roman" w:cs="Times New Roman"/>
          <w:i/>
          <w:iCs/>
          <w:sz w:val="24"/>
          <w:szCs w:val="24"/>
        </w:rPr>
        <w:t>:</w:t>
      </w:r>
      <w:r w:rsidRPr="00AC31C8">
        <w:rPr>
          <w:rFonts w:ascii="Times New Roman" w:eastAsia="Calibri" w:hAnsi="Times New Roman" w:cs="Times New Roman"/>
          <w:i/>
          <w:iCs/>
          <w:sz w:val="24"/>
          <w:szCs w:val="24"/>
        </w:rPr>
        <w:t xml:space="preserve"> Whether Rights Protection has been Successful</w:t>
      </w:r>
      <w:bookmarkEnd w:id="7"/>
      <w:bookmarkEnd w:id="8"/>
    </w:p>
    <w:p w14:paraId="5D48D085" w14:textId="3F64D034" w:rsidR="00716DC6" w:rsidRPr="00AC31C8" w:rsidRDefault="00716DC6" w:rsidP="00716DC6">
      <w:pPr>
        <w:spacing w:line="360" w:lineRule="auto"/>
        <w:jc w:val="both"/>
        <w:rPr>
          <w:rFonts w:ascii="Times New Roman" w:eastAsia="Calibri" w:hAnsi="Times New Roman" w:cs="Times New Roman"/>
          <w:sz w:val="24"/>
          <w:szCs w:val="24"/>
        </w:rPr>
      </w:pPr>
      <w:r w:rsidRPr="00AC31C8">
        <w:rPr>
          <w:rFonts w:ascii="Times New Roman" w:eastAsia="Calibri" w:hAnsi="Times New Roman" w:cs="Times New Roman"/>
          <w:sz w:val="24"/>
          <w:szCs w:val="24"/>
        </w:rPr>
        <w:t xml:space="preserve">Figure 4 above shows that </w:t>
      </w:r>
      <w:r w:rsidR="00C125D3">
        <w:rPr>
          <w:rFonts w:ascii="Times New Roman" w:eastAsia="Calibri" w:hAnsi="Times New Roman" w:cs="Times New Roman"/>
          <w:sz w:val="24"/>
          <w:szCs w:val="24"/>
        </w:rPr>
        <w:t>most</w:t>
      </w:r>
      <w:r w:rsidRPr="00AC31C8">
        <w:rPr>
          <w:rFonts w:ascii="Times New Roman" w:eastAsia="Calibri" w:hAnsi="Times New Roman" w:cs="Times New Roman"/>
          <w:sz w:val="24"/>
          <w:szCs w:val="24"/>
        </w:rPr>
        <w:t xml:space="preserve"> of those who are aware of the Remedial Policy feel there has been successful. However, 48% still feel there has not been </w:t>
      </w:r>
      <w:r w:rsidR="00C4637B">
        <w:rPr>
          <w:rFonts w:ascii="Times New Roman" w:eastAsia="Calibri" w:hAnsi="Times New Roman" w:cs="Times New Roman"/>
          <w:sz w:val="24"/>
          <w:szCs w:val="24"/>
        </w:rPr>
        <w:t xml:space="preserve">an </w:t>
      </w:r>
      <w:r w:rsidRPr="00AC31C8">
        <w:rPr>
          <w:rFonts w:ascii="Times New Roman" w:eastAsia="Calibri" w:hAnsi="Times New Roman" w:cs="Times New Roman"/>
          <w:sz w:val="24"/>
          <w:szCs w:val="24"/>
        </w:rPr>
        <w:t>adequate implementation of the policy.</w:t>
      </w:r>
    </w:p>
    <w:p w14:paraId="4D745CA7"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Asked whether they think the teacher should have an implementation role and the responses are as illustrated in the chart below.</w:t>
      </w:r>
    </w:p>
    <w:p w14:paraId="04134073" w14:textId="77777777" w:rsidR="00716DC6" w:rsidRPr="00716DC6" w:rsidRDefault="00716DC6" w:rsidP="00716DC6">
      <w:pPr>
        <w:keepNext/>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noProof/>
          <w:sz w:val="24"/>
          <w:szCs w:val="24"/>
        </w:rPr>
        <w:drawing>
          <wp:inline distT="0" distB="0" distL="0" distR="0" wp14:anchorId="6592155C" wp14:editId="304A62AF">
            <wp:extent cx="4572000" cy="2743200"/>
            <wp:effectExtent l="0" t="0" r="0" b="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19C1DB8" w14:textId="736E3804" w:rsidR="00716DC6" w:rsidRPr="00716DC6" w:rsidRDefault="00716DC6" w:rsidP="00716DC6">
      <w:pPr>
        <w:spacing w:line="360" w:lineRule="auto"/>
        <w:jc w:val="both"/>
        <w:rPr>
          <w:rFonts w:ascii="Times New Roman" w:eastAsia="Calibri" w:hAnsi="Times New Roman" w:cs="Times New Roman"/>
          <w:i/>
          <w:iCs/>
          <w:sz w:val="24"/>
          <w:szCs w:val="24"/>
        </w:rPr>
      </w:pPr>
      <w:bookmarkStart w:id="9" w:name="_Toc6460930"/>
      <w:r w:rsidRPr="00716DC6">
        <w:rPr>
          <w:rFonts w:ascii="Times New Roman" w:eastAsia="Calibri" w:hAnsi="Times New Roman" w:cs="Times New Roman"/>
          <w:i/>
          <w:iCs/>
          <w:sz w:val="24"/>
          <w:szCs w:val="24"/>
        </w:rPr>
        <w:t xml:space="preserve">Figure </w:t>
      </w:r>
      <w:r w:rsidR="005166EF" w:rsidRPr="00716DC6">
        <w:rPr>
          <w:rFonts w:ascii="Times New Roman" w:eastAsia="Calibri" w:hAnsi="Times New Roman" w:cs="Times New Roman"/>
          <w:i/>
          <w:iCs/>
          <w:noProof/>
          <w:sz w:val="24"/>
          <w:szCs w:val="24"/>
        </w:rPr>
        <w:fldChar w:fldCharType="begin"/>
      </w:r>
      <w:r w:rsidRPr="00716DC6">
        <w:rPr>
          <w:rFonts w:ascii="Times New Roman" w:eastAsia="Calibri" w:hAnsi="Times New Roman" w:cs="Times New Roman"/>
          <w:i/>
          <w:iCs/>
          <w:noProof/>
          <w:sz w:val="24"/>
          <w:szCs w:val="24"/>
        </w:rPr>
        <w:instrText xml:space="preserve"> SEQ Figure \* ARABIC </w:instrText>
      </w:r>
      <w:r w:rsidR="005166EF" w:rsidRPr="00716DC6">
        <w:rPr>
          <w:rFonts w:ascii="Times New Roman" w:eastAsia="Calibri" w:hAnsi="Times New Roman" w:cs="Times New Roman"/>
          <w:i/>
          <w:iCs/>
          <w:noProof/>
          <w:sz w:val="24"/>
          <w:szCs w:val="24"/>
        </w:rPr>
        <w:fldChar w:fldCharType="separate"/>
      </w:r>
      <w:r w:rsidR="003D4DE7">
        <w:rPr>
          <w:rFonts w:ascii="Times New Roman" w:eastAsia="Calibri" w:hAnsi="Times New Roman" w:cs="Times New Roman"/>
          <w:i/>
          <w:iCs/>
          <w:noProof/>
          <w:sz w:val="24"/>
          <w:szCs w:val="24"/>
        </w:rPr>
        <w:t>3</w:t>
      </w:r>
      <w:r w:rsidR="005166EF" w:rsidRPr="00716DC6">
        <w:rPr>
          <w:rFonts w:ascii="Times New Roman" w:eastAsia="Calibri" w:hAnsi="Times New Roman" w:cs="Times New Roman"/>
          <w:i/>
          <w:iCs/>
          <w:noProof/>
          <w:sz w:val="24"/>
          <w:szCs w:val="24"/>
        </w:rPr>
        <w:fldChar w:fldCharType="end"/>
      </w:r>
      <w:r w:rsidRPr="00716DC6">
        <w:rPr>
          <w:rFonts w:ascii="Times New Roman" w:eastAsia="Calibri" w:hAnsi="Times New Roman" w:cs="Times New Roman"/>
          <w:i/>
          <w:iCs/>
          <w:sz w:val="24"/>
          <w:szCs w:val="24"/>
        </w:rPr>
        <w:t xml:space="preserve">: Whether </w:t>
      </w:r>
      <w:r w:rsidR="00C4637B">
        <w:rPr>
          <w:rFonts w:ascii="Times New Roman" w:eastAsia="Calibri" w:hAnsi="Times New Roman" w:cs="Times New Roman"/>
          <w:i/>
          <w:iCs/>
          <w:sz w:val="24"/>
          <w:szCs w:val="24"/>
        </w:rPr>
        <w:t>the t</w:t>
      </w:r>
      <w:r w:rsidRPr="00716DC6">
        <w:rPr>
          <w:rFonts w:ascii="Times New Roman" w:eastAsia="Calibri" w:hAnsi="Times New Roman" w:cs="Times New Roman"/>
          <w:i/>
          <w:iCs/>
          <w:sz w:val="24"/>
          <w:szCs w:val="24"/>
        </w:rPr>
        <w:t>eacher has Implementation Role</w:t>
      </w:r>
      <w:bookmarkEnd w:id="9"/>
    </w:p>
    <w:p w14:paraId="0D2D008D" w14:textId="77CA28BD"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lastRenderedPageBreak/>
        <w:t xml:space="preserve">As noted in figure 5 above, 70% of the teachers feel they have a role in </w:t>
      </w:r>
      <w:r w:rsidR="00C125D3">
        <w:rPr>
          <w:rFonts w:ascii="Times New Roman" w:eastAsia="Calibri" w:hAnsi="Times New Roman" w:cs="Times New Roman"/>
          <w:sz w:val="24"/>
          <w:szCs w:val="24"/>
        </w:rPr>
        <w:t>implementing</w:t>
      </w:r>
      <w:r w:rsidRPr="00716DC6">
        <w:rPr>
          <w:rFonts w:ascii="Times New Roman" w:eastAsia="Calibri" w:hAnsi="Times New Roman" w:cs="Times New Roman"/>
          <w:sz w:val="24"/>
          <w:szCs w:val="24"/>
        </w:rPr>
        <w:t xml:space="preserve"> the remedial work policy. However, 30% </w:t>
      </w:r>
      <w:r w:rsidR="00C4637B">
        <w:rPr>
          <w:rFonts w:ascii="Times New Roman" w:eastAsia="Calibri" w:hAnsi="Times New Roman" w:cs="Times New Roman"/>
          <w:sz w:val="24"/>
          <w:szCs w:val="24"/>
        </w:rPr>
        <w:t>though</w:t>
      </w:r>
      <w:r w:rsidRPr="00716DC6">
        <w:rPr>
          <w:rFonts w:ascii="Times New Roman" w:eastAsia="Calibri" w:hAnsi="Times New Roman" w:cs="Times New Roman"/>
          <w:sz w:val="24"/>
          <w:szCs w:val="24"/>
        </w:rPr>
        <w:t xml:space="preserve">t they had no role in </w:t>
      </w:r>
      <w:r w:rsidR="00C4637B">
        <w:rPr>
          <w:rFonts w:ascii="Times New Roman" w:eastAsia="Calibri" w:hAnsi="Times New Roman" w:cs="Times New Roman"/>
          <w:sz w:val="24"/>
          <w:szCs w:val="24"/>
        </w:rPr>
        <w:t>execu</w:t>
      </w:r>
      <w:r w:rsidRPr="00716DC6">
        <w:rPr>
          <w:rFonts w:ascii="Times New Roman" w:eastAsia="Calibri" w:hAnsi="Times New Roman" w:cs="Times New Roman"/>
          <w:sz w:val="24"/>
          <w:szCs w:val="24"/>
        </w:rPr>
        <w:t>tion</w:t>
      </w:r>
      <w:r w:rsidR="00C4637B">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which may be concluded that 30% are more likely to fail at implementation due to lack of knowledge of their role as </w:t>
      </w:r>
      <w:r w:rsidR="00C4637B">
        <w:rPr>
          <w:rFonts w:ascii="Times New Roman" w:eastAsia="Calibri" w:hAnsi="Times New Roman" w:cs="Times New Roman"/>
          <w:sz w:val="24"/>
          <w:szCs w:val="24"/>
        </w:rPr>
        <w:t xml:space="preserve">an </w:t>
      </w:r>
      <w:r w:rsidRPr="00716DC6">
        <w:rPr>
          <w:rFonts w:ascii="Times New Roman" w:eastAsia="Calibri" w:hAnsi="Times New Roman" w:cs="Times New Roman"/>
          <w:sz w:val="24"/>
          <w:szCs w:val="24"/>
        </w:rPr>
        <w:t xml:space="preserve">implementer. The 70% were </w:t>
      </w:r>
      <w:r w:rsidR="00C4637B">
        <w:rPr>
          <w:rFonts w:ascii="Times New Roman" w:eastAsia="Calibri" w:hAnsi="Times New Roman" w:cs="Times New Roman"/>
          <w:sz w:val="24"/>
          <w:szCs w:val="24"/>
        </w:rPr>
        <w:t>explicitly asked</w:t>
      </w:r>
      <w:r w:rsidRPr="00716DC6">
        <w:rPr>
          <w:rFonts w:ascii="Times New Roman" w:eastAsia="Calibri" w:hAnsi="Times New Roman" w:cs="Times New Roman"/>
          <w:sz w:val="24"/>
          <w:szCs w:val="24"/>
        </w:rPr>
        <w:t xml:space="preserve"> what role they played, the respondents replied</w:t>
      </w:r>
      <w:r w:rsidR="00C4637B">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and the table below gives the results. </w:t>
      </w:r>
    </w:p>
    <w:p w14:paraId="127AD97F" w14:textId="2A329E94" w:rsidR="00716DC6" w:rsidRPr="00716DC6" w:rsidRDefault="00716DC6" w:rsidP="00716DC6">
      <w:pPr>
        <w:autoSpaceDE w:val="0"/>
        <w:autoSpaceDN w:val="0"/>
        <w:adjustRightInd w:val="0"/>
        <w:spacing w:line="360" w:lineRule="auto"/>
        <w:rPr>
          <w:rFonts w:ascii="Times New Roman" w:eastAsia="Calibri" w:hAnsi="Times New Roman" w:cs="Times New Roman"/>
          <w:i/>
          <w:sz w:val="24"/>
          <w:szCs w:val="24"/>
        </w:rPr>
      </w:pPr>
      <w:bookmarkStart w:id="10" w:name="_Toc6461066"/>
      <w:r w:rsidRPr="00716DC6">
        <w:rPr>
          <w:rFonts w:ascii="Times New Roman" w:eastAsia="Calibri" w:hAnsi="Times New Roman" w:cs="Times New Roman"/>
          <w:i/>
          <w:sz w:val="24"/>
          <w:szCs w:val="24"/>
        </w:rPr>
        <w:t xml:space="preserve">Table </w:t>
      </w:r>
      <w:r w:rsidR="005166EF" w:rsidRPr="00716DC6">
        <w:rPr>
          <w:rFonts w:ascii="Times New Roman" w:eastAsia="Calibri" w:hAnsi="Times New Roman" w:cs="Times New Roman"/>
          <w:i/>
          <w:noProof/>
          <w:sz w:val="24"/>
          <w:szCs w:val="24"/>
        </w:rPr>
        <w:fldChar w:fldCharType="begin"/>
      </w:r>
      <w:r w:rsidRPr="00716DC6">
        <w:rPr>
          <w:rFonts w:ascii="Times New Roman" w:eastAsia="Calibri" w:hAnsi="Times New Roman" w:cs="Times New Roman"/>
          <w:i/>
          <w:noProof/>
          <w:sz w:val="24"/>
          <w:szCs w:val="24"/>
        </w:rPr>
        <w:instrText xml:space="preserve"> SEQ Table \* ARABIC </w:instrText>
      </w:r>
      <w:r w:rsidR="005166EF" w:rsidRPr="00716DC6">
        <w:rPr>
          <w:rFonts w:ascii="Times New Roman" w:eastAsia="Calibri" w:hAnsi="Times New Roman" w:cs="Times New Roman"/>
          <w:i/>
          <w:noProof/>
          <w:sz w:val="24"/>
          <w:szCs w:val="24"/>
        </w:rPr>
        <w:fldChar w:fldCharType="separate"/>
      </w:r>
      <w:r w:rsidR="003D4DE7">
        <w:rPr>
          <w:rFonts w:ascii="Times New Roman" w:eastAsia="Calibri" w:hAnsi="Times New Roman" w:cs="Times New Roman"/>
          <w:i/>
          <w:noProof/>
          <w:sz w:val="24"/>
          <w:szCs w:val="24"/>
        </w:rPr>
        <w:t>2</w:t>
      </w:r>
      <w:r w:rsidR="005166EF" w:rsidRPr="00716DC6">
        <w:rPr>
          <w:rFonts w:ascii="Times New Roman" w:eastAsia="Calibri" w:hAnsi="Times New Roman" w:cs="Times New Roman"/>
          <w:i/>
          <w:noProof/>
          <w:sz w:val="24"/>
          <w:szCs w:val="24"/>
        </w:rPr>
        <w:fldChar w:fldCharType="end"/>
      </w:r>
      <w:r w:rsidRPr="00716DC6">
        <w:rPr>
          <w:rFonts w:ascii="Times New Roman" w:eastAsia="Calibri" w:hAnsi="Times New Roman" w:cs="Times New Roman"/>
          <w:i/>
          <w:noProof/>
          <w:sz w:val="24"/>
          <w:szCs w:val="24"/>
        </w:rPr>
        <w:t xml:space="preserve">: </w:t>
      </w:r>
      <w:r w:rsidRPr="00716DC6">
        <w:rPr>
          <w:rFonts w:ascii="Times New Roman" w:eastAsia="Calibri" w:hAnsi="Times New Roman" w:cs="Times New Roman"/>
          <w:i/>
          <w:sz w:val="24"/>
          <w:szCs w:val="24"/>
        </w:rPr>
        <w:t>Role Played by Teacher</w:t>
      </w:r>
      <w:bookmarkEnd w:id="10"/>
    </w:p>
    <w:tbl>
      <w:tblPr>
        <w:tblStyle w:val="GridTable1Light1"/>
        <w:tblW w:w="9042" w:type="dxa"/>
        <w:tblLook w:val="04A0" w:firstRow="1" w:lastRow="0" w:firstColumn="1" w:lastColumn="0" w:noHBand="0" w:noVBand="1"/>
      </w:tblPr>
      <w:tblGrid>
        <w:gridCol w:w="5323"/>
        <w:gridCol w:w="1081"/>
        <w:gridCol w:w="1408"/>
        <w:gridCol w:w="1230"/>
      </w:tblGrid>
      <w:tr w:rsidR="00716DC6" w:rsidRPr="00716DC6" w14:paraId="4B810CBB" w14:textId="77777777" w:rsidTr="00927871">
        <w:trPr>
          <w:cnfStyle w:val="100000000000" w:firstRow="1" w:lastRow="0" w:firstColumn="0" w:lastColumn="0" w:oddVBand="0" w:evenVBand="0" w:oddHBand="0"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0" w:type="auto"/>
            <w:hideMark/>
          </w:tcPr>
          <w:p w14:paraId="0DF6A06D" w14:textId="77777777" w:rsidR="00716DC6" w:rsidRPr="00716DC6" w:rsidRDefault="00716DC6" w:rsidP="00716DC6">
            <w:pPr>
              <w:spacing w:line="360"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Role Played by teacher</w:t>
            </w:r>
          </w:p>
        </w:tc>
        <w:tc>
          <w:tcPr>
            <w:tcW w:w="0" w:type="auto"/>
            <w:hideMark/>
          </w:tcPr>
          <w:p w14:paraId="49752D6B" w14:textId="77777777" w:rsidR="00716DC6" w:rsidRPr="00716DC6" w:rsidRDefault="00716DC6" w:rsidP="00716DC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Freq.</w:t>
            </w:r>
          </w:p>
        </w:tc>
        <w:tc>
          <w:tcPr>
            <w:tcW w:w="0" w:type="auto"/>
            <w:hideMark/>
          </w:tcPr>
          <w:p w14:paraId="2F5C4813" w14:textId="77777777" w:rsidR="00716DC6" w:rsidRPr="00716DC6" w:rsidRDefault="00716DC6" w:rsidP="00716DC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Percent</w:t>
            </w:r>
          </w:p>
        </w:tc>
        <w:tc>
          <w:tcPr>
            <w:tcW w:w="0" w:type="auto"/>
            <w:hideMark/>
          </w:tcPr>
          <w:p w14:paraId="0245D174" w14:textId="77777777" w:rsidR="00716DC6" w:rsidRPr="00716DC6" w:rsidRDefault="00716DC6" w:rsidP="00716DC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Cum.</w:t>
            </w:r>
          </w:p>
        </w:tc>
      </w:tr>
      <w:tr w:rsidR="00716DC6" w:rsidRPr="00716DC6" w14:paraId="098CDFE7" w14:textId="77777777" w:rsidTr="00927871">
        <w:trPr>
          <w:trHeight w:val="148"/>
        </w:trPr>
        <w:tc>
          <w:tcPr>
            <w:cnfStyle w:val="001000000000" w:firstRow="0" w:lastRow="0" w:firstColumn="1" w:lastColumn="0" w:oddVBand="0" w:evenVBand="0" w:oddHBand="0" w:evenHBand="0" w:firstRowFirstColumn="0" w:firstRowLastColumn="0" w:lastRowFirstColumn="0" w:lastRowLastColumn="0"/>
            <w:tcW w:w="0" w:type="auto"/>
            <w:hideMark/>
          </w:tcPr>
          <w:p w14:paraId="30D2479D" w14:textId="77777777" w:rsidR="00716DC6" w:rsidRPr="00716DC6" w:rsidRDefault="00716DC6" w:rsidP="00716DC6">
            <w:pPr>
              <w:spacing w:line="360" w:lineRule="auto"/>
              <w:rPr>
                <w:rFonts w:ascii="Times New Roman" w:eastAsia="Times New Roman" w:hAnsi="Times New Roman" w:cs="Times New Roman"/>
                <w:sz w:val="24"/>
                <w:szCs w:val="24"/>
              </w:rPr>
            </w:pPr>
          </w:p>
        </w:tc>
        <w:tc>
          <w:tcPr>
            <w:tcW w:w="0" w:type="auto"/>
            <w:hideMark/>
          </w:tcPr>
          <w:p w14:paraId="0E122F2D"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hideMark/>
          </w:tcPr>
          <w:p w14:paraId="6AA87C5B"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hideMark/>
          </w:tcPr>
          <w:p w14:paraId="5CB792F0"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716DC6" w:rsidRPr="00716DC6" w14:paraId="09E1AF30" w14:textId="77777777" w:rsidTr="00927871">
        <w:trPr>
          <w:trHeight w:val="431"/>
        </w:trPr>
        <w:tc>
          <w:tcPr>
            <w:cnfStyle w:val="001000000000" w:firstRow="0" w:lastRow="0" w:firstColumn="1" w:lastColumn="0" w:oddVBand="0" w:evenVBand="0" w:oddHBand="0" w:evenHBand="0" w:firstRowFirstColumn="0" w:firstRowLastColumn="0" w:lastRowFirstColumn="0" w:lastRowLastColumn="0"/>
            <w:tcW w:w="0" w:type="auto"/>
            <w:hideMark/>
          </w:tcPr>
          <w:p w14:paraId="7C7644CE" w14:textId="77777777" w:rsidR="00716DC6" w:rsidRPr="00716DC6" w:rsidRDefault="00716DC6" w:rsidP="00716DC6">
            <w:pPr>
              <w:spacing w:line="360"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Implementation</w:t>
            </w:r>
          </w:p>
        </w:tc>
        <w:tc>
          <w:tcPr>
            <w:tcW w:w="0" w:type="auto"/>
            <w:hideMark/>
          </w:tcPr>
          <w:p w14:paraId="603A9343"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2</w:t>
            </w:r>
          </w:p>
        </w:tc>
        <w:tc>
          <w:tcPr>
            <w:tcW w:w="0" w:type="auto"/>
            <w:hideMark/>
          </w:tcPr>
          <w:p w14:paraId="42305811"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9.09</w:t>
            </w:r>
          </w:p>
        </w:tc>
        <w:tc>
          <w:tcPr>
            <w:tcW w:w="0" w:type="auto"/>
            <w:hideMark/>
          </w:tcPr>
          <w:p w14:paraId="53AF5F23"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9.09</w:t>
            </w:r>
          </w:p>
        </w:tc>
      </w:tr>
      <w:tr w:rsidR="00716DC6" w:rsidRPr="00716DC6" w14:paraId="12A1B8F5" w14:textId="77777777" w:rsidTr="00927871">
        <w:trPr>
          <w:trHeight w:val="416"/>
        </w:trPr>
        <w:tc>
          <w:tcPr>
            <w:cnfStyle w:val="001000000000" w:firstRow="0" w:lastRow="0" w:firstColumn="1" w:lastColumn="0" w:oddVBand="0" w:evenVBand="0" w:oddHBand="0" w:evenHBand="0" w:firstRowFirstColumn="0" w:firstRowLastColumn="0" w:lastRowFirstColumn="0" w:lastRowLastColumn="0"/>
            <w:tcW w:w="0" w:type="auto"/>
            <w:hideMark/>
          </w:tcPr>
          <w:p w14:paraId="320A8660" w14:textId="77777777" w:rsidR="00716DC6" w:rsidRPr="00716DC6" w:rsidRDefault="00716DC6" w:rsidP="00716DC6">
            <w:pPr>
              <w:spacing w:line="360"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Identification of slow learners</w:t>
            </w:r>
          </w:p>
        </w:tc>
        <w:tc>
          <w:tcPr>
            <w:tcW w:w="0" w:type="auto"/>
            <w:hideMark/>
          </w:tcPr>
          <w:p w14:paraId="58D1E4B8"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2</w:t>
            </w:r>
          </w:p>
        </w:tc>
        <w:tc>
          <w:tcPr>
            <w:tcW w:w="0" w:type="auto"/>
            <w:hideMark/>
          </w:tcPr>
          <w:p w14:paraId="07404A81"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9.09</w:t>
            </w:r>
          </w:p>
        </w:tc>
        <w:tc>
          <w:tcPr>
            <w:tcW w:w="0" w:type="auto"/>
            <w:hideMark/>
          </w:tcPr>
          <w:p w14:paraId="4876DA4E"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18.18</w:t>
            </w:r>
          </w:p>
        </w:tc>
      </w:tr>
      <w:tr w:rsidR="00716DC6" w:rsidRPr="00716DC6" w14:paraId="0DB0F9B1" w14:textId="77777777" w:rsidTr="00927871">
        <w:trPr>
          <w:trHeight w:val="416"/>
        </w:trPr>
        <w:tc>
          <w:tcPr>
            <w:cnfStyle w:val="001000000000" w:firstRow="0" w:lastRow="0" w:firstColumn="1" w:lastColumn="0" w:oddVBand="0" w:evenVBand="0" w:oddHBand="0" w:evenHBand="0" w:firstRowFirstColumn="0" w:firstRowLastColumn="0" w:lastRowFirstColumn="0" w:lastRowLastColumn="0"/>
            <w:tcW w:w="0" w:type="auto"/>
            <w:hideMark/>
          </w:tcPr>
          <w:p w14:paraId="61414194" w14:textId="77777777" w:rsidR="00716DC6" w:rsidRPr="00716DC6" w:rsidRDefault="00716DC6" w:rsidP="00716DC6">
            <w:pPr>
              <w:spacing w:line="360"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Recommendations to School/Home</w:t>
            </w:r>
          </w:p>
        </w:tc>
        <w:tc>
          <w:tcPr>
            <w:tcW w:w="0" w:type="auto"/>
            <w:hideMark/>
          </w:tcPr>
          <w:p w14:paraId="1F7DBBE9"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2</w:t>
            </w:r>
          </w:p>
        </w:tc>
        <w:tc>
          <w:tcPr>
            <w:tcW w:w="0" w:type="auto"/>
            <w:hideMark/>
          </w:tcPr>
          <w:p w14:paraId="359E97C3"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9.09</w:t>
            </w:r>
          </w:p>
        </w:tc>
        <w:tc>
          <w:tcPr>
            <w:tcW w:w="0" w:type="auto"/>
            <w:hideMark/>
          </w:tcPr>
          <w:p w14:paraId="2030DD92"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27.27</w:t>
            </w:r>
          </w:p>
        </w:tc>
      </w:tr>
      <w:tr w:rsidR="00716DC6" w:rsidRPr="00716DC6" w14:paraId="56B03D07" w14:textId="77777777" w:rsidTr="00927871">
        <w:trPr>
          <w:trHeight w:val="416"/>
        </w:trPr>
        <w:tc>
          <w:tcPr>
            <w:cnfStyle w:val="001000000000" w:firstRow="0" w:lastRow="0" w:firstColumn="1" w:lastColumn="0" w:oddVBand="0" w:evenVBand="0" w:oddHBand="0" w:evenHBand="0" w:firstRowFirstColumn="0" w:firstRowLastColumn="0" w:lastRowFirstColumn="0" w:lastRowLastColumn="0"/>
            <w:tcW w:w="0" w:type="auto"/>
            <w:hideMark/>
          </w:tcPr>
          <w:p w14:paraId="5967B1FF" w14:textId="77777777" w:rsidR="00716DC6" w:rsidRPr="00716DC6" w:rsidRDefault="00716DC6" w:rsidP="00716DC6">
            <w:pPr>
              <w:spacing w:line="360"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Care and Support</w:t>
            </w:r>
          </w:p>
        </w:tc>
        <w:tc>
          <w:tcPr>
            <w:tcW w:w="0" w:type="auto"/>
            <w:hideMark/>
          </w:tcPr>
          <w:p w14:paraId="7A247467"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3</w:t>
            </w:r>
          </w:p>
        </w:tc>
        <w:tc>
          <w:tcPr>
            <w:tcW w:w="0" w:type="auto"/>
            <w:hideMark/>
          </w:tcPr>
          <w:p w14:paraId="63927B6B"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18.18</w:t>
            </w:r>
          </w:p>
        </w:tc>
        <w:tc>
          <w:tcPr>
            <w:tcW w:w="0" w:type="auto"/>
            <w:hideMark/>
          </w:tcPr>
          <w:p w14:paraId="05959636"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45.45</w:t>
            </w:r>
          </w:p>
        </w:tc>
      </w:tr>
      <w:tr w:rsidR="00716DC6" w:rsidRPr="00716DC6" w14:paraId="523D2C49" w14:textId="77777777" w:rsidTr="00927871">
        <w:trPr>
          <w:trHeight w:val="431"/>
        </w:trPr>
        <w:tc>
          <w:tcPr>
            <w:cnfStyle w:val="001000000000" w:firstRow="0" w:lastRow="0" w:firstColumn="1" w:lastColumn="0" w:oddVBand="0" w:evenVBand="0" w:oddHBand="0" w:evenHBand="0" w:firstRowFirstColumn="0" w:firstRowLastColumn="0" w:lastRowFirstColumn="0" w:lastRowLastColumn="0"/>
            <w:tcW w:w="0" w:type="auto"/>
            <w:hideMark/>
          </w:tcPr>
          <w:p w14:paraId="42222436" w14:textId="77777777" w:rsidR="00716DC6" w:rsidRPr="00716DC6" w:rsidRDefault="00716DC6" w:rsidP="00716DC6">
            <w:pPr>
              <w:spacing w:line="360"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Liaison and motivation</w:t>
            </w:r>
          </w:p>
        </w:tc>
        <w:tc>
          <w:tcPr>
            <w:tcW w:w="0" w:type="auto"/>
            <w:hideMark/>
          </w:tcPr>
          <w:p w14:paraId="32D41052"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2</w:t>
            </w:r>
          </w:p>
        </w:tc>
        <w:tc>
          <w:tcPr>
            <w:tcW w:w="0" w:type="auto"/>
            <w:hideMark/>
          </w:tcPr>
          <w:p w14:paraId="0C82F86D"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9.09</w:t>
            </w:r>
          </w:p>
        </w:tc>
        <w:tc>
          <w:tcPr>
            <w:tcW w:w="0" w:type="auto"/>
            <w:hideMark/>
          </w:tcPr>
          <w:p w14:paraId="178130E3"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54.55</w:t>
            </w:r>
          </w:p>
        </w:tc>
      </w:tr>
      <w:tr w:rsidR="00716DC6" w:rsidRPr="00716DC6" w14:paraId="274813B1" w14:textId="77777777" w:rsidTr="00927871">
        <w:trPr>
          <w:trHeight w:val="416"/>
        </w:trPr>
        <w:tc>
          <w:tcPr>
            <w:cnfStyle w:val="001000000000" w:firstRow="0" w:lastRow="0" w:firstColumn="1" w:lastColumn="0" w:oddVBand="0" w:evenVBand="0" w:oddHBand="0" w:evenHBand="0" w:firstRowFirstColumn="0" w:firstRowLastColumn="0" w:lastRowFirstColumn="0" w:lastRowLastColumn="0"/>
            <w:tcW w:w="0" w:type="auto"/>
            <w:hideMark/>
          </w:tcPr>
          <w:p w14:paraId="0FD8D2BA" w14:textId="77777777" w:rsidR="00716DC6" w:rsidRPr="00716DC6" w:rsidRDefault="00716DC6" w:rsidP="00716DC6">
            <w:pPr>
              <w:spacing w:line="360"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Monitoring and Evaluation</w:t>
            </w:r>
          </w:p>
        </w:tc>
        <w:tc>
          <w:tcPr>
            <w:tcW w:w="0" w:type="auto"/>
            <w:hideMark/>
          </w:tcPr>
          <w:p w14:paraId="0C18D3C2"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4</w:t>
            </w:r>
          </w:p>
        </w:tc>
        <w:tc>
          <w:tcPr>
            <w:tcW w:w="0" w:type="auto"/>
            <w:hideMark/>
          </w:tcPr>
          <w:p w14:paraId="2F807712"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27.27</w:t>
            </w:r>
          </w:p>
        </w:tc>
        <w:tc>
          <w:tcPr>
            <w:tcW w:w="0" w:type="auto"/>
            <w:hideMark/>
          </w:tcPr>
          <w:p w14:paraId="6E64ACDA"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81.82</w:t>
            </w:r>
          </w:p>
        </w:tc>
      </w:tr>
      <w:tr w:rsidR="00716DC6" w:rsidRPr="00716DC6" w14:paraId="045C9A0B" w14:textId="77777777" w:rsidTr="00927871">
        <w:trPr>
          <w:trHeight w:val="416"/>
        </w:trPr>
        <w:tc>
          <w:tcPr>
            <w:cnfStyle w:val="001000000000" w:firstRow="0" w:lastRow="0" w:firstColumn="1" w:lastColumn="0" w:oddVBand="0" w:evenVBand="0" w:oddHBand="0" w:evenHBand="0" w:firstRowFirstColumn="0" w:firstRowLastColumn="0" w:lastRowFirstColumn="0" w:lastRowLastColumn="0"/>
            <w:tcW w:w="0" w:type="auto"/>
            <w:hideMark/>
          </w:tcPr>
          <w:p w14:paraId="132847BE" w14:textId="77777777" w:rsidR="00716DC6" w:rsidRPr="00716DC6" w:rsidRDefault="00716DC6" w:rsidP="00716DC6">
            <w:pPr>
              <w:spacing w:line="360"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Guidance and Counseling</w:t>
            </w:r>
          </w:p>
        </w:tc>
        <w:tc>
          <w:tcPr>
            <w:tcW w:w="0" w:type="auto"/>
            <w:hideMark/>
          </w:tcPr>
          <w:p w14:paraId="0B5500B8"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3</w:t>
            </w:r>
          </w:p>
        </w:tc>
        <w:tc>
          <w:tcPr>
            <w:tcW w:w="0" w:type="auto"/>
            <w:hideMark/>
          </w:tcPr>
          <w:p w14:paraId="57094B44"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18.18</w:t>
            </w:r>
          </w:p>
        </w:tc>
        <w:tc>
          <w:tcPr>
            <w:tcW w:w="0" w:type="auto"/>
            <w:hideMark/>
          </w:tcPr>
          <w:p w14:paraId="1A9940EE"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100.00</w:t>
            </w:r>
          </w:p>
        </w:tc>
      </w:tr>
      <w:tr w:rsidR="00716DC6" w:rsidRPr="00716DC6" w14:paraId="6DB73EF2" w14:textId="77777777" w:rsidTr="00927871">
        <w:trPr>
          <w:trHeight w:val="416"/>
        </w:trPr>
        <w:tc>
          <w:tcPr>
            <w:cnfStyle w:val="001000000000" w:firstRow="0" w:lastRow="0" w:firstColumn="1" w:lastColumn="0" w:oddVBand="0" w:evenVBand="0" w:oddHBand="0" w:evenHBand="0" w:firstRowFirstColumn="0" w:firstRowLastColumn="0" w:lastRowFirstColumn="0" w:lastRowLastColumn="0"/>
            <w:tcW w:w="0" w:type="auto"/>
            <w:hideMark/>
          </w:tcPr>
          <w:p w14:paraId="6F8E5895" w14:textId="77777777" w:rsidR="00716DC6" w:rsidRPr="00716DC6" w:rsidRDefault="00716DC6" w:rsidP="00716DC6">
            <w:pPr>
              <w:spacing w:line="360" w:lineRule="auto"/>
              <w:rPr>
                <w:rFonts w:ascii="Times New Roman" w:eastAsia="Times New Roman" w:hAnsi="Times New Roman" w:cs="Times New Roman"/>
                <w:sz w:val="24"/>
                <w:szCs w:val="24"/>
              </w:rPr>
            </w:pPr>
          </w:p>
        </w:tc>
        <w:tc>
          <w:tcPr>
            <w:tcW w:w="0" w:type="auto"/>
            <w:hideMark/>
          </w:tcPr>
          <w:p w14:paraId="42E93BFF"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hideMark/>
          </w:tcPr>
          <w:p w14:paraId="08AF86D3"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hideMark/>
          </w:tcPr>
          <w:p w14:paraId="50D3F051"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716DC6" w:rsidRPr="00716DC6" w14:paraId="424ADB06" w14:textId="77777777" w:rsidTr="00927871">
        <w:trPr>
          <w:trHeight w:val="416"/>
        </w:trPr>
        <w:tc>
          <w:tcPr>
            <w:cnfStyle w:val="001000000000" w:firstRow="0" w:lastRow="0" w:firstColumn="1" w:lastColumn="0" w:oddVBand="0" w:evenVBand="0" w:oddHBand="0" w:evenHBand="0" w:firstRowFirstColumn="0" w:firstRowLastColumn="0" w:lastRowFirstColumn="0" w:lastRowLastColumn="0"/>
            <w:tcW w:w="0" w:type="auto"/>
            <w:hideMark/>
          </w:tcPr>
          <w:p w14:paraId="29F6BCDB" w14:textId="77777777" w:rsidR="00716DC6" w:rsidRPr="00716DC6" w:rsidRDefault="00716DC6" w:rsidP="00716DC6">
            <w:pPr>
              <w:spacing w:line="360"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Total</w:t>
            </w:r>
          </w:p>
        </w:tc>
        <w:tc>
          <w:tcPr>
            <w:tcW w:w="0" w:type="auto"/>
            <w:hideMark/>
          </w:tcPr>
          <w:p w14:paraId="79B7E99C"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22</w:t>
            </w:r>
          </w:p>
        </w:tc>
        <w:tc>
          <w:tcPr>
            <w:tcW w:w="0" w:type="auto"/>
            <w:hideMark/>
          </w:tcPr>
          <w:p w14:paraId="1F89ED86"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100.00</w:t>
            </w:r>
          </w:p>
        </w:tc>
        <w:tc>
          <w:tcPr>
            <w:tcW w:w="0" w:type="auto"/>
            <w:hideMark/>
          </w:tcPr>
          <w:p w14:paraId="0969FE3B" w14:textId="77777777" w:rsidR="00716DC6" w:rsidRPr="00716DC6" w:rsidRDefault="00716DC6" w:rsidP="00716DC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bl>
    <w:p w14:paraId="4CC15ADB"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p>
    <w:p w14:paraId="30C7700E" w14:textId="01D41A63"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As noted in table 14 above, most teachers cited monitoring and evaluation, guidance and counse</w:t>
      </w:r>
      <w:r w:rsidR="00C4637B">
        <w:rPr>
          <w:rFonts w:ascii="Times New Roman" w:eastAsia="Calibri" w:hAnsi="Times New Roman" w:cs="Times New Roman"/>
          <w:sz w:val="24"/>
          <w:szCs w:val="24"/>
        </w:rPr>
        <w:t>l</w:t>
      </w:r>
      <w:r w:rsidRPr="00716DC6">
        <w:rPr>
          <w:rFonts w:ascii="Times New Roman" w:eastAsia="Calibri" w:hAnsi="Times New Roman" w:cs="Times New Roman"/>
          <w:sz w:val="24"/>
          <w:szCs w:val="24"/>
        </w:rPr>
        <w:t xml:space="preserve">ling and care and support as their </w:t>
      </w:r>
      <w:r w:rsidR="00C4637B">
        <w:rPr>
          <w:rFonts w:ascii="Times New Roman" w:eastAsia="Calibri" w:hAnsi="Times New Roman" w:cs="Times New Roman"/>
          <w:sz w:val="24"/>
          <w:szCs w:val="24"/>
        </w:rPr>
        <w:t>prominent</w:t>
      </w:r>
      <w:r w:rsidRPr="00716DC6">
        <w:rPr>
          <w:rFonts w:ascii="Times New Roman" w:eastAsia="Calibri" w:hAnsi="Times New Roman" w:cs="Times New Roman"/>
          <w:sz w:val="24"/>
          <w:szCs w:val="24"/>
        </w:rPr>
        <w:t xml:space="preserve"> implementation roles. Other roles included implementation, identification of slow learners, </w:t>
      </w:r>
      <w:r w:rsidR="00C4637B">
        <w:rPr>
          <w:rFonts w:ascii="Times New Roman" w:eastAsia="Calibri" w:hAnsi="Times New Roman" w:cs="Times New Roman"/>
          <w:sz w:val="24"/>
          <w:szCs w:val="24"/>
        </w:rPr>
        <w:t xml:space="preserve">the </w:t>
      </w:r>
      <w:r w:rsidRPr="00716DC6">
        <w:rPr>
          <w:rFonts w:ascii="Times New Roman" w:eastAsia="Calibri" w:hAnsi="Times New Roman" w:cs="Times New Roman"/>
          <w:sz w:val="24"/>
          <w:szCs w:val="24"/>
        </w:rPr>
        <w:t xml:space="preserve">recommendation to stakeholders and liaison and motivation. A follow-up question was posed on what specific strategies they employ in </w:t>
      </w:r>
      <w:r w:rsidR="00C125D3">
        <w:rPr>
          <w:rFonts w:ascii="Times New Roman" w:eastAsia="Calibri" w:hAnsi="Times New Roman" w:cs="Times New Roman"/>
          <w:sz w:val="24"/>
          <w:szCs w:val="24"/>
        </w:rPr>
        <w:t>implementing</w:t>
      </w:r>
      <w:r w:rsidRPr="00716DC6">
        <w:rPr>
          <w:rFonts w:ascii="Times New Roman" w:eastAsia="Calibri" w:hAnsi="Times New Roman" w:cs="Times New Roman"/>
          <w:sz w:val="24"/>
          <w:szCs w:val="24"/>
        </w:rPr>
        <w:t xml:space="preserve"> remedial work policy</w:t>
      </w:r>
      <w:r w:rsidR="00C4637B">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the teachers sta</w:t>
      </w:r>
      <w:r w:rsidR="00C4637B">
        <w:rPr>
          <w:rFonts w:ascii="Times New Roman" w:eastAsia="Calibri" w:hAnsi="Times New Roman" w:cs="Times New Roman"/>
          <w:sz w:val="24"/>
          <w:szCs w:val="24"/>
        </w:rPr>
        <w:t>r</w:t>
      </w:r>
      <w:r w:rsidRPr="00716DC6">
        <w:rPr>
          <w:rFonts w:ascii="Times New Roman" w:eastAsia="Calibri" w:hAnsi="Times New Roman" w:cs="Times New Roman"/>
          <w:sz w:val="24"/>
          <w:szCs w:val="24"/>
        </w:rPr>
        <w:t>ted the following</w:t>
      </w:r>
      <w:r w:rsidR="00C4637B">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which is illustrated in the chart below.</w:t>
      </w:r>
    </w:p>
    <w:p w14:paraId="6E22A386" w14:textId="77777777" w:rsidR="00716DC6" w:rsidRPr="00716DC6" w:rsidRDefault="00716DC6" w:rsidP="00716DC6">
      <w:pPr>
        <w:keepNext/>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noProof/>
          <w:sz w:val="24"/>
          <w:szCs w:val="24"/>
        </w:rPr>
        <w:lastRenderedPageBreak/>
        <w:drawing>
          <wp:inline distT="0" distB="0" distL="0" distR="0" wp14:anchorId="30B8B282" wp14:editId="38A50463">
            <wp:extent cx="4572000" cy="2743200"/>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1E82EBC" w14:textId="6602C377" w:rsidR="00716DC6" w:rsidRPr="00716DC6" w:rsidRDefault="00716DC6" w:rsidP="00716DC6">
      <w:pPr>
        <w:spacing w:line="360" w:lineRule="auto"/>
        <w:jc w:val="both"/>
        <w:rPr>
          <w:rFonts w:ascii="Times New Roman" w:eastAsia="Calibri" w:hAnsi="Times New Roman" w:cs="Times New Roman"/>
          <w:i/>
          <w:iCs/>
          <w:sz w:val="24"/>
          <w:szCs w:val="24"/>
        </w:rPr>
      </w:pPr>
      <w:bookmarkStart w:id="11" w:name="_Toc6460931"/>
      <w:r w:rsidRPr="00716DC6">
        <w:rPr>
          <w:rFonts w:ascii="Times New Roman" w:eastAsia="Calibri" w:hAnsi="Times New Roman" w:cs="Times New Roman"/>
          <w:i/>
          <w:iCs/>
          <w:sz w:val="24"/>
          <w:szCs w:val="24"/>
        </w:rPr>
        <w:t xml:space="preserve">Figure </w:t>
      </w:r>
      <w:r w:rsidR="005166EF" w:rsidRPr="00716DC6">
        <w:rPr>
          <w:rFonts w:ascii="Times New Roman" w:eastAsia="Calibri" w:hAnsi="Times New Roman" w:cs="Times New Roman"/>
          <w:i/>
          <w:iCs/>
          <w:noProof/>
          <w:sz w:val="24"/>
          <w:szCs w:val="24"/>
        </w:rPr>
        <w:fldChar w:fldCharType="begin"/>
      </w:r>
      <w:r w:rsidRPr="00716DC6">
        <w:rPr>
          <w:rFonts w:ascii="Times New Roman" w:eastAsia="Calibri" w:hAnsi="Times New Roman" w:cs="Times New Roman"/>
          <w:i/>
          <w:iCs/>
          <w:noProof/>
          <w:sz w:val="24"/>
          <w:szCs w:val="24"/>
        </w:rPr>
        <w:instrText xml:space="preserve"> SEQ Figure \* ARABIC </w:instrText>
      </w:r>
      <w:r w:rsidR="005166EF" w:rsidRPr="00716DC6">
        <w:rPr>
          <w:rFonts w:ascii="Times New Roman" w:eastAsia="Calibri" w:hAnsi="Times New Roman" w:cs="Times New Roman"/>
          <w:i/>
          <w:iCs/>
          <w:noProof/>
          <w:sz w:val="24"/>
          <w:szCs w:val="24"/>
        </w:rPr>
        <w:fldChar w:fldCharType="separate"/>
      </w:r>
      <w:r w:rsidR="003D4DE7">
        <w:rPr>
          <w:rFonts w:ascii="Times New Roman" w:eastAsia="Calibri" w:hAnsi="Times New Roman" w:cs="Times New Roman"/>
          <w:i/>
          <w:iCs/>
          <w:noProof/>
          <w:sz w:val="24"/>
          <w:szCs w:val="24"/>
        </w:rPr>
        <w:t>4</w:t>
      </w:r>
      <w:r w:rsidR="005166EF" w:rsidRPr="00716DC6">
        <w:rPr>
          <w:rFonts w:ascii="Times New Roman" w:eastAsia="Calibri" w:hAnsi="Times New Roman" w:cs="Times New Roman"/>
          <w:i/>
          <w:iCs/>
          <w:noProof/>
          <w:sz w:val="24"/>
          <w:szCs w:val="24"/>
        </w:rPr>
        <w:fldChar w:fldCharType="end"/>
      </w:r>
      <w:r w:rsidRPr="00716DC6">
        <w:rPr>
          <w:rFonts w:ascii="Times New Roman" w:eastAsia="Calibri" w:hAnsi="Times New Roman" w:cs="Times New Roman"/>
          <w:i/>
          <w:iCs/>
          <w:sz w:val="24"/>
          <w:szCs w:val="24"/>
        </w:rPr>
        <w:t>: Remedial Strategies Employed by teachers</w:t>
      </w:r>
      <w:bookmarkEnd w:id="11"/>
    </w:p>
    <w:p w14:paraId="0355C13C"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As evident in the chart above, there were three dominant strategies employed by teachers in remedial education</w:t>
      </w:r>
      <w:r w:rsidR="00C4637B">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and these included Private Lessons, Independent Work and Oral Recapitulation. These were followed by homework and motivation and support, followed by holiday tuitions</w:t>
      </w:r>
      <w:r w:rsidR="00C4637B">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respectively.  </w:t>
      </w:r>
    </w:p>
    <w:p w14:paraId="0BE2D399" w14:textId="77777777" w:rsidR="00716DC6" w:rsidRPr="00716DC6" w:rsidRDefault="00716DC6" w:rsidP="00716DC6">
      <w:pPr>
        <w:keepNext/>
        <w:keepLines/>
        <w:spacing w:before="240" w:line="360" w:lineRule="auto"/>
        <w:outlineLvl w:val="1"/>
        <w:rPr>
          <w:rFonts w:ascii="Times New Roman" w:eastAsia="SimSun" w:hAnsi="Times New Roman" w:cs="Times New Roman"/>
          <w:b/>
          <w:sz w:val="24"/>
          <w:szCs w:val="24"/>
          <w:lang w:val="en-ZA"/>
        </w:rPr>
      </w:pPr>
      <w:r w:rsidRPr="00716DC6">
        <w:rPr>
          <w:rFonts w:ascii="Times New Roman" w:eastAsia="SimSun" w:hAnsi="Times New Roman" w:cs="Times New Roman"/>
          <w:b/>
          <w:sz w:val="24"/>
          <w:szCs w:val="24"/>
          <w:lang w:val="en-ZA"/>
        </w:rPr>
        <w:t xml:space="preserve">Factors Affecting </w:t>
      </w:r>
      <w:r w:rsidR="00C4637B">
        <w:rPr>
          <w:rFonts w:ascii="Times New Roman" w:eastAsia="SimSun" w:hAnsi="Times New Roman" w:cs="Times New Roman"/>
          <w:b/>
          <w:sz w:val="24"/>
          <w:szCs w:val="24"/>
          <w:lang w:val="en-ZA"/>
        </w:rPr>
        <w:t>the S</w:t>
      </w:r>
      <w:r w:rsidRPr="00716DC6">
        <w:rPr>
          <w:rFonts w:ascii="Times New Roman" w:eastAsia="SimSun" w:hAnsi="Times New Roman" w:cs="Times New Roman"/>
          <w:b/>
          <w:sz w:val="24"/>
          <w:szCs w:val="24"/>
          <w:lang w:val="en-ZA"/>
        </w:rPr>
        <w:t>uccess of Remedial work</w:t>
      </w:r>
    </w:p>
    <w:p w14:paraId="17DC3BEC" w14:textId="77777777" w:rsidR="00716DC6" w:rsidRPr="00716DC6" w:rsidRDefault="00C4637B" w:rsidP="00716DC6">
      <w:pPr>
        <w:autoSpaceDE w:val="0"/>
        <w:autoSpaceDN w:val="0"/>
        <w:adjustRightInd w:val="0"/>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We</w:t>
      </w:r>
      <w:r w:rsidR="00716DC6" w:rsidRPr="00716DC6">
        <w:rPr>
          <w:rFonts w:ascii="Times New Roman" w:eastAsia="Calibri" w:hAnsi="Times New Roman" w:cs="Times New Roman"/>
          <w:sz w:val="24"/>
          <w:szCs w:val="24"/>
        </w:rPr>
        <w:t xml:space="preserve"> posed</w:t>
      </w:r>
      <w:r>
        <w:rPr>
          <w:rFonts w:ascii="Times New Roman" w:eastAsia="Calibri" w:hAnsi="Times New Roman" w:cs="Times New Roman"/>
          <w:sz w:val="24"/>
          <w:szCs w:val="24"/>
        </w:rPr>
        <w:t xml:space="preserve"> a question</w:t>
      </w:r>
      <w:r w:rsidR="00716DC6" w:rsidRPr="00716DC6">
        <w:rPr>
          <w:rFonts w:ascii="Times New Roman" w:eastAsia="Calibri" w:hAnsi="Times New Roman" w:cs="Times New Roman"/>
          <w:sz w:val="24"/>
          <w:szCs w:val="24"/>
        </w:rPr>
        <w:t xml:space="preserve"> to those who believed they had no role in the current framework as to what role they should play</w:t>
      </w:r>
      <w:r>
        <w:rPr>
          <w:rFonts w:ascii="Times New Roman" w:eastAsia="Calibri" w:hAnsi="Times New Roman" w:cs="Times New Roman"/>
          <w:sz w:val="24"/>
          <w:szCs w:val="24"/>
        </w:rPr>
        <w:t>,</w:t>
      </w:r>
      <w:r w:rsidR="00716DC6" w:rsidRPr="00716DC6">
        <w:rPr>
          <w:rFonts w:ascii="Times New Roman" w:eastAsia="Calibri" w:hAnsi="Times New Roman" w:cs="Times New Roman"/>
          <w:sz w:val="24"/>
          <w:szCs w:val="24"/>
        </w:rPr>
        <w:t xml:space="preserve"> and their response is illustrated below. </w:t>
      </w:r>
    </w:p>
    <w:p w14:paraId="76F38E12" w14:textId="77777777" w:rsidR="00716DC6" w:rsidRPr="00716DC6" w:rsidRDefault="00716DC6" w:rsidP="00716DC6">
      <w:pPr>
        <w:keepNext/>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noProof/>
          <w:sz w:val="24"/>
          <w:szCs w:val="24"/>
        </w:rPr>
        <w:lastRenderedPageBreak/>
        <w:drawing>
          <wp:inline distT="0" distB="0" distL="0" distR="0" wp14:anchorId="2DA617AB" wp14:editId="57E6BC75">
            <wp:extent cx="4572000" cy="2743200"/>
            <wp:effectExtent l="0" t="0" r="0" b="0"/>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89E315C" w14:textId="46FA39AA" w:rsidR="00716DC6" w:rsidRPr="00716DC6" w:rsidRDefault="00716DC6" w:rsidP="00716DC6">
      <w:pPr>
        <w:spacing w:line="360" w:lineRule="auto"/>
        <w:jc w:val="both"/>
        <w:rPr>
          <w:rFonts w:ascii="Times New Roman" w:eastAsia="Calibri" w:hAnsi="Times New Roman" w:cs="Times New Roman"/>
          <w:i/>
          <w:iCs/>
          <w:sz w:val="24"/>
          <w:szCs w:val="24"/>
        </w:rPr>
      </w:pPr>
      <w:bookmarkStart w:id="12" w:name="_Toc6460932"/>
      <w:r w:rsidRPr="00716DC6">
        <w:rPr>
          <w:rFonts w:ascii="Times New Roman" w:eastAsia="Calibri" w:hAnsi="Times New Roman" w:cs="Times New Roman"/>
          <w:i/>
          <w:iCs/>
          <w:sz w:val="24"/>
          <w:szCs w:val="24"/>
        </w:rPr>
        <w:t xml:space="preserve">Figure </w:t>
      </w:r>
      <w:r w:rsidR="005166EF" w:rsidRPr="00716DC6">
        <w:rPr>
          <w:rFonts w:ascii="Times New Roman" w:eastAsia="Calibri" w:hAnsi="Times New Roman" w:cs="Times New Roman"/>
          <w:i/>
          <w:iCs/>
          <w:noProof/>
          <w:sz w:val="24"/>
          <w:szCs w:val="24"/>
        </w:rPr>
        <w:fldChar w:fldCharType="begin"/>
      </w:r>
      <w:r w:rsidRPr="00716DC6">
        <w:rPr>
          <w:rFonts w:ascii="Times New Roman" w:eastAsia="Calibri" w:hAnsi="Times New Roman" w:cs="Times New Roman"/>
          <w:i/>
          <w:iCs/>
          <w:noProof/>
          <w:sz w:val="24"/>
          <w:szCs w:val="24"/>
        </w:rPr>
        <w:instrText xml:space="preserve"> SEQ Figure \* ARABIC </w:instrText>
      </w:r>
      <w:r w:rsidR="005166EF" w:rsidRPr="00716DC6">
        <w:rPr>
          <w:rFonts w:ascii="Times New Roman" w:eastAsia="Calibri" w:hAnsi="Times New Roman" w:cs="Times New Roman"/>
          <w:i/>
          <w:iCs/>
          <w:noProof/>
          <w:sz w:val="24"/>
          <w:szCs w:val="24"/>
        </w:rPr>
        <w:fldChar w:fldCharType="separate"/>
      </w:r>
      <w:r w:rsidR="003D4DE7">
        <w:rPr>
          <w:rFonts w:ascii="Times New Roman" w:eastAsia="Calibri" w:hAnsi="Times New Roman" w:cs="Times New Roman"/>
          <w:i/>
          <w:iCs/>
          <w:noProof/>
          <w:sz w:val="24"/>
          <w:szCs w:val="24"/>
        </w:rPr>
        <w:t>5</w:t>
      </w:r>
      <w:r w:rsidR="005166EF" w:rsidRPr="00716DC6">
        <w:rPr>
          <w:rFonts w:ascii="Times New Roman" w:eastAsia="Calibri" w:hAnsi="Times New Roman" w:cs="Times New Roman"/>
          <w:i/>
          <w:iCs/>
          <w:noProof/>
          <w:sz w:val="24"/>
          <w:szCs w:val="24"/>
        </w:rPr>
        <w:fldChar w:fldCharType="end"/>
      </w:r>
      <w:r w:rsidRPr="00716DC6">
        <w:rPr>
          <w:rFonts w:ascii="Times New Roman" w:eastAsia="Calibri" w:hAnsi="Times New Roman" w:cs="Times New Roman"/>
          <w:i/>
          <w:iCs/>
          <w:noProof/>
          <w:sz w:val="24"/>
          <w:szCs w:val="24"/>
        </w:rPr>
        <w:t>:</w:t>
      </w:r>
      <w:r w:rsidRPr="00716DC6">
        <w:rPr>
          <w:rFonts w:ascii="Times New Roman" w:eastAsia="Calibri" w:hAnsi="Times New Roman" w:cs="Times New Roman"/>
          <w:i/>
          <w:iCs/>
          <w:sz w:val="24"/>
          <w:szCs w:val="24"/>
        </w:rPr>
        <w:t xml:space="preserve"> Roles that non-implementers should play</w:t>
      </w:r>
      <w:bookmarkEnd w:id="12"/>
    </w:p>
    <w:p w14:paraId="67D89B1E" w14:textId="77777777" w:rsidR="00030F82"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 xml:space="preserve">As noted above, </w:t>
      </w:r>
      <w:r w:rsidR="00030F82">
        <w:rPr>
          <w:rFonts w:ascii="Times New Roman" w:eastAsia="Calibri" w:hAnsi="Times New Roman" w:cs="Times New Roman"/>
          <w:sz w:val="24"/>
          <w:szCs w:val="24"/>
        </w:rPr>
        <w:t xml:space="preserve">the </w:t>
      </w:r>
      <w:r w:rsidRPr="00716DC6">
        <w:rPr>
          <w:rFonts w:ascii="Times New Roman" w:eastAsia="Calibri" w:hAnsi="Times New Roman" w:cs="Times New Roman"/>
          <w:sz w:val="24"/>
          <w:szCs w:val="24"/>
        </w:rPr>
        <w:t xml:space="preserve">majority felt they should be empowered to identify remedial work needs and strategies and make necessary recommendations. One respondent went further to </w:t>
      </w:r>
      <w:r w:rsidR="00030F82">
        <w:rPr>
          <w:rFonts w:ascii="Times New Roman" w:eastAsia="Calibri" w:hAnsi="Times New Roman" w:cs="Times New Roman"/>
          <w:sz w:val="24"/>
          <w:szCs w:val="24"/>
        </w:rPr>
        <w:t>sta</w:t>
      </w:r>
      <w:r w:rsidRPr="00716DC6">
        <w:rPr>
          <w:rFonts w:ascii="Times New Roman" w:eastAsia="Calibri" w:hAnsi="Times New Roman" w:cs="Times New Roman"/>
          <w:sz w:val="24"/>
          <w:szCs w:val="24"/>
        </w:rPr>
        <w:t>te that</w:t>
      </w:r>
      <w:r w:rsidR="00030F82">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w:t>
      </w:r>
    </w:p>
    <w:p w14:paraId="7BC3C21C" w14:textId="77777777" w:rsidR="00030F82" w:rsidRDefault="00030F82" w:rsidP="00030F82">
      <w:p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Pr="00030F82">
        <w:rPr>
          <w:rFonts w:ascii="Times New Roman" w:eastAsia="Calibri" w:hAnsi="Times New Roman" w:cs="Times New Roman"/>
          <w:sz w:val="24"/>
          <w:szCs w:val="24"/>
        </w:rPr>
        <w:t>The problem with the current approach was that it was prescriptive with a "one-size-fits-</w:t>
      </w:r>
    </w:p>
    <w:p w14:paraId="1FFAA1D0" w14:textId="77777777" w:rsidR="00030F82" w:rsidRDefault="00030F82" w:rsidP="00030F82">
      <w:p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Pr="00030F82">
        <w:rPr>
          <w:rFonts w:ascii="Times New Roman" w:eastAsia="Calibri" w:hAnsi="Times New Roman" w:cs="Times New Roman"/>
          <w:sz w:val="24"/>
          <w:szCs w:val="24"/>
        </w:rPr>
        <w:t xml:space="preserve">all" approach, forgetting that remedial work needs differed in many different settings and </w:t>
      </w:r>
    </w:p>
    <w:p w14:paraId="6D1E62EE" w14:textId="77777777" w:rsidR="00030F82" w:rsidRDefault="00030F82" w:rsidP="00030F82">
      <w:p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Pr="00030F82">
        <w:rPr>
          <w:rFonts w:ascii="Times New Roman" w:eastAsia="Calibri" w:hAnsi="Times New Roman" w:cs="Times New Roman"/>
          <w:sz w:val="24"/>
          <w:szCs w:val="24"/>
        </w:rPr>
        <w:t>contexts and various factors caused that slow learning; hence the need to "</w:t>
      </w:r>
      <w:proofErr w:type="spellStart"/>
      <w:r w:rsidRPr="00030F82">
        <w:rPr>
          <w:rFonts w:ascii="Times New Roman" w:eastAsia="Calibri" w:hAnsi="Times New Roman" w:cs="Times New Roman"/>
          <w:sz w:val="24"/>
          <w:szCs w:val="24"/>
        </w:rPr>
        <w:t>individualise</w:t>
      </w:r>
      <w:proofErr w:type="spellEnd"/>
      <w:r w:rsidRPr="00030F82">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guidelin</w:t>
      </w:r>
      <w:r w:rsidRPr="00030F82">
        <w:rPr>
          <w:rFonts w:ascii="Times New Roman" w:eastAsia="Calibri" w:hAnsi="Times New Roman" w:cs="Times New Roman"/>
          <w:sz w:val="24"/>
          <w:szCs w:val="24"/>
        </w:rPr>
        <w:t>es".</w:t>
      </w:r>
    </w:p>
    <w:p w14:paraId="41C63168" w14:textId="77777777" w:rsidR="00030F82" w:rsidRDefault="00030F82" w:rsidP="00030F82">
      <w:pPr>
        <w:autoSpaceDE w:val="0"/>
        <w:autoSpaceDN w:val="0"/>
        <w:adjustRightInd w:val="0"/>
        <w:spacing w:after="0" w:line="240" w:lineRule="auto"/>
        <w:jc w:val="both"/>
        <w:rPr>
          <w:rFonts w:ascii="Times New Roman" w:eastAsia="Calibri" w:hAnsi="Times New Roman" w:cs="Times New Roman"/>
          <w:sz w:val="24"/>
          <w:szCs w:val="24"/>
        </w:rPr>
      </w:pPr>
    </w:p>
    <w:p w14:paraId="6B6240D0" w14:textId="1CC2EDD5"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 xml:space="preserve">Asked why it was important for teachers to play a dominant role in </w:t>
      </w:r>
      <w:r w:rsidR="00C125D3">
        <w:rPr>
          <w:rFonts w:ascii="Times New Roman" w:eastAsia="Calibri" w:hAnsi="Times New Roman" w:cs="Times New Roman"/>
          <w:sz w:val="24"/>
          <w:szCs w:val="24"/>
        </w:rPr>
        <w:t>implementing remedial education, respondents gave many different responses that</w:t>
      </w:r>
      <w:r w:rsidRPr="00716DC6">
        <w:rPr>
          <w:rFonts w:ascii="Times New Roman" w:eastAsia="Calibri" w:hAnsi="Times New Roman" w:cs="Times New Roman"/>
          <w:sz w:val="24"/>
          <w:szCs w:val="24"/>
        </w:rPr>
        <w:t xml:space="preserve"> were summari</w:t>
      </w:r>
      <w:r w:rsidR="00C4637B">
        <w:rPr>
          <w:rFonts w:ascii="Times New Roman" w:eastAsia="Calibri" w:hAnsi="Times New Roman" w:cs="Times New Roman"/>
          <w:sz w:val="24"/>
          <w:szCs w:val="24"/>
        </w:rPr>
        <w:t>s</w:t>
      </w:r>
      <w:r w:rsidRPr="00716DC6">
        <w:rPr>
          <w:rFonts w:ascii="Times New Roman" w:eastAsia="Calibri" w:hAnsi="Times New Roman" w:cs="Times New Roman"/>
          <w:sz w:val="24"/>
          <w:szCs w:val="24"/>
        </w:rPr>
        <w:t xml:space="preserve">ed and tabulated in the table below. </w:t>
      </w:r>
    </w:p>
    <w:p w14:paraId="335D6A31" w14:textId="2A2AF680" w:rsidR="00716DC6" w:rsidRPr="00716DC6" w:rsidRDefault="00716DC6" w:rsidP="00716DC6">
      <w:pPr>
        <w:keepNext/>
        <w:spacing w:line="360" w:lineRule="auto"/>
        <w:rPr>
          <w:rFonts w:ascii="Times New Roman" w:eastAsia="Calibri" w:hAnsi="Times New Roman" w:cs="Times New Roman"/>
          <w:i/>
          <w:iCs/>
          <w:sz w:val="24"/>
          <w:szCs w:val="24"/>
        </w:rPr>
      </w:pPr>
      <w:bookmarkStart w:id="13" w:name="_Toc6461067"/>
      <w:r w:rsidRPr="00716DC6">
        <w:rPr>
          <w:rFonts w:ascii="Times New Roman" w:eastAsia="Calibri" w:hAnsi="Times New Roman" w:cs="Times New Roman"/>
          <w:i/>
          <w:iCs/>
          <w:sz w:val="24"/>
          <w:szCs w:val="24"/>
        </w:rPr>
        <w:t xml:space="preserve">Table </w:t>
      </w:r>
      <w:r w:rsidR="005166EF" w:rsidRPr="00716DC6">
        <w:rPr>
          <w:rFonts w:ascii="Times New Roman" w:eastAsia="Calibri" w:hAnsi="Times New Roman" w:cs="Times New Roman"/>
          <w:i/>
          <w:iCs/>
          <w:noProof/>
          <w:sz w:val="24"/>
          <w:szCs w:val="24"/>
        </w:rPr>
        <w:fldChar w:fldCharType="begin"/>
      </w:r>
      <w:r w:rsidRPr="00716DC6">
        <w:rPr>
          <w:rFonts w:ascii="Times New Roman" w:eastAsia="Calibri" w:hAnsi="Times New Roman" w:cs="Times New Roman"/>
          <w:i/>
          <w:iCs/>
          <w:noProof/>
          <w:sz w:val="24"/>
          <w:szCs w:val="24"/>
        </w:rPr>
        <w:instrText xml:space="preserve"> SEQ Table \* ARABIC </w:instrText>
      </w:r>
      <w:r w:rsidR="005166EF" w:rsidRPr="00716DC6">
        <w:rPr>
          <w:rFonts w:ascii="Times New Roman" w:eastAsia="Calibri" w:hAnsi="Times New Roman" w:cs="Times New Roman"/>
          <w:i/>
          <w:iCs/>
          <w:noProof/>
          <w:sz w:val="24"/>
          <w:szCs w:val="24"/>
        </w:rPr>
        <w:fldChar w:fldCharType="separate"/>
      </w:r>
      <w:r w:rsidR="003D4DE7">
        <w:rPr>
          <w:rFonts w:ascii="Times New Roman" w:eastAsia="Calibri" w:hAnsi="Times New Roman" w:cs="Times New Roman"/>
          <w:i/>
          <w:iCs/>
          <w:noProof/>
          <w:sz w:val="24"/>
          <w:szCs w:val="24"/>
        </w:rPr>
        <w:t>3</w:t>
      </w:r>
      <w:r w:rsidR="005166EF" w:rsidRPr="00716DC6">
        <w:rPr>
          <w:rFonts w:ascii="Times New Roman" w:eastAsia="Calibri" w:hAnsi="Times New Roman" w:cs="Times New Roman"/>
          <w:i/>
          <w:iCs/>
          <w:noProof/>
          <w:sz w:val="24"/>
          <w:szCs w:val="24"/>
        </w:rPr>
        <w:fldChar w:fldCharType="end"/>
      </w:r>
      <w:r w:rsidRPr="00716DC6">
        <w:rPr>
          <w:rFonts w:ascii="Times New Roman" w:eastAsia="Calibri" w:hAnsi="Times New Roman" w:cs="Times New Roman"/>
          <w:i/>
          <w:iCs/>
          <w:noProof/>
          <w:sz w:val="24"/>
          <w:szCs w:val="24"/>
        </w:rPr>
        <w:t xml:space="preserve">: </w:t>
      </w:r>
      <w:r w:rsidRPr="00716DC6">
        <w:rPr>
          <w:rFonts w:ascii="Times New Roman" w:eastAsia="Calibri" w:hAnsi="Times New Roman" w:cs="Times New Roman"/>
          <w:i/>
          <w:iCs/>
          <w:sz w:val="24"/>
          <w:szCs w:val="24"/>
        </w:rPr>
        <w:t>Rationale for teacher dominance</w:t>
      </w:r>
      <w:bookmarkEnd w:id="13"/>
    </w:p>
    <w:tbl>
      <w:tblPr>
        <w:tblStyle w:val="GridTable1Light1"/>
        <w:tblW w:w="8840" w:type="dxa"/>
        <w:tblLook w:val="04A0" w:firstRow="1" w:lastRow="0" w:firstColumn="1" w:lastColumn="0" w:noHBand="0" w:noVBand="1"/>
      </w:tblPr>
      <w:tblGrid>
        <w:gridCol w:w="5298"/>
        <w:gridCol w:w="1030"/>
        <w:gridCol w:w="1341"/>
        <w:gridCol w:w="1171"/>
      </w:tblGrid>
      <w:tr w:rsidR="00716DC6" w:rsidRPr="00716DC6" w14:paraId="2612DB2A" w14:textId="77777777" w:rsidTr="00927871">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0" w:type="auto"/>
            <w:hideMark/>
          </w:tcPr>
          <w:p w14:paraId="21BFB2BE" w14:textId="77777777" w:rsidR="00716DC6" w:rsidRPr="00716DC6" w:rsidRDefault="00030F82" w:rsidP="00716DC6">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r</w:t>
            </w:r>
            <w:r w:rsidR="00716DC6" w:rsidRPr="00716DC6">
              <w:rPr>
                <w:rFonts w:ascii="Times New Roman" w:eastAsia="Times New Roman" w:hAnsi="Times New Roman" w:cs="Times New Roman"/>
                <w:sz w:val="24"/>
                <w:szCs w:val="24"/>
              </w:rPr>
              <w:t>ationale for teacher dominance</w:t>
            </w:r>
          </w:p>
        </w:tc>
        <w:tc>
          <w:tcPr>
            <w:tcW w:w="0" w:type="auto"/>
            <w:hideMark/>
          </w:tcPr>
          <w:p w14:paraId="5238EDCD" w14:textId="77777777" w:rsidR="00716DC6" w:rsidRPr="00716DC6" w:rsidRDefault="00716DC6" w:rsidP="00716DC6">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Freq.</w:t>
            </w:r>
          </w:p>
        </w:tc>
        <w:tc>
          <w:tcPr>
            <w:tcW w:w="0" w:type="auto"/>
            <w:hideMark/>
          </w:tcPr>
          <w:p w14:paraId="6D07B5F3" w14:textId="77777777" w:rsidR="00716DC6" w:rsidRPr="00716DC6" w:rsidRDefault="00716DC6" w:rsidP="00716DC6">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Percent</w:t>
            </w:r>
          </w:p>
        </w:tc>
        <w:tc>
          <w:tcPr>
            <w:tcW w:w="0" w:type="auto"/>
            <w:hideMark/>
          </w:tcPr>
          <w:p w14:paraId="5BDC1B5E" w14:textId="77777777" w:rsidR="00716DC6" w:rsidRPr="00716DC6" w:rsidRDefault="00716DC6" w:rsidP="00716DC6">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Cum.</w:t>
            </w:r>
          </w:p>
        </w:tc>
      </w:tr>
      <w:tr w:rsidR="00716DC6" w:rsidRPr="00716DC6" w14:paraId="4420D60D" w14:textId="77777777" w:rsidTr="00927871">
        <w:trPr>
          <w:trHeight w:val="343"/>
        </w:trPr>
        <w:tc>
          <w:tcPr>
            <w:cnfStyle w:val="001000000000" w:firstRow="0" w:lastRow="0" w:firstColumn="1" w:lastColumn="0" w:oddVBand="0" w:evenVBand="0" w:oddHBand="0" w:evenHBand="0" w:firstRowFirstColumn="0" w:firstRowLastColumn="0" w:lastRowFirstColumn="0" w:lastRowLastColumn="0"/>
            <w:tcW w:w="0" w:type="auto"/>
            <w:hideMark/>
          </w:tcPr>
          <w:p w14:paraId="3C6E90F5" w14:textId="77777777" w:rsidR="00716DC6" w:rsidRPr="00716DC6" w:rsidRDefault="00716DC6" w:rsidP="00716DC6">
            <w:pPr>
              <w:spacing w:line="276" w:lineRule="auto"/>
              <w:rPr>
                <w:rFonts w:ascii="Times New Roman" w:eastAsia="Times New Roman" w:hAnsi="Times New Roman" w:cs="Times New Roman"/>
                <w:sz w:val="24"/>
                <w:szCs w:val="24"/>
              </w:rPr>
            </w:pPr>
          </w:p>
        </w:tc>
        <w:tc>
          <w:tcPr>
            <w:tcW w:w="0" w:type="auto"/>
            <w:hideMark/>
          </w:tcPr>
          <w:p w14:paraId="78BBD168"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hideMark/>
          </w:tcPr>
          <w:p w14:paraId="585D6AC8"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hideMark/>
          </w:tcPr>
          <w:p w14:paraId="12D658FE"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716DC6" w:rsidRPr="00716DC6" w14:paraId="1A4081EC" w14:textId="77777777" w:rsidTr="00927871">
        <w:trPr>
          <w:trHeight w:val="343"/>
        </w:trPr>
        <w:tc>
          <w:tcPr>
            <w:cnfStyle w:val="001000000000" w:firstRow="0" w:lastRow="0" w:firstColumn="1" w:lastColumn="0" w:oddVBand="0" w:evenVBand="0" w:oddHBand="0" w:evenHBand="0" w:firstRowFirstColumn="0" w:firstRowLastColumn="0" w:lastRowFirstColumn="0" w:lastRowLastColumn="0"/>
            <w:tcW w:w="0" w:type="auto"/>
            <w:hideMark/>
          </w:tcPr>
          <w:p w14:paraId="3AC07907" w14:textId="77777777" w:rsidR="00716DC6" w:rsidRPr="00716DC6" w:rsidRDefault="00716DC6" w:rsidP="00716DC6">
            <w:pPr>
              <w:spacing w:line="276"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Empowers the Teacher</w:t>
            </w:r>
          </w:p>
        </w:tc>
        <w:tc>
          <w:tcPr>
            <w:tcW w:w="0" w:type="auto"/>
            <w:hideMark/>
          </w:tcPr>
          <w:p w14:paraId="04EFE640"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3</w:t>
            </w:r>
          </w:p>
        </w:tc>
        <w:tc>
          <w:tcPr>
            <w:tcW w:w="0" w:type="auto"/>
            <w:hideMark/>
          </w:tcPr>
          <w:p w14:paraId="0260DD86"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16.67</w:t>
            </w:r>
          </w:p>
        </w:tc>
        <w:tc>
          <w:tcPr>
            <w:tcW w:w="0" w:type="auto"/>
            <w:hideMark/>
          </w:tcPr>
          <w:p w14:paraId="591F20F7"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16.67</w:t>
            </w:r>
          </w:p>
        </w:tc>
      </w:tr>
      <w:tr w:rsidR="00716DC6" w:rsidRPr="00716DC6" w14:paraId="4C90DC06" w14:textId="77777777" w:rsidTr="00927871">
        <w:trPr>
          <w:trHeight w:val="343"/>
        </w:trPr>
        <w:tc>
          <w:tcPr>
            <w:cnfStyle w:val="001000000000" w:firstRow="0" w:lastRow="0" w:firstColumn="1" w:lastColumn="0" w:oddVBand="0" w:evenVBand="0" w:oddHBand="0" w:evenHBand="0" w:firstRowFirstColumn="0" w:firstRowLastColumn="0" w:lastRowFirstColumn="0" w:lastRowLastColumn="0"/>
            <w:tcW w:w="0" w:type="auto"/>
            <w:hideMark/>
          </w:tcPr>
          <w:p w14:paraId="37C4EB37" w14:textId="77777777" w:rsidR="00716DC6" w:rsidRPr="00716DC6" w:rsidRDefault="00716DC6" w:rsidP="00716DC6">
            <w:pPr>
              <w:spacing w:line="276"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Teachers are better placed</w:t>
            </w:r>
          </w:p>
        </w:tc>
        <w:tc>
          <w:tcPr>
            <w:tcW w:w="0" w:type="auto"/>
            <w:hideMark/>
          </w:tcPr>
          <w:p w14:paraId="18806477"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5</w:t>
            </w:r>
          </w:p>
        </w:tc>
        <w:tc>
          <w:tcPr>
            <w:tcW w:w="0" w:type="auto"/>
            <w:hideMark/>
          </w:tcPr>
          <w:p w14:paraId="109AE7A6"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27.78</w:t>
            </w:r>
          </w:p>
        </w:tc>
        <w:tc>
          <w:tcPr>
            <w:tcW w:w="0" w:type="auto"/>
            <w:hideMark/>
          </w:tcPr>
          <w:p w14:paraId="21B58A8C"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44.44</w:t>
            </w:r>
          </w:p>
        </w:tc>
      </w:tr>
      <w:tr w:rsidR="00716DC6" w:rsidRPr="00716DC6" w14:paraId="15772BEC" w14:textId="77777777" w:rsidTr="00927871">
        <w:trPr>
          <w:trHeight w:val="327"/>
        </w:trPr>
        <w:tc>
          <w:tcPr>
            <w:cnfStyle w:val="001000000000" w:firstRow="0" w:lastRow="0" w:firstColumn="1" w:lastColumn="0" w:oddVBand="0" w:evenVBand="0" w:oddHBand="0" w:evenHBand="0" w:firstRowFirstColumn="0" w:firstRowLastColumn="0" w:lastRowFirstColumn="0" w:lastRowLastColumn="0"/>
            <w:tcW w:w="0" w:type="auto"/>
            <w:hideMark/>
          </w:tcPr>
          <w:p w14:paraId="6C55B0BD" w14:textId="77777777" w:rsidR="00716DC6" w:rsidRPr="00716DC6" w:rsidRDefault="00716DC6" w:rsidP="00716DC6">
            <w:pPr>
              <w:spacing w:line="276"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Ensure easy collaboration</w:t>
            </w:r>
          </w:p>
        </w:tc>
        <w:tc>
          <w:tcPr>
            <w:tcW w:w="0" w:type="auto"/>
            <w:hideMark/>
          </w:tcPr>
          <w:p w14:paraId="2E6A2558"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4</w:t>
            </w:r>
          </w:p>
        </w:tc>
        <w:tc>
          <w:tcPr>
            <w:tcW w:w="0" w:type="auto"/>
            <w:hideMark/>
          </w:tcPr>
          <w:p w14:paraId="39275CFD"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22.22</w:t>
            </w:r>
          </w:p>
        </w:tc>
        <w:tc>
          <w:tcPr>
            <w:tcW w:w="0" w:type="auto"/>
            <w:hideMark/>
          </w:tcPr>
          <w:p w14:paraId="36271C58"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66.67</w:t>
            </w:r>
          </w:p>
        </w:tc>
      </w:tr>
      <w:tr w:rsidR="00716DC6" w:rsidRPr="00716DC6" w14:paraId="153449FE" w14:textId="77777777" w:rsidTr="00927871">
        <w:trPr>
          <w:trHeight w:val="343"/>
        </w:trPr>
        <w:tc>
          <w:tcPr>
            <w:cnfStyle w:val="001000000000" w:firstRow="0" w:lastRow="0" w:firstColumn="1" w:lastColumn="0" w:oddVBand="0" w:evenVBand="0" w:oddHBand="0" w:evenHBand="0" w:firstRowFirstColumn="0" w:firstRowLastColumn="0" w:lastRowFirstColumn="0" w:lastRowLastColumn="0"/>
            <w:tcW w:w="0" w:type="auto"/>
            <w:hideMark/>
          </w:tcPr>
          <w:p w14:paraId="17DCA8F2" w14:textId="77777777" w:rsidR="00716DC6" w:rsidRPr="00716DC6" w:rsidRDefault="00716DC6" w:rsidP="00716DC6">
            <w:pPr>
              <w:spacing w:line="276"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Create Co-Responsibility</w:t>
            </w:r>
          </w:p>
        </w:tc>
        <w:tc>
          <w:tcPr>
            <w:tcW w:w="0" w:type="auto"/>
            <w:hideMark/>
          </w:tcPr>
          <w:p w14:paraId="074A05D6"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4</w:t>
            </w:r>
          </w:p>
        </w:tc>
        <w:tc>
          <w:tcPr>
            <w:tcW w:w="0" w:type="auto"/>
            <w:hideMark/>
          </w:tcPr>
          <w:p w14:paraId="3DCEA5E1"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22.22</w:t>
            </w:r>
          </w:p>
        </w:tc>
        <w:tc>
          <w:tcPr>
            <w:tcW w:w="0" w:type="auto"/>
            <w:hideMark/>
          </w:tcPr>
          <w:p w14:paraId="3BBE78FD"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88.89</w:t>
            </w:r>
          </w:p>
        </w:tc>
      </w:tr>
      <w:tr w:rsidR="00716DC6" w:rsidRPr="00716DC6" w14:paraId="0809F4EF" w14:textId="77777777" w:rsidTr="00927871">
        <w:trPr>
          <w:trHeight w:val="343"/>
        </w:trPr>
        <w:tc>
          <w:tcPr>
            <w:cnfStyle w:val="001000000000" w:firstRow="0" w:lastRow="0" w:firstColumn="1" w:lastColumn="0" w:oddVBand="0" w:evenVBand="0" w:oddHBand="0" w:evenHBand="0" w:firstRowFirstColumn="0" w:firstRowLastColumn="0" w:lastRowFirstColumn="0" w:lastRowLastColumn="0"/>
            <w:tcW w:w="0" w:type="auto"/>
            <w:hideMark/>
          </w:tcPr>
          <w:p w14:paraId="12076513" w14:textId="77777777" w:rsidR="00716DC6" w:rsidRPr="00716DC6" w:rsidRDefault="00716DC6" w:rsidP="00716DC6">
            <w:pPr>
              <w:spacing w:line="276"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Create Extra Income for Teachers</w:t>
            </w:r>
          </w:p>
        </w:tc>
        <w:tc>
          <w:tcPr>
            <w:tcW w:w="0" w:type="auto"/>
            <w:hideMark/>
          </w:tcPr>
          <w:p w14:paraId="40BD4E89"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2</w:t>
            </w:r>
          </w:p>
        </w:tc>
        <w:tc>
          <w:tcPr>
            <w:tcW w:w="0" w:type="auto"/>
            <w:hideMark/>
          </w:tcPr>
          <w:p w14:paraId="397AC64C"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11.11</w:t>
            </w:r>
          </w:p>
        </w:tc>
        <w:tc>
          <w:tcPr>
            <w:tcW w:w="0" w:type="auto"/>
            <w:hideMark/>
          </w:tcPr>
          <w:p w14:paraId="361613FF"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100.00</w:t>
            </w:r>
          </w:p>
        </w:tc>
      </w:tr>
      <w:tr w:rsidR="00716DC6" w:rsidRPr="00716DC6" w14:paraId="33629258" w14:textId="77777777" w:rsidTr="00927871">
        <w:trPr>
          <w:trHeight w:val="343"/>
        </w:trPr>
        <w:tc>
          <w:tcPr>
            <w:cnfStyle w:val="001000000000" w:firstRow="0" w:lastRow="0" w:firstColumn="1" w:lastColumn="0" w:oddVBand="0" w:evenVBand="0" w:oddHBand="0" w:evenHBand="0" w:firstRowFirstColumn="0" w:firstRowLastColumn="0" w:lastRowFirstColumn="0" w:lastRowLastColumn="0"/>
            <w:tcW w:w="0" w:type="auto"/>
            <w:hideMark/>
          </w:tcPr>
          <w:p w14:paraId="01061965" w14:textId="77777777" w:rsidR="00716DC6" w:rsidRPr="00716DC6" w:rsidRDefault="00716DC6" w:rsidP="00716DC6">
            <w:pPr>
              <w:spacing w:line="276" w:lineRule="auto"/>
              <w:rPr>
                <w:rFonts w:ascii="Times New Roman" w:eastAsia="Times New Roman" w:hAnsi="Times New Roman" w:cs="Times New Roman"/>
                <w:sz w:val="24"/>
                <w:szCs w:val="24"/>
              </w:rPr>
            </w:pPr>
          </w:p>
        </w:tc>
        <w:tc>
          <w:tcPr>
            <w:tcW w:w="0" w:type="auto"/>
            <w:hideMark/>
          </w:tcPr>
          <w:p w14:paraId="6208DD61"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hideMark/>
          </w:tcPr>
          <w:p w14:paraId="0921BA18"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hideMark/>
          </w:tcPr>
          <w:p w14:paraId="6DECE037"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716DC6" w:rsidRPr="00716DC6" w14:paraId="264876AB" w14:textId="77777777" w:rsidTr="00927871">
        <w:trPr>
          <w:trHeight w:val="327"/>
        </w:trPr>
        <w:tc>
          <w:tcPr>
            <w:cnfStyle w:val="001000000000" w:firstRow="0" w:lastRow="0" w:firstColumn="1" w:lastColumn="0" w:oddVBand="0" w:evenVBand="0" w:oddHBand="0" w:evenHBand="0" w:firstRowFirstColumn="0" w:firstRowLastColumn="0" w:lastRowFirstColumn="0" w:lastRowLastColumn="0"/>
            <w:tcW w:w="0" w:type="auto"/>
            <w:hideMark/>
          </w:tcPr>
          <w:p w14:paraId="67951741" w14:textId="77777777" w:rsidR="00716DC6" w:rsidRPr="00716DC6" w:rsidRDefault="00716DC6" w:rsidP="00716DC6">
            <w:pPr>
              <w:spacing w:line="276"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Total</w:t>
            </w:r>
          </w:p>
        </w:tc>
        <w:tc>
          <w:tcPr>
            <w:tcW w:w="0" w:type="auto"/>
            <w:hideMark/>
          </w:tcPr>
          <w:p w14:paraId="5DA9F7EC"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18</w:t>
            </w:r>
          </w:p>
        </w:tc>
        <w:tc>
          <w:tcPr>
            <w:tcW w:w="0" w:type="auto"/>
            <w:hideMark/>
          </w:tcPr>
          <w:p w14:paraId="5C98F45F"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100.00</w:t>
            </w:r>
          </w:p>
        </w:tc>
        <w:tc>
          <w:tcPr>
            <w:tcW w:w="0" w:type="auto"/>
            <w:hideMark/>
          </w:tcPr>
          <w:p w14:paraId="72E3BFF8" w14:textId="77777777" w:rsidR="00716DC6" w:rsidRPr="00716DC6" w:rsidRDefault="00716DC6" w:rsidP="00716DC6">
            <w:pPr>
              <w:keepNext/>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bl>
    <w:p w14:paraId="44FD556A"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p>
    <w:p w14:paraId="45C28E70" w14:textId="558C2020"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 xml:space="preserve">As noted in the table below, most teachers felt they were better placed as implementers, followed by those who </w:t>
      </w:r>
      <w:r w:rsidR="00030F82">
        <w:rPr>
          <w:rFonts w:ascii="Times New Roman" w:eastAsia="Calibri" w:hAnsi="Times New Roman" w:cs="Times New Roman"/>
          <w:sz w:val="24"/>
          <w:szCs w:val="24"/>
        </w:rPr>
        <w:t>though</w:t>
      </w:r>
      <w:r w:rsidRPr="00716DC6">
        <w:rPr>
          <w:rFonts w:ascii="Times New Roman" w:eastAsia="Calibri" w:hAnsi="Times New Roman" w:cs="Times New Roman"/>
          <w:sz w:val="24"/>
          <w:szCs w:val="24"/>
        </w:rPr>
        <w:t xml:space="preserve">t it made collaboration </w:t>
      </w:r>
      <w:r w:rsidR="00030F82">
        <w:rPr>
          <w:rFonts w:ascii="Times New Roman" w:eastAsia="Calibri" w:hAnsi="Times New Roman" w:cs="Times New Roman"/>
          <w:sz w:val="24"/>
          <w:szCs w:val="24"/>
        </w:rPr>
        <w:t>more comfortable</w:t>
      </w:r>
      <w:r w:rsidRPr="00716DC6">
        <w:rPr>
          <w:rFonts w:ascii="Times New Roman" w:eastAsia="Calibri" w:hAnsi="Times New Roman" w:cs="Times New Roman"/>
          <w:sz w:val="24"/>
          <w:szCs w:val="24"/>
        </w:rPr>
        <w:t xml:space="preserve"> and created co-responsibility. Teachers </w:t>
      </w:r>
      <w:proofErr w:type="gramStart"/>
      <w:r w:rsidRPr="00716DC6">
        <w:rPr>
          <w:rFonts w:ascii="Times New Roman" w:eastAsia="Calibri" w:hAnsi="Times New Roman" w:cs="Times New Roman"/>
          <w:sz w:val="24"/>
          <w:szCs w:val="24"/>
        </w:rPr>
        <w:t>were seen as</w:t>
      </w:r>
      <w:proofErr w:type="gramEnd"/>
      <w:r w:rsidRPr="00716DC6">
        <w:rPr>
          <w:rFonts w:ascii="Times New Roman" w:eastAsia="Calibri" w:hAnsi="Times New Roman" w:cs="Times New Roman"/>
          <w:sz w:val="24"/>
          <w:szCs w:val="24"/>
        </w:rPr>
        <w:t xml:space="preserve"> being better placed by their role as educators, their direct link to the children and their accessibility to </w:t>
      </w:r>
      <w:r w:rsidR="00030F82">
        <w:rPr>
          <w:rFonts w:ascii="Times New Roman" w:eastAsia="Calibri" w:hAnsi="Times New Roman" w:cs="Times New Roman"/>
          <w:sz w:val="24"/>
          <w:szCs w:val="24"/>
        </w:rPr>
        <w:t>critical</w:t>
      </w:r>
      <w:r w:rsidRPr="00716DC6">
        <w:rPr>
          <w:rFonts w:ascii="Times New Roman" w:eastAsia="Calibri" w:hAnsi="Times New Roman" w:cs="Times New Roman"/>
          <w:sz w:val="24"/>
          <w:szCs w:val="24"/>
        </w:rPr>
        <w:t xml:space="preserve"> stakeholders such as administration, parents and peers. The latter point, thus, made co-responsibility easier. Others saw this as a means of empowerment and extra income for the teacher, where private tuitions were conducted. However, </w:t>
      </w:r>
      <w:r w:rsidR="00030F82">
        <w:rPr>
          <w:rFonts w:ascii="Times New Roman" w:eastAsia="Calibri" w:hAnsi="Times New Roman" w:cs="Times New Roman"/>
          <w:sz w:val="24"/>
          <w:szCs w:val="24"/>
        </w:rPr>
        <w:t>appoint</w:t>
      </w:r>
      <w:r w:rsidRPr="00716DC6">
        <w:rPr>
          <w:rFonts w:ascii="Times New Roman" w:eastAsia="Calibri" w:hAnsi="Times New Roman" w:cs="Times New Roman"/>
          <w:sz w:val="24"/>
          <w:szCs w:val="24"/>
        </w:rPr>
        <w:t xml:space="preserve">ment here was also used to </w:t>
      </w:r>
      <w:r w:rsidR="00C125D3">
        <w:rPr>
          <w:rFonts w:ascii="Times New Roman" w:eastAsia="Calibri" w:hAnsi="Times New Roman" w:cs="Times New Roman"/>
          <w:sz w:val="24"/>
          <w:szCs w:val="24"/>
        </w:rPr>
        <w:t>grant</w:t>
      </w:r>
      <w:r w:rsidRPr="00716DC6">
        <w:rPr>
          <w:rFonts w:ascii="Times New Roman" w:eastAsia="Calibri" w:hAnsi="Times New Roman" w:cs="Times New Roman"/>
          <w:sz w:val="24"/>
          <w:szCs w:val="24"/>
        </w:rPr>
        <w:t xml:space="preserve"> the teachers enough authority and autonomy to manage remedial education. </w:t>
      </w:r>
    </w:p>
    <w:p w14:paraId="53DF2ABD" w14:textId="40718914" w:rsidR="00716DC6" w:rsidRPr="00716DC6" w:rsidRDefault="00716DC6" w:rsidP="00716DC6">
      <w:pPr>
        <w:keepNext/>
        <w:spacing w:line="360" w:lineRule="auto"/>
        <w:rPr>
          <w:rFonts w:ascii="Times New Roman" w:eastAsia="Calibri" w:hAnsi="Times New Roman" w:cs="Times New Roman"/>
          <w:i/>
          <w:iCs/>
          <w:sz w:val="24"/>
          <w:szCs w:val="24"/>
        </w:rPr>
      </w:pPr>
      <w:bookmarkStart w:id="14" w:name="_Toc6461068"/>
      <w:r w:rsidRPr="00716DC6">
        <w:rPr>
          <w:rFonts w:ascii="Times New Roman" w:eastAsia="Calibri" w:hAnsi="Times New Roman" w:cs="Times New Roman"/>
          <w:i/>
          <w:iCs/>
          <w:sz w:val="24"/>
          <w:szCs w:val="24"/>
        </w:rPr>
        <w:t xml:space="preserve">Table </w:t>
      </w:r>
      <w:r w:rsidR="005166EF" w:rsidRPr="00716DC6">
        <w:rPr>
          <w:rFonts w:ascii="Times New Roman" w:eastAsia="Calibri" w:hAnsi="Times New Roman" w:cs="Times New Roman"/>
          <w:i/>
          <w:iCs/>
          <w:noProof/>
          <w:sz w:val="24"/>
          <w:szCs w:val="24"/>
        </w:rPr>
        <w:fldChar w:fldCharType="begin"/>
      </w:r>
      <w:r w:rsidRPr="00716DC6">
        <w:rPr>
          <w:rFonts w:ascii="Times New Roman" w:eastAsia="Calibri" w:hAnsi="Times New Roman" w:cs="Times New Roman"/>
          <w:i/>
          <w:iCs/>
          <w:noProof/>
          <w:sz w:val="24"/>
          <w:szCs w:val="24"/>
        </w:rPr>
        <w:instrText xml:space="preserve"> SEQ Table \* ARABIC </w:instrText>
      </w:r>
      <w:r w:rsidR="005166EF" w:rsidRPr="00716DC6">
        <w:rPr>
          <w:rFonts w:ascii="Times New Roman" w:eastAsia="Calibri" w:hAnsi="Times New Roman" w:cs="Times New Roman"/>
          <w:i/>
          <w:iCs/>
          <w:noProof/>
          <w:sz w:val="24"/>
          <w:szCs w:val="24"/>
        </w:rPr>
        <w:fldChar w:fldCharType="separate"/>
      </w:r>
      <w:r w:rsidR="003D4DE7">
        <w:rPr>
          <w:rFonts w:ascii="Times New Roman" w:eastAsia="Calibri" w:hAnsi="Times New Roman" w:cs="Times New Roman"/>
          <w:i/>
          <w:iCs/>
          <w:noProof/>
          <w:sz w:val="24"/>
          <w:szCs w:val="24"/>
        </w:rPr>
        <w:t>4</w:t>
      </w:r>
      <w:r w:rsidR="005166EF" w:rsidRPr="00716DC6">
        <w:rPr>
          <w:rFonts w:ascii="Times New Roman" w:eastAsia="Calibri" w:hAnsi="Times New Roman" w:cs="Times New Roman"/>
          <w:i/>
          <w:iCs/>
          <w:noProof/>
          <w:sz w:val="24"/>
          <w:szCs w:val="24"/>
        </w:rPr>
        <w:fldChar w:fldCharType="end"/>
      </w:r>
      <w:r w:rsidRPr="00716DC6">
        <w:rPr>
          <w:rFonts w:ascii="Times New Roman" w:eastAsia="Calibri" w:hAnsi="Times New Roman" w:cs="Times New Roman"/>
          <w:i/>
          <w:iCs/>
          <w:noProof/>
          <w:sz w:val="24"/>
          <w:szCs w:val="24"/>
        </w:rPr>
        <w:t>:</w:t>
      </w:r>
      <w:r w:rsidRPr="00716DC6">
        <w:rPr>
          <w:rFonts w:ascii="Times New Roman" w:eastAsia="Calibri" w:hAnsi="Times New Roman" w:cs="Times New Roman"/>
          <w:i/>
          <w:iCs/>
          <w:sz w:val="24"/>
          <w:szCs w:val="24"/>
        </w:rPr>
        <w:t xml:space="preserve"> Critical Players</w:t>
      </w:r>
      <w:bookmarkEnd w:id="14"/>
    </w:p>
    <w:tbl>
      <w:tblPr>
        <w:tblStyle w:val="GridTable1Light1"/>
        <w:tblW w:w="8178" w:type="dxa"/>
        <w:tblLook w:val="04A0" w:firstRow="1" w:lastRow="0" w:firstColumn="1" w:lastColumn="0" w:noHBand="0" w:noVBand="1"/>
      </w:tblPr>
      <w:tblGrid>
        <w:gridCol w:w="4253"/>
        <w:gridCol w:w="1141"/>
        <w:gridCol w:w="1486"/>
        <w:gridCol w:w="1298"/>
      </w:tblGrid>
      <w:tr w:rsidR="00716DC6" w:rsidRPr="00716DC6" w14:paraId="19C85734" w14:textId="77777777" w:rsidTr="00927871">
        <w:trPr>
          <w:cnfStyle w:val="100000000000" w:firstRow="1" w:lastRow="0" w:firstColumn="0" w:lastColumn="0" w:oddVBand="0" w:evenVBand="0" w:oddHBand="0" w:evenHBand="0" w:firstRowFirstColumn="0" w:firstRowLastColumn="0" w:lastRowFirstColumn="0" w:lastRowLastColumn="0"/>
          <w:trHeight w:val="319"/>
        </w:trPr>
        <w:tc>
          <w:tcPr>
            <w:cnfStyle w:val="001000000000" w:firstRow="0" w:lastRow="0" w:firstColumn="1" w:lastColumn="0" w:oddVBand="0" w:evenVBand="0" w:oddHBand="0" w:evenHBand="0" w:firstRowFirstColumn="0" w:firstRowLastColumn="0" w:lastRowFirstColumn="0" w:lastRowLastColumn="0"/>
            <w:tcW w:w="0" w:type="auto"/>
            <w:hideMark/>
          </w:tcPr>
          <w:p w14:paraId="33777C83" w14:textId="77777777" w:rsidR="00716DC6" w:rsidRPr="00716DC6" w:rsidRDefault="00716DC6" w:rsidP="00716DC6">
            <w:pPr>
              <w:spacing w:line="276"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Three Critical Players</w:t>
            </w:r>
          </w:p>
        </w:tc>
        <w:tc>
          <w:tcPr>
            <w:tcW w:w="0" w:type="auto"/>
            <w:hideMark/>
          </w:tcPr>
          <w:p w14:paraId="09F07DFE" w14:textId="77777777" w:rsidR="00716DC6" w:rsidRPr="00716DC6" w:rsidRDefault="00716DC6" w:rsidP="00716DC6">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Freq.</w:t>
            </w:r>
          </w:p>
        </w:tc>
        <w:tc>
          <w:tcPr>
            <w:tcW w:w="0" w:type="auto"/>
            <w:hideMark/>
          </w:tcPr>
          <w:p w14:paraId="6A1E28ED" w14:textId="77777777" w:rsidR="00716DC6" w:rsidRPr="00716DC6" w:rsidRDefault="00716DC6" w:rsidP="00716DC6">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Percent</w:t>
            </w:r>
          </w:p>
        </w:tc>
        <w:tc>
          <w:tcPr>
            <w:tcW w:w="0" w:type="auto"/>
            <w:hideMark/>
          </w:tcPr>
          <w:p w14:paraId="2214FA05" w14:textId="77777777" w:rsidR="00716DC6" w:rsidRPr="00716DC6" w:rsidRDefault="00716DC6" w:rsidP="00716DC6">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Cum.</w:t>
            </w:r>
          </w:p>
        </w:tc>
      </w:tr>
      <w:tr w:rsidR="00716DC6" w:rsidRPr="00716DC6" w14:paraId="0A19A615" w14:textId="77777777" w:rsidTr="00927871">
        <w:trPr>
          <w:trHeight w:val="319"/>
        </w:trPr>
        <w:tc>
          <w:tcPr>
            <w:cnfStyle w:val="001000000000" w:firstRow="0" w:lastRow="0" w:firstColumn="1" w:lastColumn="0" w:oddVBand="0" w:evenVBand="0" w:oddHBand="0" w:evenHBand="0" w:firstRowFirstColumn="0" w:firstRowLastColumn="0" w:lastRowFirstColumn="0" w:lastRowLastColumn="0"/>
            <w:tcW w:w="0" w:type="auto"/>
            <w:hideMark/>
          </w:tcPr>
          <w:p w14:paraId="35C62103" w14:textId="77777777" w:rsidR="00716DC6" w:rsidRPr="00716DC6" w:rsidRDefault="00716DC6" w:rsidP="00716DC6">
            <w:pPr>
              <w:spacing w:line="276" w:lineRule="auto"/>
              <w:rPr>
                <w:rFonts w:ascii="Times New Roman" w:eastAsia="Times New Roman" w:hAnsi="Times New Roman" w:cs="Times New Roman"/>
                <w:sz w:val="24"/>
                <w:szCs w:val="24"/>
              </w:rPr>
            </w:pPr>
          </w:p>
        </w:tc>
        <w:tc>
          <w:tcPr>
            <w:tcW w:w="0" w:type="auto"/>
            <w:hideMark/>
          </w:tcPr>
          <w:p w14:paraId="0CED2FA2"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hideMark/>
          </w:tcPr>
          <w:p w14:paraId="02490E88"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hideMark/>
          </w:tcPr>
          <w:p w14:paraId="47BF1F1E"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716DC6" w:rsidRPr="00716DC6" w14:paraId="56E84659" w14:textId="77777777" w:rsidTr="00927871">
        <w:trPr>
          <w:trHeight w:val="304"/>
        </w:trPr>
        <w:tc>
          <w:tcPr>
            <w:cnfStyle w:val="001000000000" w:firstRow="0" w:lastRow="0" w:firstColumn="1" w:lastColumn="0" w:oddVBand="0" w:evenVBand="0" w:oddHBand="0" w:evenHBand="0" w:firstRowFirstColumn="0" w:firstRowLastColumn="0" w:lastRowFirstColumn="0" w:lastRowLastColumn="0"/>
            <w:tcW w:w="0" w:type="auto"/>
            <w:hideMark/>
          </w:tcPr>
          <w:p w14:paraId="1505387E" w14:textId="77777777" w:rsidR="00716DC6" w:rsidRPr="00716DC6" w:rsidRDefault="00716DC6" w:rsidP="00716DC6">
            <w:pPr>
              <w:spacing w:line="276"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Teacher, School, Parent</w:t>
            </w:r>
          </w:p>
        </w:tc>
        <w:tc>
          <w:tcPr>
            <w:tcW w:w="0" w:type="auto"/>
            <w:hideMark/>
          </w:tcPr>
          <w:p w14:paraId="0454EA7B"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12</w:t>
            </w:r>
          </w:p>
        </w:tc>
        <w:tc>
          <w:tcPr>
            <w:tcW w:w="0" w:type="auto"/>
            <w:hideMark/>
          </w:tcPr>
          <w:p w14:paraId="48B426B5"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40.00</w:t>
            </w:r>
          </w:p>
        </w:tc>
        <w:tc>
          <w:tcPr>
            <w:tcW w:w="0" w:type="auto"/>
            <w:hideMark/>
          </w:tcPr>
          <w:p w14:paraId="423DC62B"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40.00</w:t>
            </w:r>
          </w:p>
        </w:tc>
      </w:tr>
      <w:tr w:rsidR="00716DC6" w:rsidRPr="00716DC6" w14:paraId="0574C329" w14:textId="77777777" w:rsidTr="00927871">
        <w:trPr>
          <w:trHeight w:val="319"/>
        </w:trPr>
        <w:tc>
          <w:tcPr>
            <w:cnfStyle w:val="001000000000" w:firstRow="0" w:lastRow="0" w:firstColumn="1" w:lastColumn="0" w:oddVBand="0" w:evenVBand="0" w:oddHBand="0" w:evenHBand="0" w:firstRowFirstColumn="0" w:firstRowLastColumn="0" w:lastRowFirstColumn="0" w:lastRowLastColumn="0"/>
            <w:tcW w:w="0" w:type="auto"/>
            <w:hideMark/>
          </w:tcPr>
          <w:p w14:paraId="27DF9F4C" w14:textId="77777777" w:rsidR="00716DC6" w:rsidRPr="00716DC6" w:rsidRDefault="00716DC6" w:rsidP="00716DC6">
            <w:pPr>
              <w:spacing w:line="276"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Teacher, Parent, Pupil</w:t>
            </w:r>
          </w:p>
        </w:tc>
        <w:tc>
          <w:tcPr>
            <w:tcW w:w="0" w:type="auto"/>
            <w:hideMark/>
          </w:tcPr>
          <w:p w14:paraId="48EEEDB7"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6</w:t>
            </w:r>
          </w:p>
        </w:tc>
        <w:tc>
          <w:tcPr>
            <w:tcW w:w="0" w:type="auto"/>
            <w:hideMark/>
          </w:tcPr>
          <w:p w14:paraId="11226DC9"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20.00</w:t>
            </w:r>
          </w:p>
        </w:tc>
        <w:tc>
          <w:tcPr>
            <w:tcW w:w="0" w:type="auto"/>
            <w:hideMark/>
          </w:tcPr>
          <w:p w14:paraId="70DA6580"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60.00</w:t>
            </w:r>
          </w:p>
        </w:tc>
      </w:tr>
      <w:tr w:rsidR="00716DC6" w:rsidRPr="00716DC6" w14:paraId="28CC2DD0" w14:textId="77777777" w:rsidTr="00927871">
        <w:trPr>
          <w:trHeight w:val="319"/>
        </w:trPr>
        <w:tc>
          <w:tcPr>
            <w:cnfStyle w:val="001000000000" w:firstRow="0" w:lastRow="0" w:firstColumn="1" w:lastColumn="0" w:oddVBand="0" w:evenVBand="0" w:oddHBand="0" w:evenHBand="0" w:firstRowFirstColumn="0" w:firstRowLastColumn="0" w:lastRowFirstColumn="0" w:lastRowLastColumn="0"/>
            <w:tcW w:w="0" w:type="auto"/>
            <w:hideMark/>
          </w:tcPr>
          <w:p w14:paraId="6B6F9F7C" w14:textId="77777777" w:rsidR="00716DC6" w:rsidRPr="00716DC6" w:rsidRDefault="00716DC6" w:rsidP="00716DC6">
            <w:pPr>
              <w:spacing w:line="276"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School, Pupil, Parent</w:t>
            </w:r>
          </w:p>
        </w:tc>
        <w:tc>
          <w:tcPr>
            <w:tcW w:w="0" w:type="auto"/>
            <w:hideMark/>
          </w:tcPr>
          <w:p w14:paraId="34463C9A"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2</w:t>
            </w:r>
          </w:p>
        </w:tc>
        <w:tc>
          <w:tcPr>
            <w:tcW w:w="0" w:type="auto"/>
            <w:hideMark/>
          </w:tcPr>
          <w:p w14:paraId="058FB0CC"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6.67</w:t>
            </w:r>
          </w:p>
        </w:tc>
        <w:tc>
          <w:tcPr>
            <w:tcW w:w="0" w:type="auto"/>
            <w:hideMark/>
          </w:tcPr>
          <w:p w14:paraId="747E3535"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66.67</w:t>
            </w:r>
          </w:p>
        </w:tc>
      </w:tr>
      <w:tr w:rsidR="00716DC6" w:rsidRPr="00716DC6" w14:paraId="15D73A7E" w14:textId="77777777" w:rsidTr="00927871">
        <w:trPr>
          <w:trHeight w:val="319"/>
        </w:trPr>
        <w:tc>
          <w:tcPr>
            <w:cnfStyle w:val="001000000000" w:firstRow="0" w:lastRow="0" w:firstColumn="1" w:lastColumn="0" w:oddVBand="0" w:evenVBand="0" w:oddHBand="0" w:evenHBand="0" w:firstRowFirstColumn="0" w:firstRowLastColumn="0" w:lastRowFirstColumn="0" w:lastRowLastColumn="0"/>
            <w:tcW w:w="0" w:type="auto"/>
            <w:hideMark/>
          </w:tcPr>
          <w:p w14:paraId="3C064C45" w14:textId="77777777" w:rsidR="00716DC6" w:rsidRPr="00716DC6" w:rsidRDefault="00716DC6" w:rsidP="00716DC6">
            <w:pPr>
              <w:spacing w:line="276"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PTA, Ministry, Pupil</w:t>
            </w:r>
          </w:p>
        </w:tc>
        <w:tc>
          <w:tcPr>
            <w:tcW w:w="0" w:type="auto"/>
            <w:hideMark/>
          </w:tcPr>
          <w:p w14:paraId="58A8C663"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4</w:t>
            </w:r>
          </w:p>
        </w:tc>
        <w:tc>
          <w:tcPr>
            <w:tcW w:w="0" w:type="auto"/>
            <w:hideMark/>
          </w:tcPr>
          <w:p w14:paraId="5DCF9D34"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13.33</w:t>
            </w:r>
          </w:p>
        </w:tc>
        <w:tc>
          <w:tcPr>
            <w:tcW w:w="0" w:type="auto"/>
            <w:hideMark/>
          </w:tcPr>
          <w:p w14:paraId="00CEBA8C"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80.00</w:t>
            </w:r>
          </w:p>
        </w:tc>
      </w:tr>
      <w:tr w:rsidR="00716DC6" w:rsidRPr="00716DC6" w14:paraId="09DBDFD4" w14:textId="77777777" w:rsidTr="00927871">
        <w:trPr>
          <w:trHeight w:val="319"/>
        </w:trPr>
        <w:tc>
          <w:tcPr>
            <w:cnfStyle w:val="001000000000" w:firstRow="0" w:lastRow="0" w:firstColumn="1" w:lastColumn="0" w:oddVBand="0" w:evenVBand="0" w:oddHBand="0" w:evenHBand="0" w:firstRowFirstColumn="0" w:firstRowLastColumn="0" w:lastRowFirstColumn="0" w:lastRowLastColumn="0"/>
            <w:tcW w:w="0" w:type="auto"/>
            <w:hideMark/>
          </w:tcPr>
          <w:p w14:paraId="7CEBBF00" w14:textId="77777777" w:rsidR="00716DC6" w:rsidRPr="00716DC6" w:rsidRDefault="00716DC6" w:rsidP="00716DC6">
            <w:pPr>
              <w:spacing w:line="276"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Ministry, School, Teacher</w:t>
            </w:r>
          </w:p>
        </w:tc>
        <w:tc>
          <w:tcPr>
            <w:tcW w:w="0" w:type="auto"/>
            <w:hideMark/>
          </w:tcPr>
          <w:p w14:paraId="7B0B566C"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4</w:t>
            </w:r>
          </w:p>
        </w:tc>
        <w:tc>
          <w:tcPr>
            <w:tcW w:w="0" w:type="auto"/>
            <w:hideMark/>
          </w:tcPr>
          <w:p w14:paraId="7CFF79B9"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13.33</w:t>
            </w:r>
          </w:p>
        </w:tc>
        <w:tc>
          <w:tcPr>
            <w:tcW w:w="0" w:type="auto"/>
            <w:hideMark/>
          </w:tcPr>
          <w:p w14:paraId="6FED9E39"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93.33</w:t>
            </w:r>
          </w:p>
        </w:tc>
      </w:tr>
      <w:tr w:rsidR="00716DC6" w:rsidRPr="00716DC6" w14:paraId="75D05969" w14:textId="77777777" w:rsidTr="00927871">
        <w:trPr>
          <w:trHeight w:val="319"/>
        </w:trPr>
        <w:tc>
          <w:tcPr>
            <w:cnfStyle w:val="001000000000" w:firstRow="0" w:lastRow="0" w:firstColumn="1" w:lastColumn="0" w:oddVBand="0" w:evenVBand="0" w:oddHBand="0" w:evenHBand="0" w:firstRowFirstColumn="0" w:firstRowLastColumn="0" w:lastRowFirstColumn="0" w:lastRowLastColumn="0"/>
            <w:tcW w:w="0" w:type="auto"/>
            <w:hideMark/>
          </w:tcPr>
          <w:p w14:paraId="532689E0" w14:textId="77777777" w:rsidR="00716DC6" w:rsidRPr="00716DC6" w:rsidRDefault="00716DC6" w:rsidP="00716DC6">
            <w:pPr>
              <w:spacing w:line="276"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Ministry, School, PTA</w:t>
            </w:r>
          </w:p>
        </w:tc>
        <w:tc>
          <w:tcPr>
            <w:tcW w:w="0" w:type="auto"/>
            <w:hideMark/>
          </w:tcPr>
          <w:p w14:paraId="0884499E"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2</w:t>
            </w:r>
          </w:p>
        </w:tc>
        <w:tc>
          <w:tcPr>
            <w:tcW w:w="0" w:type="auto"/>
            <w:hideMark/>
          </w:tcPr>
          <w:p w14:paraId="5608F3CF"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6.67</w:t>
            </w:r>
          </w:p>
        </w:tc>
        <w:tc>
          <w:tcPr>
            <w:tcW w:w="0" w:type="auto"/>
            <w:hideMark/>
          </w:tcPr>
          <w:p w14:paraId="307E3BFE"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100.00</w:t>
            </w:r>
          </w:p>
        </w:tc>
      </w:tr>
      <w:tr w:rsidR="00716DC6" w:rsidRPr="00716DC6" w14:paraId="079D2CA1" w14:textId="77777777" w:rsidTr="00927871">
        <w:trPr>
          <w:trHeight w:val="304"/>
        </w:trPr>
        <w:tc>
          <w:tcPr>
            <w:cnfStyle w:val="001000000000" w:firstRow="0" w:lastRow="0" w:firstColumn="1" w:lastColumn="0" w:oddVBand="0" w:evenVBand="0" w:oddHBand="0" w:evenHBand="0" w:firstRowFirstColumn="0" w:firstRowLastColumn="0" w:lastRowFirstColumn="0" w:lastRowLastColumn="0"/>
            <w:tcW w:w="0" w:type="auto"/>
            <w:hideMark/>
          </w:tcPr>
          <w:p w14:paraId="5502FEB0" w14:textId="77777777" w:rsidR="00716DC6" w:rsidRPr="00716DC6" w:rsidRDefault="00716DC6" w:rsidP="00716DC6">
            <w:pPr>
              <w:spacing w:line="276" w:lineRule="auto"/>
              <w:rPr>
                <w:rFonts w:ascii="Times New Roman" w:eastAsia="Times New Roman" w:hAnsi="Times New Roman" w:cs="Times New Roman"/>
                <w:sz w:val="24"/>
                <w:szCs w:val="24"/>
              </w:rPr>
            </w:pPr>
          </w:p>
        </w:tc>
        <w:tc>
          <w:tcPr>
            <w:tcW w:w="0" w:type="auto"/>
            <w:hideMark/>
          </w:tcPr>
          <w:p w14:paraId="6EF1955A"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hideMark/>
          </w:tcPr>
          <w:p w14:paraId="44FBA1B8"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0" w:type="auto"/>
            <w:hideMark/>
          </w:tcPr>
          <w:p w14:paraId="0477EBC9"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716DC6" w:rsidRPr="00716DC6" w14:paraId="5B970EA9" w14:textId="77777777" w:rsidTr="00927871">
        <w:trPr>
          <w:trHeight w:val="319"/>
        </w:trPr>
        <w:tc>
          <w:tcPr>
            <w:cnfStyle w:val="001000000000" w:firstRow="0" w:lastRow="0" w:firstColumn="1" w:lastColumn="0" w:oddVBand="0" w:evenVBand="0" w:oddHBand="0" w:evenHBand="0" w:firstRowFirstColumn="0" w:firstRowLastColumn="0" w:lastRowFirstColumn="0" w:lastRowLastColumn="0"/>
            <w:tcW w:w="0" w:type="auto"/>
            <w:hideMark/>
          </w:tcPr>
          <w:p w14:paraId="33C5CF37" w14:textId="77777777" w:rsidR="00716DC6" w:rsidRPr="00716DC6" w:rsidRDefault="00716DC6" w:rsidP="00716DC6">
            <w:pPr>
              <w:spacing w:line="276" w:lineRule="auto"/>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Total</w:t>
            </w:r>
          </w:p>
        </w:tc>
        <w:tc>
          <w:tcPr>
            <w:tcW w:w="0" w:type="auto"/>
            <w:hideMark/>
          </w:tcPr>
          <w:p w14:paraId="46AB49B2"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30</w:t>
            </w:r>
          </w:p>
        </w:tc>
        <w:tc>
          <w:tcPr>
            <w:tcW w:w="0" w:type="auto"/>
            <w:hideMark/>
          </w:tcPr>
          <w:p w14:paraId="34370DE7"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16DC6">
              <w:rPr>
                <w:rFonts w:ascii="Times New Roman" w:eastAsia="Times New Roman" w:hAnsi="Times New Roman" w:cs="Times New Roman"/>
                <w:sz w:val="24"/>
                <w:szCs w:val="24"/>
              </w:rPr>
              <w:t>100.00</w:t>
            </w:r>
          </w:p>
        </w:tc>
        <w:tc>
          <w:tcPr>
            <w:tcW w:w="0" w:type="auto"/>
            <w:hideMark/>
          </w:tcPr>
          <w:p w14:paraId="3F1D2166" w14:textId="77777777" w:rsidR="00716DC6" w:rsidRPr="00716DC6" w:rsidRDefault="00716DC6" w:rsidP="00716DC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bl>
    <w:p w14:paraId="4D1A439C"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p>
    <w:p w14:paraId="03A085D3" w14:textId="0EE29936"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 xml:space="preserve">Asked who were the three most critical players in successful remedial education, 40% cited the </w:t>
      </w:r>
      <w:r w:rsidR="00C4637B">
        <w:rPr>
          <w:rFonts w:ascii="Times New Roman" w:eastAsia="Calibri" w:hAnsi="Times New Roman" w:cs="Times New Roman"/>
          <w:sz w:val="24"/>
          <w:szCs w:val="24"/>
        </w:rPr>
        <w:t>t</w:t>
      </w:r>
      <w:r w:rsidRPr="00716DC6">
        <w:rPr>
          <w:rFonts w:ascii="Times New Roman" w:eastAsia="Calibri" w:hAnsi="Times New Roman" w:cs="Times New Roman"/>
          <w:sz w:val="24"/>
          <w:szCs w:val="24"/>
        </w:rPr>
        <w:t>eacher, the School and the Parent</w:t>
      </w:r>
      <w:r w:rsidR="00C125D3">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followed by 20% who cited Teachers, parents and pupils. It is worth noting that a cumulative 73.33% cited teachers while 66.67% cited Parents and 66.67% also citing the </w:t>
      </w:r>
      <w:r w:rsidR="00C4637B">
        <w:rPr>
          <w:rFonts w:ascii="Times New Roman" w:eastAsia="Calibri" w:hAnsi="Times New Roman" w:cs="Times New Roman"/>
          <w:sz w:val="24"/>
          <w:szCs w:val="24"/>
        </w:rPr>
        <w:t>s</w:t>
      </w:r>
      <w:r w:rsidRPr="00716DC6">
        <w:rPr>
          <w:rFonts w:ascii="Times New Roman" w:eastAsia="Calibri" w:hAnsi="Times New Roman" w:cs="Times New Roman"/>
          <w:sz w:val="24"/>
          <w:szCs w:val="24"/>
        </w:rPr>
        <w:t>chool</w:t>
      </w:r>
      <w:r w:rsidR="00C125D3">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followed by 33.33% who cited the ministry of education and another 33.33% who cited pupils and finally 6.67% who cited the PTA being the least </w:t>
      </w:r>
      <w:r w:rsidR="00030F82">
        <w:rPr>
          <w:rFonts w:ascii="Times New Roman" w:eastAsia="Calibri" w:hAnsi="Times New Roman" w:cs="Times New Roman"/>
          <w:sz w:val="24"/>
          <w:szCs w:val="24"/>
        </w:rPr>
        <w:t>mention</w:t>
      </w:r>
      <w:r w:rsidRPr="00716DC6">
        <w:rPr>
          <w:rFonts w:ascii="Times New Roman" w:eastAsia="Calibri" w:hAnsi="Times New Roman" w:cs="Times New Roman"/>
          <w:sz w:val="24"/>
          <w:szCs w:val="24"/>
        </w:rPr>
        <w:t>ed.</w:t>
      </w:r>
    </w:p>
    <w:p w14:paraId="403AB470"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p>
    <w:p w14:paraId="2728FCCA"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p>
    <w:p w14:paraId="6A768B86"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p>
    <w:p w14:paraId="60D39215"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p>
    <w:p w14:paraId="2F9819E1"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p>
    <w:p w14:paraId="792595F1" w14:textId="448C8434" w:rsidR="00716DC6" w:rsidRPr="00716DC6" w:rsidRDefault="00716DC6" w:rsidP="00716DC6">
      <w:pPr>
        <w:keepNext/>
        <w:spacing w:line="360" w:lineRule="auto"/>
        <w:rPr>
          <w:rFonts w:ascii="Times New Roman" w:eastAsia="Calibri" w:hAnsi="Times New Roman" w:cs="Times New Roman"/>
          <w:i/>
          <w:iCs/>
          <w:sz w:val="24"/>
          <w:szCs w:val="24"/>
        </w:rPr>
      </w:pPr>
      <w:bookmarkStart w:id="15" w:name="_Toc6461069"/>
      <w:r w:rsidRPr="00716DC6">
        <w:rPr>
          <w:rFonts w:ascii="Times New Roman" w:eastAsia="Calibri" w:hAnsi="Times New Roman" w:cs="Times New Roman"/>
          <w:i/>
          <w:iCs/>
          <w:sz w:val="24"/>
          <w:szCs w:val="24"/>
        </w:rPr>
        <w:t xml:space="preserve">Table </w:t>
      </w:r>
      <w:r w:rsidR="005166EF" w:rsidRPr="00716DC6">
        <w:rPr>
          <w:rFonts w:ascii="Times New Roman" w:eastAsia="Calibri" w:hAnsi="Times New Roman" w:cs="Times New Roman"/>
          <w:i/>
          <w:iCs/>
          <w:noProof/>
          <w:sz w:val="24"/>
          <w:szCs w:val="24"/>
        </w:rPr>
        <w:fldChar w:fldCharType="begin"/>
      </w:r>
      <w:r w:rsidRPr="00716DC6">
        <w:rPr>
          <w:rFonts w:ascii="Times New Roman" w:eastAsia="Calibri" w:hAnsi="Times New Roman" w:cs="Times New Roman"/>
          <w:i/>
          <w:iCs/>
          <w:noProof/>
          <w:sz w:val="24"/>
          <w:szCs w:val="24"/>
        </w:rPr>
        <w:instrText xml:space="preserve"> SEQ Table \* ARABIC </w:instrText>
      </w:r>
      <w:r w:rsidR="005166EF" w:rsidRPr="00716DC6">
        <w:rPr>
          <w:rFonts w:ascii="Times New Roman" w:eastAsia="Calibri" w:hAnsi="Times New Roman" w:cs="Times New Roman"/>
          <w:i/>
          <w:iCs/>
          <w:noProof/>
          <w:sz w:val="24"/>
          <w:szCs w:val="24"/>
        </w:rPr>
        <w:fldChar w:fldCharType="separate"/>
      </w:r>
      <w:r w:rsidR="003D4DE7">
        <w:rPr>
          <w:rFonts w:ascii="Times New Roman" w:eastAsia="Calibri" w:hAnsi="Times New Roman" w:cs="Times New Roman"/>
          <w:i/>
          <w:iCs/>
          <w:noProof/>
          <w:sz w:val="24"/>
          <w:szCs w:val="24"/>
        </w:rPr>
        <w:t>5</w:t>
      </w:r>
      <w:r w:rsidR="005166EF" w:rsidRPr="00716DC6">
        <w:rPr>
          <w:rFonts w:ascii="Times New Roman" w:eastAsia="Calibri" w:hAnsi="Times New Roman" w:cs="Times New Roman"/>
          <w:i/>
          <w:iCs/>
          <w:noProof/>
          <w:sz w:val="24"/>
          <w:szCs w:val="24"/>
        </w:rPr>
        <w:fldChar w:fldCharType="end"/>
      </w:r>
      <w:r w:rsidRPr="00716DC6">
        <w:rPr>
          <w:rFonts w:ascii="Times New Roman" w:eastAsia="Calibri" w:hAnsi="Times New Roman" w:cs="Times New Roman"/>
          <w:i/>
          <w:iCs/>
          <w:noProof/>
          <w:sz w:val="24"/>
          <w:szCs w:val="24"/>
        </w:rPr>
        <w:t xml:space="preserve">: </w:t>
      </w:r>
      <w:r w:rsidRPr="00716DC6">
        <w:rPr>
          <w:rFonts w:ascii="Times New Roman" w:eastAsia="Calibri" w:hAnsi="Times New Roman" w:cs="Times New Roman"/>
          <w:i/>
          <w:iCs/>
          <w:sz w:val="24"/>
          <w:szCs w:val="24"/>
        </w:rPr>
        <w:t>Key Remedial Features</w:t>
      </w:r>
      <w:bookmarkEnd w:id="15"/>
    </w:p>
    <w:tbl>
      <w:tblPr>
        <w:tblStyle w:val="GridTable1Light1"/>
        <w:tblW w:w="0" w:type="auto"/>
        <w:tblLook w:val="04A0" w:firstRow="1" w:lastRow="0" w:firstColumn="1" w:lastColumn="0" w:noHBand="0" w:noVBand="1"/>
      </w:tblPr>
      <w:tblGrid>
        <w:gridCol w:w="5963"/>
        <w:gridCol w:w="1572"/>
      </w:tblGrid>
      <w:tr w:rsidR="00716DC6" w:rsidRPr="00716DC6" w14:paraId="7DDB8F79" w14:textId="77777777" w:rsidTr="00927871">
        <w:trPr>
          <w:cnfStyle w:val="100000000000" w:firstRow="1" w:lastRow="0" w:firstColumn="0" w:lastColumn="0" w:oddVBand="0" w:evenVBand="0" w:oddHBand="0" w:evenHBand="0" w:firstRowFirstColumn="0" w:firstRowLastColumn="0" w:lastRowFirstColumn="0" w:lastRowLastColumn="0"/>
          <w:trHeight w:val="222"/>
        </w:trPr>
        <w:tc>
          <w:tcPr>
            <w:cnfStyle w:val="001000000000" w:firstRow="0" w:lastRow="0" w:firstColumn="1" w:lastColumn="0" w:oddVBand="0" w:evenVBand="0" w:oddHBand="0" w:evenHBand="0" w:firstRowFirstColumn="0" w:firstRowLastColumn="0" w:lastRowFirstColumn="0" w:lastRowLastColumn="0"/>
            <w:tcW w:w="5963" w:type="dxa"/>
            <w:noWrap/>
            <w:hideMark/>
          </w:tcPr>
          <w:p w14:paraId="31F62A26"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Key Remedial Features</w:t>
            </w:r>
          </w:p>
        </w:tc>
        <w:tc>
          <w:tcPr>
            <w:tcW w:w="1572" w:type="dxa"/>
            <w:noWrap/>
            <w:hideMark/>
          </w:tcPr>
          <w:p w14:paraId="4BBBC759" w14:textId="77777777" w:rsidR="00716DC6" w:rsidRPr="00716DC6" w:rsidRDefault="00716DC6" w:rsidP="00716DC6">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716DC6">
              <w:rPr>
                <w:rFonts w:ascii="Times New Roman" w:eastAsia="Calibri" w:hAnsi="Times New Roman" w:cs="Times New Roman"/>
                <w:sz w:val="24"/>
                <w:szCs w:val="24"/>
              </w:rPr>
              <w:t>%</w:t>
            </w:r>
          </w:p>
        </w:tc>
      </w:tr>
      <w:tr w:rsidR="00716DC6" w:rsidRPr="00716DC6" w14:paraId="56C0CA5B" w14:textId="77777777" w:rsidTr="00927871">
        <w:trPr>
          <w:trHeight w:val="275"/>
        </w:trPr>
        <w:tc>
          <w:tcPr>
            <w:cnfStyle w:val="001000000000" w:firstRow="0" w:lastRow="0" w:firstColumn="1" w:lastColumn="0" w:oddVBand="0" w:evenVBand="0" w:oddHBand="0" w:evenHBand="0" w:firstRowFirstColumn="0" w:firstRowLastColumn="0" w:lastRowFirstColumn="0" w:lastRowLastColumn="0"/>
            <w:tcW w:w="5963" w:type="dxa"/>
            <w:noWrap/>
            <w:hideMark/>
          </w:tcPr>
          <w:p w14:paraId="6B1C159B"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List of Pupils</w:t>
            </w:r>
          </w:p>
        </w:tc>
        <w:tc>
          <w:tcPr>
            <w:tcW w:w="1572" w:type="dxa"/>
            <w:noWrap/>
            <w:hideMark/>
          </w:tcPr>
          <w:p w14:paraId="2F75D6DE" w14:textId="77777777" w:rsidR="00716DC6" w:rsidRPr="00716DC6" w:rsidRDefault="00716DC6" w:rsidP="00716DC6">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716DC6">
              <w:rPr>
                <w:rFonts w:ascii="Times New Roman" w:eastAsia="Calibri" w:hAnsi="Times New Roman" w:cs="Times New Roman"/>
                <w:sz w:val="24"/>
                <w:szCs w:val="24"/>
              </w:rPr>
              <w:t>33.33%</w:t>
            </w:r>
          </w:p>
        </w:tc>
      </w:tr>
      <w:tr w:rsidR="00716DC6" w:rsidRPr="00716DC6" w14:paraId="2D1660F9" w14:textId="77777777" w:rsidTr="00927871">
        <w:trPr>
          <w:trHeight w:val="275"/>
        </w:trPr>
        <w:tc>
          <w:tcPr>
            <w:cnfStyle w:val="001000000000" w:firstRow="0" w:lastRow="0" w:firstColumn="1" w:lastColumn="0" w:oddVBand="0" w:evenVBand="0" w:oddHBand="0" w:evenHBand="0" w:firstRowFirstColumn="0" w:firstRowLastColumn="0" w:lastRowFirstColumn="0" w:lastRowLastColumn="0"/>
            <w:tcW w:w="5963" w:type="dxa"/>
            <w:noWrap/>
            <w:hideMark/>
          </w:tcPr>
          <w:p w14:paraId="3D1FD861"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Remedial Time Table</w:t>
            </w:r>
          </w:p>
        </w:tc>
        <w:tc>
          <w:tcPr>
            <w:tcW w:w="1572" w:type="dxa"/>
            <w:noWrap/>
            <w:hideMark/>
          </w:tcPr>
          <w:p w14:paraId="09BCDA7B" w14:textId="77777777" w:rsidR="00716DC6" w:rsidRPr="00716DC6" w:rsidRDefault="00716DC6" w:rsidP="00716DC6">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716DC6">
              <w:rPr>
                <w:rFonts w:ascii="Times New Roman" w:eastAsia="Calibri" w:hAnsi="Times New Roman" w:cs="Times New Roman"/>
                <w:sz w:val="24"/>
                <w:szCs w:val="24"/>
              </w:rPr>
              <w:t>43.33%</w:t>
            </w:r>
          </w:p>
        </w:tc>
      </w:tr>
      <w:tr w:rsidR="00716DC6" w:rsidRPr="00716DC6" w14:paraId="27217B13" w14:textId="77777777" w:rsidTr="00927871">
        <w:trPr>
          <w:trHeight w:val="275"/>
        </w:trPr>
        <w:tc>
          <w:tcPr>
            <w:cnfStyle w:val="001000000000" w:firstRow="0" w:lastRow="0" w:firstColumn="1" w:lastColumn="0" w:oddVBand="0" w:evenVBand="0" w:oddHBand="0" w:evenHBand="0" w:firstRowFirstColumn="0" w:firstRowLastColumn="0" w:lastRowFirstColumn="0" w:lastRowLastColumn="0"/>
            <w:tcW w:w="5963" w:type="dxa"/>
            <w:noWrap/>
            <w:hideMark/>
          </w:tcPr>
          <w:p w14:paraId="4E930473"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Remedial Policy</w:t>
            </w:r>
          </w:p>
        </w:tc>
        <w:tc>
          <w:tcPr>
            <w:tcW w:w="1572" w:type="dxa"/>
            <w:noWrap/>
            <w:hideMark/>
          </w:tcPr>
          <w:p w14:paraId="791EA15E" w14:textId="77777777" w:rsidR="00716DC6" w:rsidRPr="00716DC6" w:rsidRDefault="00716DC6" w:rsidP="00716DC6">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716DC6">
              <w:rPr>
                <w:rFonts w:ascii="Times New Roman" w:eastAsia="Calibri" w:hAnsi="Times New Roman" w:cs="Times New Roman"/>
                <w:sz w:val="24"/>
                <w:szCs w:val="24"/>
              </w:rPr>
              <w:t>13.33%</w:t>
            </w:r>
          </w:p>
        </w:tc>
      </w:tr>
      <w:tr w:rsidR="00716DC6" w:rsidRPr="00716DC6" w14:paraId="41D2548D" w14:textId="77777777" w:rsidTr="00927871">
        <w:trPr>
          <w:trHeight w:val="275"/>
        </w:trPr>
        <w:tc>
          <w:tcPr>
            <w:cnfStyle w:val="001000000000" w:firstRow="0" w:lastRow="0" w:firstColumn="1" w:lastColumn="0" w:oddVBand="0" w:evenVBand="0" w:oddHBand="0" w:evenHBand="0" w:firstRowFirstColumn="0" w:firstRowLastColumn="0" w:lastRowFirstColumn="0" w:lastRowLastColumn="0"/>
            <w:tcW w:w="5963" w:type="dxa"/>
            <w:noWrap/>
            <w:hideMark/>
          </w:tcPr>
          <w:p w14:paraId="4A7B5F58"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Partner- Pupils</w:t>
            </w:r>
          </w:p>
        </w:tc>
        <w:tc>
          <w:tcPr>
            <w:tcW w:w="1572" w:type="dxa"/>
            <w:noWrap/>
            <w:hideMark/>
          </w:tcPr>
          <w:p w14:paraId="7A058BD5" w14:textId="77777777" w:rsidR="00716DC6" w:rsidRPr="00716DC6" w:rsidRDefault="00716DC6" w:rsidP="00716DC6">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716DC6">
              <w:rPr>
                <w:rFonts w:ascii="Times New Roman" w:eastAsia="Calibri" w:hAnsi="Times New Roman" w:cs="Times New Roman"/>
                <w:sz w:val="24"/>
                <w:szCs w:val="24"/>
              </w:rPr>
              <w:t>10%</w:t>
            </w:r>
          </w:p>
        </w:tc>
      </w:tr>
      <w:tr w:rsidR="00716DC6" w:rsidRPr="00716DC6" w14:paraId="7BFF06C9" w14:textId="77777777" w:rsidTr="00927871">
        <w:trPr>
          <w:trHeight w:val="275"/>
        </w:trPr>
        <w:tc>
          <w:tcPr>
            <w:cnfStyle w:val="001000000000" w:firstRow="0" w:lastRow="0" w:firstColumn="1" w:lastColumn="0" w:oddVBand="0" w:evenVBand="0" w:oddHBand="0" w:evenHBand="0" w:firstRowFirstColumn="0" w:firstRowLastColumn="0" w:lastRowFirstColumn="0" w:lastRowLastColumn="0"/>
            <w:tcW w:w="5963" w:type="dxa"/>
            <w:noWrap/>
            <w:hideMark/>
          </w:tcPr>
          <w:p w14:paraId="3D028DE6"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Partner- Previous Teachers</w:t>
            </w:r>
          </w:p>
        </w:tc>
        <w:tc>
          <w:tcPr>
            <w:tcW w:w="1572" w:type="dxa"/>
            <w:noWrap/>
            <w:hideMark/>
          </w:tcPr>
          <w:p w14:paraId="260A80E1" w14:textId="77777777" w:rsidR="00716DC6" w:rsidRPr="00716DC6" w:rsidRDefault="00716DC6" w:rsidP="00716DC6">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716DC6">
              <w:rPr>
                <w:rFonts w:ascii="Times New Roman" w:eastAsia="Calibri" w:hAnsi="Times New Roman" w:cs="Times New Roman"/>
                <w:sz w:val="24"/>
                <w:szCs w:val="24"/>
              </w:rPr>
              <w:t>6.67%</w:t>
            </w:r>
          </w:p>
        </w:tc>
      </w:tr>
      <w:tr w:rsidR="00716DC6" w:rsidRPr="00716DC6" w14:paraId="19F8D60A" w14:textId="77777777" w:rsidTr="00927871">
        <w:trPr>
          <w:trHeight w:val="275"/>
        </w:trPr>
        <w:tc>
          <w:tcPr>
            <w:cnfStyle w:val="001000000000" w:firstRow="0" w:lastRow="0" w:firstColumn="1" w:lastColumn="0" w:oddVBand="0" w:evenVBand="0" w:oddHBand="0" w:evenHBand="0" w:firstRowFirstColumn="0" w:firstRowLastColumn="0" w:lastRowFirstColumn="0" w:lastRowLastColumn="0"/>
            <w:tcW w:w="5963" w:type="dxa"/>
            <w:noWrap/>
            <w:hideMark/>
          </w:tcPr>
          <w:p w14:paraId="01B43F11"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Partner Subject Teacher</w:t>
            </w:r>
          </w:p>
        </w:tc>
        <w:tc>
          <w:tcPr>
            <w:tcW w:w="1572" w:type="dxa"/>
            <w:noWrap/>
            <w:hideMark/>
          </w:tcPr>
          <w:p w14:paraId="7AE40DF8" w14:textId="77777777" w:rsidR="00716DC6" w:rsidRPr="00716DC6" w:rsidRDefault="00716DC6" w:rsidP="00716DC6">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716DC6">
              <w:rPr>
                <w:rFonts w:ascii="Times New Roman" w:eastAsia="Calibri" w:hAnsi="Times New Roman" w:cs="Times New Roman"/>
                <w:sz w:val="24"/>
                <w:szCs w:val="24"/>
              </w:rPr>
              <w:t>13.33%</w:t>
            </w:r>
          </w:p>
        </w:tc>
      </w:tr>
      <w:tr w:rsidR="00716DC6" w:rsidRPr="00716DC6" w14:paraId="1634FE86" w14:textId="77777777" w:rsidTr="00927871">
        <w:trPr>
          <w:trHeight w:val="275"/>
        </w:trPr>
        <w:tc>
          <w:tcPr>
            <w:cnfStyle w:val="001000000000" w:firstRow="0" w:lastRow="0" w:firstColumn="1" w:lastColumn="0" w:oddVBand="0" w:evenVBand="0" w:oddHBand="0" w:evenHBand="0" w:firstRowFirstColumn="0" w:firstRowLastColumn="0" w:lastRowFirstColumn="0" w:lastRowLastColumn="0"/>
            <w:tcW w:w="5963" w:type="dxa"/>
            <w:noWrap/>
            <w:hideMark/>
          </w:tcPr>
          <w:p w14:paraId="7A37FA3F"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Partner Parent</w:t>
            </w:r>
          </w:p>
        </w:tc>
        <w:tc>
          <w:tcPr>
            <w:tcW w:w="1572" w:type="dxa"/>
            <w:noWrap/>
            <w:hideMark/>
          </w:tcPr>
          <w:p w14:paraId="50884111" w14:textId="77777777" w:rsidR="00716DC6" w:rsidRPr="00716DC6" w:rsidRDefault="00716DC6" w:rsidP="00716DC6">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716DC6">
              <w:rPr>
                <w:rFonts w:ascii="Times New Roman" w:eastAsia="Calibri" w:hAnsi="Times New Roman" w:cs="Times New Roman"/>
                <w:sz w:val="24"/>
                <w:szCs w:val="24"/>
              </w:rPr>
              <w:t>20%</w:t>
            </w:r>
          </w:p>
        </w:tc>
      </w:tr>
      <w:tr w:rsidR="00716DC6" w:rsidRPr="00716DC6" w14:paraId="15FA9E84" w14:textId="77777777" w:rsidTr="00927871">
        <w:trPr>
          <w:trHeight w:val="275"/>
        </w:trPr>
        <w:tc>
          <w:tcPr>
            <w:cnfStyle w:val="001000000000" w:firstRow="0" w:lastRow="0" w:firstColumn="1" w:lastColumn="0" w:oddVBand="0" w:evenVBand="0" w:oddHBand="0" w:evenHBand="0" w:firstRowFirstColumn="0" w:firstRowLastColumn="0" w:lastRowFirstColumn="0" w:lastRowLastColumn="0"/>
            <w:tcW w:w="5963" w:type="dxa"/>
            <w:noWrap/>
            <w:hideMark/>
          </w:tcPr>
          <w:p w14:paraId="0A1509E3"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Partner Administrator</w:t>
            </w:r>
          </w:p>
        </w:tc>
        <w:tc>
          <w:tcPr>
            <w:tcW w:w="1572" w:type="dxa"/>
            <w:noWrap/>
            <w:hideMark/>
          </w:tcPr>
          <w:p w14:paraId="64290D93" w14:textId="77777777" w:rsidR="00716DC6" w:rsidRPr="00716DC6" w:rsidRDefault="00716DC6" w:rsidP="00716DC6">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716DC6">
              <w:rPr>
                <w:rFonts w:ascii="Times New Roman" w:eastAsia="Calibri" w:hAnsi="Times New Roman" w:cs="Times New Roman"/>
                <w:sz w:val="24"/>
                <w:szCs w:val="24"/>
              </w:rPr>
              <w:t>23.33%</w:t>
            </w:r>
          </w:p>
        </w:tc>
      </w:tr>
    </w:tbl>
    <w:p w14:paraId="4A9FE6D3"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p>
    <w:p w14:paraId="73670152" w14:textId="12E0174E"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Teachers were asked if they had certain key features which were critical to successful implementation</w:t>
      </w:r>
      <w:r w:rsidR="00C125D3">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and, unfortunately, as noted above, </w:t>
      </w:r>
      <w:r w:rsidR="00030F82">
        <w:rPr>
          <w:rFonts w:ascii="Times New Roman" w:eastAsia="Calibri" w:hAnsi="Times New Roman" w:cs="Times New Roman"/>
          <w:sz w:val="24"/>
          <w:szCs w:val="24"/>
        </w:rPr>
        <w:t xml:space="preserve">the </w:t>
      </w:r>
      <w:r w:rsidRPr="00716DC6">
        <w:rPr>
          <w:rFonts w:ascii="Times New Roman" w:eastAsia="Calibri" w:hAnsi="Times New Roman" w:cs="Times New Roman"/>
          <w:sz w:val="24"/>
          <w:szCs w:val="24"/>
        </w:rPr>
        <w:t>majority did not have these key factors. Only 33.33% had a list of Pupils needing remedial education</w:t>
      </w:r>
      <w:r w:rsidR="00030F82">
        <w:rPr>
          <w:rFonts w:ascii="Times New Roman" w:eastAsia="Calibri" w:hAnsi="Times New Roman" w:cs="Times New Roman"/>
          <w:sz w:val="24"/>
          <w:szCs w:val="24"/>
        </w:rPr>
        <w:t>. H</w:t>
      </w:r>
      <w:r w:rsidRPr="00716DC6">
        <w:rPr>
          <w:rFonts w:ascii="Times New Roman" w:eastAsia="Calibri" w:hAnsi="Times New Roman" w:cs="Times New Roman"/>
          <w:sz w:val="24"/>
          <w:szCs w:val="24"/>
        </w:rPr>
        <w:t xml:space="preserve">ence only 33.33% identified remedial education needs. Planning was seen through the existence of </w:t>
      </w:r>
      <w:r w:rsidR="00C125D3">
        <w:rPr>
          <w:rFonts w:ascii="Times New Roman" w:eastAsia="Calibri" w:hAnsi="Times New Roman" w:cs="Times New Roman"/>
          <w:sz w:val="24"/>
          <w:szCs w:val="24"/>
        </w:rPr>
        <w:t xml:space="preserve">a policy's </w:t>
      </w:r>
      <w:proofErr w:type="gramStart"/>
      <w:r w:rsidR="00C125D3">
        <w:rPr>
          <w:rFonts w:ascii="Times New Roman" w:eastAsia="Calibri" w:hAnsi="Times New Roman" w:cs="Times New Roman"/>
          <w:sz w:val="24"/>
          <w:szCs w:val="24"/>
        </w:rPr>
        <w:t>time-table</w:t>
      </w:r>
      <w:proofErr w:type="gramEnd"/>
      <w:r w:rsidR="00C125D3">
        <w:rPr>
          <w:rFonts w:ascii="Times New Roman" w:eastAsia="Calibri" w:hAnsi="Times New Roman" w:cs="Times New Roman"/>
          <w:sz w:val="24"/>
          <w:szCs w:val="24"/>
        </w:rPr>
        <w:t xml:space="preserve"> and existence</w:t>
      </w:r>
      <w:r w:rsidRPr="00716DC6">
        <w:rPr>
          <w:rFonts w:ascii="Times New Roman" w:eastAsia="Calibri" w:hAnsi="Times New Roman" w:cs="Times New Roman"/>
          <w:sz w:val="24"/>
          <w:szCs w:val="24"/>
        </w:rPr>
        <w:t>, and only 43.33% had time tables</w:t>
      </w:r>
      <w:r w:rsidR="00030F82">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and only 13.33% had the policy. Hence there was no planning by the majority of teachers for remedial education. Partnerships and collaborations were also a key success feature of successful remedial education</w:t>
      </w:r>
      <w:r w:rsidR="00030F82">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however. Only 10% had pupil/peer partners, only 6.67% had previous teachers as partners, only 13.335 had subject teachers as partners, only 20% had parents as partners</w:t>
      </w:r>
      <w:r w:rsidR="00030F82">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and only 23.33% had administrators as partners. </w:t>
      </w:r>
    </w:p>
    <w:p w14:paraId="51AA8A5E"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Asked as to rate the effectiveness of strategies recommended for effective remedial education, the respondents gave the ratings</w:t>
      </w:r>
      <w:r w:rsidR="00030F82">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and the following charts </w:t>
      </w:r>
      <w:r w:rsidR="00030F82">
        <w:rPr>
          <w:rFonts w:ascii="Times New Roman" w:eastAsia="Calibri" w:hAnsi="Times New Roman" w:cs="Times New Roman"/>
          <w:sz w:val="24"/>
          <w:szCs w:val="24"/>
        </w:rPr>
        <w:t>provid</w:t>
      </w:r>
      <w:r w:rsidRPr="00716DC6">
        <w:rPr>
          <w:rFonts w:ascii="Times New Roman" w:eastAsia="Calibri" w:hAnsi="Times New Roman" w:cs="Times New Roman"/>
          <w:sz w:val="24"/>
          <w:szCs w:val="24"/>
        </w:rPr>
        <w:t xml:space="preserve">e the outcome ratings: </w:t>
      </w:r>
    </w:p>
    <w:p w14:paraId="168B216D"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p>
    <w:p w14:paraId="728E0DF0"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p>
    <w:p w14:paraId="4EB9AAFF"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p>
    <w:p w14:paraId="43E1C763"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p>
    <w:p w14:paraId="47AAF722"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p>
    <w:p w14:paraId="04D7A8D9" w14:textId="77777777" w:rsidR="00716DC6" w:rsidRPr="00716DC6" w:rsidRDefault="00716DC6" w:rsidP="00716DC6">
      <w:pPr>
        <w:keepNext/>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noProof/>
          <w:sz w:val="24"/>
          <w:szCs w:val="24"/>
        </w:rPr>
        <w:drawing>
          <wp:inline distT="0" distB="0" distL="0" distR="0" wp14:anchorId="49D8BD54" wp14:editId="1AE41DC7">
            <wp:extent cx="4572000" cy="2743200"/>
            <wp:effectExtent l="0" t="0" r="0" b="0"/>
            <wp:docPr id="42"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07549F9" w14:textId="2F047EAB" w:rsidR="00716DC6" w:rsidRPr="00716DC6" w:rsidRDefault="00716DC6" w:rsidP="00716DC6">
      <w:pPr>
        <w:spacing w:line="360" w:lineRule="auto"/>
        <w:jc w:val="both"/>
        <w:rPr>
          <w:rFonts w:ascii="Times New Roman" w:eastAsia="Calibri" w:hAnsi="Times New Roman" w:cs="Times New Roman"/>
          <w:i/>
          <w:iCs/>
          <w:sz w:val="24"/>
          <w:szCs w:val="24"/>
        </w:rPr>
      </w:pPr>
      <w:bookmarkStart w:id="16" w:name="_Toc6460933"/>
      <w:r w:rsidRPr="00716DC6">
        <w:rPr>
          <w:rFonts w:ascii="Times New Roman" w:eastAsia="Calibri" w:hAnsi="Times New Roman" w:cs="Times New Roman"/>
          <w:i/>
          <w:iCs/>
          <w:sz w:val="24"/>
          <w:szCs w:val="24"/>
        </w:rPr>
        <w:t xml:space="preserve">Figure </w:t>
      </w:r>
      <w:r w:rsidR="005166EF" w:rsidRPr="00716DC6">
        <w:rPr>
          <w:rFonts w:ascii="Times New Roman" w:eastAsia="Calibri" w:hAnsi="Times New Roman" w:cs="Times New Roman"/>
          <w:i/>
          <w:iCs/>
          <w:noProof/>
          <w:sz w:val="24"/>
          <w:szCs w:val="24"/>
        </w:rPr>
        <w:fldChar w:fldCharType="begin"/>
      </w:r>
      <w:r w:rsidRPr="00716DC6">
        <w:rPr>
          <w:rFonts w:ascii="Times New Roman" w:eastAsia="Calibri" w:hAnsi="Times New Roman" w:cs="Times New Roman"/>
          <w:i/>
          <w:iCs/>
          <w:noProof/>
          <w:sz w:val="24"/>
          <w:szCs w:val="24"/>
        </w:rPr>
        <w:instrText xml:space="preserve"> SEQ Figure \* ARABIC </w:instrText>
      </w:r>
      <w:r w:rsidR="005166EF" w:rsidRPr="00716DC6">
        <w:rPr>
          <w:rFonts w:ascii="Times New Roman" w:eastAsia="Calibri" w:hAnsi="Times New Roman" w:cs="Times New Roman"/>
          <w:i/>
          <w:iCs/>
          <w:noProof/>
          <w:sz w:val="24"/>
          <w:szCs w:val="24"/>
        </w:rPr>
        <w:fldChar w:fldCharType="separate"/>
      </w:r>
      <w:r w:rsidR="003D4DE7">
        <w:rPr>
          <w:rFonts w:ascii="Times New Roman" w:eastAsia="Calibri" w:hAnsi="Times New Roman" w:cs="Times New Roman"/>
          <w:i/>
          <w:iCs/>
          <w:noProof/>
          <w:sz w:val="24"/>
          <w:szCs w:val="24"/>
        </w:rPr>
        <w:t>6</w:t>
      </w:r>
      <w:r w:rsidR="005166EF" w:rsidRPr="00716DC6">
        <w:rPr>
          <w:rFonts w:ascii="Times New Roman" w:eastAsia="Calibri" w:hAnsi="Times New Roman" w:cs="Times New Roman"/>
          <w:i/>
          <w:iCs/>
          <w:noProof/>
          <w:sz w:val="24"/>
          <w:szCs w:val="24"/>
        </w:rPr>
        <w:fldChar w:fldCharType="end"/>
      </w:r>
      <w:r w:rsidRPr="00716DC6">
        <w:rPr>
          <w:rFonts w:ascii="Times New Roman" w:eastAsia="Calibri" w:hAnsi="Times New Roman" w:cs="Times New Roman"/>
          <w:i/>
          <w:iCs/>
          <w:sz w:val="24"/>
          <w:szCs w:val="24"/>
        </w:rPr>
        <w:t>: Multi-Stakeholder Strategy Efficacy</w:t>
      </w:r>
      <w:bookmarkEnd w:id="16"/>
    </w:p>
    <w:p w14:paraId="0EA3B7B1" w14:textId="0731B9C4"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The efficacy of the multi-stakeholder strategy rating</w:t>
      </w:r>
      <w:r w:rsidR="00030F82">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as noted above</w:t>
      </w:r>
      <w:r w:rsidR="00030F82">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is skewed towards effectiveness</w:t>
      </w:r>
      <w:r w:rsidR="00C125D3">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hence is seen as an effective strategy. </w:t>
      </w:r>
    </w:p>
    <w:p w14:paraId="39CAB9CC" w14:textId="77777777" w:rsidR="00716DC6" w:rsidRPr="00716DC6" w:rsidRDefault="00716DC6" w:rsidP="00716DC6">
      <w:pPr>
        <w:keepNext/>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noProof/>
          <w:sz w:val="24"/>
          <w:szCs w:val="24"/>
        </w:rPr>
        <w:drawing>
          <wp:inline distT="0" distB="0" distL="0" distR="0" wp14:anchorId="3C57221A" wp14:editId="75C40BDF">
            <wp:extent cx="4572000" cy="2743200"/>
            <wp:effectExtent l="0" t="0" r="0" b="0"/>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1469F4D" w14:textId="24FCE694" w:rsidR="00716DC6" w:rsidRPr="00716DC6" w:rsidRDefault="00716DC6" w:rsidP="00716DC6">
      <w:pPr>
        <w:spacing w:line="360" w:lineRule="auto"/>
        <w:jc w:val="both"/>
        <w:rPr>
          <w:rFonts w:ascii="Times New Roman" w:eastAsia="Calibri" w:hAnsi="Times New Roman" w:cs="Times New Roman"/>
          <w:i/>
          <w:iCs/>
          <w:sz w:val="24"/>
          <w:szCs w:val="24"/>
        </w:rPr>
      </w:pPr>
      <w:bookmarkStart w:id="17" w:name="_Toc6460934"/>
      <w:r w:rsidRPr="00716DC6">
        <w:rPr>
          <w:rFonts w:ascii="Times New Roman" w:eastAsia="Calibri" w:hAnsi="Times New Roman" w:cs="Times New Roman"/>
          <w:i/>
          <w:iCs/>
          <w:sz w:val="24"/>
          <w:szCs w:val="24"/>
        </w:rPr>
        <w:t xml:space="preserve">Figure </w:t>
      </w:r>
      <w:r w:rsidR="005166EF" w:rsidRPr="00716DC6">
        <w:rPr>
          <w:rFonts w:ascii="Times New Roman" w:eastAsia="Calibri" w:hAnsi="Times New Roman" w:cs="Times New Roman"/>
          <w:i/>
          <w:iCs/>
          <w:noProof/>
          <w:sz w:val="24"/>
          <w:szCs w:val="24"/>
        </w:rPr>
        <w:fldChar w:fldCharType="begin"/>
      </w:r>
      <w:r w:rsidRPr="00716DC6">
        <w:rPr>
          <w:rFonts w:ascii="Times New Roman" w:eastAsia="Calibri" w:hAnsi="Times New Roman" w:cs="Times New Roman"/>
          <w:i/>
          <w:iCs/>
          <w:noProof/>
          <w:sz w:val="24"/>
          <w:szCs w:val="24"/>
        </w:rPr>
        <w:instrText xml:space="preserve"> SEQ Figure \* ARABIC </w:instrText>
      </w:r>
      <w:r w:rsidR="005166EF" w:rsidRPr="00716DC6">
        <w:rPr>
          <w:rFonts w:ascii="Times New Roman" w:eastAsia="Calibri" w:hAnsi="Times New Roman" w:cs="Times New Roman"/>
          <w:i/>
          <w:iCs/>
          <w:noProof/>
          <w:sz w:val="24"/>
          <w:szCs w:val="24"/>
        </w:rPr>
        <w:fldChar w:fldCharType="separate"/>
      </w:r>
      <w:r w:rsidR="003D4DE7">
        <w:rPr>
          <w:rFonts w:ascii="Times New Roman" w:eastAsia="Calibri" w:hAnsi="Times New Roman" w:cs="Times New Roman"/>
          <w:i/>
          <w:iCs/>
          <w:noProof/>
          <w:sz w:val="24"/>
          <w:szCs w:val="24"/>
        </w:rPr>
        <w:t>7</w:t>
      </w:r>
      <w:r w:rsidR="005166EF" w:rsidRPr="00716DC6">
        <w:rPr>
          <w:rFonts w:ascii="Times New Roman" w:eastAsia="Calibri" w:hAnsi="Times New Roman" w:cs="Times New Roman"/>
          <w:i/>
          <w:iCs/>
          <w:noProof/>
          <w:sz w:val="24"/>
          <w:szCs w:val="24"/>
        </w:rPr>
        <w:fldChar w:fldCharType="end"/>
      </w:r>
      <w:r w:rsidRPr="00716DC6">
        <w:rPr>
          <w:rFonts w:ascii="Times New Roman" w:eastAsia="Calibri" w:hAnsi="Times New Roman" w:cs="Times New Roman"/>
          <w:i/>
          <w:iCs/>
          <w:noProof/>
          <w:sz w:val="24"/>
          <w:szCs w:val="24"/>
        </w:rPr>
        <w:t>:</w:t>
      </w:r>
      <w:r w:rsidRPr="00716DC6">
        <w:rPr>
          <w:rFonts w:ascii="Times New Roman" w:eastAsia="Calibri" w:hAnsi="Times New Roman" w:cs="Times New Roman"/>
          <w:i/>
          <w:iCs/>
          <w:sz w:val="24"/>
          <w:szCs w:val="24"/>
        </w:rPr>
        <w:t xml:space="preserve"> Curriculum</w:t>
      </w:r>
      <w:r w:rsidR="00030F82">
        <w:rPr>
          <w:rFonts w:ascii="Times New Roman" w:eastAsia="Calibri" w:hAnsi="Times New Roman" w:cs="Times New Roman"/>
          <w:i/>
          <w:iCs/>
          <w:sz w:val="24"/>
          <w:szCs w:val="24"/>
        </w:rPr>
        <w:t>-</w:t>
      </w:r>
      <w:r w:rsidRPr="00716DC6">
        <w:rPr>
          <w:rFonts w:ascii="Times New Roman" w:eastAsia="Calibri" w:hAnsi="Times New Roman" w:cs="Times New Roman"/>
          <w:i/>
          <w:iCs/>
          <w:sz w:val="24"/>
          <w:szCs w:val="24"/>
        </w:rPr>
        <w:t>Based Strategy Efficacy</w:t>
      </w:r>
      <w:bookmarkEnd w:id="17"/>
    </w:p>
    <w:p w14:paraId="7D5A1ECA"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The chart above reveals that the ratings are skewed towards effectiveness</w:t>
      </w:r>
      <w:r w:rsidR="00030F82">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hence the curriculum</w:t>
      </w:r>
      <w:r w:rsidR="00030F82">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based strategy is </w:t>
      </w:r>
      <w:r w:rsidR="00030F82">
        <w:rPr>
          <w:rFonts w:ascii="Times New Roman" w:eastAsia="Calibri" w:hAnsi="Times New Roman" w:cs="Times New Roman"/>
          <w:sz w:val="24"/>
          <w:szCs w:val="24"/>
        </w:rPr>
        <w:t>effective</w:t>
      </w:r>
      <w:r w:rsidRPr="00716DC6">
        <w:rPr>
          <w:rFonts w:ascii="Times New Roman" w:eastAsia="Calibri" w:hAnsi="Times New Roman" w:cs="Times New Roman"/>
          <w:sz w:val="24"/>
          <w:szCs w:val="24"/>
        </w:rPr>
        <w:t>.</w:t>
      </w:r>
    </w:p>
    <w:p w14:paraId="055C3913"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p>
    <w:p w14:paraId="3E0653F6" w14:textId="77777777" w:rsidR="00716DC6" w:rsidRPr="00716DC6" w:rsidRDefault="00716DC6" w:rsidP="00716DC6">
      <w:pPr>
        <w:keepNext/>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noProof/>
          <w:sz w:val="24"/>
          <w:szCs w:val="24"/>
        </w:rPr>
        <w:drawing>
          <wp:inline distT="0" distB="0" distL="0" distR="0" wp14:anchorId="7D084E56" wp14:editId="42B241D6">
            <wp:extent cx="4572000" cy="2743200"/>
            <wp:effectExtent l="0" t="0" r="0" b="0"/>
            <wp:docPr id="62" name="Chart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3CFD7D7" w14:textId="240216DE" w:rsidR="00716DC6" w:rsidRPr="00716DC6" w:rsidRDefault="00716DC6" w:rsidP="00716DC6">
      <w:pPr>
        <w:spacing w:line="360" w:lineRule="auto"/>
        <w:jc w:val="both"/>
        <w:rPr>
          <w:rFonts w:ascii="Times New Roman" w:eastAsia="Calibri" w:hAnsi="Times New Roman" w:cs="Times New Roman"/>
          <w:i/>
          <w:iCs/>
          <w:sz w:val="24"/>
          <w:szCs w:val="24"/>
        </w:rPr>
      </w:pPr>
      <w:bookmarkStart w:id="18" w:name="_Toc6460935"/>
      <w:r w:rsidRPr="00716DC6">
        <w:rPr>
          <w:rFonts w:ascii="Times New Roman" w:eastAsia="Calibri" w:hAnsi="Times New Roman" w:cs="Times New Roman"/>
          <w:i/>
          <w:iCs/>
          <w:sz w:val="24"/>
          <w:szCs w:val="24"/>
        </w:rPr>
        <w:t xml:space="preserve">Figure </w:t>
      </w:r>
      <w:r w:rsidR="005166EF" w:rsidRPr="00716DC6">
        <w:rPr>
          <w:rFonts w:ascii="Times New Roman" w:eastAsia="Calibri" w:hAnsi="Times New Roman" w:cs="Times New Roman"/>
          <w:i/>
          <w:iCs/>
          <w:noProof/>
          <w:sz w:val="24"/>
          <w:szCs w:val="24"/>
        </w:rPr>
        <w:fldChar w:fldCharType="begin"/>
      </w:r>
      <w:r w:rsidRPr="00716DC6">
        <w:rPr>
          <w:rFonts w:ascii="Times New Roman" w:eastAsia="Calibri" w:hAnsi="Times New Roman" w:cs="Times New Roman"/>
          <w:i/>
          <w:iCs/>
          <w:noProof/>
          <w:sz w:val="24"/>
          <w:szCs w:val="24"/>
        </w:rPr>
        <w:instrText xml:space="preserve"> SEQ Figure \* ARABIC </w:instrText>
      </w:r>
      <w:r w:rsidR="005166EF" w:rsidRPr="00716DC6">
        <w:rPr>
          <w:rFonts w:ascii="Times New Roman" w:eastAsia="Calibri" w:hAnsi="Times New Roman" w:cs="Times New Roman"/>
          <w:i/>
          <w:iCs/>
          <w:noProof/>
          <w:sz w:val="24"/>
          <w:szCs w:val="24"/>
        </w:rPr>
        <w:fldChar w:fldCharType="separate"/>
      </w:r>
      <w:r w:rsidR="003D4DE7">
        <w:rPr>
          <w:rFonts w:ascii="Times New Roman" w:eastAsia="Calibri" w:hAnsi="Times New Roman" w:cs="Times New Roman"/>
          <w:i/>
          <w:iCs/>
          <w:noProof/>
          <w:sz w:val="24"/>
          <w:szCs w:val="24"/>
        </w:rPr>
        <w:t>8</w:t>
      </w:r>
      <w:r w:rsidR="005166EF" w:rsidRPr="00716DC6">
        <w:rPr>
          <w:rFonts w:ascii="Times New Roman" w:eastAsia="Calibri" w:hAnsi="Times New Roman" w:cs="Times New Roman"/>
          <w:i/>
          <w:iCs/>
          <w:noProof/>
          <w:sz w:val="24"/>
          <w:szCs w:val="24"/>
        </w:rPr>
        <w:fldChar w:fldCharType="end"/>
      </w:r>
      <w:r w:rsidRPr="00716DC6">
        <w:rPr>
          <w:rFonts w:ascii="Times New Roman" w:eastAsia="Calibri" w:hAnsi="Times New Roman" w:cs="Times New Roman"/>
          <w:i/>
          <w:iCs/>
          <w:noProof/>
          <w:sz w:val="24"/>
          <w:szCs w:val="24"/>
        </w:rPr>
        <w:t>:</w:t>
      </w:r>
      <w:r w:rsidRPr="00716DC6">
        <w:rPr>
          <w:rFonts w:ascii="Times New Roman" w:eastAsia="Calibri" w:hAnsi="Times New Roman" w:cs="Times New Roman"/>
          <w:i/>
          <w:iCs/>
          <w:sz w:val="24"/>
          <w:szCs w:val="24"/>
        </w:rPr>
        <w:t xml:space="preserve"> Carrot and Stick Strategy Efficacy</w:t>
      </w:r>
      <w:bookmarkEnd w:id="18"/>
    </w:p>
    <w:p w14:paraId="279813EC"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 xml:space="preserve">The chart above shows that while the ratings are skewed towards effectiveness, there is a very high level of lack of awareness of the approach. </w:t>
      </w:r>
    </w:p>
    <w:p w14:paraId="1040FCC9" w14:textId="77777777" w:rsidR="00716DC6" w:rsidRPr="00716DC6" w:rsidRDefault="00716DC6" w:rsidP="00716DC6">
      <w:pPr>
        <w:keepNext/>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noProof/>
          <w:sz w:val="24"/>
          <w:szCs w:val="24"/>
        </w:rPr>
        <w:drawing>
          <wp:inline distT="0" distB="0" distL="0" distR="0" wp14:anchorId="4B948DAD" wp14:editId="1D0C0502">
            <wp:extent cx="4572000" cy="2743200"/>
            <wp:effectExtent l="0" t="0" r="0" b="0"/>
            <wp:docPr id="63" name="Chart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82E5967" w14:textId="2ED6E2CA" w:rsidR="00716DC6" w:rsidRPr="00716DC6" w:rsidRDefault="00716DC6" w:rsidP="00716DC6">
      <w:pPr>
        <w:spacing w:line="360" w:lineRule="auto"/>
        <w:jc w:val="both"/>
        <w:rPr>
          <w:rFonts w:ascii="Times New Roman" w:eastAsia="Calibri" w:hAnsi="Times New Roman" w:cs="Times New Roman"/>
          <w:i/>
          <w:iCs/>
          <w:sz w:val="24"/>
          <w:szCs w:val="24"/>
        </w:rPr>
      </w:pPr>
      <w:bookmarkStart w:id="19" w:name="_Toc6460936"/>
      <w:r w:rsidRPr="00716DC6">
        <w:rPr>
          <w:rFonts w:ascii="Times New Roman" w:eastAsia="Calibri" w:hAnsi="Times New Roman" w:cs="Times New Roman"/>
          <w:i/>
          <w:iCs/>
          <w:sz w:val="24"/>
          <w:szCs w:val="24"/>
        </w:rPr>
        <w:t xml:space="preserve">Figure </w:t>
      </w:r>
      <w:r w:rsidR="005166EF" w:rsidRPr="00716DC6">
        <w:rPr>
          <w:rFonts w:ascii="Times New Roman" w:eastAsia="Calibri" w:hAnsi="Times New Roman" w:cs="Times New Roman"/>
          <w:i/>
          <w:iCs/>
          <w:noProof/>
          <w:sz w:val="24"/>
          <w:szCs w:val="24"/>
        </w:rPr>
        <w:fldChar w:fldCharType="begin"/>
      </w:r>
      <w:r w:rsidRPr="00716DC6">
        <w:rPr>
          <w:rFonts w:ascii="Times New Roman" w:eastAsia="Calibri" w:hAnsi="Times New Roman" w:cs="Times New Roman"/>
          <w:i/>
          <w:iCs/>
          <w:noProof/>
          <w:sz w:val="24"/>
          <w:szCs w:val="24"/>
        </w:rPr>
        <w:instrText xml:space="preserve"> SEQ Figure \* ARABIC </w:instrText>
      </w:r>
      <w:r w:rsidR="005166EF" w:rsidRPr="00716DC6">
        <w:rPr>
          <w:rFonts w:ascii="Times New Roman" w:eastAsia="Calibri" w:hAnsi="Times New Roman" w:cs="Times New Roman"/>
          <w:i/>
          <w:iCs/>
          <w:noProof/>
          <w:sz w:val="24"/>
          <w:szCs w:val="24"/>
        </w:rPr>
        <w:fldChar w:fldCharType="separate"/>
      </w:r>
      <w:r w:rsidR="003D4DE7">
        <w:rPr>
          <w:rFonts w:ascii="Times New Roman" w:eastAsia="Calibri" w:hAnsi="Times New Roman" w:cs="Times New Roman"/>
          <w:i/>
          <w:iCs/>
          <w:noProof/>
          <w:sz w:val="24"/>
          <w:szCs w:val="24"/>
        </w:rPr>
        <w:t>9</w:t>
      </w:r>
      <w:r w:rsidR="005166EF" w:rsidRPr="00716DC6">
        <w:rPr>
          <w:rFonts w:ascii="Times New Roman" w:eastAsia="Calibri" w:hAnsi="Times New Roman" w:cs="Times New Roman"/>
          <w:i/>
          <w:iCs/>
          <w:noProof/>
          <w:sz w:val="24"/>
          <w:szCs w:val="24"/>
        </w:rPr>
        <w:fldChar w:fldCharType="end"/>
      </w:r>
      <w:r w:rsidRPr="00716DC6">
        <w:rPr>
          <w:rFonts w:ascii="Times New Roman" w:eastAsia="Calibri" w:hAnsi="Times New Roman" w:cs="Times New Roman"/>
          <w:i/>
          <w:iCs/>
          <w:sz w:val="24"/>
          <w:szCs w:val="24"/>
        </w:rPr>
        <w:t>: Reinforcement Strategy Efficacy</w:t>
      </w:r>
      <w:bookmarkEnd w:id="19"/>
    </w:p>
    <w:p w14:paraId="1528889B"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 xml:space="preserve">As noted in the area chart above, the ratings are skewed to effectiveness hence rated very </w:t>
      </w:r>
      <w:r w:rsidR="00030F82">
        <w:rPr>
          <w:rFonts w:ascii="Times New Roman" w:eastAsia="Calibri" w:hAnsi="Times New Roman" w:cs="Times New Roman"/>
          <w:sz w:val="24"/>
          <w:szCs w:val="24"/>
        </w:rPr>
        <w:t>useful</w:t>
      </w:r>
      <w:r w:rsidRPr="00716DC6">
        <w:rPr>
          <w:rFonts w:ascii="Times New Roman" w:eastAsia="Calibri" w:hAnsi="Times New Roman" w:cs="Times New Roman"/>
          <w:sz w:val="24"/>
          <w:szCs w:val="24"/>
        </w:rPr>
        <w:t xml:space="preserve">. </w:t>
      </w:r>
      <w:r w:rsidRPr="00716DC6">
        <w:rPr>
          <w:rFonts w:ascii="Times New Roman" w:eastAsia="Calibri" w:hAnsi="Times New Roman" w:cs="Times New Roman"/>
          <w:sz w:val="24"/>
          <w:szCs w:val="24"/>
        </w:rPr>
        <w:tab/>
      </w:r>
    </w:p>
    <w:p w14:paraId="4F0D6106"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p>
    <w:p w14:paraId="4F4FFE4B" w14:textId="77777777" w:rsidR="00716DC6" w:rsidRPr="00716DC6" w:rsidRDefault="00716DC6" w:rsidP="00716DC6">
      <w:pPr>
        <w:keepNext/>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noProof/>
          <w:sz w:val="24"/>
          <w:szCs w:val="24"/>
        </w:rPr>
        <w:lastRenderedPageBreak/>
        <w:drawing>
          <wp:inline distT="0" distB="0" distL="0" distR="0" wp14:anchorId="7128EB6D" wp14:editId="49DC9C4C">
            <wp:extent cx="4572000" cy="2743200"/>
            <wp:effectExtent l="0" t="0" r="0" b="0"/>
            <wp:docPr id="192" name="Chart 19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ADB584A" w14:textId="4A5AE74E" w:rsidR="00716DC6" w:rsidRPr="00716DC6" w:rsidRDefault="00716DC6" w:rsidP="00716DC6">
      <w:pPr>
        <w:spacing w:line="360" w:lineRule="auto"/>
        <w:jc w:val="both"/>
        <w:rPr>
          <w:rFonts w:ascii="Times New Roman" w:eastAsia="Calibri" w:hAnsi="Times New Roman" w:cs="Times New Roman"/>
          <w:i/>
          <w:iCs/>
          <w:sz w:val="24"/>
          <w:szCs w:val="24"/>
        </w:rPr>
      </w:pPr>
      <w:bookmarkStart w:id="20" w:name="_Toc6460937"/>
      <w:r w:rsidRPr="00716DC6">
        <w:rPr>
          <w:rFonts w:ascii="Times New Roman" w:eastAsia="Calibri" w:hAnsi="Times New Roman" w:cs="Times New Roman"/>
          <w:i/>
          <w:iCs/>
          <w:sz w:val="24"/>
          <w:szCs w:val="24"/>
        </w:rPr>
        <w:t xml:space="preserve">Figure </w:t>
      </w:r>
      <w:r w:rsidR="005166EF" w:rsidRPr="00716DC6">
        <w:rPr>
          <w:rFonts w:ascii="Times New Roman" w:eastAsia="Calibri" w:hAnsi="Times New Roman" w:cs="Times New Roman"/>
          <w:i/>
          <w:iCs/>
          <w:noProof/>
          <w:sz w:val="24"/>
          <w:szCs w:val="24"/>
        </w:rPr>
        <w:fldChar w:fldCharType="begin"/>
      </w:r>
      <w:r w:rsidRPr="00716DC6">
        <w:rPr>
          <w:rFonts w:ascii="Times New Roman" w:eastAsia="Calibri" w:hAnsi="Times New Roman" w:cs="Times New Roman"/>
          <w:i/>
          <w:iCs/>
          <w:noProof/>
          <w:sz w:val="24"/>
          <w:szCs w:val="24"/>
        </w:rPr>
        <w:instrText xml:space="preserve"> SEQ Figure \* ARABIC </w:instrText>
      </w:r>
      <w:r w:rsidR="005166EF" w:rsidRPr="00716DC6">
        <w:rPr>
          <w:rFonts w:ascii="Times New Roman" w:eastAsia="Calibri" w:hAnsi="Times New Roman" w:cs="Times New Roman"/>
          <w:i/>
          <w:iCs/>
          <w:noProof/>
          <w:sz w:val="24"/>
          <w:szCs w:val="24"/>
        </w:rPr>
        <w:fldChar w:fldCharType="separate"/>
      </w:r>
      <w:r w:rsidR="003D4DE7">
        <w:rPr>
          <w:rFonts w:ascii="Times New Roman" w:eastAsia="Calibri" w:hAnsi="Times New Roman" w:cs="Times New Roman"/>
          <w:i/>
          <w:iCs/>
          <w:noProof/>
          <w:sz w:val="24"/>
          <w:szCs w:val="24"/>
        </w:rPr>
        <w:t>10</w:t>
      </w:r>
      <w:r w:rsidR="005166EF" w:rsidRPr="00716DC6">
        <w:rPr>
          <w:rFonts w:ascii="Times New Roman" w:eastAsia="Calibri" w:hAnsi="Times New Roman" w:cs="Times New Roman"/>
          <w:i/>
          <w:iCs/>
          <w:noProof/>
          <w:sz w:val="24"/>
          <w:szCs w:val="24"/>
        </w:rPr>
        <w:fldChar w:fldCharType="end"/>
      </w:r>
      <w:r w:rsidRPr="00716DC6">
        <w:rPr>
          <w:rFonts w:ascii="Times New Roman" w:eastAsia="Calibri" w:hAnsi="Times New Roman" w:cs="Times New Roman"/>
          <w:i/>
          <w:iCs/>
          <w:noProof/>
          <w:sz w:val="24"/>
          <w:szCs w:val="24"/>
        </w:rPr>
        <w:t xml:space="preserve">: </w:t>
      </w:r>
      <w:r w:rsidRPr="00716DC6">
        <w:rPr>
          <w:rFonts w:ascii="Times New Roman" w:eastAsia="Calibri" w:hAnsi="Times New Roman" w:cs="Times New Roman"/>
          <w:i/>
          <w:iCs/>
          <w:sz w:val="24"/>
          <w:szCs w:val="24"/>
        </w:rPr>
        <w:t>Self-Motivation Efficacy</w:t>
      </w:r>
      <w:bookmarkEnd w:id="20"/>
    </w:p>
    <w:p w14:paraId="5BD6EEF1" w14:textId="7181449A"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The chart above shows the efficacy rating of self-motivation as a remedial education strategy.  As noted above, the efficacy rating is more centrally distributed but with a bias towards effectiveness</w:t>
      </w:r>
      <w:r w:rsidR="00C125D3">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hence can be deemed as a</w:t>
      </w:r>
      <w:r w:rsidR="00030F82">
        <w:rPr>
          <w:rFonts w:ascii="Times New Roman" w:eastAsia="Calibri" w:hAnsi="Times New Roman" w:cs="Times New Roman"/>
          <w:sz w:val="24"/>
          <w:szCs w:val="24"/>
        </w:rPr>
        <w:t xml:space="preserve"> practical</w:t>
      </w:r>
      <w:r w:rsidRPr="00716DC6">
        <w:rPr>
          <w:rFonts w:ascii="Times New Roman" w:eastAsia="Calibri" w:hAnsi="Times New Roman" w:cs="Times New Roman"/>
          <w:sz w:val="24"/>
          <w:szCs w:val="24"/>
        </w:rPr>
        <w:t xml:space="preserve"> approach. </w:t>
      </w:r>
    </w:p>
    <w:p w14:paraId="5F996825" w14:textId="77777777" w:rsidR="00716DC6" w:rsidRPr="00716DC6" w:rsidRDefault="00716DC6" w:rsidP="00716DC6">
      <w:pPr>
        <w:keepNext/>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noProof/>
          <w:sz w:val="24"/>
          <w:szCs w:val="24"/>
        </w:rPr>
        <w:drawing>
          <wp:inline distT="0" distB="0" distL="0" distR="0" wp14:anchorId="2F64F86F" wp14:editId="4F9B9895">
            <wp:extent cx="4572000" cy="2743200"/>
            <wp:effectExtent l="0" t="0" r="0" b="0"/>
            <wp:docPr id="193" name="Chart 19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B3D300E" w14:textId="38415E83" w:rsidR="00716DC6" w:rsidRPr="00716DC6" w:rsidRDefault="00716DC6" w:rsidP="00716DC6">
      <w:pPr>
        <w:spacing w:line="360" w:lineRule="auto"/>
        <w:jc w:val="both"/>
        <w:rPr>
          <w:rFonts w:ascii="Times New Roman" w:eastAsia="Calibri" w:hAnsi="Times New Roman" w:cs="Times New Roman"/>
          <w:i/>
          <w:iCs/>
          <w:sz w:val="24"/>
          <w:szCs w:val="24"/>
        </w:rPr>
      </w:pPr>
      <w:bookmarkStart w:id="21" w:name="_Toc6460938"/>
      <w:r w:rsidRPr="00716DC6">
        <w:rPr>
          <w:rFonts w:ascii="Times New Roman" w:eastAsia="Calibri" w:hAnsi="Times New Roman" w:cs="Times New Roman"/>
          <w:i/>
          <w:iCs/>
          <w:sz w:val="24"/>
          <w:szCs w:val="24"/>
        </w:rPr>
        <w:t xml:space="preserve">Figure </w:t>
      </w:r>
      <w:r w:rsidR="005166EF" w:rsidRPr="00716DC6">
        <w:rPr>
          <w:rFonts w:ascii="Times New Roman" w:eastAsia="Calibri" w:hAnsi="Times New Roman" w:cs="Times New Roman"/>
          <w:i/>
          <w:iCs/>
          <w:noProof/>
          <w:sz w:val="24"/>
          <w:szCs w:val="24"/>
        </w:rPr>
        <w:fldChar w:fldCharType="begin"/>
      </w:r>
      <w:r w:rsidRPr="00716DC6">
        <w:rPr>
          <w:rFonts w:ascii="Times New Roman" w:eastAsia="Calibri" w:hAnsi="Times New Roman" w:cs="Times New Roman"/>
          <w:i/>
          <w:iCs/>
          <w:noProof/>
          <w:sz w:val="24"/>
          <w:szCs w:val="24"/>
        </w:rPr>
        <w:instrText xml:space="preserve"> SEQ Figure \* ARABIC </w:instrText>
      </w:r>
      <w:r w:rsidR="005166EF" w:rsidRPr="00716DC6">
        <w:rPr>
          <w:rFonts w:ascii="Times New Roman" w:eastAsia="Calibri" w:hAnsi="Times New Roman" w:cs="Times New Roman"/>
          <w:i/>
          <w:iCs/>
          <w:noProof/>
          <w:sz w:val="24"/>
          <w:szCs w:val="24"/>
        </w:rPr>
        <w:fldChar w:fldCharType="separate"/>
      </w:r>
      <w:r w:rsidR="003D4DE7">
        <w:rPr>
          <w:rFonts w:ascii="Times New Roman" w:eastAsia="Calibri" w:hAnsi="Times New Roman" w:cs="Times New Roman"/>
          <w:i/>
          <w:iCs/>
          <w:noProof/>
          <w:sz w:val="24"/>
          <w:szCs w:val="24"/>
        </w:rPr>
        <w:t>11</w:t>
      </w:r>
      <w:r w:rsidR="005166EF" w:rsidRPr="00716DC6">
        <w:rPr>
          <w:rFonts w:ascii="Times New Roman" w:eastAsia="Calibri" w:hAnsi="Times New Roman" w:cs="Times New Roman"/>
          <w:i/>
          <w:iCs/>
          <w:noProof/>
          <w:sz w:val="24"/>
          <w:szCs w:val="24"/>
        </w:rPr>
        <w:fldChar w:fldCharType="end"/>
      </w:r>
      <w:r w:rsidRPr="00716DC6">
        <w:rPr>
          <w:rFonts w:ascii="Times New Roman" w:eastAsia="Calibri" w:hAnsi="Times New Roman" w:cs="Times New Roman"/>
          <w:i/>
          <w:iCs/>
          <w:sz w:val="24"/>
          <w:szCs w:val="24"/>
        </w:rPr>
        <w:t>: Extra-Curricular Strategy Efficacy</w:t>
      </w:r>
      <w:bookmarkEnd w:id="21"/>
    </w:p>
    <w:p w14:paraId="1569500C" w14:textId="39404419"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 xml:space="preserve">As evidenced in the chart above, </w:t>
      </w:r>
      <w:r w:rsidR="00030F82">
        <w:rPr>
          <w:rFonts w:ascii="Times New Roman" w:eastAsia="Calibri" w:hAnsi="Times New Roman" w:cs="Times New Roman"/>
          <w:sz w:val="24"/>
          <w:szCs w:val="24"/>
        </w:rPr>
        <w:t xml:space="preserve">the </w:t>
      </w:r>
      <w:r w:rsidRPr="00716DC6">
        <w:rPr>
          <w:rFonts w:ascii="Times New Roman" w:eastAsia="Calibri" w:hAnsi="Times New Roman" w:cs="Times New Roman"/>
          <w:sz w:val="24"/>
          <w:szCs w:val="24"/>
        </w:rPr>
        <w:t>extra-</w:t>
      </w:r>
      <w:r w:rsidR="00C125D3">
        <w:rPr>
          <w:rFonts w:ascii="Times New Roman" w:eastAsia="Calibri" w:hAnsi="Times New Roman" w:cs="Times New Roman"/>
          <w:sz w:val="24"/>
          <w:szCs w:val="24"/>
        </w:rPr>
        <w:t>c</w:t>
      </w:r>
      <w:r w:rsidRPr="00716DC6">
        <w:rPr>
          <w:rFonts w:ascii="Times New Roman" w:eastAsia="Calibri" w:hAnsi="Times New Roman" w:cs="Times New Roman"/>
          <w:sz w:val="24"/>
          <w:szCs w:val="24"/>
        </w:rPr>
        <w:t xml:space="preserve">urricular strategy was rated more ineffective than </w:t>
      </w:r>
      <w:r w:rsidR="00030F82">
        <w:rPr>
          <w:rFonts w:ascii="Times New Roman" w:eastAsia="Calibri" w:hAnsi="Times New Roman" w:cs="Times New Roman"/>
          <w:sz w:val="24"/>
          <w:szCs w:val="24"/>
        </w:rPr>
        <w:t>useful</w:t>
      </w:r>
      <w:r w:rsidRPr="00716DC6">
        <w:rPr>
          <w:rFonts w:ascii="Times New Roman" w:eastAsia="Calibri" w:hAnsi="Times New Roman" w:cs="Times New Roman"/>
          <w:sz w:val="24"/>
          <w:szCs w:val="24"/>
        </w:rPr>
        <w:t xml:space="preserve">. On the other hand, as noted in the chart below, reading sessions have been </w:t>
      </w:r>
      <w:r w:rsidR="00030F82">
        <w:rPr>
          <w:rFonts w:ascii="Times New Roman" w:eastAsia="Calibri" w:hAnsi="Times New Roman" w:cs="Times New Roman"/>
          <w:sz w:val="24"/>
          <w:szCs w:val="24"/>
        </w:rPr>
        <w:t>plac</w:t>
      </w:r>
      <w:r w:rsidRPr="00716DC6">
        <w:rPr>
          <w:rFonts w:ascii="Times New Roman" w:eastAsia="Calibri" w:hAnsi="Times New Roman" w:cs="Times New Roman"/>
          <w:sz w:val="24"/>
          <w:szCs w:val="24"/>
        </w:rPr>
        <w:t xml:space="preserve">ed very </w:t>
      </w:r>
      <w:r w:rsidR="00030F82">
        <w:rPr>
          <w:rFonts w:ascii="Times New Roman" w:eastAsia="Calibri" w:hAnsi="Times New Roman" w:cs="Times New Roman"/>
          <w:sz w:val="24"/>
          <w:szCs w:val="24"/>
        </w:rPr>
        <w:t>useful</w:t>
      </w:r>
      <w:r w:rsidRPr="00716DC6">
        <w:rPr>
          <w:rFonts w:ascii="Times New Roman" w:eastAsia="Calibri" w:hAnsi="Times New Roman" w:cs="Times New Roman"/>
          <w:sz w:val="24"/>
          <w:szCs w:val="24"/>
        </w:rPr>
        <w:t xml:space="preserve">. </w:t>
      </w:r>
    </w:p>
    <w:p w14:paraId="0430905D" w14:textId="77777777" w:rsidR="00716DC6" w:rsidRPr="00716DC6" w:rsidRDefault="00716DC6" w:rsidP="00716DC6">
      <w:pPr>
        <w:keepNext/>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noProof/>
          <w:sz w:val="24"/>
          <w:szCs w:val="24"/>
        </w:rPr>
        <w:lastRenderedPageBreak/>
        <w:drawing>
          <wp:inline distT="0" distB="0" distL="0" distR="0" wp14:anchorId="1F39794D" wp14:editId="7AEF4B65">
            <wp:extent cx="4572000" cy="2743200"/>
            <wp:effectExtent l="0" t="0" r="0" b="0"/>
            <wp:docPr id="194" name="Chart 19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61EF582" w14:textId="7DA0848D" w:rsidR="00716DC6" w:rsidRPr="00716DC6" w:rsidRDefault="00716DC6" w:rsidP="00716DC6">
      <w:pPr>
        <w:spacing w:line="360" w:lineRule="auto"/>
        <w:jc w:val="both"/>
        <w:rPr>
          <w:rFonts w:ascii="Times New Roman" w:eastAsia="Calibri" w:hAnsi="Times New Roman" w:cs="Times New Roman"/>
          <w:i/>
          <w:iCs/>
          <w:sz w:val="24"/>
          <w:szCs w:val="24"/>
        </w:rPr>
      </w:pPr>
      <w:bookmarkStart w:id="22" w:name="_Toc6460939"/>
      <w:r w:rsidRPr="00716DC6">
        <w:rPr>
          <w:rFonts w:ascii="Times New Roman" w:eastAsia="Calibri" w:hAnsi="Times New Roman" w:cs="Times New Roman"/>
          <w:i/>
          <w:iCs/>
          <w:sz w:val="24"/>
          <w:szCs w:val="24"/>
        </w:rPr>
        <w:t xml:space="preserve">Figure </w:t>
      </w:r>
      <w:r w:rsidR="005166EF" w:rsidRPr="00716DC6">
        <w:rPr>
          <w:rFonts w:ascii="Times New Roman" w:eastAsia="Calibri" w:hAnsi="Times New Roman" w:cs="Times New Roman"/>
          <w:i/>
          <w:iCs/>
          <w:noProof/>
          <w:sz w:val="24"/>
          <w:szCs w:val="24"/>
        </w:rPr>
        <w:fldChar w:fldCharType="begin"/>
      </w:r>
      <w:r w:rsidRPr="00716DC6">
        <w:rPr>
          <w:rFonts w:ascii="Times New Roman" w:eastAsia="Calibri" w:hAnsi="Times New Roman" w:cs="Times New Roman"/>
          <w:i/>
          <w:iCs/>
          <w:noProof/>
          <w:sz w:val="24"/>
          <w:szCs w:val="24"/>
        </w:rPr>
        <w:instrText xml:space="preserve"> SEQ Figure \* ARABIC </w:instrText>
      </w:r>
      <w:r w:rsidR="005166EF" w:rsidRPr="00716DC6">
        <w:rPr>
          <w:rFonts w:ascii="Times New Roman" w:eastAsia="Calibri" w:hAnsi="Times New Roman" w:cs="Times New Roman"/>
          <w:i/>
          <w:iCs/>
          <w:noProof/>
          <w:sz w:val="24"/>
          <w:szCs w:val="24"/>
        </w:rPr>
        <w:fldChar w:fldCharType="separate"/>
      </w:r>
      <w:r w:rsidR="003D4DE7">
        <w:rPr>
          <w:rFonts w:ascii="Times New Roman" w:eastAsia="Calibri" w:hAnsi="Times New Roman" w:cs="Times New Roman"/>
          <w:i/>
          <w:iCs/>
          <w:noProof/>
          <w:sz w:val="24"/>
          <w:szCs w:val="24"/>
        </w:rPr>
        <w:t>12</w:t>
      </w:r>
      <w:r w:rsidR="005166EF" w:rsidRPr="00716DC6">
        <w:rPr>
          <w:rFonts w:ascii="Times New Roman" w:eastAsia="Calibri" w:hAnsi="Times New Roman" w:cs="Times New Roman"/>
          <w:i/>
          <w:iCs/>
          <w:noProof/>
          <w:sz w:val="24"/>
          <w:szCs w:val="24"/>
        </w:rPr>
        <w:fldChar w:fldCharType="end"/>
      </w:r>
      <w:r w:rsidRPr="00716DC6">
        <w:rPr>
          <w:rFonts w:ascii="Times New Roman" w:eastAsia="Calibri" w:hAnsi="Times New Roman" w:cs="Times New Roman"/>
          <w:i/>
          <w:iCs/>
          <w:sz w:val="24"/>
          <w:szCs w:val="24"/>
        </w:rPr>
        <w:t>: Reading Sessions Efficacy</w:t>
      </w:r>
      <w:bookmarkEnd w:id="22"/>
    </w:p>
    <w:p w14:paraId="7CBD5F21"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Another evaluation was done in rating class exercises as a means of remedial education</w:t>
      </w:r>
      <w:r w:rsidR="00030F82">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and the chart below gives the outcome. </w:t>
      </w:r>
    </w:p>
    <w:p w14:paraId="07F76C34" w14:textId="77777777" w:rsidR="00716DC6" w:rsidRPr="00716DC6" w:rsidRDefault="00716DC6" w:rsidP="00716DC6">
      <w:pPr>
        <w:keepNext/>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noProof/>
          <w:sz w:val="24"/>
          <w:szCs w:val="24"/>
        </w:rPr>
        <w:drawing>
          <wp:inline distT="0" distB="0" distL="0" distR="0" wp14:anchorId="492C6C62" wp14:editId="4846CDD5">
            <wp:extent cx="4572000" cy="2743200"/>
            <wp:effectExtent l="0" t="0" r="0" b="0"/>
            <wp:docPr id="195" name="Chart 19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9FEBA11" w14:textId="53F584F7" w:rsidR="00716DC6" w:rsidRPr="00716DC6" w:rsidRDefault="00716DC6" w:rsidP="00716DC6">
      <w:pPr>
        <w:spacing w:line="360" w:lineRule="auto"/>
        <w:jc w:val="both"/>
        <w:rPr>
          <w:rFonts w:ascii="Times New Roman" w:eastAsia="Calibri" w:hAnsi="Times New Roman" w:cs="Times New Roman"/>
          <w:i/>
          <w:iCs/>
          <w:sz w:val="24"/>
          <w:szCs w:val="24"/>
        </w:rPr>
      </w:pPr>
      <w:bookmarkStart w:id="23" w:name="_Toc6460940"/>
      <w:r w:rsidRPr="00716DC6">
        <w:rPr>
          <w:rFonts w:ascii="Times New Roman" w:eastAsia="Calibri" w:hAnsi="Times New Roman" w:cs="Times New Roman"/>
          <w:i/>
          <w:iCs/>
          <w:sz w:val="24"/>
          <w:szCs w:val="24"/>
        </w:rPr>
        <w:t xml:space="preserve">Figure </w:t>
      </w:r>
      <w:r w:rsidR="005166EF" w:rsidRPr="00716DC6">
        <w:rPr>
          <w:rFonts w:ascii="Times New Roman" w:eastAsia="Calibri" w:hAnsi="Times New Roman" w:cs="Times New Roman"/>
          <w:i/>
          <w:iCs/>
          <w:noProof/>
          <w:sz w:val="24"/>
          <w:szCs w:val="24"/>
        </w:rPr>
        <w:fldChar w:fldCharType="begin"/>
      </w:r>
      <w:r w:rsidRPr="00716DC6">
        <w:rPr>
          <w:rFonts w:ascii="Times New Roman" w:eastAsia="Calibri" w:hAnsi="Times New Roman" w:cs="Times New Roman"/>
          <w:i/>
          <w:iCs/>
          <w:noProof/>
          <w:sz w:val="24"/>
          <w:szCs w:val="24"/>
        </w:rPr>
        <w:instrText xml:space="preserve"> SEQ Figure \* ARABIC </w:instrText>
      </w:r>
      <w:r w:rsidR="005166EF" w:rsidRPr="00716DC6">
        <w:rPr>
          <w:rFonts w:ascii="Times New Roman" w:eastAsia="Calibri" w:hAnsi="Times New Roman" w:cs="Times New Roman"/>
          <w:i/>
          <w:iCs/>
          <w:noProof/>
          <w:sz w:val="24"/>
          <w:szCs w:val="24"/>
        </w:rPr>
        <w:fldChar w:fldCharType="separate"/>
      </w:r>
      <w:r w:rsidR="003D4DE7">
        <w:rPr>
          <w:rFonts w:ascii="Times New Roman" w:eastAsia="Calibri" w:hAnsi="Times New Roman" w:cs="Times New Roman"/>
          <w:i/>
          <w:iCs/>
          <w:noProof/>
          <w:sz w:val="24"/>
          <w:szCs w:val="24"/>
        </w:rPr>
        <w:t>13</w:t>
      </w:r>
      <w:r w:rsidR="005166EF" w:rsidRPr="00716DC6">
        <w:rPr>
          <w:rFonts w:ascii="Times New Roman" w:eastAsia="Calibri" w:hAnsi="Times New Roman" w:cs="Times New Roman"/>
          <w:i/>
          <w:iCs/>
          <w:noProof/>
          <w:sz w:val="24"/>
          <w:szCs w:val="24"/>
        </w:rPr>
        <w:fldChar w:fldCharType="end"/>
      </w:r>
      <w:r w:rsidRPr="00716DC6">
        <w:rPr>
          <w:rFonts w:ascii="Times New Roman" w:eastAsia="Calibri" w:hAnsi="Times New Roman" w:cs="Times New Roman"/>
          <w:i/>
          <w:iCs/>
          <w:sz w:val="24"/>
          <w:szCs w:val="24"/>
        </w:rPr>
        <w:t>: Class Exercise Efficacy</w:t>
      </w:r>
      <w:bookmarkEnd w:id="23"/>
    </w:p>
    <w:p w14:paraId="7C34FA56" w14:textId="77777777" w:rsidR="00716DC6" w:rsidRPr="00716DC6" w:rsidRDefault="00716DC6" w:rsidP="00716DC6">
      <w:pPr>
        <w:spacing w:line="360" w:lineRule="auto"/>
        <w:rPr>
          <w:rFonts w:ascii="Times New Roman" w:eastAsia="Calibri" w:hAnsi="Times New Roman" w:cs="Times New Roman"/>
          <w:sz w:val="24"/>
          <w:szCs w:val="24"/>
        </w:rPr>
      </w:pPr>
    </w:p>
    <w:p w14:paraId="17749F1E" w14:textId="77777777" w:rsidR="00716DC6" w:rsidRPr="00716DC6" w:rsidRDefault="00716DC6" w:rsidP="00716DC6">
      <w:pPr>
        <w:spacing w:line="360" w:lineRule="auto"/>
        <w:jc w:val="center"/>
        <w:rPr>
          <w:rFonts w:ascii="Times New Roman" w:eastAsia="Calibri" w:hAnsi="Times New Roman" w:cs="Times New Roman"/>
          <w:sz w:val="24"/>
          <w:szCs w:val="24"/>
        </w:rPr>
      </w:pPr>
    </w:p>
    <w:p w14:paraId="70090EB3" w14:textId="66B87643"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lastRenderedPageBreak/>
        <w:t>As clearly noted in the chart above, the ratings are skewed towards effectiveness</w:t>
      </w:r>
      <w:r w:rsidR="00030F82">
        <w:rPr>
          <w:rFonts w:ascii="Times New Roman" w:eastAsia="Calibri" w:hAnsi="Times New Roman" w:cs="Times New Roman"/>
          <w:sz w:val="24"/>
          <w:szCs w:val="24"/>
        </w:rPr>
        <w:t>;</w:t>
      </w:r>
      <w:r w:rsidRPr="00716DC6">
        <w:rPr>
          <w:rFonts w:ascii="Times New Roman" w:eastAsia="Calibri" w:hAnsi="Times New Roman" w:cs="Times New Roman"/>
          <w:sz w:val="24"/>
          <w:szCs w:val="24"/>
        </w:rPr>
        <w:t xml:space="preserve"> hence class exercise was an effective remedial strategy. </w:t>
      </w:r>
    </w:p>
    <w:p w14:paraId="2685C9D6" w14:textId="77777777" w:rsidR="00716DC6" w:rsidRPr="00716DC6" w:rsidRDefault="00716DC6" w:rsidP="00716DC6">
      <w:pPr>
        <w:keepNext/>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noProof/>
          <w:sz w:val="24"/>
          <w:szCs w:val="24"/>
        </w:rPr>
        <w:drawing>
          <wp:inline distT="0" distB="0" distL="0" distR="0" wp14:anchorId="5F53433D" wp14:editId="1847535A">
            <wp:extent cx="4572000" cy="2743200"/>
            <wp:effectExtent l="0" t="0" r="0" b="0"/>
            <wp:docPr id="196" name="Chart 19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59CE44A" w14:textId="38F6359E" w:rsidR="00716DC6" w:rsidRPr="00716DC6" w:rsidRDefault="00716DC6" w:rsidP="00716DC6">
      <w:pPr>
        <w:spacing w:line="360" w:lineRule="auto"/>
        <w:jc w:val="both"/>
        <w:rPr>
          <w:rFonts w:ascii="Times New Roman" w:eastAsia="Calibri" w:hAnsi="Times New Roman" w:cs="Times New Roman"/>
          <w:i/>
          <w:iCs/>
          <w:sz w:val="24"/>
          <w:szCs w:val="24"/>
        </w:rPr>
      </w:pPr>
      <w:bookmarkStart w:id="24" w:name="_Toc6460941"/>
      <w:r w:rsidRPr="00716DC6">
        <w:rPr>
          <w:rFonts w:ascii="Times New Roman" w:eastAsia="Calibri" w:hAnsi="Times New Roman" w:cs="Times New Roman"/>
          <w:i/>
          <w:iCs/>
          <w:sz w:val="24"/>
          <w:szCs w:val="24"/>
        </w:rPr>
        <w:t xml:space="preserve">Figure </w:t>
      </w:r>
      <w:r w:rsidR="005166EF" w:rsidRPr="00716DC6">
        <w:rPr>
          <w:rFonts w:ascii="Times New Roman" w:eastAsia="Calibri" w:hAnsi="Times New Roman" w:cs="Times New Roman"/>
          <w:i/>
          <w:iCs/>
          <w:noProof/>
          <w:sz w:val="24"/>
          <w:szCs w:val="24"/>
        </w:rPr>
        <w:fldChar w:fldCharType="begin"/>
      </w:r>
      <w:r w:rsidRPr="00716DC6">
        <w:rPr>
          <w:rFonts w:ascii="Times New Roman" w:eastAsia="Calibri" w:hAnsi="Times New Roman" w:cs="Times New Roman"/>
          <w:i/>
          <w:iCs/>
          <w:noProof/>
          <w:sz w:val="24"/>
          <w:szCs w:val="24"/>
        </w:rPr>
        <w:instrText xml:space="preserve"> SEQ Figure \* ARABIC </w:instrText>
      </w:r>
      <w:r w:rsidR="005166EF" w:rsidRPr="00716DC6">
        <w:rPr>
          <w:rFonts w:ascii="Times New Roman" w:eastAsia="Calibri" w:hAnsi="Times New Roman" w:cs="Times New Roman"/>
          <w:i/>
          <w:iCs/>
          <w:noProof/>
          <w:sz w:val="24"/>
          <w:szCs w:val="24"/>
        </w:rPr>
        <w:fldChar w:fldCharType="separate"/>
      </w:r>
      <w:r w:rsidR="003D4DE7">
        <w:rPr>
          <w:rFonts w:ascii="Times New Roman" w:eastAsia="Calibri" w:hAnsi="Times New Roman" w:cs="Times New Roman"/>
          <w:i/>
          <w:iCs/>
          <w:noProof/>
          <w:sz w:val="24"/>
          <w:szCs w:val="24"/>
        </w:rPr>
        <w:t>14</w:t>
      </w:r>
      <w:r w:rsidR="005166EF" w:rsidRPr="00716DC6">
        <w:rPr>
          <w:rFonts w:ascii="Times New Roman" w:eastAsia="Calibri" w:hAnsi="Times New Roman" w:cs="Times New Roman"/>
          <w:i/>
          <w:iCs/>
          <w:noProof/>
          <w:sz w:val="24"/>
          <w:szCs w:val="24"/>
        </w:rPr>
        <w:fldChar w:fldCharType="end"/>
      </w:r>
      <w:r w:rsidRPr="00716DC6">
        <w:rPr>
          <w:rFonts w:ascii="Times New Roman" w:eastAsia="Calibri" w:hAnsi="Times New Roman" w:cs="Times New Roman"/>
          <w:i/>
          <w:iCs/>
          <w:sz w:val="24"/>
          <w:szCs w:val="24"/>
        </w:rPr>
        <w:t>: Homework Efficacy</w:t>
      </w:r>
      <w:bookmarkEnd w:id="24"/>
    </w:p>
    <w:p w14:paraId="1EEEEB03"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 xml:space="preserve">As evident in the chart above, homework was rated as an effective remedial strategy. </w:t>
      </w:r>
    </w:p>
    <w:p w14:paraId="4EBA9CF1" w14:textId="77777777" w:rsidR="00716DC6" w:rsidRPr="00716DC6" w:rsidRDefault="00716DC6" w:rsidP="00716DC6">
      <w:pPr>
        <w:keepNext/>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noProof/>
          <w:sz w:val="24"/>
          <w:szCs w:val="24"/>
        </w:rPr>
        <w:drawing>
          <wp:inline distT="0" distB="0" distL="0" distR="0" wp14:anchorId="03557585" wp14:editId="008A3049">
            <wp:extent cx="4572000" cy="2743200"/>
            <wp:effectExtent l="0" t="0" r="0" b="0"/>
            <wp:docPr id="197" name="Chart 19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823B4FF" w14:textId="0D7646FB" w:rsidR="00716DC6" w:rsidRPr="00716DC6" w:rsidRDefault="00716DC6" w:rsidP="00716DC6">
      <w:pPr>
        <w:spacing w:line="360" w:lineRule="auto"/>
        <w:jc w:val="both"/>
        <w:rPr>
          <w:rFonts w:ascii="Times New Roman" w:eastAsia="Calibri" w:hAnsi="Times New Roman" w:cs="Times New Roman"/>
          <w:i/>
          <w:iCs/>
          <w:sz w:val="24"/>
          <w:szCs w:val="24"/>
        </w:rPr>
      </w:pPr>
      <w:bookmarkStart w:id="25" w:name="_Toc6460942"/>
      <w:r w:rsidRPr="00716DC6">
        <w:rPr>
          <w:rFonts w:ascii="Times New Roman" w:eastAsia="Calibri" w:hAnsi="Times New Roman" w:cs="Times New Roman"/>
          <w:i/>
          <w:iCs/>
          <w:sz w:val="24"/>
          <w:szCs w:val="24"/>
        </w:rPr>
        <w:t xml:space="preserve">Figure </w:t>
      </w:r>
      <w:r w:rsidR="005166EF" w:rsidRPr="00716DC6">
        <w:rPr>
          <w:rFonts w:ascii="Times New Roman" w:eastAsia="Calibri" w:hAnsi="Times New Roman" w:cs="Times New Roman"/>
          <w:i/>
          <w:iCs/>
          <w:noProof/>
          <w:sz w:val="24"/>
          <w:szCs w:val="24"/>
        </w:rPr>
        <w:fldChar w:fldCharType="begin"/>
      </w:r>
      <w:r w:rsidRPr="00716DC6">
        <w:rPr>
          <w:rFonts w:ascii="Times New Roman" w:eastAsia="Calibri" w:hAnsi="Times New Roman" w:cs="Times New Roman"/>
          <w:i/>
          <w:iCs/>
          <w:noProof/>
          <w:sz w:val="24"/>
          <w:szCs w:val="24"/>
        </w:rPr>
        <w:instrText xml:space="preserve"> SEQ Figure \* ARABIC </w:instrText>
      </w:r>
      <w:r w:rsidR="005166EF" w:rsidRPr="00716DC6">
        <w:rPr>
          <w:rFonts w:ascii="Times New Roman" w:eastAsia="Calibri" w:hAnsi="Times New Roman" w:cs="Times New Roman"/>
          <w:i/>
          <w:iCs/>
          <w:noProof/>
          <w:sz w:val="24"/>
          <w:szCs w:val="24"/>
        </w:rPr>
        <w:fldChar w:fldCharType="separate"/>
      </w:r>
      <w:r w:rsidR="003D4DE7">
        <w:rPr>
          <w:rFonts w:ascii="Times New Roman" w:eastAsia="Calibri" w:hAnsi="Times New Roman" w:cs="Times New Roman"/>
          <w:i/>
          <w:iCs/>
          <w:noProof/>
          <w:sz w:val="24"/>
          <w:szCs w:val="24"/>
        </w:rPr>
        <w:t>15</w:t>
      </w:r>
      <w:r w:rsidR="005166EF" w:rsidRPr="00716DC6">
        <w:rPr>
          <w:rFonts w:ascii="Times New Roman" w:eastAsia="Calibri" w:hAnsi="Times New Roman" w:cs="Times New Roman"/>
          <w:i/>
          <w:iCs/>
          <w:noProof/>
          <w:sz w:val="24"/>
          <w:szCs w:val="24"/>
        </w:rPr>
        <w:fldChar w:fldCharType="end"/>
      </w:r>
      <w:r w:rsidRPr="00716DC6">
        <w:rPr>
          <w:rFonts w:ascii="Times New Roman" w:eastAsia="Calibri" w:hAnsi="Times New Roman" w:cs="Times New Roman"/>
          <w:i/>
          <w:iCs/>
          <w:sz w:val="24"/>
          <w:szCs w:val="24"/>
        </w:rPr>
        <w:t>: Practical Efficacy</w:t>
      </w:r>
      <w:bookmarkEnd w:id="25"/>
    </w:p>
    <w:p w14:paraId="3CE3869C" w14:textId="77777777" w:rsidR="00716DC6" w:rsidRPr="00716DC6" w:rsidRDefault="00716DC6" w:rsidP="00716DC6">
      <w:pPr>
        <w:spacing w:line="360" w:lineRule="auto"/>
        <w:rPr>
          <w:rFonts w:ascii="Times New Roman" w:eastAsia="Calibri" w:hAnsi="Times New Roman" w:cs="Times New Roman"/>
          <w:sz w:val="24"/>
          <w:szCs w:val="24"/>
        </w:rPr>
      </w:pPr>
    </w:p>
    <w:p w14:paraId="7FAFDEB1" w14:textId="77777777" w:rsidR="00716DC6" w:rsidRPr="00716DC6" w:rsidRDefault="00716DC6" w:rsidP="00716DC6">
      <w:pPr>
        <w:autoSpaceDE w:val="0"/>
        <w:autoSpaceDN w:val="0"/>
        <w:adjustRightInd w:val="0"/>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lastRenderedPageBreak/>
        <w:t xml:space="preserve">As far as </w:t>
      </w:r>
      <w:r w:rsidR="00030F82">
        <w:rPr>
          <w:rFonts w:ascii="Times New Roman" w:eastAsia="Calibri" w:hAnsi="Times New Roman" w:cs="Times New Roman"/>
          <w:sz w:val="24"/>
          <w:szCs w:val="24"/>
        </w:rPr>
        <w:t xml:space="preserve">the </w:t>
      </w:r>
      <w:r w:rsidRPr="00716DC6">
        <w:rPr>
          <w:rFonts w:ascii="Times New Roman" w:eastAsia="Calibri" w:hAnsi="Times New Roman" w:cs="Times New Roman"/>
          <w:sz w:val="24"/>
          <w:szCs w:val="24"/>
        </w:rPr>
        <w:t xml:space="preserve">efficacy of Practicals ratings were concerned, an overwhelming majority rated it with greater effectiveness, hence is an effective remedial strategy. </w:t>
      </w:r>
    </w:p>
    <w:p w14:paraId="18FF2C35" w14:textId="159DEDCC" w:rsidR="00DD1F2B" w:rsidRPr="00716DC6" w:rsidRDefault="00716DC6" w:rsidP="00716DC6">
      <w:pPr>
        <w:spacing w:line="360" w:lineRule="auto"/>
        <w:jc w:val="both"/>
        <w:rPr>
          <w:rFonts w:ascii="Times New Roman" w:eastAsia="Calibri" w:hAnsi="Times New Roman" w:cs="Times New Roman"/>
          <w:sz w:val="24"/>
          <w:szCs w:val="24"/>
        </w:rPr>
      </w:pPr>
      <w:r w:rsidRPr="00716DC6">
        <w:rPr>
          <w:rFonts w:ascii="Times New Roman" w:eastAsia="Calibri" w:hAnsi="Times New Roman" w:cs="Times New Roman"/>
          <w:sz w:val="24"/>
          <w:szCs w:val="24"/>
        </w:rPr>
        <w:t xml:space="preserve">This </w:t>
      </w:r>
      <w:r>
        <w:rPr>
          <w:rFonts w:ascii="Times New Roman" w:eastAsia="Calibri" w:hAnsi="Times New Roman" w:cs="Times New Roman"/>
          <w:sz w:val="24"/>
          <w:szCs w:val="24"/>
        </w:rPr>
        <w:t>section</w:t>
      </w:r>
      <w:r w:rsidRPr="00716DC6">
        <w:rPr>
          <w:rFonts w:ascii="Times New Roman" w:eastAsia="Calibri" w:hAnsi="Times New Roman" w:cs="Times New Roman"/>
          <w:sz w:val="24"/>
          <w:szCs w:val="24"/>
        </w:rPr>
        <w:t xml:space="preserve"> presented the findings of the study. The research showed that 23% of the teachers were not aware of the Remedial work policy, </w:t>
      </w:r>
      <w:r w:rsidR="00030F82">
        <w:rPr>
          <w:rFonts w:ascii="Times New Roman" w:eastAsia="Calibri" w:hAnsi="Times New Roman" w:cs="Times New Roman"/>
          <w:sz w:val="24"/>
          <w:szCs w:val="24"/>
        </w:rPr>
        <w:t>despite</w:t>
      </w:r>
      <w:r w:rsidRPr="00716DC6">
        <w:rPr>
          <w:rFonts w:ascii="Times New Roman" w:eastAsia="Calibri" w:hAnsi="Times New Roman" w:cs="Times New Roman"/>
          <w:sz w:val="24"/>
          <w:szCs w:val="24"/>
        </w:rPr>
        <w:t xml:space="preserve"> the </w:t>
      </w:r>
      <w:r w:rsidR="00C125D3">
        <w:rPr>
          <w:rFonts w:ascii="Times New Roman" w:eastAsia="Calibri" w:hAnsi="Times New Roman" w:cs="Times New Roman"/>
          <w:sz w:val="24"/>
          <w:szCs w:val="24"/>
        </w:rPr>
        <w:t>policy's implementation</w:t>
      </w:r>
      <w:r w:rsidRPr="00716DC6">
        <w:rPr>
          <w:rFonts w:ascii="Times New Roman" w:eastAsia="Calibri" w:hAnsi="Times New Roman" w:cs="Times New Roman"/>
          <w:sz w:val="24"/>
          <w:szCs w:val="24"/>
        </w:rPr>
        <w:t xml:space="preserve"> depending predominantly on them. 48 % of the teachers who knew about the policy said it was not adequately implemented because of lack of implementation strategy, inadequate infrastructure</w:t>
      </w:r>
      <w:r w:rsidR="00C125D3">
        <w:rPr>
          <w:rFonts w:ascii="Times New Roman" w:eastAsia="Calibri" w:hAnsi="Times New Roman" w:cs="Times New Roman"/>
          <w:sz w:val="24"/>
          <w:szCs w:val="24"/>
        </w:rPr>
        <w:t>, and</w:t>
      </w:r>
      <w:r w:rsidRPr="00716DC6">
        <w:rPr>
          <w:rFonts w:ascii="Times New Roman" w:eastAsia="Calibri" w:hAnsi="Times New Roman" w:cs="Times New Roman"/>
          <w:sz w:val="24"/>
          <w:szCs w:val="24"/>
        </w:rPr>
        <w:t xml:space="preserve"> administrative commitment.  Some teachers (30%) felt they had no role to play in </w:t>
      </w:r>
      <w:r w:rsidR="00C125D3">
        <w:rPr>
          <w:rFonts w:ascii="Times New Roman" w:eastAsia="Calibri" w:hAnsi="Times New Roman" w:cs="Times New Roman"/>
          <w:sz w:val="24"/>
          <w:szCs w:val="24"/>
        </w:rPr>
        <w:t>implementing</w:t>
      </w:r>
      <w:r w:rsidRPr="00716DC6">
        <w:rPr>
          <w:rFonts w:ascii="Times New Roman" w:eastAsia="Calibri" w:hAnsi="Times New Roman" w:cs="Times New Roman"/>
          <w:sz w:val="24"/>
          <w:szCs w:val="24"/>
        </w:rPr>
        <w:t xml:space="preserve"> remedial policy, meaning these were likely to fail at </w:t>
      </w:r>
      <w:r w:rsidR="00030F82">
        <w:rPr>
          <w:rFonts w:ascii="Times New Roman" w:eastAsia="Calibri" w:hAnsi="Times New Roman" w:cs="Times New Roman"/>
          <w:sz w:val="24"/>
          <w:szCs w:val="24"/>
        </w:rPr>
        <w:t xml:space="preserve">the </w:t>
      </w:r>
      <w:r w:rsidRPr="00716DC6">
        <w:rPr>
          <w:rFonts w:ascii="Times New Roman" w:eastAsia="Calibri" w:hAnsi="Times New Roman" w:cs="Times New Roman"/>
          <w:sz w:val="24"/>
          <w:szCs w:val="24"/>
        </w:rPr>
        <w:t xml:space="preserve">implementation stage due to lack of knowledge of their </w:t>
      </w:r>
      <w:r w:rsidR="00030F82">
        <w:rPr>
          <w:rFonts w:ascii="Times New Roman" w:eastAsia="Calibri" w:hAnsi="Times New Roman" w:cs="Times New Roman"/>
          <w:sz w:val="24"/>
          <w:szCs w:val="24"/>
        </w:rPr>
        <w:t>position</w:t>
      </w:r>
      <w:r w:rsidRPr="00716DC6">
        <w:rPr>
          <w:rFonts w:ascii="Times New Roman" w:eastAsia="Calibri" w:hAnsi="Times New Roman" w:cs="Times New Roman"/>
          <w:sz w:val="24"/>
          <w:szCs w:val="24"/>
        </w:rPr>
        <w:t>.</w:t>
      </w:r>
      <w:r w:rsidR="00A142B5" w:rsidRPr="00716DC6">
        <w:rPr>
          <w:rFonts w:ascii="Times New Roman" w:hAnsi="Times New Roman" w:cs="Times New Roman"/>
          <w:b/>
          <w:bCs/>
          <w:sz w:val="24"/>
          <w:szCs w:val="24"/>
        </w:rPr>
        <w:tab/>
      </w:r>
    </w:p>
    <w:p w14:paraId="104FA321" w14:textId="77777777" w:rsidR="00CD1F97" w:rsidRDefault="00CD1F97" w:rsidP="00CD1F97">
      <w:pPr>
        <w:pStyle w:val="ListParagraph"/>
        <w:numPr>
          <w:ilvl w:val="0"/>
          <w:numId w:val="1"/>
        </w:numPr>
        <w:rPr>
          <w:rFonts w:ascii="Times New Roman" w:hAnsi="Times New Roman" w:cs="Times New Roman"/>
          <w:b/>
          <w:bCs/>
          <w:sz w:val="24"/>
          <w:szCs w:val="24"/>
        </w:rPr>
      </w:pPr>
      <w:r>
        <w:rPr>
          <w:rFonts w:ascii="Times New Roman" w:hAnsi="Times New Roman" w:cs="Times New Roman"/>
          <w:b/>
          <w:bCs/>
          <w:sz w:val="24"/>
          <w:szCs w:val="24"/>
        </w:rPr>
        <w:t xml:space="preserve">Discussion of Findings </w:t>
      </w:r>
    </w:p>
    <w:p w14:paraId="5A31F377" w14:textId="77777777" w:rsidR="00CD1F97" w:rsidRDefault="00CD1F97" w:rsidP="00CD1F97">
      <w:pPr>
        <w:pStyle w:val="ListParagraph"/>
        <w:ind w:left="360"/>
        <w:rPr>
          <w:rFonts w:ascii="Times New Roman" w:hAnsi="Times New Roman" w:cs="Times New Roman"/>
          <w:b/>
          <w:bCs/>
          <w:sz w:val="24"/>
          <w:szCs w:val="24"/>
        </w:rPr>
      </w:pPr>
    </w:p>
    <w:p w14:paraId="49560B33" w14:textId="77777777" w:rsidR="00CD1F97" w:rsidRPr="00CD1F97" w:rsidRDefault="00CD1F97" w:rsidP="00CD1F97">
      <w:pPr>
        <w:pStyle w:val="ListParagraph"/>
        <w:numPr>
          <w:ilvl w:val="1"/>
          <w:numId w:val="1"/>
        </w:numPr>
        <w:rPr>
          <w:rFonts w:ascii="Times New Roman" w:hAnsi="Times New Roman" w:cs="Times New Roman"/>
          <w:b/>
          <w:bCs/>
          <w:sz w:val="24"/>
          <w:szCs w:val="24"/>
        </w:rPr>
      </w:pPr>
      <w:r w:rsidRPr="00CD1F97">
        <w:rPr>
          <w:rFonts w:ascii="Times New Roman" w:hAnsi="Times New Roman" w:cs="Times New Roman"/>
          <w:b/>
          <w:bCs/>
          <w:sz w:val="24"/>
          <w:szCs w:val="24"/>
        </w:rPr>
        <w:t>Strategies employed in remedial work implementation</w:t>
      </w:r>
    </w:p>
    <w:p w14:paraId="04F87DBF" w14:textId="563297D8" w:rsidR="00CD1F97" w:rsidRPr="00AC31C8" w:rsidRDefault="00CD1F97" w:rsidP="00CD1F97">
      <w:pPr>
        <w:spacing w:line="360" w:lineRule="auto"/>
        <w:jc w:val="both"/>
        <w:rPr>
          <w:rFonts w:ascii="Times New Roman" w:hAnsi="Times New Roman" w:cs="Times New Roman"/>
          <w:sz w:val="24"/>
          <w:szCs w:val="24"/>
          <w:lang w:val="en-ZA"/>
        </w:rPr>
      </w:pPr>
      <w:r w:rsidRPr="00AC31C8">
        <w:rPr>
          <w:rFonts w:ascii="Times New Roman" w:hAnsi="Times New Roman" w:cs="Times New Roman"/>
          <w:sz w:val="24"/>
          <w:szCs w:val="24"/>
          <w:lang w:val="en-ZA"/>
        </w:rPr>
        <w:t>The research results showed that schools in Kasempa had oral recapitulation, independent work</w:t>
      </w:r>
      <w:r w:rsidR="00C125D3">
        <w:rPr>
          <w:rFonts w:ascii="Times New Roman" w:hAnsi="Times New Roman" w:cs="Times New Roman"/>
          <w:sz w:val="24"/>
          <w:szCs w:val="24"/>
          <w:lang w:val="en-ZA"/>
        </w:rPr>
        <w:t>, and private lessons as the dominant strategies used in remedial work implementation, followed by homework, motivation,</w:t>
      </w:r>
      <w:r w:rsidRPr="00AC31C8">
        <w:rPr>
          <w:rFonts w:ascii="Times New Roman" w:hAnsi="Times New Roman" w:cs="Times New Roman"/>
          <w:sz w:val="24"/>
          <w:szCs w:val="24"/>
          <w:lang w:val="en-ZA"/>
        </w:rPr>
        <w:t xml:space="preserve"> and support. Holiday tuition was the least used strategy. Although </w:t>
      </w:r>
      <w:r w:rsidRPr="00802E1A">
        <w:rPr>
          <w:rFonts w:ascii="Times New Roman" w:hAnsi="Times New Roman" w:cs="Times New Roman"/>
          <w:sz w:val="24"/>
          <w:szCs w:val="24"/>
          <w:highlight w:val="green"/>
          <w:lang w:val="en-ZA"/>
        </w:rPr>
        <w:t>Zambia</w:t>
      </w:r>
      <w:r w:rsidR="00C4637B">
        <w:rPr>
          <w:rFonts w:ascii="Times New Roman" w:hAnsi="Times New Roman" w:cs="Times New Roman"/>
          <w:sz w:val="24"/>
          <w:szCs w:val="24"/>
          <w:highlight w:val="green"/>
          <w:lang w:val="en-ZA"/>
        </w:rPr>
        <w:t>'</w:t>
      </w:r>
      <w:r w:rsidRPr="00802E1A">
        <w:rPr>
          <w:rFonts w:ascii="Times New Roman" w:hAnsi="Times New Roman" w:cs="Times New Roman"/>
          <w:sz w:val="24"/>
          <w:szCs w:val="24"/>
          <w:highlight w:val="green"/>
          <w:lang w:val="en-ZA"/>
        </w:rPr>
        <w:t>s National Assessment Survey Report (2013)</w:t>
      </w:r>
      <w:r w:rsidRPr="00AC31C8">
        <w:rPr>
          <w:rFonts w:ascii="Times New Roman" w:hAnsi="Times New Roman" w:cs="Times New Roman"/>
          <w:sz w:val="24"/>
          <w:szCs w:val="24"/>
          <w:lang w:val="en-ZA"/>
        </w:rPr>
        <w:t xml:space="preserve"> records that schools with effective and well-coordinated Homework policy performed better, for example</w:t>
      </w:r>
      <w:r w:rsidR="00030F82">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the grant-aided schools, the schools in Kasempa District did not have </w:t>
      </w:r>
      <w:r w:rsidR="00C4637B">
        <w:rPr>
          <w:rFonts w:ascii="Times New Roman" w:hAnsi="Times New Roman" w:cs="Times New Roman"/>
          <w:sz w:val="24"/>
          <w:szCs w:val="24"/>
          <w:lang w:val="en-ZA"/>
        </w:rPr>
        <w:t>h</w:t>
      </w:r>
      <w:r w:rsidRPr="00AC31C8">
        <w:rPr>
          <w:rFonts w:ascii="Times New Roman" w:hAnsi="Times New Roman" w:cs="Times New Roman"/>
          <w:sz w:val="24"/>
          <w:szCs w:val="24"/>
          <w:lang w:val="en-ZA"/>
        </w:rPr>
        <w:t xml:space="preserve">omework as a dominant strategy for remedial work implementation. This was </w:t>
      </w:r>
      <w:r w:rsidR="00030F82">
        <w:rPr>
          <w:rFonts w:ascii="Times New Roman" w:hAnsi="Times New Roman" w:cs="Times New Roman"/>
          <w:sz w:val="24"/>
          <w:szCs w:val="24"/>
          <w:lang w:val="en-ZA"/>
        </w:rPr>
        <w:t>despite</w:t>
      </w:r>
      <w:r w:rsidRPr="00AC31C8">
        <w:rPr>
          <w:rFonts w:ascii="Times New Roman" w:hAnsi="Times New Roman" w:cs="Times New Roman"/>
          <w:sz w:val="24"/>
          <w:szCs w:val="24"/>
          <w:lang w:val="en-ZA"/>
        </w:rPr>
        <w:t xml:space="preserve"> every school claiming that </w:t>
      </w:r>
      <w:r w:rsidR="00030F82">
        <w:rPr>
          <w:rFonts w:ascii="Times New Roman" w:hAnsi="Times New Roman" w:cs="Times New Roman"/>
          <w:sz w:val="24"/>
          <w:szCs w:val="24"/>
          <w:lang w:val="en-ZA"/>
        </w:rPr>
        <w:t>the h</w:t>
      </w:r>
      <w:r w:rsidRPr="00AC31C8">
        <w:rPr>
          <w:rFonts w:ascii="Times New Roman" w:hAnsi="Times New Roman" w:cs="Times New Roman"/>
          <w:sz w:val="24"/>
          <w:szCs w:val="24"/>
          <w:lang w:val="en-ZA"/>
        </w:rPr>
        <w:t xml:space="preserve">omework policy was </w:t>
      </w:r>
      <w:proofErr w:type="gramStart"/>
      <w:r w:rsidRPr="00AC31C8">
        <w:rPr>
          <w:rFonts w:ascii="Times New Roman" w:hAnsi="Times New Roman" w:cs="Times New Roman"/>
          <w:sz w:val="24"/>
          <w:szCs w:val="24"/>
          <w:lang w:val="en-ZA"/>
        </w:rPr>
        <w:t>institutionalised</w:t>
      </w:r>
      <w:proofErr w:type="gramEnd"/>
      <w:r w:rsidRPr="00AC31C8">
        <w:rPr>
          <w:rFonts w:ascii="Times New Roman" w:hAnsi="Times New Roman" w:cs="Times New Roman"/>
          <w:sz w:val="24"/>
          <w:szCs w:val="24"/>
          <w:lang w:val="en-ZA"/>
        </w:rPr>
        <w:t xml:space="preserve"> and schedules were available. But physical inspection on Teachers</w:t>
      </w:r>
      <w:r w:rsidR="00C4637B">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files and Learners</w:t>
      </w:r>
      <w:r w:rsidR="00C4637B">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books revealed that </w:t>
      </w:r>
      <w:r w:rsidR="00C4637B">
        <w:rPr>
          <w:rFonts w:ascii="Times New Roman" w:hAnsi="Times New Roman" w:cs="Times New Roman"/>
          <w:sz w:val="24"/>
          <w:szCs w:val="24"/>
          <w:lang w:val="en-ZA"/>
        </w:rPr>
        <w:t>h</w:t>
      </w:r>
      <w:r w:rsidRPr="00AC31C8">
        <w:rPr>
          <w:rFonts w:ascii="Times New Roman" w:hAnsi="Times New Roman" w:cs="Times New Roman"/>
          <w:sz w:val="24"/>
          <w:szCs w:val="24"/>
          <w:lang w:val="en-ZA"/>
        </w:rPr>
        <w:t xml:space="preserve">omework was mostly uncoordinated and infrequently administered. </w:t>
      </w:r>
    </w:p>
    <w:p w14:paraId="4BFCB02C" w14:textId="30A7F066" w:rsidR="00CD1F97" w:rsidRPr="00AC31C8" w:rsidRDefault="00CD1F97" w:rsidP="00CD1F97">
      <w:pPr>
        <w:spacing w:line="360" w:lineRule="auto"/>
        <w:jc w:val="both"/>
        <w:rPr>
          <w:rFonts w:ascii="Times New Roman" w:hAnsi="Times New Roman" w:cs="Times New Roman"/>
          <w:sz w:val="24"/>
          <w:szCs w:val="24"/>
          <w:lang w:val="en-ZA"/>
        </w:rPr>
      </w:pPr>
      <w:r w:rsidRPr="00AC31C8">
        <w:rPr>
          <w:rFonts w:ascii="Times New Roman" w:hAnsi="Times New Roman" w:cs="Times New Roman"/>
          <w:sz w:val="24"/>
          <w:szCs w:val="24"/>
          <w:lang w:val="en-ZA"/>
        </w:rPr>
        <w:t xml:space="preserve">Independent work demanded that learners be given individualised attention. This strategy requires learners to be able to direct and supervise their learning. It requires teachers to localise the curriculum to meet the needs of individual learners. This is </w:t>
      </w:r>
      <w:r w:rsidR="00C125D3">
        <w:rPr>
          <w:rFonts w:ascii="Times New Roman" w:hAnsi="Times New Roman" w:cs="Times New Roman"/>
          <w:sz w:val="24"/>
          <w:szCs w:val="24"/>
          <w:lang w:val="en-ZA"/>
        </w:rPr>
        <w:t xml:space="preserve">in </w:t>
      </w:r>
      <w:r w:rsidRPr="00AC31C8">
        <w:rPr>
          <w:rFonts w:ascii="Times New Roman" w:hAnsi="Times New Roman" w:cs="Times New Roman"/>
          <w:sz w:val="24"/>
          <w:szCs w:val="24"/>
          <w:lang w:val="en-ZA"/>
        </w:rPr>
        <w:t>line with Shield and Morgan (1998)</w:t>
      </w:r>
      <w:r w:rsidR="00C125D3">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who have asserted that localisation of the curriculum is critical in meeting the</w:t>
      </w:r>
      <w:r w:rsidR="00030F82">
        <w:rPr>
          <w:rFonts w:ascii="Times New Roman" w:hAnsi="Times New Roman" w:cs="Times New Roman"/>
          <w:sz w:val="24"/>
          <w:szCs w:val="24"/>
          <w:lang w:val="en-ZA"/>
        </w:rPr>
        <w:t xml:space="preserve"> </w:t>
      </w:r>
      <w:r w:rsidRPr="00AC31C8">
        <w:rPr>
          <w:rFonts w:ascii="Times New Roman" w:hAnsi="Times New Roman" w:cs="Times New Roman"/>
          <w:sz w:val="24"/>
          <w:szCs w:val="24"/>
          <w:lang w:val="en-ZA"/>
        </w:rPr>
        <w:t>needs of learners a</w:t>
      </w:r>
      <w:r w:rsidR="00C125D3">
        <w:rPr>
          <w:rFonts w:ascii="Times New Roman" w:hAnsi="Times New Roman" w:cs="Times New Roman"/>
          <w:sz w:val="24"/>
          <w:szCs w:val="24"/>
          <w:lang w:val="en-ZA"/>
        </w:rPr>
        <w:t>nd</w:t>
      </w:r>
      <w:r w:rsidRPr="00AC31C8">
        <w:rPr>
          <w:rFonts w:ascii="Times New Roman" w:hAnsi="Times New Roman" w:cs="Times New Roman"/>
          <w:sz w:val="24"/>
          <w:szCs w:val="24"/>
          <w:lang w:val="en-ZA"/>
        </w:rPr>
        <w:t xml:space="preserve"> motivating them to learn. Although this strategy would be very beneficial to the learners of Kasempa District, only the lucky few </w:t>
      </w:r>
      <w:r w:rsidR="00C125D3">
        <w:rPr>
          <w:rFonts w:ascii="Times New Roman" w:hAnsi="Times New Roman" w:cs="Times New Roman"/>
          <w:sz w:val="24"/>
          <w:szCs w:val="24"/>
          <w:lang w:val="en-ZA"/>
        </w:rPr>
        <w:t>could</w:t>
      </w:r>
      <w:r w:rsidRPr="00AC31C8">
        <w:rPr>
          <w:rFonts w:ascii="Times New Roman" w:hAnsi="Times New Roman" w:cs="Times New Roman"/>
          <w:sz w:val="24"/>
          <w:szCs w:val="24"/>
          <w:lang w:val="en-ZA"/>
        </w:rPr>
        <w:t xml:space="preserve"> access it. Most teachers in the district were too overloaded with teaching periods to </w:t>
      </w:r>
      <w:r w:rsidR="00030F82">
        <w:rPr>
          <w:rFonts w:ascii="Times New Roman" w:hAnsi="Times New Roman" w:cs="Times New Roman"/>
          <w:sz w:val="24"/>
          <w:szCs w:val="24"/>
          <w:lang w:val="en-ZA"/>
        </w:rPr>
        <w:t xml:space="preserve">implement independent work for a large group of </w:t>
      </w:r>
      <w:r w:rsidR="00030F82">
        <w:rPr>
          <w:rFonts w:ascii="Times New Roman" w:hAnsi="Times New Roman" w:cs="Times New Roman"/>
          <w:sz w:val="24"/>
          <w:szCs w:val="24"/>
          <w:lang w:val="en-ZA"/>
        </w:rPr>
        <w:lastRenderedPageBreak/>
        <w:t>learners effectively</w:t>
      </w:r>
      <w:r w:rsidRPr="00AC31C8">
        <w:rPr>
          <w:rFonts w:ascii="Times New Roman" w:hAnsi="Times New Roman" w:cs="Times New Roman"/>
          <w:sz w:val="24"/>
          <w:szCs w:val="24"/>
          <w:lang w:val="en-ZA"/>
        </w:rPr>
        <w:t>.  Thus, the most dominant remedial work implementation strategies in Kasempa District were unable to cater for the majority of the learners in need of remediation.</w:t>
      </w:r>
    </w:p>
    <w:p w14:paraId="37FF7322" w14:textId="77777777" w:rsidR="00CD1F97" w:rsidRPr="00CD1F97" w:rsidRDefault="00CD1F97" w:rsidP="00C125D3">
      <w:pPr>
        <w:pStyle w:val="Heading2"/>
        <w:numPr>
          <w:ilvl w:val="1"/>
          <w:numId w:val="1"/>
        </w:numPr>
        <w:spacing w:line="360" w:lineRule="auto"/>
        <w:rPr>
          <w:rFonts w:ascii="Times New Roman" w:hAnsi="Times New Roman" w:cs="Times New Roman"/>
          <w:b/>
          <w:bCs/>
          <w:color w:val="auto"/>
          <w:sz w:val="24"/>
          <w:szCs w:val="24"/>
        </w:rPr>
      </w:pPr>
      <w:bookmarkStart w:id="26" w:name="_Toc6639882"/>
      <w:r w:rsidRPr="00CD1F97">
        <w:rPr>
          <w:rFonts w:ascii="Times New Roman" w:hAnsi="Times New Roman" w:cs="Times New Roman"/>
          <w:b/>
          <w:bCs/>
          <w:color w:val="auto"/>
          <w:sz w:val="24"/>
          <w:szCs w:val="24"/>
        </w:rPr>
        <w:t>Factors Affecting Success of Remedial Work</w:t>
      </w:r>
      <w:bookmarkEnd w:id="26"/>
    </w:p>
    <w:p w14:paraId="5DF0AF73" w14:textId="052AD917" w:rsidR="00CD1F97" w:rsidRPr="00AC31C8" w:rsidRDefault="00CD1F97" w:rsidP="00CD1F97">
      <w:pPr>
        <w:spacing w:line="360" w:lineRule="auto"/>
        <w:jc w:val="both"/>
        <w:rPr>
          <w:rFonts w:ascii="Times New Roman" w:hAnsi="Times New Roman" w:cs="Times New Roman"/>
          <w:sz w:val="24"/>
          <w:szCs w:val="24"/>
          <w:lang w:val="en-ZA"/>
        </w:rPr>
      </w:pPr>
      <w:r w:rsidRPr="00AC31C8">
        <w:rPr>
          <w:rFonts w:ascii="Times New Roman" w:hAnsi="Times New Roman" w:cs="Times New Roman"/>
          <w:sz w:val="24"/>
          <w:szCs w:val="24"/>
          <w:lang w:val="en-ZA"/>
        </w:rPr>
        <w:t>Teachers who believed they had no role to play in the current framework were asked what role they should play</w:t>
      </w:r>
      <w:r w:rsidR="00030F82">
        <w:rPr>
          <w:rFonts w:ascii="Times New Roman" w:hAnsi="Times New Roman" w:cs="Times New Roman"/>
          <w:sz w:val="24"/>
          <w:szCs w:val="24"/>
          <w:lang w:val="en-ZA"/>
        </w:rPr>
        <w:t xml:space="preserve">. </w:t>
      </w:r>
      <w:proofErr w:type="gramStart"/>
      <w:r w:rsidR="00030F82">
        <w:rPr>
          <w:rFonts w:ascii="Times New Roman" w:hAnsi="Times New Roman" w:cs="Times New Roman"/>
          <w:sz w:val="24"/>
          <w:szCs w:val="24"/>
          <w:lang w:val="en-ZA"/>
        </w:rPr>
        <w:t>The majority of</w:t>
      </w:r>
      <w:proofErr w:type="gramEnd"/>
      <w:r w:rsidR="00030F82">
        <w:rPr>
          <w:rFonts w:ascii="Times New Roman" w:hAnsi="Times New Roman" w:cs="Times New Roman"/>
          <w:sz w:val="24"/>
          <w:szCs w:val="24"/>
          <w:lang w:val="en-ZA"/>
        </w:rPr>
        <w:t xml:space="preserve"> them emphasised that they needed to be equipped with </w:t>
      </w:r>
      <w:r w:rsidR="00C125D3">
        <w:rPr>
          <w:rFonts w:ascii="Times New Roman" w:hAnsi="Times New Roman" w:cs="Times New Roman"/>
          <w:sz w:val="24"/>
          <w:szCs w:val="24"/>
          <w:lang w:val="en-ZA"/>
        </w:rPr>
        <w:t xml:space="preserve">the </w:t>
      </w:r>
      <w:r w:rsidR="00030F82">
        <w:rPr>
          <w:rFonts w:ascii="Times New Roman" w:hAnsi="Times New Roman" w:cs="Times New Roman"/>
          <w:sz w:val="24"/>
          <w:szCs w:val="24"/>
          <w:lang w:val="en-ZA"/>
        </w:rPr>
        <w:t>knowledge and skills to identify remedial work needs. T</w:t>
      </w:r>
      <w:r w:rsidRPr="00AC31C8">
        <w:rPr>
          <w:rFonts w:ascii="Times New Roman" w:hAnsi="Times New Roman" w:cs="Times New Roman"/>
          <w:sz w:val="24"/>
          <w:szCs w:val="24"/>
          <w:lang w:val="en-ZA"/>
        </w:rPr>
        <w:t xml:space="preserve">hey also needed to possess strategies to make relevant recommendations. This </w:t>
      </w:r>
      <w:r w:rsidR="00C125D3">
        <w:rPr>
          <w:rFonts w:ascii="Times New Roman" w:hAnsi="Times New Roman" w:cs="Times New Roman"/>
          <w:sz w:val="24"/>
          <w:szCs w:val="24"/>
          <w:lang w:val="en-ZA"/>
        </w:rPr>
        <w:t>agrees</w:t>
      </w:r>
      <w:r w:rsidRPr="00AC31C8">
        <w:rPr>
          <w:rFonts w:ascii="Times New Roman" w:hAnsi="Times New Roman" w:cs="Times New Roman"/>
          <w:sz w:val="24"/>
          <w:szCs w:val="24"/>
          <w:lang w:val="en-ZA"/>
        </w:rPr>
        <w:t xml:space="preserve"> with Shield and Morgan (1998)</w:t>
      </w:r>
      <w:r w:rsidR="00C125D3">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who emphasise the need for the remedial teachers to </w:t>
      </w:r>
      <w:r w:rsidR="00030F82">
        <w:rPr>
          <w:rFonts w:ascii="Times New Roman" w:hAnsi="Times New Roman" w:cs="Times New Roman"/>
          <w:sz w:val="24"/>
          <w:szCs w:val="24"/>
          <w:lang w:val="en-ZA"/>
        </w:rPr>
        <w:t>have</w:t>
      </w:r>
      <w:r w:rsidRPr="00AC31C8">
        <w:rPr>
          <w:rFonts w:ascii="Times New Roman" w:hAnsi="Times New Roman" w:cs="Times New Roman"/>
          <w:sz w:val="24"/>
          <w:szCs w:val="24"/>
          <w:lang w:val="en-ZA"/>
        </w:rPr>
        <w:t xml:space="preserve"> </w:t>
      </w:r>
      <w:r w:rsidR="00030F82">
        <w:rPr>
          <w:rFonts w:ascii="Times New Roman" w:hAnsi="Times New Roman" w:cs="Times New Roman"/>
          <w:sz w:val="24"/>
          <w:szCs w:val="24"/>
          <w:lang w:val="en-ZA"/>
        </w:rPr>
        <w:t xml:space="preserve">a </w:t>
      </w:r>
      <w:r w:rsidRPr="00AC31C8">
        <w:rPr>
          <w:rFonts w:ascii="Times New Roman" w:hAnsi="Times New Roman" w:cs="Times New Roman"/>
          <w:sz w:val="24"/>
          <w:szCs w:val="24"/>
          <w:lang w:val="en-ZA"/>
        </w:rPr>
        <w:t>strateg</w:t>
      </w:r>
      <w:r w:rsidR="00030F82">
        <w:rPr>
          <w:rFonts w:ascii="Times New Roman" w:hAnsi="Times New Roman" w:cs="Times New Roman"/>
          <w:sz w:val="24"/>
          <w:szCs w:val="24"/>
          <w:lang w:val="en-ZA"/>
        </w:rPr>
        <w:t>y</w:t>
      </w:r>
      <w:r w:rsidRPr="00AC31C8">
        <w:rPr>
          <w:rFonts w:ascii="Times New Roman" w:hAnsi="Times New Roman" w:cs="Times New Roman"/>
          <w:sz w:val="24"/>
          <w:szCs w:val="24"/>
          <w:lang w:val="en-ZA"/>
        </w:rPr>
        <w:t xml:space="preserve"> to </w:t>
      </w:r>
      <w:r w:rsidR="00030F82">
        <w:rPr>
          <w:rFonts w:ascii="Times New Roman" w:hAnsi="Times New Roman" w:cs="Times New Roman"/>
          <w:sz w:val="24"/>
          <w:szCs w:val="24"/>
          <w:lang w:val="en-ZA"/>
        </w:rPr>
        <w:t>conduct remedial work effectively</w:t>
      </w:r>
      <w:r w:rsidRPr="00AC31C8">
        <w:rPr>
          <w:rFonts w:ascii="Times New Roman" w:hAnsi="Times New Roman" w:cs="Times New Roman"/>
          <w:sz w:val="24"/>
          <w:szCs w:val="24"/>
          <w:lang w:val="en-ZA"/>
        </w:rPr>
        <w:t xml:space="preserve">. Although teachers were better placed to </w:t>
      </w:r>
      <w:r w:rsidR="00030F82">
        <w:rPr>
          <w:rFonts w:ascii="Times New Roman" w:hAnsi="Times New Roman" w:cs="Times New Roman"/>
          <w:sz w:val="24"/>
          <w:szCs w:val="24"/>
          <w:lang w:val="en-ZA"/>
        </w:rPr>
        <w:t>implement remedial work in schools successfully</w:t>
      </w:r>
      <w:r w:rsidRPr="00AC31C8">
        <w:rPr>
          <w:rFonts w:ascii="Times New Roman" w:hAnsi="Times New Roman" w:cs="Times New Roman"/>
          <w:sz w:val="24"/>
          <w:szCs w:val="24"/>
          <w:lang w:val="en-ZA"/>
        </w:rPr>
        <w:t xml:space="preserve">, their emphasis on empowerment was based on private tuitions where they would make extra money. The motivation here was personal gain rather than the benefit of the learners. Therefore, given the socio-economic status of Kasempa District, only a few learners in need of remedial work in Kasempa could afford to pay for private tuitions. This practice negatively affected the effectiveness of remedial work in the schools of the district. </w:t>
      </w:r>
    </w:p>
    <w:p w14:paraId="7587AF48" w14:textId="44725454" w:rsidR="00CD1F97" w:rsidRPr="00AC31C8" w:rsidRDefault="00CD1F97" w:rsidP="00CD1F97">
      <w:pPr>
        <w:spacing w:line="360" w:lineRule="auto"/>
        <w:jc w:val="both"/>
        <w:rPr>
          <w:rFonts w:ascii="Times New Roman" w:hAnsi="Times New Roman" w:cs="Times New Roman"/>
          <w:sz w:val="24"/>
          <w:szCs w:val="24"/>
          <w:lang w:val="en-ZA"/>
        </w:rPr>
      </w:pPr>
      <w:r w:rsidRPr="00AC31C8">
        <w:rPr>
          <w:rFonts w:ascii="Times New Roman" w:hAnsi="Times New Roman" w:cs="Times New Roman"/>
          <w:sz w:val="24"/>
          <w:szCs w:val="24"/>
          <w:lang w:val="en-ZA"/>
        </w:rPr>
        <w:t xml:space="preserve">The success of remedial work in schools require concerted efforts of all stakeholders. </w:t>
      </w:r>
      <w:r w:rsidR="00030F82">
        <w:rPr>
          <w:rFonts w:ascii="Times New Roman" w:hAnsi="Times New Roman" w:cs="Times New Roman"/>
          <w:sz w:val="24"/>
          <w:szCs w:val="24"/>
          <w:lang w:val="en-ZA"/>
        </w:rPr>
        <w:t>Some critical players</w:t>
      </w:r>
      <w:r w:rsidRPr="00AC31C8">
        <w:rPr>
          <w:rFonts w:ascii="Times New Roman" w:hAnsi="Times New Roman" w:cs="Times New Roman"/>
          <w:sz w:val="24"/>
          <w:szCs w:val="24"/>
          <w:lang w:val="en-ZA"/>
        </w:rPr>
        <w:t xml:space="preserve"> must work together to ensure that the</w:t>
      </w:r>
      <w:r w:rsidR="00C125D3">
        <w:rPr>
          <w:rFonts w:ascii="Times New Roman" w:hAnsi="Times New Roman" w:cs="Times New Roman"/>
          <w:sz w:val="24"/>
          <w:szCs w:val="24"/>
          <w:lang w:val="en-ZA"/>
        </w:rPr>
        <w:t>y</w:t>
      </w:r>
      <w:r w:rsidRPr="00AC31C8">
        <w:rPr>
          <w:rFonts w:ascii="Times New Roman" w:hAnsi="Times New Roman" w:cs="Times New Roman"/>
          <w:sz w:val="24"/>
          <w:szCs w:val="24"/>
          <w:lang w:val="en-ZA"/>
        </w:rPr>
        <w:t xml:space="preserve"> get maximum benefits from the school activities, including remedial work. This is in line with the Social systems theory by </w:t>
      </w:r>
      <w:proofErr w:type="spellStart"/>
      <w:r w:rsidR="00030F82" w:rsidRPr="00030F82">
        <w:rPr>
          <w:rFonts w:ascii="Times New Roman" w:hAnsi="Times New Roman" w:cs="Times New Roman"/>
          <w:iCs/>
          <w:sz w:val="24"/>
          <w:szCs w:val="24"/>
        </w:rPr>
        <w:t>Nurius</w:t>
      </w:r>
      <w:proofErr w:type="spellEnd"/>
      <w:r w:rsidRPr="00030F82">
        <w:rPr>
          <w:rFonts w:ascii="Times New Roman" w:hAnsi="Times New Roman" w:cs="Times New Roman"/>
          <w:sz w:val="24"/>
          <w:szCs w:val="24"/>
          <w:lang w:val="en-ZA"/>
        </w:rPr>
        <w:t xml:space="preserve"> (1983)</w:t>
      </w:r>
      <w:r w:rsidR="00030F82" w:rsidRPr="00030F82">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which acknowledges remedial work as a complex phenomenon requiring multiple stakeholders to play various roles to ensure success. The findings revealed that teachers were the most critical players in ensuring the success of remedial work implementation, followed by the parents and the school. However, </w:t>
      </w:r>
      <w:r w:rsidR="00030F82">
        <w:rPr>
          <w:rFonts w:ascii="Times New Roman" w:hAnsi="Times New Roman" w:cs="Times New Roman"/>
          <w:sz w:val="24"/>
          <w:szCs w:val="24"/>
          <w:lang w:val="en-ZA"/>
        </w:rPr>
        <w:t>critical players must</w:t>
      </w:r>
      <w:r w:rsidRPr="00AC31C8">
        <w:rPr>
          <w:rFonts w:ascii="Times New Roman" w:hAnsi="Times New Roman" w:cs="Times New Roman"/>
          <w:sz w:val="24"/>
          <w:szCs w:val="24"/>
          <w:lang w:val="en-ZA"/>
        </w:rPr>
        <w:t xml:space="preserve"> realise their various and respective roles in the </w:t>
      </w:r>
      <w:r w:rsidR="00030F82">
        <w:rPr>
          <w:rFonts w:ascii="Times New Roman" w:hAnsi="Times New Roman" w:cs="Times New Roman"/>
          <w:sz w:val="24"/>
          <w:szCs w:val="24"/>
          <w:lang w:val="en-ZA"/>
        </w:rPr>
        <w:t>performance</w:t>
      </w:r>
      <w:r w:rsidRPr="00AC31C8">
        <w:rPr>
          <w:rFonts w:ascii="Times New Roman" w:hAnsi="Times New Roman" w:cs="Times New Roman"/>
          <w:sz w:val="24"/>
          <w:szCs w:val="24"/>
          <w:lang w:val="en-ZA"/>
        </w:rPr>
        <w:t xml:space="preserve"> of remedial work. The interaction of the external and internal forces is </w:t>
      </w:r>
      <w:r w:rsidR="00030F82">
        <w:rPr>
          <w:rFonts w:ascii="Times New Roman" w:hAnsi="Times New Roman" w:cs="Times New Roman"/>
          <w:sz w:val="24"/>
          <w:szCs w:val="24"/>
          <w:lang w:val="en-ZA"/>
        </w:rPr>
        <w:t>essential</w:t>
      </w:r>
      <w:r w:rsidRPr="00AC31C8">
        <w:rPr>
          <w:rFonts w:ascii="Times New Roman" w:hAnsi="Times New Roman" w:cs="Times New Roman"/>
          <w:sz w:val="24"/>
          <w:szCs w:val="24"/>
          <w:lang w:val="en-ZA"/>
        </w:rPr>
        <w:t xml:space="preserve"> in the success of any policy. The parents must play a supportive role to their children and the school in ensuring that they </w:t>
      </w:r>
      <w:r w:rsidR="00030F82">
        <w:rPr>
          <w:rFonts w:ascii="Times New Roman" w:hAnsi="Times New Roman" w:cs="Times New Roman"/>
          <w:sz w:val="24"/>
          <w:szCs w:val="24"/>
          <w:lang w:val="en-ZA"/>
        </w:rPr>
        <w:t>can</w:t>
      </w:r>
      <w:r w:rsidRPr="00AC31C8">
        <w:rPr>
          <w:rFonts w:ascii="Times New Roman" w:hAnsi="Times New Roman" w:cs="Times New Roman"/>
          <w:sz w:val="24"/>
          <w:szCs w:val="24"/>
          <w:lang w:val="en-ZA"/>
        </w:rPr>
        <w:t xml:space="preserve"> learn without any hindrance. The school must provide a conducive learn</w:t>
      </w:r>
      <w:r w:rsidR="00030F82">
        <w:rPr>
          <w:rFonts w:ascii="Times New Roman" w:hAnsi="Times New Roman" w:cs="Times New Roman"/>
          <w:sz w:val="24"/>
          <w:szCs w:val="24"/>
          <w:lang w:val="en-ZA"/>
        </w:rPr>
        <w:t>ing</w:t>
      </w:r>
      <w:r w:rsidRPr="00AC31C8">
        <w:rPr>
          <w:rFonts w:ascii="Times New Roman" w:hAnsi="Times New Roman" w:cs="Times New Roman"/>
          <w:sz w:val="24"/>
          <w:szCs w:val="24"/>
          <w:lang w:val="en-ZA"/>
        </w:rPr>
        <w:t xml:space="preserve"> environment, plan</w:t>
      </w:r>
      <w:r w:rsidR="00C125D3">
        <w:rPr>
          <w:rFonts w:ascii="Times New Roman" w:hAnsi="Times New Roman" w:cs="Times New Roman"/>
          <w:sz w:val="24"/>
          <w:szCs w:val="24"/>
          <w:lang w:val="en-ZA"/>
        </w:rPr>
        <w:t xml:space="preserve"> and coordinate</w:t>
      </w:r>
      <w:r w:rsidRPr="00AC31C8">
        <w:rPr>
          <w:rFonts w:ascii="Times New Roman" w:hAnsi="Times New Roman" w:cs="Times New Roman"/>
          <w:sz w:val="24"/>
          <w:szCs w:val="24"/>
          <w:lang w:val="en-ZA"/>
        </w:rPr>
        <w:t xml:space="preserve"> all academic programmes</w:t>
      </w:r>
      <w:r w:rsidR="00030F82">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including remedial work. The teacher needs to be at the centre of remedial work and employ various strategies to ensure successful </w:t>
      </w:r>
      <w:r w:rsidR="00030F82">
        <w:rPr>
          <w:rFonts w:ascii="Times New Roman" w:hAnsi="Times New Roman" w:cs="Times New Roman"/>
          <w:sz w:val="24"/>
          <w:szCs w:val="24"/>
          <w:lang w:val="en-ZA"/>
        </w:rPr>
        <w:t>corrective</w:t>
      </w:r>
      <w:r w:rsidRPr="00AC31C8">
        <w:rPr>
          <w:rFonts w:ascii="Times New Roman" w:hAnsi="Times New Roman" w:cs="Times New Roman"/>
          <w:sz w:val="24"/>
          <w:szCs w:val="24"/>
          <w:lang w:val="en-ZA"/>
        </w:rPr>
        <w:t xml:space="preserve"> work implementation (Shield and Morgan, 1998). </w:t>
      </w:r>
    </w:p>
    <w:p w14:paraId="715C5B8F" w14:textId="0D2D284F" w:rsidR="00CD1F97" w:rsidRPr="00AC31C8" w:rsidRDefault="00CD1F97" w:rsidP="00CD1F97">
      <w:pPr>
        <w:spacing w:line="360" w:lineRule="auto"/>
        <w:jc w:val="both"/>
        <w:rPr>
          <w:rFonts w:ascii="Times New Roman" w:hAnsi="Times New Roman" w:cs="Times New Roman"/>
          <w:sz w:val="24"/>
          <w:szCs w:val="24"/>
          <w:lang w:val="en-ZA"/>
        </w:rPr>
      </w:pPr>
      <w:r w:rsidRPr="00AC31C8">
        <w:rPr>
          <w:rFonts w:ascii="Times New Roman" w:hAnsi="Times New Roman" w:cs="Times New Roman"/>
          <w:sz w:val="24"/>
          <w:szCs w:val="24"/>
          <w:lang w:val="en-ZA"/>
        </w:rPr>
        <w:t xml:space="preserve"> In Kasempa, however, schools do not have adequate classroom accommodation and furniture</w:t>
      </w:r>
      <w:r w:rsidR="00C125D3">
        <w:rPr>
          <w:rFonts w:ascii="Times New Roman" w:hAnsi="Times New Roman" w:cs="Times New Roman"/>
          <w:sz w:val="24"/>
          <w:szCs w:val="24"/>
          <w:lang w:val="en-ZA"/>
        </w:rPr>
        <w:t xml:space="preserve">. </w:t>
      </w:r>
      <w:proofErr w:type="gramStart"/>
      <w:r w:rsidR="00C125D3">
        <w:rPr>
          <w:rFonts w:ascii="Times New Roman" w:hAnsi="Times New Roman" w:cs="Times New Roman"/>
          <w:sz w:val="24"/>
          <w:szCs w:val="24"/>
          <w:lang w:val="en-ZA"/>
        </w:rPr>
        <w:t>A</w:t>
      </w:r>
      <w:r w:rsidRPr="00AC31C8">
        <w:rPr>
          <w:rFonts w:ascii="Times New Roman" w:hAnsi="Times New Roman" w:cs="Times New Roman"/>
          <w:sz w:val="24"/>
          <w:szCs w:val="24"/>
          <w:lang w:val="en-ZA"/>
        </w:rPr>
        <w:t xml:space="preserve"> large number of</w:t>
      </w:r>
      <w:proofErr w:type="gramEnd"/>
      <w:r w:rsidRPr="00AC31C8">
        <w:rPr>
          <w:rFonts w:ascii="Times New Roman" w:hAnsi="Times New Roman" w:cs="Times New Roman"/>
          <w:sz w:val="24"/>
          <w:szCs w:val="24"/>
          <w:lang w:val="en-ZA"/>
        </w:rPr>
        <w:t xml:space="preserve"> learners ren</w:t>
      </w:r>
      <w:r>
        <w:rPr>
          <w:rFonts w:ascii="Times New Roman" w:hAnsi="Times New Roman" w:cs="Times New Roman"/>
          <w:sz w:val="24"/>
          <w:szCs w:val="24"/>
          <w:lang w:val="en-ZA"/>
        </w:rPr>
        <w:t>t huts from surrounding village</w:t>
      </w:r>
      <w:r w:rsidRPr="00AC31C8">
        <w:rPr>
          <w:rFonts w:ascii="Times New Roman" w:hAnsi="Times New Roman" w:cs="Times New Roman"/>
          <w:sz w:val="24"/>
          <w:szCs w:val="24"/>
          <w:lang w:val="en-ZA"/>
        </w:rPr>
        <w:t xml:space="preserve">s and have to fend for themselves by doing piecework after school. There is no parental guidance. Most parents are peasant farmers </w:t>
      </w:r>
      <w:r w:rsidRPr="00AC31C8">
        <w:rPr>
          <w:rFonts w:ascii="Times New Roman" w:hAnsi="Times New Roman" w:cs="Times New Roman"/>
          <w:sz w:val="24"/>
          <w:szCs w:val="24"/>
          <w:lang w:val="en-ZA"/>
        </w:rPr>
        <w:lastRenderedPageBreak/>
        <w:t xml:space="preserve">who are either semi-literate or illiterate and </w:t>
      </w:r>
      <w:r w:rsidR="00030F82">
        <w:rPr>
          <w:rFonts w:ascii="Times New Roman" w:hAnsi="Times New Roman" w:cs="Times New Roman"/>
          <w:sz w:val="24"/>
          <w:szCs w:val="24"/>
          <w:lang w:val="en-ZA"/>
        </w:rPr>
        <w:t>impoverished</w:t>
      </w:r>
      <w:r w:rsidRPr="00AC31C8">
        <w:rPr>
          <w:rFonts w:ascii="Times New Roman" w:hAnsi="Times New Roman" w:cs="Times New Roman"/>
          <w:sz w:val="24"/>
          <w:szCs w:val="24"/>
          <w:lang w:val="en-ZA"/>
        </w:rPr>
        <w:t xml:space="preserve">, unable to provide financial and academic support to their children. </w:t>
      </w:r>
      <w:r>
        <w:rPr>
          <w:rFonts w:ascii="Times New Roman" w:hAnsi="Times New Roman" w:cs="Times New Roman"/>
          <w:sz w:val="24"/>
          <w:szCs w:val="24"/>
          <w:lang w:val="en-ZA"/>
        </w:rPr>
        <w:t xml:space="preserve">This is contrary to </w:t>
      </w:r>
      <w:r w:rsidRPr="00AC31C8">
        <w:rPr>
          <w:rFonts w:ascii="Times New Roman" w:hAnsi="Times New Roman" w:cs="Times New Roman"/>
          <w:sz w:val="24"/>
          <w:szCs w:val="24"/>
          <w:lang w:val="en-ZA"/>
        </w:rPr>
        <w:t>Topping and Wolfendale (1985), who assert</w:t>
      </w:r>
      <w:r w:rsidR="00030F82">
        <w:rPr>
          <w:rFonts w:ascii="Times New Roman" w:hAnsi="Times New Roman" w:cs="Times New Roman"/>
          <w:sz w:val="24"/>
          <w:szCs w:val="24"/>
          <w:lang w:val="en-ZA"/>
        </w:rPr>
        <w:t>s</w:t>
      </w:r>
      <w:r w:rsidRPr="00AC31C8">
        <w:rPr>
          <w:rFonts w:ascii="Times New Roman" w:hAnsi="Times New Roman" w:cs="Times New Roman"/>
          <w:sz w:val="24"/>
          <w:szCs w:val="24"/>
          <w:lang w:val="en-ZA"/>
        </w:rPr>
        <w:t xml:space="preserve"> that parental involvement is necessary </w:t>
      </w:r>
      <w:r w:rsidR="00030F82">
        <w:rPr>
          <w:rFonts w:ascii="Times New Roman" w:hAnsi="Times New Roman" w:cs="Times New Roman"/>
          <w:sz w:val="24"/>
          <w:szCs w:val="24"/>
          <w:lang w:val="en-ZA"/>
        </w:rPr>
        <w:t>for</w:t>
      </w:r>
      <w:r w:rsidRPr="00AC31C8">
        <w:rPr>
          <w:rFonts w:ascii="Times New Roman" w:hAnsi="Times New Roman" w:cs="Times New Roman"/>
          <w:sz w:val="24"/>
          <w:szCs w:val="24"/>
          <w:lang w:val="en-ZA"/>
        </w:rPr>
        <w:t xml:space="preserve"> their children</w:t>
      </w:r>
      <w:r w:rsidR="00C4637B">
        <w:rPr>
          <w:rFonts w:ascii="Times New Roman" w:hAnsi="Times New Roman" w:cs="Times New Roman"/>
          <w:sz w:val="24"/>
          <w:szCs w:val="24"/>
          <w:lang w:val="en-ZA"/>
        </w:rPr>
        <w:t>'</w:t>
      </w:r>
      <w:r w:rsidRPr="00AC31C8">
        <w:rPr>
          <w:rFonts w:ascii="Times New Roman" w:hAnsi="Times New Roman" w:cs="Times New Roman"/>
          <w:sz w:val="24"/>
          <w:szCs w:val="24"/>
          <w:lang w:val="en-ZA"/>
        </w:rPr>
        <w:t>s education. The evident lack of interaction among the key stakeholders like the teachers, parents and the school environment ha</w:t>
      </w:r>
      <w:r w:rsidR="00030F82">
        <w:rPr>
          <w:rFonts w:ascii="Times New Roman" w:hAnsi="Times New Roman" w:cs="Times New Roman"/>
          <w:sz w:val="24"/>
          <w:szCs w:val="24"/>
          <w:lang w:val="en-ZA"/>
        </w:rPr>
        <w:t>s</w:t>
      </w:r>
      <w:r w:rsidRPr="00AC31C8">
        <w:rPr>
          <w:rFonts w:ascii="Times New Roman" w:hAnsi="Times New Roman" w:cs="Times New Roman"/>
          <w:sz w:val="24"/>
          <w:szCs w:val="24"/>
          <w:lang w:val="en-ZA"/>
        </w:rPr>
        <w:t xml:space="preserve"> created challenges for </w:t>
      </w:r>
      <w:r w:rsidR="00C125D3">
        <w:rPr>
          <w:rFonts w:ascii="Times New Roman" w:hAnsi="Times New Roman" w:cs="Times New Roman"/>
          <w:sz w:val="24"/>
          <w:szCs w:val="24"/>
          <w:lang w:val="en-ZA"/>
        </w:rPr>
        <w:t>implementing</w:t>
      </w:r>
      <w:r w:rsidRPr="00AC31C8">
        <w:rPr>
          <w:rFonts w:ascii="Times New Roman" w:hAnsi="Times New Roman" w:cs="Times New Roman"/>
          <w:sz w:val="24"/>
          <w:szCs w:val="24"/>
          <w:lang w:val="en-ZA"/>
        </w:rPr>
        <w:t xml:space="preserve"> remedial education. </w:t>
      </w:r>
    </w:p>
    <w:p w14:paraId="7F316745" w14:textId="048C06BB" w:rsidR="00CD1F97" w:rsidRPr="00AC31C8" w:rsidRDefault="00CD1F97" w:rsidP="00CD1F97">
      <w:pPr>
        <w:spacing w:line="360" w:lineRule="auto"/>
        <w:jc w:val="both"/>
        <w:rPr>
          <w:rFonts w:ascii="Times New Roman" w:hAnsi="Times New Roman" w:cs="Times New Roman"/>
          <w:sz w:val="24"/>
          <w:szCs w:val="24"/>
          <w:lang w:val="en-ZA"/>
        </w:rPr>
      </w:pPr>
      <w:r w:rsidRPr="00AC31C8">
        <w:rPr>
          <w:rFonts w:ascii="Times New Roman" w:hAnsi="Times New Roman" w:cs="Times New Roman"/>
          <w:sz w:val="24"/>
          <w:szCs w:val="24"/>
          <w:lang w:val="en-ZA"/>
        </w:rPr>
        <w:t xml:space="preserve">To have strategies in place is one thing, and to have the </w:t>
      </w:r>
      <w:r w:rsidR="00030F82">
        <w:rPr>
          <w:rFonts w:ascii="Times New Roman" w:hAnsi="Times New Roman" w:cs="Times New Roman"/>
          <w:sz w:val="24"/>
          <w:szCs w:val="24"/>
          <w:lang w:val="en-ZA"/>
        </w:rPr>
        <w:t>practical</w:t>
      </w:r>
      <w:r w:rsidRPr="00AC31C8">
        <w:rPr>
          <w:rFonts w:ascii="Times New Roman" w:hAnsi="Times New Roman" w:cs="Times New Roman"/>
          <w:sz w:val="24"/>
          <w:szCs w:val="24"/>
          <w:lang w:val="en-ZA"/>
        </w:rPr>
        <w:t xml:space="preserve"> </w:t>
      </w:r>
      <w:r w:rsidR="00030F82">
        <w:rPr>
          <w:rFonts w:ascii="Times New Roman" w:hAnsi="Times New Roman" w:cs="Times New Roman"/>
          <w:sz w:val="24"/>
          <w:szCs w:val="24"/>
          <w:lang w:val="en-ZA"/>
        </w:rPr>
        <w:t>techniqu</w:t>
      </w:r>
      <w:r w:rsidRPr="00AC31C8">
        <w:rPr>
          <w:rFonts w:ascii="Times New Roman" w:hAnsi="Times New Roman" w:cs="Times New Roman"/>
          <w:sz w:val="24"/>
          <w:szCs w:val="24"/>
          <w:lang w:val="en-ZA"/>
        </w:rPr>
        <w:t xml:space="preserve">es that yield desired results is another. The employed </w:t>
      </w:r>
      <w:r w:rsidR="00030F82">
        <w:rPr>
          <w:rFonts w:ascii="Times New Roman" w:hAnsi="Times New Roman" w:cs="Times New Roman"/>
          <w:sz w:val="24"/>
          <w:szCs w:val="24"/>
          <w:lang w:val="en-ZA"/>
        </w:rPr>
        <w:t>method</w:t>
      </w:r>
      <w:r w:rsidRPr="00AC31C8">
        <w:rPr>
          <w:rFonts w:ascii="Times New Roman" w:hAnsi="Times New Roman" w:cs="Times New Roman"/>
          <w:sz w:val="24"/>
          <w:szCs w:val="24"/>
          <w:lang w:val="en-ZA"/>
        </w:rPr>
        <w:t xml:space="preserve">s are factors that </w:t>
      </w:r>
      <w:r w:rsidR="00030F82">
        <w:rPr>
          <w:rFonts w:ascii="Times New Roman" w:hAnsi="Times New Roman" w:cs="Times New Roman"/>
          <w:sz w:val="24"/>
          <w:szCs w:val="24"/>
          <w:lang w:val="en-ZA"/>
        </w:rPr>
        <w:t>can</w:t>
      </w:r>
      <w:r w:rsidRPr="00AC31C8">
        <w:rPr>
          <w:rFonts w:ascii="Times New Roman" w:hAnsi="Times New Roman" w:cs="Times New Roman"/>
          <w:sz w:val="24"/>
          <w:szCs w:val="24"/>
          <w:lang w:val="en-ZA"/>
        </w:rPr>
        <w:t xml:space="preserve"> influence the effectiveness of remedial work in schools. Some of the recommended strategies for remedial work were multi-stakeholder strategy, curriculum</w:t>
      </w:r>
      <w:r w:rsidR="00030F82">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based strategy, carrot and stick strategy and the reinforcement strategy. When the respondent teachers were asked to rate the effectiveness of the various recommended </w:t>
      </w:r>
      <w:r w:rsidR="00030F82">
        <w:rPr>
          <w:rFonts w:ascii="Times New Roman" w:hAnsi="Times New Roman" w:cs="Times New Roman"/>
          <w:sz w:val="24"/>
          <w:szCs w:val="24"/>
          <w:lang w:val="en-ZA"/>
        </w:rPr>
        <w:t>techniqu</w:t>
      </w:r>
      <w:r w:rsidRPr="00AC31C8">
        <w:rPr>
          <w:rFonts w:ascii="Times New Roman" w:hAnsi="Times New Roman" w:cs="Times New Roman"/>
          <w:sz w:val="24"/>
          <w:szCs w:val="24"/>
          <w:lang w:val="en-ZA"/>
        </w:rPr>
        <w:t xml:space="preserve">es, the findings showed that </w:t>
      </w:r>
      <w:r w:rsidR="00C125D3">
        <w:rPr>
          <w:rFonts w:ascii="Times New Roman" w:hAnsi="Times New Roman" w:cs="Times New Roman"/>
          <w:sz w:val="24"/>
          <w:szCs w:val="24"/>
          <w:lang w:val="en-ZA"/>
        </w:rPr>
        <w:t>the multi-stakeholders force</w:t>
      </w:r>
      <w:r w:rsidRPr="00AC31C8">
        <w:rPr>
          <w:rFonts w:ascii="Times New Roman" w:hAnsi="Times New Roman" w:cs="Times New Roman"/>
          <w:sz w:val="24"/>
          <w:szCs w:val="24"/>
          <w:lang w:val="en-ZA"/>
        </w:rPr>
        <w:t xml:space="preserve"> was skewed towards effectiveness. Partnership and collaboration </w:t>
      </w:r>
      <w:r w:rsidR="00030F82">
        <w:rPr>
          <w:rFonts w:ascii="Times New Roman" w:hAnsi="Times New Roman" w:cs="Times New Roman"/>
          <w:sz w:val="24"/>
          <w:szCs w:val="24"/>
          <w:lang w:val="en-ZA"/>
        </w:rPr>
        <w:t>are</w:t>
      </w:r>
      <w:r w:rsidRPr="00AC31C8">
        <w:rPr>
          <w:rFonts w:ascii="Times New Roman" w:hAnsi="Times New Roman" w:cs="Times New Roman"/>
          <w:sz w:val="24"/>
          <w:szCs w:val="24"/>
          <w:lang w:val="en-ZA"/>
        </w:rPr>
        <w:t xml:space="preserve"> necessary </w:t>
      </w:r>
      <w:r w:rsidR="00030F82">
        <w:rPr>
          <w:rFonts w:ascii="Times New Roman" w:hAnsi="Times New Roman" w:cs="Times New Roman"/>
          <w:sz w:val="24"/>
          <w:szCs w:val="24"/>
          <w:lang w:val="en-ZA"/>
        </w:rPr>
        <w:t>for</w:t>
      </w:r>
      <w:r w:rsidRPr="00AC31C8">
        <w:rPr>
          <w:rFonts w:ascii="Times New Roman" w:hAnsi="Times New Roman" w:cs="Times New Roman"/>
          <w:sz w:val="24"/>
          <w:szCs w:val="24"/>
          <w:lang w:val="en-ZA"/>
        </w:rPr>
        <w:t xml:space="preserve"> ensuring that remedial work succeeded. This is in line with Plowden (1967), who said the education of a child was not only the </w:t>
      </w:r>
      <w:r w:rsidR="00C125D3">
        <w:rPr>
          <w:rFonts w:ascii="Times New Roman" w:hAnsi="Times New Roman" w:cs="Times New Roman"/>
          <w:sz w:val="24"/>
          <w:szCs w:val="24"/>
          <w:lang w:val="en-ZA"/>
        </w:rPr>
        <w:t>school's responsibility</w:t>
      </w:r>
      <w:r w:rsidR="00030F82">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but that collaboration of stakeholders was required to influence the child</w:t>
      </w:r>
      <w:r w:rsidR="00C4637B">
        <w:rPr>
          <w:rFonts w:ascii="Times New Roman" w:hAnsi="Times New Roman" w:cs="Times New Roman"/>
          <w:sz w:val="24"/>
          <w:szCs w:val="24"/>
          <w:lang w:val="en-ZA"/>
        </w:rPr>
        <w:t>'</w:t>
      </w:r>
      <w:r w:rsidRPr="00AC31C8">
        <w:rPr>
          <w:rFonts w:ascii="Times New Roman" w:hAnsi="Times New Roman" w:cs="Times New Roman"/>
          <w:sz w:val="24"/>
          <w:szCs w:val="24"/>
          <w:lang w:val="en-ZA"/>
        </w:rPr>
        <w:t>s life. This showed that multi-stakeholder was an effective strategy. However, in Kasempa</w:t>
      </w:r>
      <w:r w:rsidR="00030F82">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there was very little collaboration between the teachers and the other important stakeholders.  The lack of co</w:t>
      </w:r>
      <w:r w:rsidR="00030F82">
        <w:rPr>
          <w:rFonts w:ascii="Times New Roman" w:hAnsi="Times New Roman" w:cs="Times New Roman"/>
          <w:sz w:val="24"/>
          <w:szCs w:val="24"/>
          <w:lang w:val="en-ZA"/>
        </w:rPr>
        <w:t>ope</w:t>
      </w:r>
      <w:r w:rsidRPr="00AC31C8">
        <w:rPr>
          <w:rFonts w:ascii="Times New Roman" w:hAnsi="Times New Roman" w:cs="Times New Roman"/>
          <w:sz w:val="24"/>
          <w:szCs w:val="24"/>
          <w:lang w:val="en-ZA"/>
        </w:rPr>
        <w:t xml:space="preserve">ration and partnership has </w:t>
      </w:r>
      <w:r w:rsidR="00C125D3">
        <w:rPr>
          <w:rFonts w:ascii="Times New Roman" w:hAnsi="Times New Roman" w:cs="Times New Roman"/>
          <w:sz w:val="24"/>
          <w:szCs w:val="24"/>
          <w:lang w:val="en-ZA"/>
        </w:rPr>
        <w:t>negatively impacted the effectiveness of remedial work in secondary schools in Kasempa</w:t>
      </w:r>
      <w:r w:rsidRPr="00AC31C8">
        <w:rPr>
          <w:rFonts w:ascii="Times New Roman" w:hAnsi="Times New Roman" w:cs="Times New Roman"/>
          <w:sz w:val="24"/>
          <w:szCs w:val="24"/>
          <w:lang w:val="en-ZA"/>
        </w:rPr>
        <w:t>.</w:t>
      </w:r>
    </w:p>
    <w:p w14:paraId="2553B8AE" w14:textId="310F21CE" w:rsidR="00CD1F97" w:rsidRPr="00AC31C8" w:rsidRDefault="00CD1F97" w:rsidP="00CD1F97">
      <w:pPr>
        <w:spacing w:line="360" w:lineRule="auto"/>
        <w:jc w:val="both"/>
        <w:rPr>
          <w:rFonts w:ascii="Times New Roman" w:hAnsi="Times New Roman" w:cs="Times New Roman"/>
          <w:sz w:val="24"/>
          <w:szCs w:val="24"/>
          <w:lang w:val="en-ZA"/>
        </w:rPr>
      </w:pPr>
      <w:r w:rsidRPr="00AC31C8">
        <w:rPr>
          <w:rFonts w:ascii="Times New Roman" w:hAnsi="Times New Roman" w:cs="Times New Roman"/>
          <w:sz w:val="24"/>
          <w:szCs w:val="24"/>
          <w:lang w:val="en-ZA"/>
        </w:rPr>
        <w:t xml:space="preserve">The research findings showed that the Carrot and Stick strategy rating was skewed towards effectiveness. This strategy uses reward and punishment as forms of motivation. Teachers could plan on appropriate </w:t>
      </w:r>
      <w:r w:rsidR="00030F82">
        <w:rPr>
          <w:rFonts w:ascii="Times New Roman" w:hAnsi="Times New Roman" w:cs="Times New Roman"/>
          <w:sz w:val="24"/>
          <w:szCs w:val="24"/>
          <w:lang w:val="en-ZA"/>
        </w:rPr>
        <w:t>tip</w:t>
      </w:r>
      <w:r w:rsidRPr="00AC31C8">
        <w:rPr>
          <w:rFonts w:ascii="Times New Roman" w:hAnsi="Times New Roman" w:cs="Times New Roman"/>
          <w:sz w:val="24"/>
          <w:szCs w:val="24"/>
          <w:lang w:val="en-ZA"/>
        </w:rPr>
        <w:t xml:space="preserve">s for the learners </w:t>
      </w:r>
      <w:r w:rsidR="00C125D3">
        <w:rPr>
          <w:rFonts w:ascii="Times New Roman" w:hAnsi="Times New Roman" w:cs="Times New Roman"/>
          <w:sz w:val="24"/>
          <w:szCs w:val="24"/>
          <w:lang w:val="en-ZA"/>
        </w:rPr>
        <w:t>committed to remedial lessons and</w:t>
      </w:r>
      <w:r w:rsidRPr="00AC31C8">
        <w:rPr>
          <w:rFonts w:ascii="Times New Roman" w:hAnsi="Times New Roman" w:cs="Times New Roman"/>
          <w:sz w:val="24"/>
          <w:szCs w:val="24"/>
          <w:lang w:val="en-ZA"/>
        </w:rPr>
        <w:t xml:space="preserve"> punishment for those not committed to the programme. If the strategy was appropriately used in remedial education</w:t>
      </w:r>
      <w:r w:rsidR="00030F82">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it would be highly beneficial to the learners</w:t>
      </w:r>
      <w:r w:rsidR="00C125D3">
        <w:rPr>
          <w:rFonts w:ascii="Times New Roman" w:hAnsi="Times New Roman" w:cs="Times New Roman"/>
          <w:sz w:val="24"/>
          <w:szCs w:val="24"/>
          <w:lang w:val="en-ZA"/>
        </w:rPr>
        <w:t>. I</w:t>
      </w:r>
      <w:r w:rsidRPr="00AC31C8">
        <w:rPr>
          <w:rFonts w:ascii="Times New Roman" w:hAnsi="Times New Roman" w:cs="Times New Roman"/>
          <w:sz w:val="24"/>
          <w:szCs w:val="24"/>
          <w:lang w:val="en-ZA"/>
        </w:rPr>
        <w:t xml:space="preserve">t would contribute to the success of </w:t>
      </w:r>
      <w:r w:rsidR="00030F82">
        <w:rPr>
          <w:rFonts w:ascii="Times New Roman" w:hAnsi="Times New Roman" w:cs="Times New Roman"/>
          <w:sz w:val="24"/>
          <w:szCs w:val="24"/>
          <w:lang w:val="en-ZA"/>
        </w:rPr>
        <w:t>corrective</w:t>
      </w:r>
      <w:r w:rsidRPr="00AC31C8">
        <w:rPr>
          <w:rFonts w:ascii="Times New Roman" w:hAnsi="Times New Roman" w:cs="Times New Roman"/>
          <w:sz w:val="24"/>
          <w:szCs w:val="24"/>
          <w:lang w:val="en-ZA"/>
        </w:rPr>
        <w:t xml:space="preserve"> work implementation in the district. However, there was a high level of lack of awareness of the approach among the teachers</w:t>
      </w:r>
      <w:r w:rsidR="00030F82">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w:t>
      </w:r>
      <w:r w:rsidR="00030F82">
        <w:rPr>
          <w:rFonts w:ascii="Times New Roman" w:hAnsi="Times New Roman" w:cs="Times New Roman"/>
          <w:sz w:val="24"/>
          <w:szCs w:val="24"/>
          <w:lang w:val="en-ZA"/>
        </w:rPr>
        <w:t>A</w:t>
      </w:r>
      <w:r w:rsidRPr="00AC31C8">
        <w:rPr>
          <w:rFonts w:ascii="Times New Roman" w:hAnsi="Times New Roman" w:cs="Times New Roman"/>
          <w:sz w:val="24"/>
          <w:szCs w:val="24"/>
          <w:lang w:val="en-ZA"/>
        </w:rPr>
        <w:t xml:space="preserve">nd this means greatly affected the successful implementation of remedial education in the secondary schools of Kasempa. The findings of not having lists of learners in need of remedial work also made it impossible for teachers to know which learners needed rewards and who needed to be punished. </w:t>
      </w:r>
      <w:proofErr w:type="gramStart"/>
      <w:r w:rsidRPr="00AC31C8">
        <w:rPr>
          <w:rFonts w:ascii="Times New Roman" w:hAnsi="Times New Roman" w:cs="Times New Roman"/>
          <w:sz w:val="24"/>
          <w:szCs w:val="24"/>
          <w:lang w:val="en-ZA"/>
        </w:rPr>
        <w:t>Thus</w:t>
      </w:r>
      <w:proofErr w:type="gramEnd"/>
      <w:r w:rsidRPr="00AC31C8">
        <w:rPr>
          <w:rFonts w:ascii="Times New Roman" w:hAnsi="Times New Roman" w:cs="Times New Roman"/>
          <w:sz w:val="24"/>
          <w:szCs w:val="24"/>
          <w:lang w:val="en-ZA"/>
        </w:rPr>
        <w:t xml:space="preserve"> the ignorance on how to use </w:t>
      </w:r>
      <w:r w:rsidR="00030F82">
        <w:rPr>
          <w:rFonts w:ascii="Times New Roman" w:hAnsi="Times New Roman" w:cs="Times New Roman"/>
          <w:sz w:val="24"/>
          <w:szCs w:val="24"/>
          <w:lang w:val="en-ZA"/>
        </w:rPr>
        <w:t xml:space="preserve">the </w:t>
      </w:r>
      <w:r w:rsidRPr="00AC31C8">
        <w:rPr>
          <w:rFonts w:ascii="Times New Roman" w:hAnsi="Times New Roman" w:cs="Times New Roman"/>
          <w:sz w:val="24"/>
          <w:szCs w:val="24"/>
          <w:lang w:val="en-ZA"/>
        </w:rPr>
        <w:t xml:space="preserve">carrot and stick approach and </w:t>
      </w:r>
      <w:r w:rsidR="00C125D3">
        <w:rPr>
          <w:rFonts w:ascii="Times New Roman" w:hAnsi="Times New Roman" w:cs="Times New Roman"/>
          <w:sz w:val="24"/>
          <w:szCs w:val="24"/>
          <w:lang w:val="en-ZA"/>
        </w:rPr>
        <w:t xml:space="preserve">the </w:t>
      </w:r>
      <w:r w:rsidRPr="00AC31C8">
        <w:rPr>
          <w:rFonts w:ascii="Times New Roman" w:hAnsi="Times New Roman" w:cs="Times New Roman"/>
          <w:sz w:val="24"/>
          <w:szCs w:val="24"/>
          <w:lang w:val="en-ZA"/>
        </w:rPr>
        <w:t xml:space="preserve">general lack of preparedness by </w:t>
      </w:r>
      <w:r w:rsidR="00C125D3">
        <w:rPr>
          <w:rFonts w:ascii="Times New Roman" w:hAnsi="Times New Roman" w:cs="Times New Roman"/>
          <w:sz w:val="24"/>
          <w:szCs w:val="24"/>
          <w:lang w:val="en-ZA"/>
        </w:rPr>
        <w:t>most</w:t>
      </w:r>
      <w:r w:rsidRPr="00AC31C8">
        <w:rPr>
          <w:rFonts w:ascii="Times New Roman" w:hAnsi="Times New Roman" w:cs="Times New Roman"/>
          <w:sz w:val="24"/>
          <w:szCs w:val="24"/>
          <w:lang w:val="en-ZA"/>
        </w:rPr>
        <w:t xml:space="preserve"> teachers negatively affected the implementation of remedial work in Kasempa.</w:t>
      </w:r>
    </w:p>
    <w:p w14:paraId="17E0B35F" w14:textId="77777777" w:rsidR="00CD1F97" w:rsidRPr="00CD1F97" w:rsidRDefault="00CD1F97" w:rsidP="00C125D3">
      <w:pPr>
        <w:pStyle w:val="Heading2"/>
        <w:numPr>
          <w:ilvl w:val="1"/>
          <w:numId w:val="1"/>
        </w:numPr>
        <w:spacing w:line="360" w:lineRule="auto"/>
        <w:rPr>
          <w:rFonts w:ascii="Times New Roman" w:hAnsi="Times New Roman" w:cs="Times New Roman"/>
          <w:b/>
          <w:bCs/>
          <w:color w:val="auto"/>
          <w:sz w:val="24"/>
          <w:szCs w:val="24"/>
        </w:rPr>
      </w:pPr>
      <w:bookmarkStart w:id="27" w:name="_Toc6639883"/>
      <w:r w:rsidRPr="00CD1F97">
        <w:rPr>
          <w:rFonts w:ascii="Times New Roman" w:hAnsi="Times New Roman" w:cs="Times New Roman"/>
          <w:b/>
          <w:bCs/>
          <w:color w:val="auto"/>
          <w:sz w:val="24"/>
          <w:szCs w:val="24"/>
        </w:rPr>
        <w:lastRenderedPageBreak/>
        <w:t>Challenges Affecting Remedial work</w:t>
      </w:r>
      <w:bookmarkEnd w:id="27"/>
    </w:p>
    <w:p w14:paraId="224DF3EB" w14:textId="560E3D64" w:rsidR="00CD1F97" w:rsidRPr="00AC31C8" w:rsidRDefault="00030F82" w:rsidP="00CD1F97">
      <w:pPr>
        <w:spacing w:line="360" w:lineRule="auto"/>
        <w:jc w:val="both"/>
        <w:rPr>
          <w:rFonts w:ascii="Times New Roman" w:hAnsi="Times New Roman" w:cs="Times New Roman"/>
          <w:sz w:val="24"/>
          <w:szCs w:val="24"/>
          <w:lang w:val="en-ZA"/>
        </w:rPr>
      </w:pPr>
      <w:r>
        <w:rPr>
          <w:rFonts w:ascii="Times New Roman" w:hAnsi="Times New Roman" w:cs="Times New Roman"/>
          <w:sz w:val="24"/>
          <w:szCs w:val="24"/>
          <w:lang w:val="en-ZA"/>
        </w:rPr>
        <w:t>Many factors</w:t>
      </w:r>
      <w:r w:rsidR="00CD1F97" w:rsidRPr="00AC31C8">
        <w:rPr>
          <w:rFonts w:ascii="Times New Roman" w:hAnsi="Times New Roman" w:cs="Times New Roman"/>
          <w:sz w:val="24"/>
          <w:szCs w:val="24"/>
          <w:lang w:val="en-ZA"/>
        </w:rPr>
        <w:t xml:space="preserve"> affect the successful implementation of remedial work in </w:t>
      </w:r>
      <w:r w:rsidR="00C125D3">
        <w:rPr>
          <w:rFonts w:ascii="Times New Roman" w:hAnsi="Times New Roman" w:cs="Times New Roman"/>
          <w:sz w:val="24"/>
          <w:szCs w:val="24"/>
          <w:lang w:val="en-ZA"/>
        </w:rPr>
        <w:t xml:space="preserve">the </w:t>
      </w:r>
      <w:r w:rsidR="00CD1F97" w:rsidRPr="00AC31C8">
        <w:rPr>
          <w:rFonts w:ascii="Times New Roman" w:hAnsi="Times New Roman" w:cs="Times New Roman"/>
          <w:sz w:val="24"/>
          <w:szCs w:val="24"/>
          <w:lang w:val="en-ZA"/>
        </w:rPr>
        <w:t xml:space="preserve">secondary schools of Kasempa. The research findings revealed that administrative efficiency had a very high impact on the </w:t>
      </w:r>
      <w:r>
        <w:rPr>
          <w:rFonts w:ascii="Times New Roman" w:hAnsi="Times New Roman" w:cs="Times New Roman"/>
          <w:sz w:val="24"/>
          <w:szCs w:val="24"/>
          <w:lang w:val="en-ZA"/>
        </w:rPr>
        <w:t>performance</w:t>
      </w:r>
      <w:r w:rsidR="00CD1F97" w:rsidRPr="00AC31C8">
        <w:rPr>
          <w:rFonts w:ascii="Times New Roman" w:hAnsi="Times New Roman" w:cs="Times New Roman"/>
          <w:sz w:val="24"/>
          <w:szCs w:val="24"/>
          <w:lang w:val="en-ZA"/>
        </w:rPr>
        <w:t xml:space="preserve"> of remedial work. The higher the </w:t>
      </w:r>
      <w:r>
        <w:rPr>
          <w:rFonts w:ascii="Times New Roman" w:hAnsi="Times New Roman" w:cs="Times New Roman"/>
          <w:sz w:val="24"/>
          <w:szCs w:val="24"/>
          <w:lang w:val="en-ZA"/>
        </w:rPr>
        <w:t>organisational</w:t>
      </w:r>
      <w:r w:rsidR="00CD1F97" w:rsidRPr="00AC31C8">
        <w:rPr>
          <w:rFonts w:ascii="Times New Roman" w:hAnsi="Times New Roman" w:cs="Times New Roman"/>
          <w:sz w:val="24"/>
          <w:szCs w:val="24"/>
          <w:lang w:val="en-ZA"/>
        </w:rPr>
        <w:t xml:space="preserve"> efficiency present in the school, the higher the effectiveness of the implementation of remedial education. Administrative efficiency is necessary for </w:t>
      </w:r>
      <w:r w:rsidR="00C125D3">
        <w:rPr>
          <w:rFonts w:ascii="Times New Roman" w:hAnsi="Times New Roman" w:cs="Times New Roman"/>
          <w:sz w:val="24"/>
          <w:szCs w:val="24"/>
          <w:lang w:val="en-ZA"/>
        </w:rPr>
        <w:t xml:space="preserve">the </w:t>
      </w:r>
      <w:r w:rsidR="00CD1F97" w:rsidRPr="00AC31C8">
        <w:rPr>
          <w:rFonts w:ascii="Times New Roman" w:hAnsi="Times New Roman" w:cs="Times New Roman"/>
          <w:sz w:val="24"/>
          <w:szCs w:val="24"/>
          <w:lang w:val="en-ZA"/>
        </w:rPr>
        <w:t xml:space="preserve">successful implementation of any programme because it entails prudent utilisation of resources to achieve the set goals. The opposite was also the case: administrative inefficiency was a factor that resulted in </w:t>
      </w:r>
      <w:r>
        <w:rPr>
          <w:rFonts w:ascii="Times New Roman" w:hAnsi="Times New Roman" w:cs="Times New Roman"/>
          <w:sz w:val="24"/>
          <w:szCs w:val="24"/>
          <w:lang w:val="en-ZA"/>
        </w:rPr>
        <w:t xml:space="preserve">the </w:t>
      </w:r>
      <w:r w:rsidR="00CD1F97" w:rsidRPr="00AC31C8">
        <w:rPr>
          <w:rFonts w:ascii="Times New Roman" w:hAnsi="Times New Roman" w:cs="Times New Roman"/>
          <w:sz w:val="24"/>
          <w:szCs w:val="24"/>
          <w:lang w:val="en-ZA"/>
        </w:rPr>
        <w:t xml:space="preserve">unsuccessful implementation of programmes. Although remedial education is critical in raising </w:t>
      </w:r>
      <w:r w:rsidR="00C125D3">
        <w:rPr>
          <w:rFonts w:ascii="Times New Roman" w:hAnsi="Times New Roman" w:cs="Times New Roman"/>
          <w:sz w:val="24"/>
          <w:szCs w:val="24"/>
          <w:lang w:val="en-ZA"/>
        </w:rPr>
        <w:t>schools' academic performance</w:t>
      </w:r>
      <w:r w:rsidR="00CD1F97" w:rsidRPr="00AC31C8">
        <w:rPr>
          <w:rFonts w:ascii="Times New Roman" w:hAnsi="Times New Roman" w:cs="Times New Roman"/>
          <w:sz w:val="24"/>
          <w:szCs w:val="24"/>
          <w:lang w:val="en-ZA"/>
        </w:rPr>
        <w:t>, school authorities did not prioritise the apportionment of the meagre resources to it. This negatively affected the successful implementation of remedial work in Kasempa.</w:t>
      </w:r>
    </w:p>
    <w:p w14:paraId="23933EE3" w14:textId="1C5C2D7B" w:rsidR="00CD1F97" w:rsidRPr="00AC31C8" w:rsidRDefault="00CD1F97" w:rsidP="00CD1F97">
      <w:pPr>
        <w:spacing w:line="360" w:lineRule="auto"/>
        <w:jc w:val="both"/>
        <w:rPr>
          <w:rFonts w:ascii="Times New Roman" w:hAnsi="Times New Roman" w:cs="Times New Roman"/>
          <w:sz w:val="24"/>
          <w:szCs w:val="24"/>
          <w:lang w:val="en-ZA"/>
        </w:rPr>
      </w:pPr>
      <w:r w:rsidRPr="00AC31C8">
        <w:rPr>
          <w:rFonts w:ascii="Times New Roman" w:hAnsi="Times New Roman" w:cs="Times New Roman"/>
          <w:sz w:val="24"/>
          <w:szCs w:val="24"/>
          <w:lang w:val="en-ZA"/>
        </w:rPr>
        <w:t xml:space="preserve">The other important factor influencing </w:t>
      </w:r>
      <w:r w:rsidR="00030F82">
        <w:rPr>
          <w:rFonts w:ascii="Times New Roman" w:hAnsi="Times New Roman" w:cs="Times New Roman"/>
          <w:sz w:val="24"/>
          <w:szCs w:val="24"/>
          <w:lang w:val="en-ZA"/>
        </w:rPr>
        <w:t xml:space="preserve">the </w:t>
      </w:r>
      <w:r w:rsidRPr="00AC31C8">
        <w:rPr>
          <w:rFonts w:ascii="Times New Roman" w:hAnsi="Times New Roman" w:cs="Times New Roman"/>
          <w:sz w:val="24"/>
          <w:szCs w:val="24"/>
          <w:lang w:val="en-ZA"/>
        </w:rPr>
        <w:t xml:space="preserve">successful implementation of remedial education in secondary schools of Kasempa was administrative effectiveness. While </w:t>
      </w:r>
      <w:r w:rsidR="00030F82">
        <w:rPr>
          <w:rFonts w:ascii="Times New Roman" w:hAnsi="Times New Roman" w:cs="Times New Roman"/>
          <w:sz w:val="24"/>
          <w:szCs w:val="24"/>
          <w:lang w:val="en-ZA"/>
        </w:rPr>
        <w:t>organisational</w:t>
      </w:r>
      <w:r w:rsidRPr="00AC31C8">
        <w:rPr>
          <w:rFonts w:ascii="Times New Roman" w:hAnsi="Times New Roman" w:cs="Times New Roman"/>
          <w:sz w:val="24"/>
          <w:szCs w:val="24"/>
          <w:lang w:val="en-ZA"/>
        </w:rPr>
        <w:t xml:space="preserve"> efficiency deals with school authorities</w:t>
      </w:r>
      <w:r w:rsidR="00C4637B">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ability to achieve maximum results from minimal resources, </w:t>
      </w:r>
      <w:r w:rsidR="00030F82">
        <w:rPr>
          <w:rFonts w:ascii="Times New Roman" w:hAnsi="Times New Roman" w:cs="Times New Roman"/>
          <w:sz w:val="24"/>
          <w:szCs w:val="24"/>
          <w:lang w:val="en-ZA"/>
        </w:rPr>
        <w:t>managerial</w:t>
      </w:r>
      <w:r w:rsidRPr="00AC31C8">
        <w:rPr>
          <w:rFonts w:ascii="Times New Roman" w:hAnsi="Times New Roman" w:cs="Times New Roman"/>
          <w:sz w:val="24"/>
          <w:szCs w:val="24"/>
          <w:lang w:val="en-ZA"/>
        </w:rPr>
        <w:t xml:space="preserve"> effectiveness tackles the school authorities</w:t>
      </w:r>
      <w:r w:rsidR="00C4637B">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capacity to actualise the set goals. The findings in Kasempa showed that there was administrative ineffectiveness in the secondary schools to the effect that the school authorities did not monitor and evaluate remedial work implementation. Teachers felt unsupported by their respective school administrators</w:t>
      </w:r>
      <w:r w:rsidR="00C125D3">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who seemed detached from remedial work activities. The lack of collaboration with teachers and failure to support and monitor what the teachers were doing was typical administrative ineffectiveness which negatively affected remedial work implementation.</w:t>
      </w:r>
    </w:p>
    <w:p w14:paraId="62E04D00" w14:textId="0E6D90E4" w:rsidR="00CD1F97" w:rsidRPr="00AC31C8" w:rsidRDefault="00CD1F97" w:rsidP="00CD1F97">
      <w:pPr>
        <w:spacing w:line="360" w:lineRule="auto"/>
        <w:jc w:val="both"/>
        <w:rPr>
          <w:rFonts w:ascii="Times New Roman" w:hAnsi="Times New Roman" w:cs="Times New Roman"/>
          <w:sz w:val="24"/>
          <w:szCs w:val="24"/>
          <w:lang w:val="en-ZA"/>
        </w:rPr>
      </w:pPr>
      <w:r w:rsidRPr="00AC31C8">
        <w:rPr>
          <w:rFonts w:ascii="Times New Roman" w:hAnsi="Times New Roman" w:cs="Times New Roman"/>
          <w:sz w:val="24"/>
          <w:szCs w:val="24"/>
          <w:lang w:val="en-ZA"/>
        </w:rPr>
        <w:t xml:space="preserve">Remedial education was about identifying </w:t>
      </w:r>
      <w:r w:rsidR="00C125D3">
        <w:rPr>
          <w:rFonts w:ascii="Times New Roman" w:hAnsi="Times New Roman" w:cs="Times New Roman"/>
          <w:sz w:val="24"/>
          <w:szCs w:val="24"/>
          <w:lang w:val="en-ZA"/>
        </w:rPr>
        <w:t>pupils' learning deficiencie</w:t>
      </w:r>
      <w:r w:rsidRPr="00AC31C8">
        <w:rPr>
          <w:rFonts w:ascii="Times New Roman" w:hAnsi="Times New Roman" w:cs="Times New Roman"/>
          <w:sz w:val="24"/>
          <w:szCs w:val="24"/>
          <w:lang w:val="en-ZA"/>
        </w:rPr>
        <w:t>s, correcting them and building the learners</w:t>
      </w:r>
      <w:r w:rsidR="00C4637B">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capacities to learn better. Thus, for remedial work implementation to succeed</w:t>
      </w:r>
      <w:r w:rsidR="00030F82">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there was </w:t>
      </w:r>
      <w:r w:rsidR="00030F82">
        <w:rPr>
          <w:rFonts w:ascii="Times New Roman" w:hAnsi="Times New Roman" w:cs="Times New Roman"/>
          <w:sz w:val="24"/>
          <w:szCs w:val="24"/>
          <w:lang w:val="en-ZA"/>
        </w:rPr>
        <w:t xml:space="preserve">a </w:t>
      </w:r>
      <w:r w:rsidRPr="00AC31C8">
        <w:rPr>
          <w:rFonts w:ascii="Times New Roman" w:hAnsi="Times New Roman" w:cs="Times New Roman"/>
          <w:sz w:val="24"/>
          <w:szCs w:val="24"/>
          <w:lang w:val="en-ZA"/>
        </w:rPr>
        <w:t xml:space="preserve">need to provide early intervention to the learners to correct the identified learning deficiencies. The findings were in line with Marshal and Weinstein (1984) and Johnson and </w:t>
      </w:r>
      <w:proofErr w:type="spellStart"/>
      <w:r w:rsidR="00030F82" w:rsidRPr="00030F82">
        <w:rPr>
          <w:rFonts w:ascii="Times New Roman" w:hAnsi="Times New Roman" w:cs="Times New Roman"/>
          <w:sz w:val="24"/>
          <w:szCs w:val="24"/>
          <w:lang w:val="en-ZA"/>
        </w:rPr>
        <w:t>Afflerbach</w:t>
      </w:r>
      <w:proofErr w:type="spellEnd"/>
      <w:r w:rsidRPr="00030F82">
        <w:rPr>
          <w:rFonts w:ascii="Times New Roman" w:hAnsi="Times New Roman" w:cs="Times New Roman"/>
          <w:sz w:val="24"/>
          <w:szCs w:val="24"/>
          <w:lang w:val="en-ZA"/>
        </w:rPr>
        <w:t xml:space="preserve"> (1985),</w:t>
      </w:r>
      <w:r w:rsidRPr="00AC31C8">
        <w:rPr>
          <w:rFonts w:ascii="Times New Roman" w:hAnsi="Times New Roman" w:cs="Times New Roman"/>
          <w:sz w:val="24"/>
          <w:szCs w:val="24"/>
          <w:lang w:val="en-ZA"/>
        </w:rPr>
        <w:t xml:space="preserve"> who ha</w:t>
      </w:r>
      <w:r w:rsidR="00030F82">
        <w:rPr>
          <w:rFonts w:ascii="Times New Roman" w:hAnsi="Times New Roman" w:cs="Times New Roman"/>
          <w:sz w:val="24"/>
          <w:szCs w:val="24"/>
          <w:lang w:val="en-ZA"/>
        </w:rPr>
        <w:t>s</w:t>
      </w:r>
      <w:r w:rsidRPr="00AC31C8">
        <w:rPr>
          <w:rFonts w:ascii="Times New Roman" w:hAnsi="Times New Roman" w:cs="Times New Roman"/>
          <w:sz w:val="24"/>
          <w:szCs w:val="24"/>
          <w:lang w:val="en-ZA"/>
        </w:rPr>
        <w:t xml:space="preserve"> said that the objectives of remedial work </w:t>
      </w:r>
      <w:r w:rsidR="00030F82">
        <w:rPr>
          <w:rFonts w:ascii="Times New Roman" w:hAnsi="Times New Roman" w:cs="Times New Roman"/>
          <w:sz w:val="24"/>
          <w:szCs w:val="24"/>
          <w:lang w:val="en-ZA"/>
        </w:rPr>
        <w:t>are</w:t>
      </w:r>
      <w:r w:rsidRPr="00AC31C8">
        <w:rPr>
          <w:rFonts w:ascii="Times New Roman" w:hAnsi="Times New Roman" w:cs="Times New Roman"/>
          <w:sz w:val="24"/>
          <w:szCs w:val="24"/>
          <w:lang w:val="en-ZA"/>
        </w:rPr>
        <w:t xml:space="preserve"> to </w:t>
      </w:r>
      <w:r w:rsidR="00030F82">
        <w:rPr>
          <w:rFonts w:ascii="Times New Roman" w:hAnsi="Times New Roman" w:cs="Times New Roman"/>
          <w:sz w:val="24"/>
          <w:szCs w:val="24"/>
          <w:lang w:val="en-ZA"/>
        </w:rPr>
        <w:t>solve doubts of students timely</w:t>
      </w:r>
      <w:r w:rsidRPr="00AC31C8">
        <w:rPr>
          <w:rFonts w:ascii="Times New Roman" w:hAnsi="Times New Roman" w:cs="Times New Roman"/>
          <w:sz w:val="24"/>
          <w:szCs w:val="24"/>
          <w:lang w:val="en-ZA"/>
        </w:rPr>
        <w:t>, to solve problems that arise during teaching, to develop good tendencies among students to overcome deficiencies in work. The res</w:t>
      </w:r>
      <w:r w:rsidR="00C125D3">
        <w:rPr>
          <w:rFonts w:ascii="Times New Roman" w:hAnsi="Times New Roman" w:cs="Times New Roman"/>
          <w:sz w:val="24"/>
          <w:szCs w:val="24"/>
          <w:lang w:val="en-ZA"/>
        </w:rPr>
        <w:t>earch results</w:t>
      </w:r>
      <w:r w:rsidRPr="00AC31C8">
        <w:rPr>
          <w:rFonts w:ascii="Times New Roman" w:hAnsi="Times New Roman" w:cs="Times New Roman"/>
          <w:sz w:val="24"/>
          <w:szCs w:val="24"/>
          <w:lang w:val="en-ZA"/>
        </w:rPr>
        <w:t xml:space="preserve"> showed that early intervention was a high impact factor in the implementation of remedial work. But the fact that teachers were not having on their files key features like lists of learners in need of remediation,</w:t>
      </w:r>
      <w:r w:rsidR="00030F82">
        <w:rPr>
          <w:rFonts w:ascii="Times New Roman" w:hAnsi="Times New Roman" w:cs="Times New Roman"/>
          <w:sz w:val="24"/>
          <w:szCs w:val="24"/>
          <w:lang w:val="en-ZA"/>
        </w:rPr>
        <w:t xml:space="preserve"> </w:t>
      </w:r>
      <w:r w:rsidRPr="00AC31C8">
        <w:rPr>
          <w:rFonts w:ascii="Times New Roman" w:hAnsi="Times New Roman" w:cs="Times New Roman"/>
          <w:sz w:val="24"/>
          <w:szCs w:val="24"/>
          <w:lang w:val="en-ZA"/>
        </w:rPr>
        <w:t xml:space="preserve">remedial </w:t>
      </w:r>
      <w:proofErr w:type="gramStart"/>
      <w:r w:rsidR="00AE3ADE" w:rsidRPr="00AC31C8">
        <w:rPr>
          <w:rFonts w:ascii="Times New Roman" w:hAnsi="Times New Roman" w:cs="Times New Roman"/>
          <w:sz w:val="24"/>
          <w:szCs w:val="24"/>
          <w:lang w:val="en-ZA"/>
        </w:rPr>
        <w:t>time</w:t>
      </w:r>
      <w:r w:rsidR="00C4637B">
        <w:rPr>
          <w:rFonts w:ascii="Times New Roman" w:hAnsi="Times New Roman" w:cs="Times New Roman"/>
          <w:sz w:val="24"/>
          <w:szCs w:val="24"/>
          <w:lang w:val="en-ZA"/>
        </w:rPr>
        <w:t>-</w:t>
      </w:r>
      <w:r w:rsidR="00AE3ADE" w:rsidRPr="00AC31C8">
        <w:rPr>
          <w:rFonts w:ascii="Times New Roman" w:hAnsi="Times New Roman" w:cs="Times New Roman"/>
          <w:sz w:val="24"/>
          <w:szCs w:val="24"/>
          <w:lang w:val="en-ZA"/>
        </w:rPr>
        <w:lastRenderedPageBreak/>
        <w:t>tables</w:t>
      </w:r>
      <w:proofErr w:type="gramEnd"/>
      <w:r w:rsidRPr="00AC31C8">
        <w:rPr>
          <w:rFonts w:ascii="Times New Roman" w:hAnsi="Times New Roman" w:cs="Times New Roman"/>
          <w:sz w:val="24"/>
          <w:szCs w:val="24"/>
          <w:lang w:val="en-ZA"/>
        </w:rPr>
        <w:t xml:space="preserve"> w</w:t>
      </w:r>
      <w:r w:rsidR="00030F82">
        <w:rPr>
          <w:rFonts w:ascii="Times New Roman" w:hAnsi="Times New Roman" w:cs="Times New Roman"/>
          <w:sz w:val="24"/>
          <w:szCs w:val="24"/>
          <w:lang w:val="en-ZA"/>
        </w:rPr>
        <w:t>ere</w:t>
      </w:r>
      <w:r w:rsidRPr="00AC31C8">
        <w:rPr>
          <w:rFonts w:ascii="Times New Roman" w:hAnsi="Times New Roman" w:cs="Times New Roman"/>
          <w:sz w:val="24"/>
          <w:szCs w:val="24"/>
          <w:lang w:val="en-ZA"/>
        </w:rPr>
        <w:t xml:space="preserve"> enough revelation that </w:t>
      </w:r>
      <w:r w:rsidR="00C125D3">
        <w:rPr>
          <w:rFonts w:ascii="Times New Roman" w:hAnsi="Times New Roman" w:cs="Times New Roman"/>
          <w:sz w:val="24"/>
          <w:szCs w:val="24"/>
          <w:lang w:val="en-ZA"/>
        </w:rPr>
        <w:t>little intervention was</w:t>
      </w:r>
      <w:r w:rsidRPr="00AC31C8">
        <w:rPr>
          <w:rFonts w:ascii="Times New Roman" w:hAnsi="Times New Roman" w:cs="Times New Roman"/>
          <w:sz w:val="24"/>
          <w:szCs w:val="24"/>
          <w:lang w:val="en-ZA"/>
        </w:rPr>
        <w:t xml:space="preserve"> planned for the deficient learners in secondary schools of Kasempa. </w:t>
      </w:r>
      <w:proofErr w:type="gramStart"/>
      <w:r w:rsidRPr="00AC31C8">
        <w:rPr>
          <w:rFonts w:ascii="Times New Roman" w:hAnsi="Times New Roman" w:cs="Times New Roman"/>
          <w:sz w:val="24"/>
          <w:szCs w:val="24"/>
          <w:lang w:val="en-ZA"/>
        </w:rPr>
        <w:t>The majority of</w:t>
      </w:r>
      <w:proofErr w:type="gramEnd"/>
      <w:r w:rsidRPr="00AC31C8">
        <w:rPr>
          <w:rFonts w:ascii="Times New Roman" w:hAnsi="Times New Roman" w:cs="Times New Roman"/>
          <w:sz w:val="24"/>
          <w:szCs w:val="24"/>
          <w:lang w:val="en-ZA"/>
        </w:rPr>
        <w:t xml:space="preserve"> the learners in need of remedial lessons were missing remedial work, </w:t>
      </w:r>
      <w:r w:rsidR="00C125D3">
        <w:rPr>
          <w:rFonts w:ascii="Times New Roman" w:hAnsi="Times New Roman" w:cs="Times New Roman"/>
          <w:sz w:val="24"/>
          <w:szCs w:val="24"/>
          <w:lang w:val="en-ZA"/>
        </w:rPr>
        <w:t>so no intervention took</w:t>
      </w:r>
      <w:r w:rsidRPr="00AC31C8">
        <w:rPr>
          <w:rFonts w:ascii="Times New Roman" w:hAnsi="Times New Roman" w:cs="Times New Roman"/>
          <w:sz w:val="24"/>
          <w:szCs w:val="24"/>
          <w:lang w:val="en-ZA"/>
        </w:rPr>
        <w:t xml:space="preserve"> place in most of them. This negatively affected the effectiveness of remedial work in </w:t>
      </w:r>
      <w:r w:rsidR="00C125D3">
        <w:rPr>
          <w:rFonts w:ascii="Times New Roman" w:hAnsi="Times New Roman" w:cs="Times New Roman"/>
          <w:sz w:val="24"/>
          <w:szCs w:val="24"/>
          <w:lang w:val="en-ZA"/>
        </w:rPr>
        <w:t xml:space="preserve">the </w:t>
      </w:r>
      <w:r w:rsidRPr="00AC31C8">
        <w:rPr>
          <w:rFonts w:ascii="Times New Roman" w:hAnsi="Times New Roman" w:cs="Times New Roman"/>
          <w:sz w:val="24"/>
          <w:szCs w:val="24"/>
          <w:lang w:val="en-ZA"/>
        </w:rPr>
        <w:t xml:space="preserve">secondary schools of Kasempa. </w:t>
      </w:r>
    </w:p>
    <w:p w14:paraId="51F6DE3A" w14:textId="3BE9DF06" w:rsidR="00CD1F97" w:rsidRPr="00AE3ADE" w:rsidRDefault="00CD1F97" w:rsidP="00AE3ADE">
      <w:pPr>
        <w:spacing w:line="360" w:lineRule="auto"/>
        <w:jc w:val="both"/>
        <w:rPr>
          <w:rFonts w:ascii="Times New Roman" w:hAnsi="Times New Roman" w:cs="Times New Roman"/>
          <w:sz w:val="24"/>
          <w:szCs w:val="24"/>
          <w:lang w:val="en-ZA"/>
        </w:rPr>
      </w:pPr>
      <w:r w:rsidRPr="00AC31C8">
        <w:rPr>
          <w:rFonts w:ascii="Times New Roman" w:hAnsi="Times New Roman" w:cs="Times New Roman"/>
          <w:sz w:val="24"/>
          <w:szCs w:val="24"/>
          <w:lang w:val="en-ZA"/>
        </w:rPr>
        <w:t>Most parents in Kasempa were not deeply involved in the</w:t>
      </w:r>
      <w:r w:rsidR="00C125D3">
        <w:rPr>
          <w:rFonts w:ascii="Times New Roman" w:hAnsi="Times New Roman" w:cs="Times New Roman"/>
          <w:sz w:val="24"/>
          <w:szCs w:val="24"/>
          <w:lang w:val="en-ZA"/>
        </w:rPr>
        <w:t>ir children's educatio</w:t>
      </w:r>
      <w:r w:rsidRPr="00AC31C8">
        <w:rPr>
          <w:rFonts w:ascii="Times New Roman" w:hAnsi="Times New Roman" w:cs="Times New Roman"/>
          <w:sz w:val="24"/>
          <w:szCs w:val="24"/>
          <w:lang w:val="en-ZA"/>
        </w:rPr>
        <w:t>n</w:t>
      </w:r>
      <w:r w:rsidR="00030F82">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as revealed by the study. </w:t>
      </w:r>
      <w:r w:rsidR="00C125D3">
        <w:rPr>
          <w:rFonts w:ascii="Times New Roman" w:hAnsi="Times New Roman" w:cs="Times New Roman"/>
          <w:sz w:val="24"/>
          <w:szCs w:val="24"/>
          <w:lang w:val="en-ZA"/>
        </w:rPr>
        <w:t>Many</w:t>
      </w:r>
      <w:r w:rsidRPr="00AC31C8">
        <w:rPr>
          <w:rFonts w:ascii="Times New Roman" w:hAnsi="Times New Roman" w:cs="Times New Roman"/>
          <w:sz w:val="24"/>
          <w:szCs w:val="24"/>
          <w:lang w:val="en-ZA"/>
        </w:rPr>
        <w:t xml:space="preserve"> pupils lacked parental guidance and involvement in their education as learners stayed in rented huts far away from their parents. </w:t>
      </w:r>
      <w:r w:rsidR="00C125D3">
        <w:rPr>
          <w:rFonts w:ascii="Times New Roman" w:hAnsi="Times New Roman" w:cs="Times New Roman"/>
          <w:sz w:val="24"/>
          <w:szCs w:val="24"/>
          <w:lang w:val="en-ZA"/>
        </w:rPr>
        <w:t>Parents' failure</w:t>
      </w:r>
      <w:r w:rsidRPr="00AC31C8">
        <w:rPr>
          <w:rFonts w:ascii="Times New Roman" w:hAnsi="Times New Roman" w:cs="Times New Roman"/>
          <w:sz w:val="24"/>
          <w:szCs w:val="24"/>
          <w:lang w:val="en-ZA"/>
        </w:rPr>
        <w:t xml:space="preserve"> to interact with teachers and resolve teachers</w:t>
      </w:r>
      <w:r w:rsidR="00C4637B">
        <w:rPr>
          <w:rFonts w:ascii="Times New Roman" w:hAnsi="Times New Roman" w:cs="Times New Roman"/>
          <w:sz w:val="24"/>
          <w:szCs w:val="24"/>
          <w:lang w:val="en-ZA"/>
        </w:rPr>
        <w:t>'</w:t>
      </w:r>
      <w:r w:rsidRPr="00AC31C8">
        <w:rPr>
          <w:rFonts w:ascii="Times New Roman" w:hAnsi="Times New Roman" w:cs="Times New Roman"/>
          <w:sz w:val="24"/>
          <w:szCs w:val="24"/>
          <w:lang w:val="en-ZA"/>
        </w:rPr>
        <w:t xml:space="preserve"> concerns about the pupils when summoned also shows that the learners do not receive support from the parents. Teachers reported that </w:t>
      </w:r>
      <w:r w:rsidR="00C125D3">
        <w:rPr>
          <w:rFonts w:ascii="Times New Roman" w:hAnsi="Times New Roman" w:cs="Times New Roman"/>
          <w:sz w:val="24"/>
          <w:szCs w:val="24"/>
          <w:lang w:val="en-ZA"/>
        </w:rPr>
        <w:t>most parents don't meet school authorities to resolve the practical challenges when called for either money or any other school-related issu</w:t>
      </w:r>
      <w:r w:rsidRPr="00AC31C8">
        <w:rPr>
          <w:rFonts w:ascii="Times New Roman" w:hAnsi="Times New Roman" w:cs="Times New Roman"/>
          <w:sz w:val="24"/>
          <w:szCs w:val="24"/>
          <w:lang w:val="en-ZA"/>
        </w:rPr>
        <w:t xml:space="preserve">es. </w:t>
      </w:r>
      <w:r w:rsidR="00C125D3">
        <w:rPr>
          <w:rFonts w:ascii="Times New Roman" w:hAnsi="Times New Roman" w:cs="Times New Roman"/>
          <w:sz w:val="24"/>
          <w:szCs w:val="24"/>
          <w:lang w:val="en-ZA"/>
        </w:rPr>
        <w:t>Many</w:t>
      </w:r>
      <w:r w:rsidRPr="00AC31C8">
        <w:rPr>
          <w:rFonts w:ascii="Times New Roman" w:hAnsi="Times New Roman" w:cs="Times New Roman"/>
          <w:sz w:val="24"/>
          <w:szCs w:val="24"/>
          <w:lang w:val="en-ZA"/>
        </w:rPr>
        <w:t xml:space="preserve"> parents did not pay fees for their children, making the learners look for piecework to raise funds for their school. </w:t>
      </w:r>
      <w:r>
        <w:rPr>
          <w:rFonts w:ascii="Times New Roman" w:hAnsi="Times New Roman" w:cs="Times New Roman"/>
          <w:sz w:val="24"/>
          <w:szCs w:val="24"/>
          <w:lang w:val="en-ZA"/>
        </w:rPr>
        <w:t>Thus, many</w:t>
      </w:r>
      <w:r w:rsidRPr="00AC31C8">
        <w:rPr>
          <w:rFonts w:ascii="Times New Roman" w:hAnsi="Times New Roman" w:cs="Times New Roman"/>
          <w:sz w:val="24"/>
          <w:szCs w:val="24"/>
          <w:lang w:val="en-ZA"/>
        </w:rPr>
        <w:t xml:space="preserve"> learners are just by themselves and lack parental involvement in their education.</w:t>
      </w:r>
    </w:p>
    <w:p w14:paraId="06B84020" w14:textId="77777777" w:rsidR="00DD1F2B" w:rsidRDefault="00AE3ADE" w:rsidP="00A142B5">
      <w:pPr>
        <w:pStyle w:val="ListParagraph"/>
        <w:numPr>
          <w:ilvl w:val="0"/>
          <w:numId w:val="1"/>
        </w:numPr>
        <w:rPr>
          <w:rFonts w:ascii="Times New Roman" w:hAnsi="Times New Roman" w:cs="Times New Roman"/>
          <w:b/>
          <w:bCs/>
          <w:sz w:val="24"/>
          <w:szCs w:val="24"/>
        </w:rPr>
      </w:pPr>
      <w:r>
        <w:rPr>
          <w:rFonts w:ascii="Times New Roman" w:hAnsi="Times New Roman" w:cs="Times New Roman"/>
          <w:b/>
          <w:bCs/>
          <w:sz w:val="24"/>
          <w:szCs w:val="24"/>
        </w:rPr>
        <w:t xml:space="preserve"> Conclusion</w:t>
      </w:r>
    </w:p>
    <w:p w14:paraId="6580B210" w14:textId="77777777" w:rsidR="00AE3ADE" w:rsidRPr="002F3F25" w:rsidRDefault="00AE3ADE" w:rsidP="00AE3ADE">
      <w:pPr>
        <w:spacing w:line="360" w:lineRule="auto"/>
        <w:jc w:val="both"/>
        <w:rPr>
          <w:rFonts w:ascii="Times New Roman" w:hAnsi="Times New Roman" w:cs="Times New Roman"/>
          <w:sz w:val="24"/>
          <w:szCs w:val="24"/>
        </w:rPr>
      </w:pPr>
      <w:r w:rsidRPr="002F3F25">
        <w:rPr>
          <w:rFonts w:ascii="Times New Roman" w:hAnsi="Times New Roman" w:cs="Times New Roman"/>
          <w:sz w:val="24"/>
          <w:szCs w:val="24"/>
        </w:rPr>
        <w:t xml:space="preserve">The study discovered that </w:t>
      </w:r>
      <w:r w:rsidR="00030F82">
        <w:rPr>
          <w:rFonts w:ascii="Times New Roman" w:hAnsi="Times New Roman" w:cs="Times New Roman"/>
          <w:sz w:val="24"/>
          <w:szCs w:val="24"/>
        </w:rPr>
        <w:t>many factors</w:t>
      </w:r>
      <w:r w:rsidRPr="002F3F25">
        <w:rPr>
          <w:rFonts w:ascii="Times New Roman" w:hAnsi="Times New Roman" w:cs="Times New Roman"/>
          <w:sz w:val="24"/>
          <w:szCs w:val="24"/>
        </w:rPr>
        <w:t xml:space="preserve"> negatively affected the effectiveness of remedial work policy in the secondary schools of Kasempa. The </w:t>
      </w:r>
      <w:r w:rsidR="00030F82">
        <w:rPr>
          <w:rFonts w:ascii="Times New Roman" w:hAnsi="Times New Roman" w:cs="Times New Roman"/>
          <w:sz w:val="24"/>
          <w:szCs w:val="24"/>
        </w:rPr>
        <w:t>element</w:t>
      </w:r>
      <w:r w:rsidRPr="002F3F25">
        <w:rPr>
          <w:rFonts w:ascii="Times New Roman" w:hAnsi="Times New Roman" w:cs="Times New Roman"/>
          <w:sz w:val="24"/>
          <w:szCs w:val="24"/>
        </w:rPr>
        <w:t>s could be categori</w:t>
      </w:r>
      <w:r w:rsidR="00C4637B">
        <w:rPr>
          <w:rFonts w:ascii="Times New Roman" w:hAnsi="Times New Roman" w:cs="Times New Roman"/>
          <w:sz w:val="24"/>
          <w:szCs w:val="24"/>
        </w:rPr>
        <w:t>s</w:t>
      </w:r>
      <w:r w:rsidRPr="002F3F25">
        <w:rPr>
          <w:rFonts w:ascii="Times New Roman" w:hAnsi="Times New Roman" w:cs="Times New Roman"/>
          <w:sz w:val="24"/>
          <w:szCs w:val="24"/>
        </w:rPr>
        <w:t>ed as being both internal and external to the school environment. The internal factors included teacher awareness of the Remedial policy, remedial methods used by teachers, teacher preparedness, headteachers</w:t>
      </w:r>
      <w:r w:rsidR="00C4637B">
        <w:rPr>
          <w:rFonts w:ascii="Times New Roman" w:hAnsi="Times New Roman" w:cs="Times New Roman"/>
          <w:sz w:val="24"/>
          <w:szCs w:val="24"/>
        </w:rPr>
        <w:t>'</w:t>
      </w:r>
      <w:r w:rsidRPr="002F3F25">
        <w:rPr>
          <w:rFonts w:ascii="Times New Roman" w:hAnsi="Times New Roman" w:cs="Times New Roman"/>
          <w:sz w:val="24"/>
          <w:szCs w:val="24"/>
        </w:rPr>
        <w:t xml:space="preserve"> support for remedial education and school infrastructure. The external factors included parental monitoring of learners</w:t>
      </w:r>
      <w:r w:rsidR="00C4637B">
        <w:rPr>
          <w:rFonts w:ascii="Times New Roman" w:hAnsi="Times New Roman" w:cs="Times New Roman"/>
          <w:sz w:val="24"/>
          <w:szCs w:val="24"/>
        </w:rPr>
        <w:t>'</w:t>
      </w:r>
      <w:r w:rsidRPr="002F3F25">
        <w:rPr>
          <w:rFonts w:ascii="Times New Roman" w:hAnsi="Times New Roman" w:cs="Times New Roman"/>
          <w:sz w:val="24"/>
          <w:szCs w:val="24"/>
        </w:rPr>
        <w:t xml:space="preserve"> schoolwork, parental guidance, learners</w:t>
      </w:r>
      <w:r w:rsidR="00C4637B">
        <w:rPr>
          <w:rFonts w:ascii="Times New Roman" w:hAnsi="Times New Roman" w:cs="Times New Roman"/>
          <w:sz w:val="24"/>
          <w:szCs w:val="24"/>
        </w:rPr>
        <w:t>'</w:t>
      </w:r>
      <w:r w:rsidRPr="002F3F25">
        <w:rPr>
          <w:rFonts w:ascii="Times New Roman" w:hAnsi="Times New Roman" w:cs="Times New Roman"/>
          <w:sz w:val="24"/>
          <w:szCs w:val="24"/>
        </w:rPr>
        <w:t xml:space="preserve"> home environment and parental support to learners</w:t>
      </w:r>
      <w:r w:rsidR="00C4637B">
        <w:rPr>
          <w:rFonts w:ascii="Times New Roman" w:hAnsi="Times New Roman" w:cs="Times New Roman"/>
          <w:sz w:val="24"/>
          <w:szCs w:val="24"/>
        </w:rPr>
        <w:t>'</w:t>
      </w:r>
      <w:r w:rsidRPr="002F3F25">
        <w:rPr>
          <w:rFonts w:ascii="Times New Roman" w:hAnsi="Times New Roman" w:cs="Times New Roman"/>
          <w:sz w:val="24"/>
          <w:szCs w:val="24"/>
        </w:rPr>
        <w:t xml:space="preserve"> education.</w:t>
      </w:r>
    </w:p>
    <w:p w14:paraId="153BF09F" w14:textId="77777777" w:rsidR="00AE3ADE" w:rsidRPr="002F3F25" w:rsidRDefault="00AE3ADE" w:rsidP="00AE3ADE">
      <w:pPr>
        <w:spacing w:line="360" w:lineRule="auto"/>
        <w:jc w:val="both"/>
        <w:rPr>
          <w:rFonts w:ascii="Times New Roman" w:hAnsi="Times New Roman" w:cs="Times New Roman"/>
          <w:sz w:val="24"/>
          <w:szCs w:val="24"/>
        </w:rPr>
      </w:pPr>
      <w:r w:rsidRPr="002F3F25">
        <w:rPr>
          <w:rFonts w:ascii="Times New Roman" w:hAnsi="Times New Roman" w:cs="Times New Roman"/>
          <w:sz w:val="24"/>
          <w:szCs w:val="24"/>
        </w:rPr>
        <w:t xml:space="preserve">The study </w:t>
      </w:r>
      <w:r>
        <w:rPr>
          <w:rFonts w:ascii="Times New Roman" w:hAnsi="Times New Roman" w:cs="Times New Roman"/>
          <w:sz w:val="24"/>
          <w:szCs w:val="24"/>
        </w:rPr>
        <w:t xml:space="preserve">also </w:t>
      </w:r>
      <w:r w:rsidRPr="002F3F25">
        <w:rPr>
          <w:rFonts w:ascii="Times New Roman" w:hAnsi="Times New Roman" w:cs="Times New Roman"/>
          <w:sz w:val="24"/>
          <w:szCs w:val="24"/>
        </w:rPr>
        <w:t>revealed that not all teachers understood remedial policy, and as a result</w:t>
      </w:r>
      <w:r w:rsidR="00030F82">
        <w:rPr>
          <w:rFonts w:ascii="Times New Roman" w:hAnsi="Times New Roman" w:cs="Times New Roman"/>
          <w:sz w:val="24"/>
          <w:szCs w:val="24"/>
        </w:rPr>
        <w:t>,</w:t>
      </w:r>
      <w:r w:rsidRPr="002F3F25">
        <w:rPr>
          <w:rFonts w:ascii="Times New Roman" w:hAnsi="Times New Roman" w:cs="Times New Roman"/>
          <w:sz w:val="24"/>
          <w:szCs w:val="24"/>
        </w:rPr>
        <w:t xml:space="preserve"> they were unable to </w:t>
      </w:r>
      <w:r w:rsidR="00030F82">
        <w:rPr>
          <w:rFonts w:ascii="Times New Roman" w:hAnsi="Times New Roman" w:cs="Times New Roman"/>
          <w:sz w:val="24"/>
          <w:szCs w:val="24"/>
        </w:rPr>
        <w:t>implement it successfully</w:t>
      </w:r>
      <w:r w:rsidRPr="002F3F25">
        <w:rPr>
          <w:rFonts w:ascii="Times New Roman" w:hAnsi="Times New Roman" w:cs="Times New Roman"/>
          <w:sz w:val="24"/>
          <w:szCs w:val="24"/>
        </w:rPr>
        <w:t xml:space="preserve">. The majority of the teachers who were aware of the remedial policy did not adequately prepare for its effective implementation. The findings showed that the most used method for remedial work was private tuition, which most learners in need of remedial education could not attend as they had no money which they were asked to pay. Lack of adequate teacher preparedness was revealed by </w:t>
      </w:r>
      <w:r w:rsidR="00030F82">
        <w:rPr>
          <w:rFonts w:ascii="Times New Roman" w:hAnsi="Times New Roman" w:cs="Times New Roman"/>
          <w:sz w:val="24"/>
          <w:szCs w:val="24"/>
        </w:rPr>
        <w:t xml:space="preserve">the </w:t>
      </w:r>
      <w:r w:rsidRPr="002F3F25">
        <w:rPr>
          <w:rFonts w:ascii="Times New Roman" w:hAnsi="Times New Roman" w:cs="Times New Roman"/>
          <w:sz w:val="24"/>
          <w:szCs w:val="24"/>
        </w:rPr>
        <w:t xml:space="preserve">absence of remedial </w:t>
      </w:r>
      <w:proofErr w:type="gramStart"/>
      <w:r w:rsidRPr="002F3F25">
        <w:rPr>
          <w:rFonts w:ascii="Times New Roman" w:hAnsi="Times New Roman" w:cs="Times New Roman"/>
          <w:sz w:val="24"/>
          <w:szCs w:val="24"/>
        </w:rPr>
        <w:t>time tables</w:t>
      </w:r>
      <w:proofErr w:type="gramEnd"/>
      <w:r w:rsidRPr="002F3F25">
        <w:rPr>
          <w:rFonts w:ascii="Times New Roman" w:hAnsi="Times New Roman" w:cs="Times New Roman"/>
          <w:sz w:val="24"/>
          <w:szCs w:val="24"/>
        </w:rPr>
        <w:t xml:space="preserve"> and lists of the identified learners in need of remediation.</w:t>
      </w:r>
    </w:p>
    <w:p w14:paraId="378AD150" w14:textId="77777777" w:rsidR="00AE3ADE" w:rsidRPr="002F3F25" w:rsidRDefault="00AE3ADE" w:rsidP="00AE3ADE">
      <w:pPr>
        <w:spacing w:line="360" w:lineRule="auto"/>
        <w:jc w:val="both"/>
        <w:rPr>
          <w:rFonts w:ascii="Times New Roman" w:hAnsi="Times New Roman" w:cs="Times New Roman"/>
          <w:sz w:val="24"/>
          <w:szCs w:val="24"/>
        </w:rPr>
      </w:pPr>
      <w:r w:rsidRPr="002F3F25">
        <w:rPr>
          <w:rFonts w:ascii="Times New Roman" w:hAnsi="Times New Roman" w:cs="Times New Roman"/>
          <w:sz w:val="24"/>
        </w:rPr>
        <w:lastRenderedPageBreak/>
        <w:t>Of the several remedial work implementation strategies, three were found to be dominant. These were private lessons, independent work and oral recapitulation. But the most preferred by teachers was private tuition, which empowered teachers with extra income. However, many learners were not able to bear the cost. Independent work required a lot of support from both teachers and parents</w:t>
      </w:r>
      <w:r w:rsidR="00030F82">
        <w:rPr>
          <w:rFonts w:ascii="Times New Roman" w:hAnsi="Times New Roman" w:cs="Times New Roman"/>
          <w:sz w:val="24"/>
        </w:rPr>
        <w:t>. Still,</w:t>
      </w:r>
      <w:r w:rsidRPr="002F3F25">
        <w:rPr>
          <w:rFonts w:ascii="Times New Roman" w:hAnsi="Times New Roman" w:cs="Times New Roman"/>
          <w:sz w:val="24"/>
        </w:rPr>
        <w:t xml:space="preserve"> the study showed that </w:t>
      </w:r>
      <w:proofErr w:type="gramStart"/>
      <w:r w:rsidR="00030F82">
        <w:rPr>
          <w:rFonts w:ascii="Times New Roman" w:hAnsi="Times New Roman" w:cs="Times New Roman"/>
          <w:sz w:val="24"/>
        </w:rPr>
        <w:t xml:space="preserve">the </w:t>
      </w:r>
      <w:r w:rsidRPr="002F3F25">
        <w:rPr>
          <w:rFonts w:ascii="Times New Roman" w:hAnsi="Times New Roman" w:cs="Times New Roman"/>
          <w:sz w:val="24"/>
        </w:rPr>
        <w:t>majority of</w:t>
      </w:r>
      <w:proofErr w:type="gramEnd"/>
      <w:r w:rsidRPr="002F3F25">
        <w:rPr>
          <w:rFonts w:ascii="Times New Roman" w:hAnsi="Times New Roman" w:cs="Times New Roman"/>
          <w:sz w:val="24"/>
        </w:rPr>
        <w:t xml:space="preserve"> learners in need of remedial work did not have a supportive home environment.</w:t>
      </w:r>
    </w:p>
    <w:p w14:paraId="638CC3D3" w14:textId="77777777" w:rsidR="00AE3ADE" w:rsidRDefault="00AE3ADE" w:rsidP="00AE3ADE">
      <w:pPr>
        <w:rPr>
          <w:rFonts w:ascii="Times New Roman" w:hAnsi="Times New Roman" w:cs="Times New Roman"/>
          <w:b/>
          <w:bCs/>
          <w:sz w:val="24"/>
          <w:szCs w:val="24"/>
        </w:rPr>
      </w:pPr>
      <w:r>
        <w:rPr>
          <w:rFonts w:ascii="Times New Roman" w:hAnsi="Times New Roman" w:cs="Times New Roman"/>
          <w:b/>
          <w:bCs/>
          <w:sz w:val="24"/>
          <w:szCs w:val="24"/>
        </w:rPr>
        <w:t>Recommendations</w:t>
      </w:r>
    </w:p>
    <w:p w14:paraId="2A4166B9" w14:textId="77777777" w:rsidR="00AE3ADE" w:rsidRPr="00AE3ADE" w:rsidRDefault="00AE3ADE" w:rsidP="00AE3ADE">
      <w:pPr>
        <w:spacing w:line="360" w:lineRule="auto"/>
        <w:jc w:val="both"/>
        <w:rPr>
          <w:rFonts w:ascii="Times New Roman" w:eastAsia="Calibri" w:hAnsi="Times New Roman" w:cs="Times New Roman"/>
          <w:sz w:val="24"/>
          <w:szCs w:val="24"/>
        </w:rPr>
      </w:pPr>
      <w:proofErr w:type="gramStart"/>
      <w:r w:rsidRPr="00AE3ADE">
        <w:rPr>
          <w:rFonts w:ascii="Times New Roman" w:eastAsia="Calibri" w:hAnsi="Times New Roman" w:cs="Times New Roman"/>
          <w:sz w:val="24"/>
          <w:szCs w:val="24"/>
        </w:rPr>
        <w:t>In light of</w:t>
      </w:r>
      <w:proofErr w:type="gramEnd"/>
      <w:r w:rsidRPr="00AE3ADE">
        <w:rPr>
          <w:rFonts w:ascii="Times New Roman" w:eastAsia="Calibri" w:hAnsi="Times New Roman" w:cs="Times New Roman"/>
          <w:sz w:val="24"/>
          <w:szCs w:val="24"/>
        </w:rPr>
        <w:t xml:space="preserve"> the study findings, </w:t>
      </w:r>
      <w:r w:rsidR="00030F82">
        <w:rPr>
          <w:rFonts w:ascii="Times New Roman" w:eastAsia="Calibri" w:hAnsi="Times New Roman" w:cs="Times New Roman"/>
          <w:sz w:val="24"/>
          <w:szCs w:val="24"/>
        </w:rPr>
        <w:t>the data</w:t>
      </w:r>
      <w:r w:rsidRPr="00AE3ADE">
        <w:rPr>
          <w:rFonts w:ascii="Times New Roman" w:eastAsia="Calibri" w:hAnsi="Times New Roman" w:cs="Times New Roman"/>
          <w:sz w:val="24"/>
          <w:szCs w:val="24"/>
        </w:rPr>
        <w:t xml:space="preserve"> analysis, discussion and conclusion, this study made recommendations for action and suggestions for further research.</w:t>
      </w:r>
    </w:p>
    <w:p w14:paraId="2A0E7E5B" w14:textId="77777777" w:rsidR="00AE3ADE" w:rsidRPr="00AE3ADE" w:rsidRDefault="00AE3ADE" w:rsidP="00AE3ADE">
      <w:pPr>
        <w:numPr>
          <w:ilvl w:val="0"/>
          <w:numId w:val="5"/>
        </w:numPr>
        <w:spacing w:line="360" w:lineRule="auto"/>
        <w:contextualSpacing/>
        <w:jc w:val="both"/>
        <w:rPr>
          <w:rFonts w:ascii="Times New Roman" w:eastAsia="Calibri" w:hAnsi="Times New Roman" w:cs="Times New Roman"/>
          <w:sz w:val="24"/>
          <w:szCs w:val="24"/>
        </w:rPr>
      </w:pPr>
      <w:r w:rsidRPr="00AE3ADE">
        <w:rPr>
          <w:rFonts w:ascii="Times New Roman" w:eastAsia="Calibri" w:hAnsi="Times New Roman" w:cs="Times New Roman"/>
          <w:sz w:val="24"/>
          <w:szCs w:val="24"/>
        </w:rPr>
        <w:t xml:space="preserve">The </w:t>
      </w:r>
      <w:r w:rsidR="00C4637B">
        <w:rPr>
          <w:rFonts w:ascii="Times New Roman" w:eastAsia="Calibri" w:hAnsi="Times New Roman" w:cs="Times New Roman"/>
          <w:sz w:val="24"/>
          <w:szCs w:val="24"/>
        </w:rPr>
        <w:t>g</w:t>
      </w:r>
      <w:r w:rsidRPr="00AE3ADE">
        <w:rPr>
          <w:rFonts w:ascii="Times New Roman" w:eastAsia="Calibri" w:hAnsi="Times New Roman" w:cs="Times New Roman"/>
          <w:sz w:val="24"/>
          <w:szCs w:val="24"/>
        </w:rPr>
        <w:t xml:space="preserve">overnment must </w:t>
      </w:r>
      <w:proofErr w:type="spellStart"/>
      <w:r w:rsidRPr="00AE3ADE">
        <w:rPr>
          <w:rFonts w:ascii="Times New Roman" w:eastAsia="Calibri" w:hAnsi="Times New Roman" w:cs="Times New Roman"/>
          <w:sz w:val="24"/>
          <w:szCs w:val="24"/>
        </w:rPr>
        <w:t>sociali</w:t>
      </w:r>
      <w:r w:rsidR="00C4637B">
        <w:rPr>
          <w:rFonts w:ascii="Times New Roman" w:eastAsia="Calibri" w:hAnsi="Times New Roman" w:cs="Times New Roman"/>
          <w:sz w:val="24"/>
          <w:szCs w:val="24"/>
        </w:rPr>
        <w:t>s</w:t>
      </w:r>
      <w:r w:rsidRPr="00AE3ADE">
        <w:rPr>
          <w:rFonts w:ascii="Times New Roman" w:eastAsia="Calibri" w:hAnsi="Times New Roman" w:cs="Times New Roman"/>
          <w:sz w:val="24"/>
          <w:szCs w:val="24"/>
        </w:rPr>
        <w:t>e</w:t>
      </w:r>
      <w:proofErr w:type="spellEnd"/>
      <w:r w:rsidRPr="00AE3ADE">
        <w:rPr>
          <w:rFonts w:ascii="Times New Roman" w:eastAsia="Calibri" w:hAnsi="Times New Roman" w:cs="Times New Roman"/>
          <w:sz w:val="24"/>
          <w:szCs w:val="24"/>
        </w:rPr>
        <w:t xml:space="preserve"> all stakeholders in education to improve support for the learners, especially in rural areas.</w:t>
      </w:r>
    </w:p>
    <w:p w14:paraId="091236EA" w14:textId="77777777" w:rsidR="00AE3ADE" w:rsidRPr="00AE3ADE" w:rsidRDefault="00AE3ADE" w:rsidP="00AE3ADE">
      <w:pPr>
        <w:numPr>
          <w:ilvl w:val="0"/>
          <w:numId w:val="5"/>
        </w:numPr>
        <w:spacing w:line="360" w:lineRule="auto"/>
        <w:contextualSpacing/>
        <w:jc w:val="both"/>
        <w:rPr>
          <w:rFonts w:ascii="Calibri" w:eastAsia="Calibri" w:hAnsi="Calibri" w:cs="Arial"/>
        </w:rPr>
      </w:pPr>
      <w:r w:rsidRPr="00AE3ADE">
        <w:rPr>
          <w:rFonts w:ascii="Times New Roman" w:eastAsia="Calibri" w:hAnsi="Times New Roman" w:cs="Times New Roman"/>
          <w:sz w:val="24"/>
          <w:szCs w:val="24"/>
        </w:rPr>
        <w:t xml:space="preserve">The </w:t>
      </w:r>
      <w:r w:rsidR="00C4637B">
        <w:rPr>
          <w:rFonts w:ascii="Times New Roman" w:eastAsia="Calibri" w:hAnsi="Times New Roman" w:cs="Times New Roman"/>
          <w:sz w:val="24"/>
          <w:szCs w:val="24"/>
        </w:rPr>
        <w:t>g</w:t>
      </w:r>
      <w:r w:rsidRPr="00AE3ADE">
        <w:rPr>
          <w:rFonts w:ascii="Times New Roman" w:eastAsia="Calibri" w:hAnsi="Times New Roman" w:cs="Times New Roman"/>
          <w:sz w:val="24"/>
          <w:szCs w:val="24"/>
        </w:rPr>
        <w:t xml:space="preserve">overnment must improve school infrastructure in rural areas by renovating old schools and adding to classroom space so that schools can have </w:t>
      </w:r>
      <w:r w:rsidR="00030F82">
        <w:rPr>
          <w:rFonts w:ascii="Times New Roman" w:eastAsia="Calibri" w:hAnsi="Times New Roman" w:cs="Times New Roman"/>
          <w:sz w:val="24"/>
          <w:szCs w:val="24"/>
        </w:rPr>
        <w:t>room</w:t>
      </w:r>
      <w:r w:rsidRPr="00AE3ADE">
        <w:rPr>
          <w:rFonts w:ascii="Times New Roman" w:eastAsia="Calibri" w:hAnsi="Times New Roman" w:cs="Times New Roman"/>
          <w:sz w:val="24"/>
          <w:szCs w:val="24"/>
        </w:rPr>
        <w:t xml:space="preserve"> for remedial education.</w:t>
      </w:r>
    </w:p>
    <w:p w14:paraId="1AD157EC" w14:textId="77777777" w:rsidR="00AE3ADE" w:rsidRPr="00AE3ADE" w:rsidRDefault="00030F82" w:rsidP="00AE3ADE">
      <w:pPr>
        <w:numPr>
          <w:ilvl w:val="0"/>
          <w:numId w:val="5"/>
        </w:numPr>
        <w:spacing w:line="36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The g</w:t>
      </w:r>
      <w:r w:rsidR="00AE3ADE" w:rsidRPr="00AE3ADE">
        <w:rPr>
          <w:rFonts w:ascii="Times New Roman" w:eastAsia="Calibri" w:hAnsi="Times New Roman" w:cs="Times New Roman"/>
          <w:sz w:val="24"/>
          <w:szCs w:val="24"/>
        </w:rPr>
        <w:t>overnment and Education Boards must take practical measures to make it mandatory for teachers to conduct remedial work in all public schools.</w:t>
      </w:r>
    </w:p>
    <w:p w14:paraId="6C26B2F4" w14:textId="77777777" w:rsidR="00DD1F2B" w:rsidRPr="00030F82" w:rsidRDefault="00AE3ADE" w:rsidP="00030F82">
      <w:pPr>
        <w:numPr>
          <w:ilvl w:val="0"/>
          <w:numId w:val="5"/>
        </w:numPr>
        <w:spacing w:line="360" w:lineRule="auto"/>
        <w:contextualSpacing/>
        <w:rPr>
          <w:rFonts w:ascii="Times New Roman" w:eastAsia="Calibri" w:hAnsi="Times New Roman" w:cs="Times New Roman"/>
          <w:sz w:val="24"/>
          <w:szCs w:val="24"/>
        </w:rPr>
      </w:pPr>
      <w:r w:rsidRPr="00AE3ADE">
        <w:rPr>
          <w:rFonts w:ascii="Times New Roman" w:eastAsia="Calibri" w:hAnsi="Times New Roman" w:cs="Times New Roman"/>
          <w:sz w:val="24"/>
          <w:szCs w:val="24"/>
        </w:rPr>
        <w:t xml:space="preserve">The </w:t>
      </w:r>
      <w:r w:rsidR="00C4637B">
        <w:rPr>
          <w:rFonts w:ascii="Times New Roman" w:eastAsia="Calibri" w:hAnsi="Times New Roman" w:cs="Times New Roman"/>
          <w:sz w:val="24"/>
          <w:szCs w:val="24"/>
        </w:rPr>
        <w:t>g</w:t>
      </w:r>
      <w:r w:rsidRPr="00AE3ADE">
        <w:rPr>
          <w:rFonts w:ascii="Times New Roman" w:eastAsia="Calibri" w:hAnsi="Times New Roman" w:cs="Times New Roman"/>
          <w:sz w:val="24"/>
          <w:szCs w:val="24"/>
        </w:rPr>
        <w:t xml:space="preserve">overnment must intentionally create conducive working conditions for teachers by providing reasonably good salaries so that the teachers can focus on </w:t>
      </w:r>
      <w:r w:rsidR="00030F82">
        <w:rPr>
          <w:rFonts w:ascii="Times New Roman" w:eastAsia="Calibri" w:hAnsi="Times New Roman" w:cs="Times New Roman"/>
          <w:sz w:val="24"/>
          <w:szCs w:val="24"/>
        </w:rPr>
        <w:t>deliver</w:t>
      </w:r>
      <w:r w:rsidRPr="00AE3ADE">
        <w:rPr>
          <w:rFonts w:ascii="Times New Roman" w:eastAsia="Calibri" w:hAnsi="Times New Roman" w:cs="Times New Roman"/>
          <w:sz w:val="24"/>
          <w:szCs w:val="24"/>
        </w:rPr>
        <w:t>ing free remedial work instead of asking learners to pay for private tuitions.</w:t>
      </w:r>
    </w:p>
    <w:p w14:paraId="23AC19A7" w14:textId="77777777" w:rsidR="00030F82" w:rsidRPr="00030F82" w:rsidRDefault="00030F82" w:rsidP="00030F82">
      <w:pPr>
        <w:keepNext/>
        <w:keepLines/>
        <w:spacing w:after="0" w:line="240" w:lineRule="auto"/>
        <w:outlineLvl w:val="0"/>
        <w:rPr>
          <w:rFonts w:ascii="Times New Roman" w:eastAsia="Times New Roman" w:hAnsi="Times New Roman" w:cs="Times New Roman"/>
          <w:b/>
          <w:sz w:val="24"/>
          <w:szCs w:val="24"/>
          <w:lang w:val="en-ZA"/>
        </w:rPr>
      </w:pPr>
      <w:bookmarkStart w:id="28" w:name="_Toc6639890"/>
      <w:r w:rsidRPr="00030F82">
        <w:rPr>
          <w:rFonts w:ascii="Times New Roman" w:eastAsia="Times New Roman" w:hAnsi="Times New Roman" w:cs="Times New Roman"/>
          <w:b/>
          <w:sz w:val="24"/>
          <w:szCs w:val="24"/>
          <w:lang w:val="en-ZA"/>
        </w:rPr>
        <w:t>References</w:t>
      </w:r>
      <w:bookmarkEnd w:id="28"/>
    </w:p>
    <w:p w14:paraId="1C60DB6F" w14:textId="77777777" w:rsidR="00030F82" w:rsidRPr="00030F82" w:rsidRDefault="00030F82" w:rsidP="00030F82">
      <w:pPr>
        <w:spacing w:after="0" w:line="240" w:lineRule="auto"/>
        <w:jc w:val="both"/>
        <w:rPr>
          <w:rFonts w:ascii="Times New Roman" w:eastAsia="Calibri" w:hAnsi="Times New Roman" w:cs="Times New Roman"/>
          <w:sz w:val="24"/>
          <w:szCs w:val="24"/>
        </w:rPr>
      </w:pPr>
      <w:bookmarkStart w:id="29" w:name="_Hlk58692060"/>
      <w:proofErr w:type="spellStart"/>
      <w:r w:rsidRPr="00030F82">
        <w:rPr>
          <w:rFonts w:ascii="Times New Roman" w:eastAsia="Calibri" w:hAnsi="Times New Roman" w:cs="Times New Roman"/>
          <w:sz w:val="24"/>
          <w:szCs w:val="24"/>
        </w:rPr>
        <w:t>Afflerbach</w:t>
      </w:r>
      <w:bookmarkEnd w:id="29"/>
      <w:proofErr w:type="spellEnd"/>
      <w:r w:rsidRPr="00030F82">
        <w:rPr>
          <w:rFonts w:ascii="Times New Roman" w:eastAsia="Calibri" w:hAnsi="Times New Roman" w:cs="Times New Roman"/>
          <w:sz w:val="24"/>
          <w:szCs w:val="24"/>
        </w:rPr>
        <w:t xml:space="preserve">, P. (1990). The influence of prior knowledge and text genre on readers' prediction </w:t>
      </w:r>
    </w:p>
    <w:p w14:paraId="4ACEFAE7" w14:textId="77777777" w:rsidR="00030F82" w:rsidRPr="00030F82" w:rsidRDefault="00030F82" w:rsidP="00030F82">
      <w:pPr>
        <w:spacing w:after="0" w:line="240" w:lineRule="auto"/>
        <w:ind w:firstLine="720"/>
        <w:jc w:val="both"/>
        <w:rPr>
          <w:rFonts w:ascii="Times New Roman" w:eastAsia="Calibri" w:hAnsi="Times New Roman" w:cs="Times New Roman"/>
          <w:sz w:val="24"/>
          <w:szCs w:val="24"/>
          <w:highlight w:val="green"/>
        </w:rPr>
      </w:pPr>
      <w:r w:rsidRPr="00030F82">
        <w:rPr>
          <w:rFonts w:ascii="Times New Roman" w:eastAsia="Calibri" w:hAnsi="Times New Roman" w:cs="Times New Roman"/>
          <w:sz w:val="24"/>
          <w:szCs w:val="24"/>
        </w:rPr>
        <w:t xml:space="preserve">strategies. </w:t>
      </w:r>
      <w:r w:rsidRPr="00030F82">
        <w:rPr>
          <w:rFonts w:ascii="Times New Roman" w:eastAsia="Calibri" w:hAnsi="Times New Roman" w:cs="Times New Roman"/>
          <w:i/>
          <w:sz w:val="24"/>
          <w:szCs w:val="24"/>
        </w:rPr>
        <w:t>Journal of Reading Behavior, 22</w:t>
      </w:r>
      <w:r w:rsidRPr="00030F82">
        <w:rPr>
          <w:rFonts w:ascii="Times New Roman" w:eastAsia="Calibri" w:hAnsi="Times New Roman" w:cs="Times New Roman"/>
          <w:sz w:val="24"/>
          <w:szCs w:val="24"/>
        </w:rPr>
        <w:t>(2), 131–148</w:t>
      </w:r>
    </w:p>
    <w:p w14:paraId="017C57FF" w14:textId="77777777" w:rsidR="00030F82" w:rsidRPr="00030F82" w:rsidRDefault="00030F82" w:rsidP="00030F82">
      <w:pPr>
        <w:spacing w:after="0" w:line="240" w:lineRule="auto"/>
        <w:jc w:val="both"/>
        <w:rPr>
          <w:rFonts w:ascii="Times New Roman" w:eastAsia="Calibri" w:hAnsi="Times New Roman" w:cs="Times New Roman"/>
          <w:sz w:val="24"/>
          <w:szCs w:val="24"/>
        </w:rPr>
      </w:pPr>
      <w:r w:rsidRPr="00030F82">
        <w:rPr>
          <w:rFonts w:ascii="Times New Roman" w:eastAsia="Calibri" w:hAnsi="Times New Roman" w:cs="Times New Roman"/>
          <w:sz w:val="24"/>
          <w:szCs w:val="24"/>
        </w:rPr>
        <w:t xml:space="preserve">Bullock, J.E. (1975). </w:t>
      </w:r>
      <w:r w:rsidRPr="00030F82">
        <w:rPr>
          <w:rFonts w:ascii="Times New Roman" w:eastAsia="Calibri" w:hAnsi="Times New Roman" w:cs="Times New Roman"/>
          <w:i/>
          <w:sz w:val="24"/>
          <w:szCs w:val="24"/>
        </w:rPr>
        <w:t>Critical issues in special and remedial education</w:t>
      </w:r>
      <w:r w:rsidRPr="00030F82">
        <w:rPr>
          <w:rFonts w:ascii="Times New Roman" w:eastAsia="Calibri" w:hAnsi="Times New Roman" w:cs="Times New Roman"/>
          <w:b/>
          <w:sz w:val="24"/>
          <w:szCs w:val="24"/>
        </w:rPr>
        <w:t>.</w:t>
      </w:r>
      <w:r w:rsidRPr="00030F82">
        <w:rPr>
          <w:rFonts w:ascii="Times New Roman" w:eastAsia="Calibri" w:hAnsi="Times New Roman" w:cs="Times New Roman"/>
          <w:sz w:val="24"/>
          <w:szCs w:val="24"/>
        </w:rPr>
        <w:t xml:space="preserve"> Boston: Houghton </w:t>
      </w:r>
      <w:r>
        <w:rPr>
          <w:rFonts w:ascii="Times New Roman" w:eastAsia="Calibri" w:hAnsi="Times New Roman" w:cs="Times New Roman"/>
          <w:sz w:val="24"/>
          <w:szCs w:val="24"/>
        </w:rPr>
        <w:tab/>
      </w:r>
      <w:r w:rsidRPr="00030F82">
        <w:rPr>
          <w:rFonts w:ascii="Times New Roman" w:eastAsia="Calibri" w:hAnsi="Times New Roman" w:cs="Times New Roman"/>
          <w:sz w:val="24"/>
          <w:szCs w:val="24"/>
        </w:rPr>
        <w:t>Mifflin.</w:t>
      </w:r>
    </w:p>
    <w:p w14:paraId="1A489094" w14:textId="77777777" w:rsidR="00030F82" w:rsidRDefault="00030F82" w:rsidP="00030F82">
      <w:pPr>
        <w:spacing w:after="0" w:line="240" w:lineRule="auto"/>
        <w:jc w:val="both"/>
        <w:rPr>
          <w:rFonts w:ascii="Times New Roman" w:eastAsia="Calibri" w:hAnsi="Times New Roman" w:cs="Times New Roman"/>
          <w:bCs/>
          <w:sz w:val="24"/>
          <w:szCs w:val="24"/>
        </w:rPr>
      </w:pPr>
      <w:proofErr w:type="spellStart"/>
      <w:r w:rsidRPr="00030F82">
        <w:rPr>
          <w:rFonts w:ascii="Times New Roman" w:eastAsia="Calibri" w:hAnsi="Times New Roman" w:cs="Times New Roman"/>
          <w:sz w:val="24"/>
          <w:szCs w:val="24"/>
        </w:rPr>
        <w:t>Chikwature</w:t>
      </w:r>
      <w:proofErr w:type="spellEnd"/>
      <w:r w:rsidRPr="00030F82">
        <w:rPr>
          <w:rFonts w:ascii="Times New Roman" w:eastAsia="Calibri" w:hAnsi="Times New Roman" w:cs="Times New Roman"/>
          <w:sz w:val="24"/>
          <w:szCs w:val="24"/>
        </w:rPr>
        <w:t xml:space="preserve">, W and </w:t>
      </w:r>
      <w:proofErr w:type="spellStart"/>
      <w:r w:rsidRPr="00030F82">
        <w:rPr>
          <w:rFonts w:ascii="Times New Roman" w:eastAsia="Calibri" w:hAnsi="Times New Roman" w:cs="Times New Roman"/>
          <w:sz w:val="24"/>
          <w:szCs w:val="24"/>
        </w:rPr>
        <w:t>Oyedele</w:t>
      </w:r>
      <w:proofErr w:type="spellEnd"/>
      <w:r w:rsidRPr="00030F82">
        <w:rPr>
          <w:rFonts w:ascii="Times New Roman" w:eastAsia="Calibri" w:hAnsi="Times New Roman" w:cs="Times New Roman"/>
          <w:sz w:val="24"/>
          <w:szCs w:val="24"/>
        </w:rPr>
        <w:t>, V. (2016).</w:t>
      </w:r>
      <w:r w:rsidRPr="00030F82">
        <w:rPr>
          <w:rFonts w:ascii="Times New Roman" w:eastAsia="Calibri" w:hAnsi="Times New Roman" w:cs="Times New Roman"/>
          <w:b/>
          <w:sz w:val="24"/>
          <w:szCs w:val="24"/>
        </w:rPr>
        <w:t xml:space="preserve"> </w:t>
      </w:r>
      <w:r w:rsidRPr="00030F82">
        <w:rPr>
          <w:rFonts w:ascii="Times New Roman" w:eastAsia="Calibri" w:hAnsi="Times New Roman" w:cs="Times New Roman"/>
          <w:bCs/>
          <w:sz w:val="24"/>
          <w:szCs w:val="24"/>
        </w:rPr>
        <w:t xml:space="preserve">The impact of remediation in the teaching and learning </w:t>
      </w:r>
    </w:p>
    <w:p w14:paraId="6CDF476B" w14:textId="77777777" w:rsidR="00030F82" w:rsidRPr="00030F82" w:rsidRDefault="00030F82" w:rsidP="00030F82">
      <w:pPr>
        <w:spacing w:after="0" w:line="240" w:lineRule="auto"/>
        <w:jc w:val="both"/>
        <w:rPr>
          <w:rFonts w:ascii="Times New Roman" w:eastAsia="Calibri" w:hAnsi="Times New Roman" w:cs="Times New Roman"/>
          <w:bCs/>
          <w:sz w:val="24"/>
          <w:szCs w:val="24"/>
        </w:rPr>
      </w:pPr>
      <w:r>
        <w:rPr>
          <w:rFonts w:ascii="Times New Roman" w:eastAsia="Calibri" w:hAnsi="Times New Roman" w:cs="Times New Roman"/>
          <w:bCs/>
          <w:sz w:val="24"/>
          <w:szCs w:val="24"/>
        </w:rPr>
        <w:tab/>
      </w:r>
      <w:r w:rsidRPr="00030F82">
        <w:rPr>
          <w:rFonts w:ascii="Times New Roman" w:eastAsia="Calibri" w:hAnsi="Times New Roman" w:cs="Times New Roman"/>
          <w:bCs/>
          <w:sz w:val="24"/>
          <w:szCs w:val="24"/>
        </w:rPr>
        <w:t xml:space="preserve">of map work in geography subject at ZJC level: A case of </w:t>
      </w:r>
      <w:proofErr w:type="spellStart"/>
      <w:r w:rsidRPr="00030F82">
        <w:rPr>
          <w:rFonts w:ascii="Times New Roman" w:eastAsia="Calibri" w:hAnsi="Times New Roman" w:cs="Times New Roman"/>
          <w:bCs/>
          <w:sz w:val="24"/>
          <w:szCs w:val="24"/>
        </w:rPr>
        <w:t>Marange</w:t>
      </w:r>
      <w:proofErr w:type="spellEnd"/>
      <w:r w:rsidRPr="00030F82">
        <w:rPr>
          <w:rFonts w:ascii="Times New Roman" w:eastAsia="Calibri" w:hAnsi="Times New Roman" w:cs="Times New Roman"/>
          <w:bCs/>
          <w:sz w:val="24"/>
          <w:szCs w:val="24"/>
        </w:rPr>
        <w:t xml:space="preserve"> high school</w:t>
      </w:r>
      <w:r w:rsidRPr="00030F82">
        <w:rPr>
          <w:rFonts w:ascii="Times New Roman" w:eastAsia="Calibri" w:hAnsi="Times New Roman" w:cs="Times New Roman"/>
          <w:b/>
          <w:sz w:val="24"/>
          <w:szCs w:val="24"/>
        </w:rPr>
        <w:t xml:space="preserve">. </w:t>
      </w:r>
      <w:r>
        <w:rPr>
          <w:rFonts w:ascii="Times New Roman" w:eastAsia="Calibri" w:hAnsi="Times New Roman" w:cs="Times New Roman"/>
          <w:b/>
          <w:sz w:val="24"/>
          <w:szCs w:val="24"/>
        </w:rPr>
        <w:tab/>
      </w:r>
      <w:r w:rsidRPr="00030F82">
        <w:rPr>
          <w:rFonts w:ascii="Times New Roman" w:eastAsia="Calibri" w:hAnsi="Times New Roman" w:cs="Times New Roman"/>
          <w:i/>
          <w:sz w:val="24"/>
          <w:szCs w:val="24"/>
        </w:rPr>
        <w:t xml:space="preserve">European Journal of Research and Reflections in Educational Services, </w:t>
      </w:r>
      <w:proofErr w:type="gramStart"/>
      <w:r w:rsidRPr="00030F82">
        <w:rPr>
          <w:rFonts w:ascii="Times New Roman" w:eastAsia="Calibri" w:hAnsi="Times New Roman" w:cs="Times New Roman"/>
          <w:i/>
          <w:sz w:val="24"/>
          <w:szCs w:val="24"/>
        </w:rPr>
        <w:t>4,</w:t>
      </w:r>
      <w:r w:rsidRPr="00030F82">
        <w:rPr>
          <w:rFonts w:ascii="Times New Roman" w:eastAsia="Calibri" w:hAnsi="Times New Roman" w:cs="Times New Roman"/>
          <w:sz w:val="24"/>
          <w:szCs w:val="24"/>
        </w:rPr>
        <w:t>(</w:t>
      </w:r>
      <w:proofErr w:type="gramEnd"/>
      <w:r w:rsidRPr="00030F82">
        <w:rPr>
          <w:rFonts w:ascii="Times New Roman" w:eastAsia="Calibri" w:hAnsi="Times New Roman" w:cs="Times New Roman"/>
          <w:sz w:val="24"/>
          <w:szCs w:val="24"/>
        </w:rPr>
        <w:t xml:space="preserve">5),30-45.  </w:t>
      </w:r>
    </w:p>
    <w:p w14:paraId="4CC3CE6A" w14:textId="77777777" w:rsidR="00030F82" w:rsidRPr="00030F82" w:rsidRDefault="00030F82" w:rsidP="00030F82">
      <w:pPr>
        <w:spacing w:after="0" w:line="240" w:lineRule="auto"/>
        <w:ind w:left="720" w:hanging="720"/>
        <w:rPr>
          <w:rFonts w:ascii="Times New Roman" w:eastAsia="Times New Roman" w:hAnsi="Times New Roman" w:cs="Times New Roman"/>
          <w:noProof/>
          <w:sz w:val="24"/>
          <w:szCs w:val="24"/>
          <w:lang w:val="en-ZW"/>
        </w:rPr>
      </w:pPr>
      <w:r w:rsidRPr="00030F82">
        <w:rPr>
          <w:rFonts w:ascii="Times New Roman" w:eastAsia="Times New Roman" w:hAnsi="Times New Roman" w:cs="Times New Roman"/>
          <w:noProof/>
          <w:sz w:val="24"/>
          <w:szCs w:val="24"/>
          <w:lang w:val="en-ZW"/>
        </w:rPr>
        <w:t xml:space="preserve">Chipindi, F. M. (2009). </w:t>
      </w:r>
      <w:r w:rsidRPr="00030F82">
        <w:rPr>
          <w:rFonts w:ascii="Times New Roman" w:eastAsia="Times New Roman" w:hAnsi="Times New Roman" w:cs="Times New Roman"/>
          <w:i/>
          <w:iCs/>
          <w:noProof/>
          <w:sz w:val="24"/>
          <w:szCs w:val="24"/>
          <w:lang w:val="en-ZW"/>
        </w:rPr>
        <w:t>The quality-quantity trade-off: Implications of expanded enrolments at two of Zambia</w:t>
      </w:r>
      <w:r>
        <w:rPr>
          <w:rFonts w:ascii="Times New Roman" w:eastAsia="Times New Roman" w:hAnsi="Times New Roman" w:cs="Times New Roman"/>
          <w:i/>
          <w:iCs/>
          <w:noProof/>
          <w:sz w:val="24"/>
          <w:szCs w:val="24"/>
          <w:lang w:val="en-ZW"/>
        </w:rPr>
        <w:t>'</w:t>
      </w:r>
      <w:r w:rsidRPr="00030F82">
        <w:rPr>
          <w:rFonts w:ascii="Times New Roman" w:eastAsia="Times New Roman" w:hAnsi="Times New Roman" w:cs="Times New Roman"/>
          <w:i/>
          <w:iCs/>
          <w:noProof/>
          <w:sz w:val="24"/>
          <w:szCs w:val="24"/>
          <w:lang w:val="en-ZW"/>
        </w:rPr>
        <w:t xml:space="preserve">s public universities </w:t>
      </w:r>
      <w:r w:rsidRPr="00030F82">
        <w:rPr>
          <w:rFonts w:ascii="Times New Roman" w:eastAsia="Times New Roman" w:hAnsi="Times New Roman" w:cs="Times New Roman"/>
          <w:noProof/>
          <w:sz w:val="24"/>
          <w:szCs w:val="24"/>
          <w:lang w:val="en-ZW"/>
        </w:rPr>
        <w:t>(Unpublished master</w:t>
      </w:r>
      <w:r>
        <w:rPr>
          <w:rFonts w:ascii="Times New Roman" w:eastAsia="Times New Roman" w:hAnsi="Times New Roman" w:cs="Times New Roman"/>
          <w:noProof/>
          <w:sz w:val="24"/>
          <w:szCs w:val="24"/>
          <w:lang w:val="en-ZW"/>
        </w:rPr>
        <w:t>'</w:t>
      </w:r>
      <w:r w:rsidRPr="00030F82">
        <w:rPr>
          <w:rFonts w:ascii="Times New Roman" w:eastAsia="Times New Roman" w:hAnsi="Times New Roman" w:cs="Times New Roman"/>
          <w:noProof/>
          <w:sz w:val="24"/>
          <w:szCs w:val="24"/>
          <w:lang w:val="en-ZW"/>
        </w:rPr>
        <w:t>s dissertation). University of Zambia, Lusaka.</w:t>
      </w:r>
    </w:p>
    <w:p w14:paraId="0ED2A861" w14:textId="77777777" w:rsidR="00030F82" w:rsidRPr="00030F82" w:rsidRDefault="00030F82" w:rsidP="00030F82">
      <w:pPr>
        <w:spacing w:after="0" w:line="240" w:lineRule="auto"/>
        <w:ind w:left="720" w:hanging="720"/>
        <w:rPr>
          <w:rFonts w:ascii="Times New Roman" w:eastAsia="Times New Roman" w:hAnsi="Times New Roman" w:cs="Times New Roman"/>
          <w:noProof/>
          <w:sz w:val="24"/>
          <w:szCs w:val="24"/>
          <w:lang w:val="en-ZW"/>
        </w:rPr>
      </w:pPr>
      <w:r w:rsidRPr="00030F82">
        <w:rPr>
          <w:rFonts w:ascii="Times New Roman" w:eastAsia="Times New Roman" w:hAnsi="Times New Roman" w:cs="Times New Roman"/>
          <w:noProof/>
          <w:sz w:val="24"/>
          <w:szCs w:val="24"/>
          <w:lang w:val="en-ZW"/>
        </w:rPr>
        <w:t xml:space="preserve">Chipindi, F.M. (2017). Neoliberal governmentality and the deepening of academic tribalism in the Zambian academy: A commentary. </w:t>
      </w:r>
      <w:r w:rsidRPr="00030F82">
        <w:rPr>
          <w:rFonts w:ascii="Times New Roman" w:eastAsia="Times New Roman" w:hAnsi="Times New Roman" w:cs="Times New Roman"/>
          <w:i/>
          <w:iCs/>
          <w:noProof/>
          <w:sz w:val="24"/>
          <w:szCs w:val="24"/>
          <w:lang w:val="en-ZW"/>
        </w:rPr>
        <w:t>International Journal of Multi-Disciplinary Research</w:t>
      </w:r>
      <w:r w:rsidRPr="00030F82">
        <w:rPr>
          <w:rFonts w:ascii="Times New Roman" w:eastAsia="Times New Roman" w:hAnsi="Times New Roman" w:cs="Times New Roman"/>
          <w:noProof/>
          <w:sz w:val="24"/>
          <w:szCs w:val="24"/>
          <w:lang w:val="en-ZW"/>
        </w:rPr>
        <w:t>. ISBN (online): 3471-7102.</w:t>
      </w:r>
    </w:p>
    <w:p w14:paraId="42924BFB" w14:textId="77777777" w:rsidR="00030F82" w:rsidRPr="00030F82" w:rsidRDefault="00030F82" w:rsidP="00030F82">
      <w:pPr>
        <w:spacing w:after="0" w:line="240" w:lineRule="auto"/>
        <w:ind w:left="720" w:hanging="720"/>
        <w:rPr>
          <w:rFonts w:ascii="Times New Roman" w:eastAsia="Times New Roman" w:hAnsi="Times New Roman" w:cs="Times New Roman"/>
          <w:noProof/>
          <w:sz w:val="24"/>
          <w:szCs w:val="24"/>
          <w:lang w:val="en-ZW"/>
        </w:rPr>
      </w:pPr>
      <w:r w:rsidRPr="00030F82">
        <w:rPr>
          <w:rFonts w:ascii="Times New Roman" w:eastAsia="Times New Roman" w:hAnsi="Times New Roman" w:cs="Times New Roman"/>
          <w:noProof/>
          <w:sz w:val="24"/>
          <w:szCs w:val="24"/>
          <w:lang w:val="en-ZW"/>
        </w:rPr>
        <w:t xml:space="preserve">Chipindi, F.M. (2018). </w:t>
      </w:r>
      <w:r w:rsidRPr="00030F82">
        <w:rPr>
          <w:rFonts w:ascii="Times New Roman" w:eastAsia="Times New Roman" w:hAnsi="Times New Roman" w:cs="Times New Roman"/>
          <w:i/>
          <w:iCs/>
          <w:noProof/>
          <w:sz w:val="24"/>
          <w:szCs w:val="24"/>
          <w:lang w:val="en-ZW"/>
        </w:rPr>
        <w:t>Negotiating professional identities in a liberalised Sub-Saharan economy: A case of university of Zambia faculty</w:t>
      </w:r>
      <w:r w:rsidRPr="00030F82">
        <w:rPr>
          <w:rFonts w:ascii="Times New Roman" w:eastAsia="Times New Roman" w:hAnsi="Times New Roman" w:cs="Times New Roman"/>
          <w:noProof/>
          <w:sz w:val="24"/>
          <w:szCs w:val="24"/>
          <w:lang w:val="en-ZW"/>
        </w:rPr>
        <w:t xml:space="preserve"> (unpublished PhD dissertation). University of Minnesota, Minneapolis.</w:t>
      </w:r>
    </w:p>
    <w:p w14:paraId="0179C59D" w14:textId="77777777" w:rsidR="00030F82" w:rsidRPr="00030F82" w:rsidRDefault="00030F82" w:rsidP="00030F82">
      <w:pPr>
        <w:spacing w:after="0" w:line="240" w:lineRule="auto"/>
        <w:ind w:left="720" w:hanging="720"/>
        <w:rPr>
          <w:rFonts w:ascii="Times New Roman" w:eastAsia="Times New Roman" w:hAnsi="Times New Roman" w:cs="Times New Roman"/>
          <w:noProof/>
          <w:sz w:val="24"/>
          <w:szCs w:val="24"/>
          <w:lang w:val="en-ZW"/>
        </w:rPr>
      </w:pPr>
      <w:r w:rsidRPr="00030F82">
        <w:rPr>
          <w:rFonts w:ascii="Times New Roman" w:eastAsia="Times New Roman" w:hAnsi="Times New Roman" w:cs="Times New Roman"/>
          <w:noProof/>
          <w:sz w:val="24"/>
          <w:szCs w:val="24"/>
          <w:lang w:val="en-ZW"/>
        </w:rPr>
        <w:lastRenderedPageBreak/>
        <w:t xml:space="preserve">Chipindi, F.M. &amp; Doyle, H. (2017). Zambia scoping study. In H. Doyle, A.M. Barrett &amp; A. Reeves (Eds.), </w:t>
      </w:r>
      <w:r w:rsidRPr="00030F82">
        <w:rPr>
          <w:rFonts w:ascii="Times New Roman" w:eastAsia="Times New Roman" w:hAnsi="Times New Roman" w:cs="Times New Roman"/>
          <w:i/>
          <w:iCs/>
          <w:noProof/>
          <w:sz w:val="24"/>
          <w:szCs w:val="24"/>
          <w:lang w:val="en-ZW"/>
        </w:rPr>
        <w:t>Improving the quality of teaching in secondary education: scoping studies for Zambia, Malawi, Tanzania, Côte D</w:t>
      </w:r>
      <w:r>
        <w:rPr>
          <w:rFonts w:ascii="Times New Roman" w:eastAsia="Times New Roman" w:hAnsi="Times New Roman" w:cs="Times New Roman"/>
          <w:i/>
          <w:iCs/>
          <w:noProof/>
          <w:sz w:val="24"/>
          <w:szCs w:val="24"/>
          <w:lang w:val="en-ZW"/>
        </w:rPr>
        <w:t>'</w:t>
      </w:r>
      <w:r w:rsidRPr="00030F82">
        <w:rPr>
          <w:rFonts w:ascii="Times New Roman" w:eastAsia="Times New Roman" w:hAnsi="Times New Roman" w:cs="Times New Roman"/>
          <w:i/>
          <w:iCs/>
          <w:noProof/>
          <w:sz w:val="24"/>
          <w:szCs w:val="24"/>
          <w:lang w:val="en-ZW"/>
        </w:rPr>
        <w:t>Ivoire and Senegal</w:t>
      </w:r>
      <w:r w:rsidRPr="00030F82">
        <w:rPr>
          <w:rFonts w:ascii="Times New Roman" w:eastAsia="Times New Roman" w:hAnsi="Times New Roman" w:cs="Times New Roman"/>
          <w:noProof/>
          <w:sz w:val="24"/>
          <w:szCs w:val="24"/>
          <w:lang w:val="en-ZW"/>
        </w:rPr>
        <w:t xml:space="preserve"> (pp. 4-32). Bristol: Bristol University.</w:t>
      </w:r>
    </w:p>
    <w:p w14:paraId="379EBAF4" w14:textId="77777777" w:rsidR="00030F82" w:rsidRPr="00030F82" w:rsidRDefault="00030F82" w:rsidP="00030F82">
      <w:pPr>
        <w:spacing w:after="0" w:line="240" w:lineRule="auto"/>
        <w:ind w:left="720" w:hanging="720"/>
        <w:rPr>
          <w:rFonts w:ascii="Times New Roman" w:eastAsia="Times New Roman" w:hAnsi="Times New Roman" w:cs="Times New Roman"/>
          <w:noProof/>
          <w:sz w:val="24"/>
          <w:szCs w:val="24"/>
          <w:lang w:val="en-ZW"/>
        </w:rPr>
      </w:pPr>
      <w:r w:rsidRPr="00030F82">
        <w:rPr>
          <w:rFonts w:ascii="Times New Roman" w:eastAsia="Times New Roman" w:hAnsi="Times New Roman" w:cs="Times New Roman"/>
          <w:noProof/>
          <w:sz w:val="24"/>
          <w:szCs w:val="24"/>
          <w:lang w:val="en-ZW"/>
        </w:rPr>
        <w:t xml:space="preserve">Chipindi, F.M. &amp; Chipindi, S.J. (2016). Trade-off issues in teacher education at the university of Zambia: Growing student numbers and the quality of teacher education processes. </w:t>
      </w:r>
      <w:r w:rsidRPr="00030F82">
        <w:rPr>
          <w:rFonts w:ascii="Times New Roman" w:eastAsia="Times New Roman" w:hAnsi="Times New Roman" w:cs="Times New Roman"/>
          <w:i/>
          <w:iCs/>
          <w:noProof/>
          <w:sz w:val="24"/>
          <w:szCs w:val="24"/>
          <w:lang w:val="en-ZW"/>
        </w:rPr>
        <w:t>International Journal of Teaching and Learning in Africa 3</w:t>
      </w:r>
      <w:r w:rsidRPr="00030F82">
        <w:rPr>
          <w:rFonts w:ascii="Times New Roman" w:eastAsia="Times New Roman" w:hAnsi="Times New Roman" w:cs="Times New Roman"/>
          <w:noProof/>
          <w:sz w:val="24"/>
          <w:szCs w:val="24"/>
          <w:lang w:val="en-ZW"/>
        </w:rPr>
        <w:t xml:space="preserve">(1), 82-86.  </w:t>
      </w:r>
    </w:p>
    <w:p w14:paraId="5F76EED8" w14:textId="77777777" w:rsidR="00030F82" w:rsidRPr="00030F82" w:rsidRDefault="00030F82" w:rsidP="00030F82">
      <w:pPr>
        <w:spacing w:after="0" w:line="240" w:lineRule="auto"/>
        <w:ind w:left="720" w:hanging="720"/>
        <w:rPr>
          <w:rFonts w:ascii="Times New Roman" w:eastAsia="Times New Roman" w:hAnsi="Times New Roman" w:cs="Times New Roman"/>
          <w:noProof/>
          <w:sz w:val="24"/>
          <w:szCs w:val="24"/>
          <w:lang w:val="en-ZW"/>
        </w:rPr>
      </w:pPr>
      <w:r w:rsidRPr="00030F82">
        <w:rPr>
          <w:rFonts w:ascii="Times New Roman" w:eastAsia="Times New Roman" w:hAnsi="Times New Roman" w:cs="Times New Roman"/>
          <w:noProof/>
          <w:sz w:val="24"/>
          <w:szCs w:val="24"/>
          <w:lang w:val="en-ZW"/>
        </w:rPr>
        <w:t xml:space="preserve">Chipindi, F.M. &amp; Vavrus, F.  (2018). The ontology of mention: Contexts, contests, and constructs of academic identity among university of Zambia faculty. </w:t>
      </w:r>
      <w:r w:rsidRPr="00030F82">
        <w:rPr>
          <w:rFonts w:ascii="Times New Roman" w:eastAsia="Times New Roman" w:hAnsi="Times New Roman" w:cs="Times New Roman"/>
          <w:i/>
          <w:iCs/>
          <w:noProof/>
          <w:sz w:val="24"/>
          <w:szCs w:val="24"/>
          <w:lang w:val="en-ZW"/>
        </w:rPr>
        <w:t>FIRE: Forum for International Research in Education, 4</w:t>
      </w:r>
      <w:r w:rsidRPr="00030F82">
        <w:rPr>
          <w:rFonts w:ascii="Times New Roman" w:eastAsia="Times New Roman" w:hAnsi="Times New Roman" w:cs="Times New Roman"/>
          <w:noProof/>
          <w:sz w:val="24"/>
          <w:szCs w:val="24"/>
          <w:lang w:val="en-ZW"/>
        </w:rPr>
        <w:t>, (3), 102-116. ISSN: 2326-3873.</w:t>
      </w:r>
    </w:p>
    <w:p w14:paraId="70B5AF5B" w14:textId="77777777" w:rsidR="00030F82" w:rsidRPr="00030F82" w:rsidRDefault="00030F82" w:rsidP="00030F82">
      <w:pPr>
        <w:spacing w:after="0" w:line="240" w:lineRule="auto"/>
        <w:jc w:val="both"/>
        <w:rPr>
          <w:rFonts w:ascii="Times New Roman" w:eastAsia="Calibri" w:hAnsi="Times New Roman" w:cs="Times New Roman"/>
          <w:sz w:val="24"/>
          <w:szCs w:val="24"/>
        </w:rPr>
      </w:pPr>
      <w:r w:rsidRPr="00030F82">
        <w:rPr>
          <w:rFonts w:ascii="Times New Roman" w:eastAsia="Calibri" w:hAnsi="Times New Roman" w:cs="Times New Roman"/>
          <w:sz w:val="24"/>
          <w:szCs w:val="24"/>
        </w:rPr>
        <w:t xml:space="preserve">Cohen, L., Manion, L. and Morrison, K. (2000) Research methods in education. London: </w:t>
      </w:r>
    </w:p>
    <w:p w14:paraId="05151C90" w14:textId="77777777" w:rsidR="00030F82" w:rsidRPr="00030F82" w:rsidRDefault="00030F82" w:rsidP="00030F82">
      <w:pPr>
        <w:spacing w:after="0" w:line="240" w:lineRule="auto"/>
        <w:ind w:firstLine="720"/>
        <w:jc w:val="both"/>
        <w:rPr>
          <w:rFonts w:ascii="Times New Roman" w:eastAsia="Calibri" w:hAnsi="Times New Roman" w:cs="Times New Roman"/>
          <w:sz w:val="24"/>
          <w:szCs w:val="24"/>
        </w:rPr>
      </w:pPr>
      <w:r w:rsidRPr="00030F82">
        <w:rPr>
          <w:rFonts w:ascii="Times New Roman" w:eastAsia="Calibri" w:hAnsi="Times New Roman" w:cs="Times New Roman"/>
          <w:sz w:val="24"/>
          <w:szCs w:val="24"/>
        </w:rPr>
        <w:t xml:space="preserve">Routledge Falmer. </w:t>
      </w:r>
    </w:p>
    <w:p w14:paraId="6E3B5B52" w14:textId="0EED4523" w:rsidR="00263278" w:rsidRDefault="00263278" w:rsidP="00030F82">
      <w:pPr>
        <w:spacing w:after="0" w:line="240" w:lineRule="auto"/>
        <w:ind w:left="720" w:hanging="720"/>
        <w:rPr>
          <w:rFonts w:ascii="Times New Roman" w:eastAsia="Times New Roman" w:hAnsi="Times New Roman" w:cs="Times New Roman"/>
          <w:noProof/>
          <w:sz w:val="24"/>
          <w:szCs w:val="24"/>
          <w:lang w:val="en-ZW"/>
        </w:rPr>
      </w:pPr>
      <w:r w:rsidRPr="00263278">
        <w:rPr>
          <w:rFonts w:ascii="Times New Roman" w:eastAsia="Times New Roman" w:hAnsi="Times New Roman" w:cs="Times New Roman"/>
          <w:noProof/>
          <w:sz w:val="24"/>
          <w:szCs w:val="24"/>
          <w:lang w:val="en-ZW"/>
        </w:rPr>
        <w:t>Daka, H. (2019). Perspectives on course management, teaching and assessment of undergraduate programmes at the medical school of the University of Zambia, PhD Thesis. University of Zambia.</w:t>
      </w:r>
    </w:p>
    <w:p w14:paraId="15F58660" w14:textId="58848050" w:rsidR="00030F82" w:rsidRDefault="00030F82" w:rsidP="00030F82">
      <w:pPr>
        <w:spacing w:after="0" w:line="240" w:lineRule="auto"/>
        <w:ind w:left="720" w:hanging="720"/>
        <w:rPr>
          <w:rFonts w:ascii="Times New Roman" w:eastAsia="Times New Roman" w:hAnsi="Times New Roman" w:cs="Times New Roman"/>
          <w:noProof/>
          <w:sz w:val="24"/>
          <w:szCs w:val="24"/>
          <w:lang w:val="en-ZW"/>
        </w:rPr>
      </w:pPr>
      <w:r w:rsidRPr="00030F82">
        <w:rPr>
          <w:rFonts w:ascii="Times New Roman" w:eastAsia="Times New Roman" w:hAnsi="Times New Roman" w:cs="Times New Roman"/>
          <w:noProof/>
          <w:sz w:val="24"/>
          <w:szCs w:val="24"/>
          <w:lang w:val="en-ZW"/>
        </w:rPr>
        <w:t>Daka, H., Chipindi, F.M. &amp; Mwale-Mkandawire, M. (2020). The relationship between assessment practices and students</w:t>
      </w:r>
      <w:r>
        <w:rPr>
          <w:rFonts w:ascii="Times New Roman" w:eastAsia="Times New Roman" w:hAnsi="Times New Roman" w:cs="Times New Roman"/>
          <w:noProof/>
          <w:sz w:val="24"/>
          <w:szCs w:val="24"/>
          <w:lang w:val="en-ZW"/>
        </w:rPr>
        <w:t>'</w:t>
      </w:r>
      <w:r w:rsidRPr="00030F82">
        <w:rPr>
          <w:rFonts w:ascii="Times New Roman" w:eastAsia="Times New Roman" w:hAnsi="Times New Roman" w:cs="Times New Roman"/>
          <w:noProof/>
          <w:sz w:val="24"/>
          <w:szCs w:val="24"/>
          <w:lang w:val="en-ZW"/>
        </w:rPr>
        <w:t xml:space="preserve"> academic performances. A case of undergraduate students at the medical school of the university of Zambia, 2008 – 2016. </w:t>
      </w:r>
      <w:r w:rsidRPr="00030F82">
        <w:rPr>
          <w:rFonts w:ascii="Times New Roman" w:eastAsia="Times New Roman" w:hAnsi="Times New Roman" w:cs="Times New Roman"/>
          <w:i/>
          <w:iCs/>
          <w:noProof/>
          <w:sz w:val="24"/>
          <w:szCs w:val="24"/>
          <w:lang w:val="en-ZW"/>
        </w:rPr>
        <w:t>Zambian Journal of Educational Management, Administration and Leadership</w:t>
      </w:r>
      <w:r w:rsidRPr="00030F82">
        <w:rPr>
          <w:rFonts w:ascii="Times New Roman" w:eastAsia="Times New Roman" w:hAnsi="Times New Roman" w:cs="Times New Roman"/>
          <w:noProof/>
          <w:sz w:val="24"/>
          <w:szCs w:val="24"/>
          <w:lang w:val="en-ZW"/>
        </w:rPr>
        <w:t xml:space="preserve">, </w:t>
      </w:r>
      <w:r w:rsidRPr="00030F82">
        <w:rPr>
          <w:rFonts w:ascii="Times New Roman" w:eastAsia="Times New Roman" w:hAnsi="Times New Roman" w:cs="Times New Roman"/>
          <w:i/>
          <w:iCs/>
          <w:noProof/>
          <w:sz w:val="24"/>
          <w:szCs w:val="24"/>
          <w:lang w:val="en-ZW"/>
        </w:rPr>
        <w:t>1</w:t>
      </w:r>
      <w:r w:rsidRPr="00030F82">
        <w:rPr>
          <w:rFonts w:ascii="Times New Roman" w:eastAsia="Times New Roman" w:hAnsi="Times New Roman" w:cs="Times New Roman"/>
          <w:noProof/>
          <w:sz w:val="24"/>
          <w:szCs w:val="24"/>
          <w:lang w:val="en-ZW"/>
        </w:rPr>
        <w:t xml:space="preserve">, (1), 143-156. ISSN: 2706-7416 (Print). </w:t>
      </w:r>
    </w:p>
    <w:p w14:paraId="70F4CB61" w14:textId="77777777" w:rsidR="00263278" w:rsidRDefault="00263278" w:rsidP="00263278">
      <w:pPr>
        <w:spacing w:after="0"/>
        <w:jc w:val="both"/>
        <w:rPr>
          <w:rFonts w:ascii="Times New Roman" w:hAnsi="Times New Roman"/>
          <w:sz w:val="24"/>
          <w:szCs w:val="24"/>
        </w:rPr>
      </w:pPr>
      <w:r w:rsidRPr="00CB0EFA">
        <w:rPr>
          <w:rFonts w:ascii="Times New Roman" w:hAnsi="Times New Roman"/>
          <w:sz w:val="24"/>
          <w:szCs w:val="24"/>
        </w:rPr>
        <w:t xml:space="preserve">Daka, H., Sekelani, S. S. &amp; Namafe, C. M. (2017). Course management, teaching and assessing </w:t>
      </w:r>
      <w:r>
        <w:rPr>
          <w:rFonts w:ascii="Times New Roman" w:hAnsi="Times New Roman"/>
          <w:sz w:val="24"/>
          <w:szCs w:val="24"/>
        </w:rPr>
        <w:tab/>
      </w:r>
      <w:r w:rsidRPr="00CB0EFA">
        <w:rPr>
          <w:rFonts w:ascii="Times New Roman" w:hAnsi="Times New Roman"/>
          <w:sz w:val="24"/>
          <w:szCs w:val="24"/>
        </w:rPr>
        <w:t xml:space="preserve">undergraduates at the medical school of the University of Zambia. </w:t>
      </w:r>
      <w:r w:rsidRPr="00CB0EFA">
        <w:rPr>
          <w:rFonts w:ascii="Times New Roman" w:hAnsi="Times New Roman"/>
          <w:i/>
          <w:iCs/>
          <w:sz w:val="24"/>
          <w:szCs w:val="24"/>
        </w:rPr>
        <w:t xml:space="preserve">International Journal </w:t>
      </w:r>
      <w:r>
        <w:rPr>
          <w:rFonts w:ascii="Times New Roman" w:hAnsi="Times New Roman"/>
          <w:i/>
          <w:iCs/>
          <w:sz w:val="24"/>
          <w:szCs w:val="24"/>
        </w:rPr>
        <w:tab/>
      </w:r>
      <w:r w:rsidRPr="00CB0EFA">
        <w:rPr>
          <w:rFonts w:ascii="Times New Roman" w:hAnsi="Times New Roman"/>
          <w:i/>
          <w:iCs/>
          <w:sz w:val="24"/>
          <w:szCs w:val="24"/>
        </w:rPr>
        <w:t>of Humanities Social Sciences and Education, 4</w:t>
      </w:r>
      <w:r w:rsidRPr="00CB0EFA">
        <w:rPr>
          <w:rFonts w:ascii="Times New Roman" w:hAnsi="Times New Roman"/>
          <w:sz w:val="24"/>
          <w:szCs w:val="24"/>
        </w:rPr>
        <w:t xml:space="preserve"> (10), 10-18.</w:t>
      </w:r>
    </w:p>
    <w:p w14:paraId="2064061C" w14:textId="262D90C7" w:rsidR="00263278" w:rsidRPr="00263278" w:rsidRDefault="00263278" w:rsidP="00263278">
      <w:pPr>
        <w:spacing w:after="0"/>
        <w:jc w:val="both"/>
        <w:rPr>
          <w:rFonts w:ascii="Times New Roman" w:hAnsi="Times New Roman"/>
          <w:sz w:val="24"/>
          <w:szCs w:val="24"/>
        </w:rPr>
      </w:pPr>
      <w:r w:rsidRPr="00CB0EFA">
        <w:rPr>
          <w:rFonts w:ascii="Times New Roman" w:hAnsi="Times New Roman"/>
          <w:sz w:val="24"/>
          <w:szCs w:val="24"/>
        </w:rPr>
        <w:t xml:space="preserve">Daka H, Jacob W J, Kakupa P, Mwelwa K </w:t>
      </w:r>
      <w:r>
        <w:rPr>
          <w:rFonts w:ascii="Times New Roman" w:hAnsi="Times New Roman"/>
          <w:sz w:val="24"/>
          <w:szCs w:val="24"/>
        </w:rPr>
        <w:t>(</w:t>
      </w:r>
      <w:r w:rsidRPr="00CB0EFA">
        <w:rPr>
          <w:rFonts w:ascii="Times New Roman" w:hAnsi="Times New Roman"/>
          <w:sz w:val="24"/>
          <w:szCs w:val="24"/>
        </w:rPr>
        <w:t>2017</w:t>
      </w:r>
      <w:r>
        <w:rPr>
          <w:rFonts w:ascii="Times New Roman" w:hAnsi="Times New Roman"/>
          <w:sz w:val="24"/>
          <w:szCs w:val="24"/>
        </w:rPr>
        <w:t>)</w:t>
      </w:r>
      <w:r w:rsidRPr="00CB0EFA">
        <w:rPr>
          <w:rFonts w:ascii="Times New Roman" w:hAnsi="Times New Roman"/>
          <w:sz w:val="24"/>
          <w:szCs w:val="24"/>
        </w:rPr>
        <w:t>. The</w:t>
      </w:r>
      <w:r>
        <w:rPr>
          <w:rFonts w:ascii="Times New Roman" w:hAnsi="Times New Roman"/>
          <w:sz w:val="24"/>
          <w:szCs w:val="24"/>
        </w:rPr>
        <w:t xml:space="preserve"> </w:t>
      </w:r>
      <w:r w:rsidRPr="00CB0EFA">
        <w:rPr>
          <w:rFonts w:ascii="Times New Roman" w:hAnsi="Times New Roman"/>
          <w:sz w:val="24"/>
          <w:szCs w:val="24"/>
        </w:rPr>
        <w:t xml:space="preserve">use of social networks in curbing HIV in </w:t>
      </w:r>
      <w:r>
        <w:rPr>
          <w:rFonts w:ascii="Times New Roman" w:hAnsi="Times New Roman"/>
          <w:sz w:val="24"/>
          <w:szCs w:val="24"/>
        </w:rPr>
        <w:tab/>
      </w:r>
      <w:r w:rsidRPr="00CB0EFA">
        <w:rPr>
          <w:rFonts w:ascii="Times New Roman" w:hAnsi="Times New Roman"/>
          <w:sz w:val="24"/>
          <w:szCs w:val="24"/>
        </w:rPr>
        <w:t>higher education</w:t>
      </w:r>
      <w:r>
        <w:rPr>
          <w:rFonts w:ascii="Times New Roman" w:hAnsi="Times New Roman"/>
          <w:sz w:val="24"/>
          <w:szCs w:val="24"/>
        </w:rPr>
        <w:t xml:space="preserve"> </w:t>
      </w:r>
      <w:r w:rsidRPr="00CB0EFA">
        <w:rPr>
          <w:rFonts w:ascii="Times New Roman" w:hAnsi="Times New Roman"/>
          <w:sz w:val="24"/>
          <w:szCs w:val="24"/>
        </w:rPr>
        <w:t>institutions: A case study of the University</w:t>
      </w:r>
      <w:r>
        <w:rPr>
          <w:rFonts w:ascii="Times New Roman" w:hAnsi="Times New Roman"/>
          <w:sz w:val="24"/>
          <w:szCs w:val="24"/>
        </w:rPr>
        <w:t xml:space="preserve"> </w:t>
      </w:r>
      <w:r w:rsidRPr="00CB0EFA">
        <w:rPr>
          <w:rFonts w:ascii="Times New Roman" w:hAnsi="Times New Roman"/>
          <w:sz w:val="24"/>
          <w:szCs w:val="24"/>
        </w:rPr>
        <w:t xml:space="preserve">of Zambia. </w:t>
      </w:r>
      <w:r w:rsidRPr="00CB0EFA">
        <w:rPr>
          <w:rFonts w:ascii="Times New Roman" w:hAnsi="Times New Roman"/>
          <w:i/>
          <w:iCs/>
          <w:sz w:val="24"/>
          <w:szCs w:val="24"/>
        </w:rPr>
        <w:t xml:space="preserve">World Journal of </w:t>
      </w:r>
      <w:r>
        <w:rPr>
          <w:rFonts w:ascii="Times New Roman" w:hAnsi="Times New Roman"/>
          <w:i/>
          <w:iCs/>
          <w:sz w:val="24"/>
          <w:szCs w:val="24"/>
        </w:rPr>
        <w:tab/>
      </w:r>
      <w:r w:rsidRPr="00CB0EFA">
        <w:rPr>
          <w:rFonts w:ascii="Times New Roman" w:hAnsi="Times New Roman"/>
          <w:i/>
          <w:iCs/>
          <w:sz w:val="24"/>
          <w:szCs w:val="24"/>
        </w:rPr>
        <w:t>AIDS, 7</w:t>
      </w:r>
      <w:r>
        <w:rPr>
          <w:rFonts w:ascii="Times New Roman" w:hAnsi="Times New Roman"/>
          <w:sz w:val="24"/>
          <w:szCs w:val="24"/>
        </w:rPr>
        <w:t xml:space="preserve">, </w:t>
      </w:r>
      <w:r w:rsidRPr="00CB0EFA">
        <w:rPr>
          <w:rFonts w:ascii="Times New Roman" w:hAnsi="Times New Roman"/>
          <w:sz w:val="24"/>
          <w:szCs w:val="24"/>
        </w:rPr>
        <w:t>22-137.</w:t>
      </w:r>
    </w:p>
    <w:p w14:paraId="0730BDFC" w14:textId="77777777" w:rsidR="00030F82" w:rsidRPr="00030F82" w:rsidRDefault="00030F82" w:rsidP="00030F82">
      <w:pPr>
        <w:autoSpaceDE w:val="0"/>
        <w:autoSpaceDN w:val="0"/>
        <w:adjustRightInd w:val="0"/>
        <w:spacing w:after="0" w:line="240" w:lineRule="auto"/>
        <w:jc w:val="both"/>
        <w:rPr>
          <w:rFonts w:ascii="Times New Roman" w:eastAsia="Calibri" w:hAnsi="Times New Roman" w:cs="Times New Roman"/>
          <w:sz w:val="24"/>
          <w:szCs w:val="24"/>
        </w:rPr>
      </w:pPr>
      <w:r w:rsidRPr="00030F82">
        <w:rPr>
          <w:rFonts w:ascii="Times New Roman" w:eastAsia="Calibri" w:hAnsi="Times New Roman" w:cs="Times New Roman"/>
          <w:sz w:val="24"/>
          <w:szCs w:val="24"/>
        </w:rPr>
        <w:t xml:space="preserve">Douglas, J.W.B. (1964). </w:t>
      </w:r>
      <w:r w:rsidRPr="00030F82">
        <w:rPr>
          <w:rFonts w:ascii="Times New Roman" w:eastAsia="Calibri" w:hAnsi="Times New Roman" w:cs="Times New Roman"/>
          <w:i/>
          <w:sz w:val="24"/>
          <w:szCs w:val="24"/>
        </w:rPr>
        <w:t>The</w:t>
      </w:r>
      <w:r w:rsidRPr="00030F82">
        <w:rPr>
          <w:rFonts w:ascii="Times New Roman" w:eastAsia="Calibri" w:hAnsi="Times New Roman" w:cs="Times New Roman"/>
          <w:sz w:val="24"/>
          <w:szCs w:val="24"/>
        </w:rPr>
        <w:t xml:space="preserve"> </w:t>
      </w:r>
      <w:r w:rsidRPr="00030F82">
        <w:rPr>
          <w:rFonts w:ascii="Times New Roman" w:eastAsia="Calibri" w:hAnsi="Times New Roman" w:cs="Times New Roman"/>
          <w:i/>
          <w:sz w:val="24"/>
          <w:szCs w:val="24"/>
        </w:rPr>
        <w:t>home and the school</w:t>
      </w:r>
      <w:r w:rsidRPr="00030F82">
        <w:rPr>
          <w:rFonts w:ascii="Times New Roman" w:eastAsia="Calibri" w:hAnsi="Times New Roman" w:cs="Times New Roman"/>
          <w:sz w:val="24"/>
          <w:szCs w:val="24"/>
        </w:rPr>
        <w:t>. London: MacGibbon and Kee.</w:t>
      </w:r>
    </w:p>
    <w:p w14:paraId="73F52D5B" w14:textId="77777777" w:rsidR="00030F82" w:rsidRPr="00030F82" w:rsidRDefault="00030F82" w:rsidP="00030F82">
      <w:pPr>
        <w:autoSpaceDE w:val="0"/>
        <w:autoSpaceDN w:val="0"/>
        <w:adjustRightInd w:val="0"/>
        <w:spacing w:after="0" w:line="240" w:lineRule="auto"/>
        <w:jc w:val="both"/>
        <w:rPr>
          <w:rFonts w:ascii="Times New Roman" w:eastAsia="Calibri" w:hAnsi="Times New Roman" w:cs="Times New Roman"/>
          <w:iCs/>
          <w:sz w:val="24"/>
          <w:szCs w:val="24"/>
        </w:rPr>
      </w:pPr>
      <w:bookmarkStart w:id="30" w:name="_Hlk58694165"/>
      <w:r w:rsidRPr="00030F82">
        <w:rPr>
          <w:rFonts w:ascii="Times New Roman" w:eastAsia="Calibri" w:hAnsi="Times New Roman" w:cs="Times New Roman"/>
          <w:iCs/>
          <w:sz w:val="24"/>
          <w:szCs w:val="24"/>
        </w:rPr>
        <w:t xml:space="preserve">Her Majesty's Stationery Office </w:t>
      </w:r>
      <w:bookmarkEnd w:id="30"/>
      <w:r w:rsidRPr="00030F82">
        <w:rPr>
          <w:rFonts w:ascii="Times New Roman" w:eastAsia="Calibri" w:hAnsi="Times New Roman" w:cs="Times New Roman"/>
          <w:iCs/>
          <w:sz w:val="24"/>
          <w:szCs w:val="24"/>
        </w:rPr>
        <w:t xml:space="preserve">(1967). </w:t>
      </w:r>
      <w:r w:rsidRPr="00030F82">
        <w:rPr>
          <w:rFonts w:ascii="Times New Roman" w:eastAsia="Calibri" w:hAnsi="Times New Roman" w:cs="Times New Roman"/>
          <w:i/>
          <w:iCs/>
          <w:sz w:val="24"/>
          <w:szCs w:val="24"/>
        </w:rPr>
        <w:t>Plowden report</w:t>
      </w:r>
      <w:r w:rsidRPr="00030F82">
        <w:rPr>
          <w:rFonts w:ascii="Times New Roman" w:eastAsia="Calibri" w:hAnsi="Times New Roman" w:cs="Times New Roman"/>
          <w:iCs/>
          <w:sz w:val="24"/>
          <w:szCs w:val="24"/>
        </w:rPr>
        <w:t>. London: HMSO.</w:t>
      </w:r>
    </w:p>
    <w:p w14:paraId="1FDA00D5" w14:textId="77777777" w:rsidR="00030F82" w:rsidRPr="00030F82" w:rsidRDefault="00030F82" w:rsidP="00030F82">
      <w:pPr>
        <w:autoSpaceDE w:val="0"/>
        <w:autoSpaceDN w:val="0"/>
        <w:adjustRightInd w:val="0"/>
        <w:spacing w:after="0" w:line="240" w:lineRule="auto"/>
        <w:jc w:val="both"/>
        <w:rPr>
          <w:rFonts w:ascii="Times New Roman" w:eastAsia="Calibri" w:hAnsi="Times New Roman" w:cs="Times New Roman"/>
          <w:i/>
          <w:iCs/>
          <w:sz w:val="24"/>
          <w:szCs w:val="24"/>
        </w:rPr>
      </w:pPr>
      <w:r w:rsidRPr="00030F82">
        <w:rPr>
          <w:rFonts w:ascii="Times New Roman" w:eastAsia="Calibri" w:hAnsi="Times New Roman" w:cs="Times New Roman"/>
          <w:iCs/>
          <w:sz w:val="24"/>
          <w:szCs w:val="24"/>
        </w:rPr>
        <w:t xml:space="preserve">Her Majesty Stationery Office (1977). </w:t>
      </w:r>
      <w:r w:rsidRPr="00030F82">
        <w:rPr>
          <w:rFonts w:ascii="Times New Roman" w:eastAsia="Calibri" w:hAnsi="Times New Roman" w:cs="Times New Roman"/>
          <w:i/>
          <w:iCs/>
          <w:sz w:val="24"/>
          <w:szCs w:val="24"/>
        </w:rPr>
        <w:t xml:space="preserve">Report of the committee of inquiry into management and </w:t>
      </w:r>
    </w:p>
    <w:p w14:paraId="095EC020" w14:textId="77777777" w:rsidR="00030F82" w:rsidRPr="00030F82" w:rsidRDefault="00030F82" w:rsidP="00030F82">
      <w:pPr>
        <w:autoSpaceDE w:val="0"/>
        <w:autoSpaceDN w:val="0"/>
        <w:adjustRightInd w:val="0"/>
        <w:spacing w:after="0" w:line="240" w:lineRule="auto"/>
        <w:ind w:firstLine="720"/>
        <w:jc w:val="both"/>
        <w:rPr>
          <w:rFonts w:ascii="Times New Roman" w:eastAsia="Calibri" w:hAnsi="Times New Roman" w:cs="Times New Roman"/>
          <w:iCs/>
          <w:sz w:val="24"/>
          <w:szCs w:val="24"/>
        </w:rPr>
      </w:pPr>
      <w:r w:rsidRPr="00030F82">
        <w:rPr>
          <w:rFonts w:ascii="Times New Roman" w:eastAsia="Calibri" w:hAnsi="Times New Roman" w:cs="Times New Roman"/>
          <w:i/>
          <w:iCs/>
          <w:sz w:val="24"/>
          <w:szCs w:val="24"/>
        </w:rPr>
        <w:t>government of schools</w:t>
      </w:r>
      <w:r w:rsidRPr="00030F82">
        <w:rPr>
          <w:rFonts w:ascii="Times New Roman" w:eastAsia="Calibri" w:hAnsi="Times New Roman" w:cs="Times New Roman"/>
          <w:iCs/>
          <w:sz w:val="24"/>
          <w:szCs w:val="24"/>
        </w:rPr>
        <w:t>. London: HMSO.</w:t>
      </w:r>
    </w:p>
    <w:p w14:paraId="12FD4FD0" w14:textId="77777777" w:rsidR="00030F82" w:rsidRPr="00030F82" w:rsidRDefault="00030F82" w:rsidP="00030F82">
      <w:pPr>
        <w:autoSpaceDE w:val="0"/>
        <w:autoSpaceDN w:val="0"/>
        <w:adjustRightInd w:val="0"/>
        <w:spacing w:after="0" w:line="240" w:lineRule="auto"/>
        <w:jc w:val="both"/>
        <w:rPr>
          <w:rFonts w:ascii="Times New Roman" w:eastAsia="Calibri" w:hAnsi="Times New Roman" w:cs="Times New Roman"/>
          <w:b/>
          <w:sz w:val="24"/>
          <w:szCs w:val="24"/>
        </w:rPr>
      </w:pPr>
      <w:proofErr w:type="spellStart"/>
      <w:r w:rsidRPr="00030F82">
        <w:rPr>
          <w:rFonts w:ascii="Times New Roman" w:eastAsia="Calibri" w:hAnsi="Times New Roman" w:cs="Times New Roman"/>
          <w:sz w:val="24"/>
          <w:szCs w:val="24"/>
        </w:rPr>
        <w:t>Hewison</w:t>
      </w:r>
      <w:proofErr w:type="spellEnd"/>
      <w:r w:rsidRPr="00030F82">
        <w:rPr>
          <w:rFonts w:ascii="Times New Roman" w:eastAsia="Calibri" w:hAnsi="Times New Roman" w:cs="Times New Roman"/>
          <w:sz w:val="24"/>
          <w:szCs w:val="24"/>
        </w:rPr>
        <w:t xml:space="preserve">, J. (1981). </w:t>
      </w:r>
      <w:r w:rsidRPr="00030F82">
        <w:rPr>
          <w:rFonts w:ascii="Times New Roman" w:eastAsia="Calibri" w:hAnsi="Times New Roman" w:cs="Times New Roman"/>
          <w:i/>
          <w:sz w:val="24"/>
          <w:szCs w:val="24"/>
        </w:rPr>
        <w:t xml:space="preserve">Parental involvement in reading achievement. </w:t>
      </w:r>
      <w:r w:rsidRPr="00030F82">
        <w:rPr>
          <w:rFonts w:ascii="Times New Roman" w:eastAsia="Calibri" w:hAnsi="Times New Roman" w:cs="Times New Roman"/>
          <w:sz w:val="24"/>
          <w:szCs w:val="24"/>
        </w:rPr>
        <w:t>London: Routledge.</w:t>
      </w:r>
    </w:p>
    <w:p w14:paraId="1AEB9D48" w14:textId="77777777" w:rsidR="00030F82" w:rsidRPr="00030F82" w:rsidRDefault="00030F82" w:rsidP="00030F82">
      <w:pPr>
        <w:autoSpaceDE w:val="0"/>
        <w:autoSpaceDN w:val="0"/>
        <w:adjustRightInd w:val="0"/>
        <w:spacing w:after="0" w:line="240" w:lineRule="auto"/>
        <w:jc w:val="both"/>
        <w:rPr>
          <w:rFonts w:ascii="Times New Roman" w:eastAsia="Calibri" w:hAnsi="Times New Roman" w:cs="Times New Roman"/>
          <w:iCs/>
          <w:sz w:val="24"/>
          <w:szCs w:val="24"/>
        </w:rPr>
      </w:pPr>
      <w:r w:rsidRPr="00030F82">
        <w:rPr>
          <w:rFonts w:ascii="Times New Roman" w:eastAsia="Calibri" w:hAnsi="Times New Roman" w:cs="Times New Roman"/>
          <w:sz w:val="24"/>
          <w:szCs w:val="24"/>
          <w:lang w:val="en-ZA"/>
        </w:rPr>
        <w:t xml:space="preserve">McEwin, C.K. &amp; Greene, M.W. (2010). </w:t>
      </w:r>
      <w:r w:rsidRPr="00030F82">
        <w:rPr>
          <w:rFonts w:ascii="Times New Roman" w:eastAsia="Calibri" w:hAnsi="Times New Roman" w:cs="Times New Roman"/>
          <w:iCs/>
          <w:sz w:val="24"/>
          <w:szCs w:val="24"/>
        </w:rPr>
        <w:t xml:space="preserve">Results and recommendations from the 2009 national </w:t>
      </w:r>
    </w:p>
    <w:p w14:paraId="5BFD87E8" w14:textId="77777777" w:rsidR="00030F82" w:rsidRPr="00030F82" w:rsidRDefault="00030F82" w:rsidP="00030F82">
      <w:pPr>
        <w:autoSpaceDE w:val="0"/>
        <w:autoSpaceDN w:val="0"/>
        <w:adjustRightInd w:val="0"/>
        <w:spacing w:after="0" w:line="240" w:lineRule="auto"/>
        <w:ind w:left="720"/>
        <w:jc w:val="both"/>
        <w:rPr>
          <w:rFonts w:ascii="Times New Roman" w:eastAsia="Calibri" w:hAnsi="Times New Roman" w:cs="Times New Roman"/>
          <w:iCs/>
          <w:sz w:val="24"/>
          <w:szCs w:val="24"/>
        </w:rPr>
      </w:pPr>
      <w:r w:rsidRPr="00030F82">
        <w:rPr>
          <w:rFonts w:ascii="Times New Roman" w:eastAsia="Calibri" w:hAnsi="Times New Roman" w:cs="Times New Roman"/>
          <w:iCs/>
          <w:sz w:val="24"/>
          <w:szCs w:val="24"/>
        </w:rPr>
        <w:t xml:space="preserve">surveys of randomly selected and highly successful middle-level schools. </w:t>
      </w:r>
      <w:r w:rsidRPr="00030F82">
        <w:rPr>
          <w:rFonts w:ascii="Times New Roman" w:eastAsia="Calibri" w:hAnsi="Times New Roman" w:cs="Times New Roman"/>
          <w:i/>
          <w:iCs/>
          <w:sz w:val="24"/>
          <w:szCs w:val="24"/>
        </w:rPr>
        <w:t xml:space="preserve">Middle School Journal, 42 </w:t>
      </w:r>
      <w:r w:rsidRPr="00030F82">
        <w:rPr>
          <w:rFonts w:ascii="Times New Roman" w:eastAsia="Calibri" w:hAnsi="Times New Roman" w:cs="Times New Roman"/>
          <w:iCs/>
          <w:sz w:val="24"/>
          <w:szCs w:val="24"/>
        </w:rPr>
        <w:t>(1), 49-63</w:t>
      </w:r>
    </w:p>
    <w:p w14:paraId="2853A454" w14:textId="77777777" w:rsidR="00030F82" w:rsidRPr="00030F82" w:rsidRDefault="00030F82" w:rsidP="00030F82">
      <w:pPr>
        <w:spacing w:after="0" w:line="240" w:lineRule="auto"/>
        <w:rPr>
          <w:rFonts w:ascii="Times New Roman" w:eastAsia="Times New Roman" w:hAnsi="Times New Roman" w:cs="Times New Roman"/>
          <w:sz w:val="24"/>
          <w:szCs w:val="24"/>
        </w:rPr>
      </w:pPr>
      <w:proofErr w:type="spellStart"/>
      <w:r w:rsidRPr="00030F82">
        <w:rPr>
          <w:rFonts w:ascii="Times New Roman" w:eastAsia="Times New Roman" w:hAnsi="Times New Roman" w:cs="Times New Roman"/>
          <w:sz w:val="24"/>
          <w:szCs w:val="24"/>
        </w:rPr>
        <w:t>Levpušček</w:t>
      </w:r>
      <w:proofErr w:type="spellEnd"/>
      <w:r w:rsidRPr="00030F82">
        <w:rPr>
          <w:rFonts w:ascii="Times New Roman" w:eastAsia="Times New Roman" w:hAnsi="Times New Roman" w:cs="Times New Roman"/>
          <w:sz w:val="24"/>
          <w:szCs w:val="24"/>
        </w:rPr>
        <w:t xml:space="preserve">, M., &amp; </w:t>
      </w:r>
      <w:proofErr w:type="spellStart"/>
      <w:r w:rsidRPr="00030F82">
        <w:rPr>
          <w:rFonts w:ascii="Times New Roman" w:eastAsia="Times New Roman" w:hAnsi="Times New Roman" w:cs="Times New Roman"/>
          <w:sz w:val="24"/>
          <w:szCs w:val="24"/>
        </w:rPr>
        <w:t>Zupančič</w:t>
      </w:r>
      <w:proofErr w:type="spellEnd"/>
      <w:r w:rsidRPr="00030F82">
        <w:rPr>
          <w:rFonts w:ascii="Times New Roman" w:eastAsia="Times New Roman" w:hAnsi="Times New Roman" w:cs="Times New Roman"/>
          <w:sz w:val="24"/>
          <w:szCs w:val="24"/>
        </w:rPr>
        <w:t xml:space="preserve">, M. (2009). Math achievement in early adolescence: The role of </w:t>
      </w:r>
    </w:p>
    <w:p w14:paraId="2BD3E436" w14:textId="77777777" w:rsidR="00030F82" w:rsidRPr="00030F82" w:rsidRDefault="00030F82" w:rsidP="00030F82">
      <w:pPr>
        <w:spacing w:after="0" w:line="240" w:lineRule="auto"/>
        <w:ind w:left="720"/>
        <w:rPr>
          <w:rFonts w:ascii="Times New Roman" w:eastAsia="Times New Roman" w:hAnsi="Times New Roman" w:cs="Times New Roman"/>
          <w:sz w:val="24"/>
          <w:szCs w:val="24"/>
        </w:rPr>
      </w:pPr>
      <w:r w:rsidRPr="00030F82">
        <w:rPr>
          <w:rFonts w:ascii="Times New Roman" w:eastAsia="Times New Roman" w:hAnsi="Times New Roman" w:cs="Times New Roman"/>
          <w:sz w:val="24"/>
          <w:szCs w:val="24"/>
        </w:rPr>
        <w:t xml:space="preserve">parental involvement, teachers' behaviour, and students' motivational beliefs about math. </w:t>
      </w:r>
      <w:r w:rsidRPr="00030F82">
        <w:rPr>
          <w:rFonts w:ascii="Times New Roman" w:eastAsia="Times New Roman" w:hAnsi="Times New Roman" w:cs="Times New Roman"/>
          <w:i/>
          <w:sz w:val="24"/>
          <w:szCs w:val="24"/>
        </w:rPr>
        <w:t>Journal of Early Adolescence</w:t>
      </w:r>
      <w:r w:rsidRPr="00030F82">
        <w:rPr>
          <w:rFonts w:ascii="Times New Roman" w:eastAsia="Times New Roman" w:hAnsi="Times New Roman" w:cs="Times New Roman"/>
          <w:sz w:val="24"/>
          <w:szCs w:val="24"/>
        </w:rPr>
        <w:t>, 29, 541-570</w:t>
      </w:r>
    </w:p>
    <w:p w14:paraId="7AE6C035" w14:textId="7887EE91" w:rsidR="00030F82" w:rsidRDefault="00030F82" w:rsidP="00030F82">
      <w:pPr>
        <w:autoSpaceDE w:val="0"/>
        <w:autoSpaceDN w:val="0"/>
        <w:adjustRightInd w:val="0"/>
        <w:spacing w:after="0" w:line="240" w:lineRule="auto"/>
        <w:jc w:val="both"/>
        <w:rPr>
          <w:rFonts w:ascii="Times New Roman" w:eastAsia="Calibri" w:hAnsi="Times New Roman" w:cs="Times New Roman"/>
          <w:iCs/>
          <w:sz w:val="24"/>
          <w:szCs w:val="24"/>
        </w:rPr>
      </w:pPr>
      <w:r w:rsidRPr="00030F82">
        <w:rPr>
          <w:rFonts w:ascii="Times New Roman" w:eastAsia="Calibri" w:hAnsi="Times New Roman" w:cs="Times New Roman"/>
          <w:iCs/>
          <w:sz w:val="24"/>
          <w:szCs w:val="24"/>
        </w:rPr>
        <w:t xml:space="preserve">MESVTEE. (2013). The Zambia education curriculum framework: Lusaka: Government </w:t>
      </w:r>
      <w:r>
        <w:rPr>
          <w:rFonts w:ascii="Times New Roman" w:eastAsia="Calibri" w:hAnsi="Times New Roman" w:cs="Times New Roman"/>
          <w:iCs/>
          <w:sz w:val="24"/>
          <w:szCs w:val="24"/>
        </w:rPr>
        <w:tab/>
      </w:r>
      <w:r w:rsidRPr="00030F82">
        <w:rPr>
          <w:rFonts w:ascii="Times New Roman" w:eastAsia="Calibri" w:hAnsi="Times New Roman" w:cs="Times New Roman"/>
          <w:iCs/>
          <w:sz w:val="24"/>
          <w:szCs w:val="24"/>
        </w:rPr>
        <w:t>Printers.</w:t>
      </w:r>
    </w:p>
    <w:p w14:paraId="315A1CA5" w14:textId="77777777" w:rsidR="00263278" w:rsidRPr="00B54C90" w:rsidRDefault="00263278" w:rsidP="00263278">
      <w:pPr>
        <w:spacing w:after="0"/>
        <w:jc w:val="both"/>
        <w:rPr>
          <w:rFonts w:ascii="Times New Roman" w:eastAsia="Times New Roman" w:hAnsi="Times New Roman"/>
          <w:sz w:val="24"/>
          <w:szCs w:val="24"/>
        </w:rPr>
      </w:pPr>
      <w:proofErr w:type="spellStart"/>
      <w:r w:rsidRPr="00B54C90">
        <w:rPr>
          <w:rFonts w:ascii="Times New Roman" w:eastAsia="Times New Roman" w:hAnsi="Times New Roman"/>
          <w:sz w:val="24"/>
          <w:szCs w:val="24"/>
        </w:rPr>
        <w:t>Mpolomoka</w:t>
      </w:r>
      <w:proofErr w:type="spellEnd"/>
      <w:r w:rsidRPr="00B54C90">
        <w:rPr>
          <w:rFonts w:ascii="Times New Roman" w:eastAsia="Times New Roman" w:hAnsi="Times New Roman"/>
          <w:sz w:val="24"/>
          <w:szCs w:val="24"/>
        </w:rPr>
        <w:t xml:space="preserve">, D.L, </w:t>
      </w:r>
      <w:proofErr w:type="spellStart"/>
      <w:r w:rsidRPr="00B54C90">
        <w:rPr>
          <w:rFonts w:ascii="Times New Roman" w:eastAsia="Times New Roman" w:hAnsi="Times New Roman"/>
          <w:sz w:val="24"/>
          <w:szCs w:val="24"/>
        </w:rPr>
        <w:t>Kanduza</w:t>
      </w:r>
      <w:proofErr w:type="spellEnd"/>
      <w:r w:rsidRPr="00B54C90">
        <w:rPr>
          <w:rFonts w:ascii="Times New Roman" w:eastAsia="Times New Roman" w:hAnsi="Times New Roman"/>
          <w:sz w:val="24"/>
          <w:szCs w:val="24"/>
        </w:rPr>
        <w:t xml:space="preserve">, E., </w:t>
      </w:r>
      <w:proofErr w:type="spellStart"/>
      <w:r w:rsidRPr="00B54C90">
        <w:rPr>
          <w:rFonts w:ascii="Times New Roman" w:eastAsia="Times New Roman" w:hAnsi="Times New Roman"/>
          <w:sz w:val="24"/>
          <w:szCs w:val="24"/>
        </w:rPr>
        <w:t>Sichali</w:t>
      </w:r>
      <w:proofErr w:type="spellEnd"/>
      <w:r w:rsidRPr="00B54C90">
        <w:rPr>
          <w:rFonts w:ascii="Times New Roman" w:eastAsia="Times New Roman" w:hAnsi="Times New Roman"/>
          <w:sz w:val="24"/>
          <w:szCs w:val="24"/>
        </w:rPr>
        <w:t xml:space="preserve">, C, </w:t>
      </w:r>
      <w:proofErr w:type="spellStart"/>
      <w:r w:rsidRPr="00B54C90">
        <w:rPr>
          <w:rFonts w:ascii="Times New Roman" w:eastAsia="Times New Roman" w:hAnsi="Times New Roman"/>
          <w:sz w:val="24"/>
          <w:szCs w:val="24"/>
        </w:rPr>
        <w:t>Sampa</w:t>
      </w:r>
      <w:proofErr w:type="spellEnd"/>
      <w:r w:rsidRPr="00B54C90">
        <w:rPr>
          <w:rFonts w:ascii="Times New Roman" w:eastAsia="Times New Roman" w:hAnsi="Times New Roman"/>
          <w:sz w:val="24"/>
          <w:szCs w:val="24"/>
        </w:rPr>
        <w:t xml:space="preserve">, P and Hamweete, W. (2016). Guidance and </w:t>
      </w:r>
      <w:r w:rsidRPr="00B54C90">
        <w:rPr>
          <w:rFonts w:ascii="Times New Roman" w:eastAsia="Times New Roman" w:hAnsi="Times New Roman"/>
          <w:sz w:val="24"/>
          <w:szCs w:val="24"/>
        </w:rPr>
        <w:tab/>
        <w:t xml:space="preserve">counselling internship experiences of </w:t>
      </w:r>
      <w:proofErr w:type="spellStart"/>
      <w:r w:rsidRPr="00B54C90">
        <w:rPr>
          <w:rFonts w:ascii="Times New Roman" w:eastAsia="Times New Roman" w:hAnsi="Times New Roman"/>
          <w:sz w:val="24"/>
          <w:szCs w:val="24"/>
        </w:rPr>
        <w:t>odl</w:t>
      </w:r>
      <w:proofErr w:type="spellEnd"/>
      <w:r w:rsidRPr="00B54C90">
        <w:rPr>
          <w:rFonts w:ascii="Times New Roman" w:eastAsia="Times New Roman" w:hAnsi="Times New Roman"/>
          <w:sz w:val="24"/>
          <w:szCs w:val="24"/>
        </w:rPr>
        <w:t xml:space="preserve"> students in Zambia.</w:t>
      </w:r>
      <w:r w:rsidRPr="00B54C90">
        <w:rPr>
          <w:rFonts w:ascii="Times New Roman" w:eastAsia="Times New Roman" w:hAnsi="Times New Roman"/>
          <w:i/>
          <w:iCs/>
          <w:sz w:val="24"/>
          <w:szCs w:val="24"/>
        </w:rPr>
        <w:t xml:space="preserve"> International Open and </w:t>
      </w:r>
      <w:r w:rsidRPr="00B54C90">
        <w:rPr>
          <w:rFonts w:ascii="Times New Roman" w:eastAsia="Times New Roman" w:hAnsi="Times New Roman"/>
          <w:i/>
          <w:iCs/>
          <w:sz w:val="24"/>
          <w:szCs w:val="24"/>
        </w:rPr>
        <w:tab/>
        <w:t xml:space="preserve">Distance Learning Journal (Teacher Development)3, </w:t>
      </w:r>
      <w:r w:rsidRPr="00B54C90">
        <w:rPr>
          <w:rFonts w:ascii="Times New Roman" w:eastAsia="Times New Roman" w:hAnsi="Times New Roman"/>
          <w:sz w:val="24"/>
          <w:szCs w:val="24"/>
        </w:rPr>
        <w:t>(1), 38-47</w:t>
      </w:r>
      <w:r w:rsidRPr="00B54C90">
        <w:rPr>
          <w:rFonts w:ascii="Times New Roman" w:eastAsia="Times New Roman" w:hAnsi="Times New Roman"/>
          <w:i/>
          <w:iCs/>
          <w:sz w:val="24"/>
          <w:szCs w:val="24"/>
        </w:rPr>
        <w:t>.</w:t>
      </w:r>
    </w:p>
    <w:p w14:paraId="6909A5EE" w14:textId="54593670" w:rsidR="00263278" w:rsidRDefault="00263278" w:rsidP="00263278">
      <w:pPr>
        <w:spacing w:after="0"/>
        <w:jc w:val="both"/>
        <w:rPr>
          <w:rFonts w:ascii="Times New Roman" w:hAnsi="Times New Roman"/>
          <w:sz w:val="24"/>
          <w:szCs w:val="24"/>
        </w:rPr>
      </w:pPr>
      <w:r w:rsidRPr="00CB0EFA">
        <w:rPr>
          <w:rFonts w:ascii="Times New Roman" w:hAnsi="Times New Roman"/>
          <w:sz w:val="24"/>
          <w:szCs w:val="24"/>
        </w:rPr>
        <w:t xml:space="preserve">Mukalula-Kalumbi, M. (2015). </w:t>
      </w:r>
      <w:proofErr w:type="spellStart"/>
      <w:r w:rsidRPr="00CB0EFA">
        <w:rPr>
          <w:rFonts w:ascii="Times New Roman" w:hAnsi="Times New Roman"/>
          <w:bCs/>
          <w:sz w:val="24"/>
          <w:szCs w:val="24"/>
        </w:rPr>
        <w:t>Hiv</w:t>
      </w:r>
      <w:proofErr w:type="spellEnd"/>
      <w:r w:rsidRPr="00CB0EFA">
        <w:rPr>
          <w:rFonts w:ascii="Times New Roman" w:hAnsi="Times New Roman"/>
          <w:bCs/>
          <w:sz w:val="24"/>
          <w:szCs w:val="24"/>
        </w:rPr>
        <w:t xml:space="preserve"> and aids workplace policy: An implementation assessment of </w:t>
      </w:r>
      <w:r>
        <w:rPr>
          <w:rFonts w:ascii="Times New Roman" w:hAnsi="Times New Roman"/>
          <w:bCs/>
          <w:sz w:val="24"/>
          <w:szCs w:val="24"/>
        </w:rPr>
        <w:tab/>
      </w:r>
      <w:r w:rsidRPr="00CB0EFA">
        <w:rPr>
          <w:rFonts w:ascii="Times New Roman" w:hAnsi="Times New Roman"/>
          <w:bCs/>
          <w:sz w:val="24"/>
          <w:szCs w:val="24"/>
        </w:rPr>
        <w:t>strategies in selected secondary schools of Lusaka and Northern provinces.</w:t>
      </w:r>
      <w:r w:rsidRPr="00CB0EFA">
        <w:rPr>
          <w:rFonts w:ascii="Times New Roman" w:hAnsi="Times New Roman"/>
          <w:sz w:val="24"/>
          <w:szCs w:val="24"/>
        </w:rPr>
        <w:t xml:space="preserve"> </w:t>
      </w:r>
      <w:r w:rsidRPr="00CB0EFA">
        <w:rPr>
          <w:rFonts w:ascii="Times New Roman" w:hAnsi="Times New Roman"/>
          <w:i/>
          <w:iCs/>
          <w:sz w:val="24"/>
          <w:szCs w:val="24"/>
        </w:rPr>
        <w:t xml:space="preserve">Zambia </w:t>
      </w:r>
      <w:r>
        <w:rPr>
          <w:rFonts w:ascii="Times New Roman" w:hAnsi="Times New Roman"/>
          <w:i/>
          <w:iCs/>
          <w:sz w:val="24"/>
          <w:szCs w:val="24"/>
        </w:rPr>
        <w:tab/>
      </w:r>
      <w:r w:rsidRPr="00CB0EFA">
        <w:rPr>
          <w:rFonts w:ascii="Times New Roman" w:hAnsi="Times New Roman"/>
          <w:i/>
          <w:iCs/>
          <w:sz w:val="24"/>
          <w:szCs w:val="24"/>
        </w:rPr>
        <w:t>Journal of Education, 4</w:t>
      </w:r>
      <w:r w:rsidRPr="00CB0EFA">
        <w:rPr>
          <w:rFonts w:ascii="Times New Roman" w:hAnsi="Times New Roman"/>
          <w:sz w:val="24"/>
          <w:szCs w:val="24"/>
        </w:rPr>
        <w:t xml:space="preserve">(2), 26 </w:t>
      </w:r>
      <w:r>
        <w:rPr>
          <w:rFonts w:ascii="Times New Roman" w:hAnsi="Times New Roman"/>
          <w:sz w:val="24"/>
          <w:szCs w:val="24"/>
        </w:rPr>
        <w:t>–</w:t>
      </w:r>
      <w:r w:rsidRPr="00CB0EFA">
        <w:rPr>
          <w:rFonts w:ascii="Times New Roman" w:hAnsi="Times New Roman"/>
          <w:sz w:val="24"/>
          <w:szCs w:val="24"/>
        </w:rPr>
        <w:t xml:space="preserve"> 35</w:t>
      </w:r>
      <w:r>
        <w:rPr>
          <w:rFonts w:ascii="Times New Roman" w:hAnsi="Times New Roman"/>
          <w:sz w:val="24"/>
          <w:szCs w:val="24"/>
        </w:rPr>
        <w:t>.</w:t>
      </w:r>
    </w:p>
    <w:p w14:paraId="1A923B85" w14:textId="0A1D2FB5" w:rsidR="00263278" w:rsidRDefault="00263278" w:rsidP="00263278">
      <w:pPr>
        <w:spacing w:after="0"/>
        <w:jc w:val="both"/>
        <w:rPr>
          <w:rFonts w:ascii="Times New Roman" w:hAnsi="Times New Roman"/>
          <w:sz w:val="24"/>
          <w:szCs w:val="24"/>
        </w:rPr>
      </w:pPr>
      <w:r>
        <w:rPr>
          <w:rFonts w:ascii="Times New Roman" w:hAnsi="Times New Roman"/>
          <w:sz w:val="24"/>
          <w:szCs w:val="24"/>
        </w:rPr>
        <w:lastRenderedPageBreak/>
        <w:t xml:space="preserve">Mukalula-Kalumbi, M. (2020). </w:t>
      </w:r>
      <w:r w:rsidRPr="00CB0EFA">
        <w:rPr>
          <w:rFonts w:ascii="Times New Roman" w:hAnsi="Times New Roman"/>
          <w:sz w:val="24"/>
          <w:szCs w:val="24"/>
        </w:rPr>
        <w:t xml:space="preserve">Management of teaching experience at school level and linkage </w:t>
      </w:r>
      <w:r>
        <w:rPr>
          <w:rFonts w:ascii="Times New Roman" w:hAnsi="Times New Roman"/>
          <w:sz w:val="24"/>
          <w:szCs w:val="24"/>
        </w:rPr>
        <w:tab/>
      </w:r>
      <w:r w:rsidRPr="00CB0EFA">
        <w:rPr>
          <w:rFonts w:ascii="Times New Roman" w:hAnsi="Times New Roman"/>
          <w:sz w:val="24"/>
          <w:szCs w:val="24"/>
        </w:rPr>
        <w:t xml:space="preserve">with knowledge perceptions in basic language constructs among early childhood </w:t>
      </w:r>
      <w:r>
        <w:rPr>
          <w:rFonts w:ascii="Times New Roman" w:hAnsi="Times New Roman"/>
          <w:sz w:val="24"/>
          <w:szCs w:val="24"/>
        </w:rPr>
        <w:tab/>
      </w:r>
      <w:r w:rsidRPr="00CB0EFA">
        <w:rPr>
          <w:rFonts w:ascii="Times New Roman" w:hAnsi="Times New Roman"/>
          <w:sz w:val="24"/>
          <w:szCs w:val="24"/>
        </w:rPr>
        <w:t>education</w:t>
      </w:r>
      <w:r>
        <w:rPr>
          <w:rFonts w:ascii="Times New Roman" w:hAnsi="Times New Roman"/>
          <w:sz w:val="24"/>
          <w:szCs w:val="24"/>
        </w:rPr>
        <w:t xml:space="preserve"> </w:t>
      </w:r>
      <w:r w:rsidRPr="00CB0EFA">
        <w:rPr>
          <w:rFonts w:ascii="Times New Roman" w:hAnsi="Times New Roman"/>
          <w:sz w:val="24"/>
          <w:szCs w:val="24"/>
        </w:rPr>
        <w:t>pre-service teachers</w:t>
      </w:r>
      <w:r>
        <w:rPr>
          <w:rFonts w:ascii="Times New Roman" w:hAnsi="Times New Roman"/>
          <w:sz w:val="24"/>
          <w:szCs w:val="24"/>
        </w:rPr>
        <w:t xml:space="preserve">. </w:t>
      </w:r>
      <w:r w:rsidRPr="00CB0EFA">
        <w:rPr>
          <w:rFonts w:ascii="Times New Roman" w:hAnsi="Times New Roman"/>
          <w:i/>
          <w:iCs/>
          <w:sz w:val="24"/>
          <w:szCs w:val="24"/>
        </w:rPr>
        <w:t xml:space="preserve">Zambian Journal of Educational Management, </w:t>
      </w:r>
      <w:r>
        <w:rPr>
          <w:rFonts w:ascii="Times New Roman" w:hAnsi="Times New Roman"/>
          <w:i/>
          <w:iCs/>
          <w:sz w:val="24"/>
          <w:szCs w:val="24"/>
        </w:rPr>
        <w:tab/>
      </w:r>
      <w:r w:rsidRPr="00CB0EFA">
        <w:rPr>
          <w:rFonts w:ascii="Times New Roman" w:hAnsi="Times New Roman"/>
          <w:i/>
          <w:iCs/>
          <w:sz w:val="24"/>
          <w:szCs w:val="24"/>
        </w:rPr>
        <w:t xml:space="preserve">Administration and </w:t>
      </w:r>
      <w:r>
        <w:rPr>
          <w:rFonts w:ascii="Times New Roman" w:hAnsi="Times New Roman"/>
          <w:i/>
          <w:iCs/>
          <w:sz w:val="24"/>
          <w:szCs w:val="24"/>
        </w:rPr>
        <w:tab/>
      </w:r>
      <w:r w:rsidRPr="00CB0EFA">
        <w:rPr>
          <w:rFonts w:ascii="Times New Roman" w:hAnsi="Times New Roman"/>
          <w:i/>
          <w:iCs/>
          <w:sz w:val="24"/>
          <w:szCs w:val="24"/>
        </w:rPr>
        <w:t>Leadership, 1</w:t>
      </w:r>
      <w:r>
        <w:rPr>
          <w:rFonts w:ascii="Times New Roman" w:hAnsi="Times New Roman"/>
          <w:sz w:val="24"/>
          <w:szCs w:val="24"/>
        </w:rPr>
        <w:t xml:space="preserve"> (1), 107-124. </w:t>
      </w:r>
      <w:r w:rsidRPr="00CB0EFA">
        <w:rPr>
          <w:rFonts w:ascii="Times New Roman" w:hAnsi="Times New Roman"/>
          <w:sz w:val="24"/>
          <w:szCs w:val="24"/>
        </w:rPr>
        <w:t xml:space="preserve"> </w:t>
      </w:r>
    </w:p>
    <w:p w14:paraId="11D82544" w14:textId="4740C354" w:rsidR="00263278" w:rsidRPr="00263278" w:rsidRDefault="00263278" w:rsidP="00263278">
      <w:pPr>
        <w:autoSpaceDE w:val="0"/>
        <w:autoSpaceDN w:val="0"/>
        <w:adjustRightInd w:val="0"/>
        <w:spacing w:after="0"/>
        <w:jc w:val="both"/>
        <w:rPr>
          <w:rFonts w:ascii="Times New Roman" w:hAnsi="Times New Roman"/>
          <w:bCs/>
          <w:sz w:val="24"/>
          <w:szCs w:val="24"/>
        </w:rPr>
      </w:pPr>
      <w:r>
        <w:rPr>
          <w:rFonts w:ascii="Times New Roman" w:hAnsi="Times New Roman"/>
          <w:sz w:val="24"/>
          <w:szCs w:val="24"/>
        </w:rPr>
        <w:t xml:space="preserve">Mwale-Mkandawire Margaret. (2019). </w:t>
      </w:r>
      <w:r>
        <w:rPr>
          <w:rFonts w:ascii="Times New Roman" w:hAnsi="Times New Roman"/>
          <w:bCs/>
          <w:i/>
          <w:sz w:val="24"/>
          <w:szCs w:val="24"/>
        </w:rPr>
        <w:t>C</w:t>
      </w:r>
      <w:r w:rsidRPr="00CB0EFA">
        <w:rPr>
          <w:rFonts w:ascii="Times New Roman" w:hAnsi="Times New Roman"/>
          <w:bCs/>
          <w:i/>
          <w:sz w:val="24"/>
          <w:szCs w:val="24"/>
        </w:rPr>
        <w:t xml:space="preserve">urrent trends in gender issues in education. </w:t>
      </w:r>
      <w:r>
        <w:rPr>
          <w:rFonts w:ascii="Times New Roman" w:hAnsi="Times New Roman"/>
          <w:bCs/>
          <w:i/>
          <w:sz w:val="24"/>
          <w:szCs w:val="24"/>
        </w:rPr>
        <w:tab/>
      </w:r>
      <w:r w:rsidRPr="00CB0EFA">
        <w:rPr>
          <w:rFonts w:ascii="Times New Roman" w:hAnsi="Times New Roman"/>
          <w:bCs/>
          <w:sz w:val="24"/>
          <w:szCs w:val="24"/>
        </w:rPr>
        <w:t>Lusaka</w:t>
      </w:r>
      <w:r>
        <w:rPr>
          <w:rFonts w:ascii="Times New Roman" w:hAnsi="Times New Roman"/>
          <w:bCs/>
          <w:sz w:val="24"/>
          <w:szCs w:val="24"/>
        </w:rPr>
        <w:t xml:space="preserve">: </w:t>
      </w:r>
      <w:r w:rsidRPr="00CB0EFA">
        <w:rPr>
          <w:rFonts w:ascii="Times New Roman" w:hAnsi="Times New Roman"/>
          <w:bCs/>
          <w:sz w:val="24"/>
          <w:szCs w:val="24"/>
        </w:rPr>
        <w:t>UNZA Press.</w:t>
      </w:r>
    </w:p>
    <w:p w14:paraId="0168B43C" w14:textId="77777777" w:rsidR="00030F82" w:rsidRPr="00030F82" w:rsidRDefault="00030F82" w:rsidP="00030F82">
      <w:pPr>
        <w:autoSpaceDE w:val="0"/>
        <w:autoSpaceDN w:val="0"/>
        <w:adjustRightInd w:val="0"/>
        <w:spacing w:after="0" w:line="240" w:lineRule="auto"/>
        <w:jc w:val="both"/>
        <w:rPr>
          <w:rFonts w:ascii="Times New Roman" w:eastAsia="Calibri" w:hAnsi="Times New Roman" w:cs="Times New Roman"/>
          <w:i/>
          <w:iCs/>
          <w:sz w:val="24"/>
          <w:szCs w:val="24"/>
        </w:rPr>
      </w:pPr>
      <w:proofErr w:type="spellStart"/>
      <w:r w:rsidRPr="00030F82">
        <w:rPr>
          <w:rFonts w:ascii="Times New Roman" w:eastAsia="Calibri" w:hAnsi="Times New Roman" w:cs="Times New Roman"/>
          <w:iCs/>
          <w:sz w:val="24"/>
          <w:szCs w:val="24"/>
        </w:rPr>
        <w:t>Nurius</w:t>
      </w:r>
      <w:proofErr w:type="spellEnd"/>
      <w:r w:rsidRPr="00030F82">
        <w:rPr>
          <w:rFonts w:ascii="Times New Roman" w:eastAsia="Calibri" w:hAnsi="Times New Roman" w:cs="Times New Roman"/>
          <w:iCs/>
          <w:sz w:val="24"/>
          <w:szCs w:val="24"/>
        </w:rPr>
        <w:t xml:space="preserve">, Paula S. (1983). Mental health implications of sexual orientation. </w:t>
      </w:r>
      <w:r w:rsidRPr="00030F82">
        <w:rPr>
          <w:rFonts w:ascii="Times New Roman" w:eastAsia="Calibri" w:hAnsi="Times New Roman" w:cs="Times New Roman"/>
          <w:i/>
          <w:iCs/>
          <w:sz w:val="24"/>
          <w:szCs w:val="24"/>
        </w:rPr>
        <w:t xml:space="preserve">The Journal of Sex </w:t>
      </w:r>
    </w:p>
    <w:p w14:paraId="28D70264" w14:textId="77777777" w:rsidR="00030F82" w:rsidRPr="00030F82" w:rsidRDefault="00030F82" w:rsidP="00030F82">
      <w:pPr>
        <w:autoSpaceDE w:val="0"/>
        <w:autoSpaceDN w:val="0"/>
        <w:adjustRightInd w:val="0"/>
        <w:spacing w:after="0" w:line="240" w:lineRule="auto"/>
        <w:ind w:firstLine="720"/>
        <w:jc w:val="both"/>
        <w:rPr>
          <w:rFonts w:ascii="Times New Roman" w:eastAsia="Calibri" w:hAnsi="Times New Roman" w:cs="Times New Roman"/>
          <w:iCs/>
          <w:sz w:val="24"/>
          <w:szCs w:val="24"/>
        </w:rPr>
      </w:pPr>
      <w:r w:rsidRPr="00030F82">
        <w:rPr>
          <w:rFonts w:ascii="Times New Roman" w:eastAsia="Calibri" w:hAnsi="Times New Roman" w:cs="Times New Roman"/>
          <w:i/>
          <w:iCs/>
          <w:sz w:val="24"/>
          <w:szCs w:val="24"/>
        </w:rPr>
        <w:t>Research, 19</w:t>
      </w:r>
      <w:r w:rsidRPr="00030F82">
        <w:rPr>
          <w:rFonts w:ascii="Times New Roman" w:eastAsia="Calibri" w:hAnsi="Times New Roman" w:cs="Times New Roman"/>
          <w:iCs/>
          <w:sz w:val="24"/>
          <w:szCs w:val="24"/>
        </w:rPr>
        <w:t>, (2), 119–136.</w:t>
      </w:r>
    </w:p>
    <w:p w14:paraId="5B8390B1" w14:textId="77777777" w:rsidR="00030F82" w:rsidRPr="00030F82" w:rsidRDefault="00030F82" w:rsidP="00030F82">
      <w:pPr>
        <w:autoSpaceDE w:val="0"/>
        <w:autoSpaceDN w:val="0"/>
        <w:adjustRightInd w:val="0"/>
        <w:spacing w:after="0" w:line="240" w:lineRule="auto"/>
        <w:jc w:val="both"/>
        <w:rPr>
          <w:rFonts w:ascii="Times New Roman" w:eastAsia="Calibri" w:hAnsi="Times New Roman" w:cs="Times New Roman"/>
          <w:i/>
          <w:iCs/>
          <w:sz w:val="24"/>
          <w:szCs w:val="24"/>
        </w:rPr>
      </w:pPr>
      <w:proofErr w:type="spellStart"/>
      <w:r w:rsidRPr="00030F82">
        <w:rPr>
          <w:rFonts w:ascii="Times New Roman" w:eastAsia="Calibri" w:hAnsi="Times New Roman" w:cs="Times New Roman"/>
          <w:iCs/>
          <w:sz w:val="24"/>
          <w:szCs w:val="24"/>
        </w:rPr>
        <w:t>Preece</w:t>
      </w:r>
      <w:proofErr w:type="spellEnd"/>
      <w:r w:rsidRPr="00030F82">
        <w:rPr>
          <w:rFonts w:ascii="Times New Roman" w:eastAsia="Calibri" w:hAnsi="Times New Roman" w:cs="Times New Roman"/>
          <w:iCs/>
          <w:sz w:val="24"/>
          <w:szCs w:val="24"/>
        </w:rPr>
        <w:t xml:space="preserve">, J., Rogers, Y., &amp; Sharp, H. (2002). </w:t>
      </w:r>
      <w:r w:rsidRPr="00030F82">
        <w:rPr>
          <w:rFonts w:ascii="Times New Roman" w:eastAsia="Calibri" w:hAnsi="Times New Roman" w:cs="Times New Roman"/>
          <w:i/>
          <w:iCs/>
          <w:sz w:val="24"/>
          <w:szCs w:val="24"/>
        </w:rPr>
        <w:t xml:space="preserve">Interaction design: Beyond human-computer </w:t>
      </w:r>
    </w:p>
    <w:p w14:paraId="6152BDE3" w14:textId="77777777" w:rsidR="00030F82" w:rsidRPr="00030F82" w:rsidRDefault="00030F82" w:rsidP="00030F82">
      <w:pPr>
        <w:autoSpaceDE w:val="0"/>
        <w:autoSpaceDN w:val="0"/>
        <w:adjustRightInd w:val="0"/>
        <w:spacing w:after="0" w:line="240" w:lineRule="auto"/>
        <w:ind w:firstLine="720"/>
        <w:jc w:val="both"/>
        <w:rPr>
          <w:rFonts w:ascii="Times New Roman" w:eastAsia="Calibri" w:hAnsi="Times New Roman" w:cs="Times New Roman"/>
          <w:iCs/>
          <w:sz w:val="24"/>
          <w:szCs w:val="24"/>
        </w:rPr>
      </w:pPr>
      <w:r w:rsidRPr="00030F82">
        <w:rPr>
          <w:rFonts w:ascii="Times New Roman" w:eastAsia="Calibri" w:hAnsi="Times New Roman" w:cs="Times New Roman"/>
          <w:i/>
          <w:iCs/>
          <w:sz w:val="24"/>
          <w:szCs w:val="24"/>
        </w:rPr>
        <w:t>interaction</w:t>
      </w:r>
      <w:r w:rsidRPr="00030F82">
        <w:rPr>
          <w:rFonts w:ascii="Times New Roman" w:eastAsia="Calibri" w:hAnsi="Times New Roman" w:cs="Times New Roman"/>
          <w:iCs/>
          <w:sz w:val="24"/>
          <w:szCs w:val="24"/>
        </w:rPr>
        <w:t>. New York, NY: John Wiley &amp; Sons.</w:t>
      </w:r>
    </w:p>
    <w:p w14:paraId="3E4B9F0E" w14:textId="77777777" w:rsidR="00030F82" w:rsidRPr="00030F82" w:rsidRDefault="00030F82" w:rsidP="00030F82">
      <w:pPr>
        <w:autoSpaceDE w:val="0"/>
        <w:autoSpaceDN w:val="0"/>
        <w:adjustRightInd w:val="0"/>
        <w:spacing w:after="0" w:line="240" w:lineRule="auto"/>
        <w:jc w:val="both"/>
        <w:rPr>
          <w:rFonts w:ascii="Times New Roman" w:eastAsia="Calibri" w:hAnsi="Times New Roman" w:cs="Times New Roman"/>
          <w:iCs/>
          <w:sz w:val="24"/>
          <w:szCs w:val="24"/>
        </w:rPr>
      </w:pPr>
      <w:r w:rsidRPr="00030F82">
        <w:rPr>
          <w:rFonts w:ascii="Times New Roman" w:eastAsia="Calibri" w:hAnsi="Times New Roman" w:cs="Times New Roman"/>
          <w:iCs/>
          <w:sz w:val="24"/>
          <w:szCs w:val="24"/>
        </w:rPr>
        <w:t xml:space="preserve">Shield, G and Morgan, M. (1998). </w:t>
      </w:r>
      <w:r w:rsidRPr="00030F82">
        <w:rPr>
          <w:rFonts w:ascii="Times New Roman" w:eastAsia="Calibri" w:hAnsi="Times New Roman" w:cs="Times New Roman"/>
          <w:i/>
          <w:iCs/>
          <w:sz w:val="24"/>
          <w:szCs w:val="24"/>
        </w:rPr>
        <w:t>Study of remedial education in Irish primary schools</w:t>
      </w:r>
      <w:r w:rsidRPr="00030F82">
        <w:rPr>
          <w:rFonts w:ascii="Times New Roman" w:eastAsia="Calibri" w:hAnsi="Times New Roman" w:cs="Times New Roman"/>
          <w:b/>
          <w:iCs/>
          <w:sz w:val="24"/>
          <w:szCs w:val="24"/>
        </w:rPr>
        <w:t>.</w:t>
      </w:r>
      <w:r w:rsidRPr="00030F82">
        <w:rPr>
          <w:rFonts w:ascii="Times New Roman" w:eastAsia="Calibri" w:hAnsi="Times New Roman" w:cs="Times New Roman"/>
          <w:iCs/>
          <w:sz w:val="24"/>
          <w:szCs w:val="24"/>
        </w:rPr>
        <w:t xml:space="preserve"> Dublin: </w:t>
      </w:r>
    </w:p>
    <w:p w14:paraId="7621C402" w14:textId="77777777" w:rsidR="00030F82" w:rsidRPr="00030F82" w:rsidRDefault="00030F82" w:rsidP="00030F82">
      <w:pPr>
        <w:autoSpaceDE w:val="0"/>
        <w:autoSpaceDN w:val="0"/>
        <w:adjustRightInd w:val="0"/>
        <w:spacing w:after="0" w:line="240" w:lineRule="auto"/>
        <w:ind w:firstLine="720"/>
        <w:jc w:val="both"/>
        <w:rPr>
          <w:rFonts w:ascii="Times New Roman" w:eastAsia="Calibri" w:hAnsi="Times New Roman" w:cs="Times New Roman"/>
          <w:iCs/>
          <w:sz w:val="24"/>
          <w:szCs w:val="24"/>
        </w:rPr>
      </w:pPr>
      <w:r w:rsidRPr="00030F82">
        <w:rPr>
          <w:rFonts w:ascii="Times New Roman" w:eastAsia="Calibri" w:hAnsi="Times New Roman" w:cs="Times New Roman"/>
          <w:iCs/>
          <w:sz w:val="24"/>
          <w:szCs w:val="24"/>
        </w:rPr>
        <w:t>Education Resource Centre.</w:t>
      </w:r>
    </w:p>
    <w:p w14:paraId="08697E76" w14:textId="77777777" w:rsidR="00030F82" w:rsidRPr="00030F82" w:rsidRDefault="00030F82" w:rsidP="00030F82">
      <w:pPr>
        <w:autoSpaceDE w:val="0"/>
        <w:autoSpaceDN w:val="0"/>
        <w:adjustRightInd w:val="0"/>
        <w:spacing w:after="0" w:line="240" w:lineRule="auto"/>
        <w:jc w:val="both"/>
        <w:rPr>
          <w:rFonts w:ascii="Times New Roman" w:eastAsia="Calibri" w:hAnsi="Times New Roman" w:cs="Times New Roman"/>
          <w:iCs/>
          <w:sz w:val="24"/>
          <w:szCs w:val="24"/>
        </w:rPr>
      </w:pPr>
      <w:r w:rsidRPr="00030F82">
        <w:rPr>
          <w:rFonts w:ascii="Times New Roman" w:eastAsia="Calibri" w:hAnsi="Times New Roman" w:cs="Times New Roman"/>
          <w:iCs/>
          <w:sz w:val="24"/>
          <w:szCs w:val="24"/>
        </w:rPr>
        <w:t xml:space="preserve">Silva, C.D and </w:t>
      </w:r>
      <w:proofErr w:type="spellStart"/>
      <w:r w:rsidRPr="00030F82">
        <w:rPr>
          <w:rFonts w:ascii="Times New Roman" w:eastAsia="Calibri" w:hAnsi="Times New Roman" w:cs="Times New Roman"/>
          <w:iCs/>
          <w:sz w:val="24"/>
          <w:szCs w:val="24"/>
        </w:rPr>
        <w:t>Capellin</w:t>
      </w:r>
      <w:proofErr w:type="spellEnd"/>
      <w:r w:rsidRPr="00030F82">
        <w:rPr>
          <w:rFonts w:ascii="Times New Roman" w:eastAsia="Calibri" w:hAnsi="Times New Roman" w:cs="Times New Roman"/>
          <w:iCs/>
          <w:sz w:val="24"/>
          <w:szCs w:val="24"/>
        </w:rPr>
        <w:t xml:space="preserve">, S.A. (2010). Efficacy of the reading and phonological remediation </w:t>
      </w:r>
    </w:p>
    <w:p w14:paraId="5225208D" w14:textId="77777777" w:rsidR="00030F82" w:rsidRPr="00030F82" w:rsidRDefault="00030F82" w:rsidP="00030F82">
      <w:pPr>
        <w:autoSpaceDE w:val="0"/>
        <w:autoSpaceDN w:val="0"/>
        <w:adjustRightInd w:val="0"/>
        <w:spacing w:after="0" w:line="240" w:lineRule="auto"/>
        <w:ind w:firstLine="720"/>
        <w:jc w:val="both"/>
        <w:rPr>
          <w:rFonts w:ascii="Times New Roman" w:eastAsia="Calibri" w:hAnsi="Times New Roman" w:cs="Times New Roman"/>
          <w:iCs/>
          <w:sz w:val="24"/>
          <w:szCs w:val="24"/>
        </w:rPr>
      </w:pPr>
      <w:r w:rsidRPr="00030F82">
        <w:rPr>
          <w:rFonts w:ascii="Times New Roman" w:eastAsia="Calibri" w:hAnsi="Times New Roman" w:cs="Times New Roman"/>
          <w:iCs/>
          <w:sz w:val="24"/>
          <w:szCs w:val="24"/>
        </w:rPr>
        <w:t xml:space="preserve">programme in learning disabilities. </w:t>
      </w:r>
      <w:r w:rsidRPr="00030F82">
        <w:rPr>
          <w:rFonts w:ascii="Times New Roman" w:eastAsia="Calibri" w:hAnsi="Times New Roman" w:cs="Times New Roman"/>
          <w:i/>
          <w:iCs/>
          <w:sz w:val="24"/>
          <w:szCs w:val="24"/>
        </w:rPr>
        <w:t xml:space="preserve">Pro </w:t>
      </w:r>
      <w:proofErr w:type="spellStart"/>
      <w:r w:rsidRPr="00030F82">
        <w:rPr>
          <w:rFonts w:ascii="Times New Roman" w:eastAsia="Calibri" w:hAnsi="Times New Roman" w:cs="Times New Roman"/>
          <w:i/>
          <w:iCs/>
          <w:sz w:val="24"/>
          <w:szCs w:val="24"/>
        </w:rPr>
        <w:t>Fono</w:t>
      </w:r>
      <w:proofErr w:type="spellEnd"/>
      <w:r w:rsidRPr="00030F82">
        <w:rPr>
          <w:rFonts w:ascii="Times New Roman" w:eastAsia="Calibri" w:hAnsi="Times New Roman" w:cs="Times New Roman"/>
          <w:i/>
          <w:iCs/>
          <w:sz w:val="24"/>
          <w:szCs w:val="24"/>
        </w:rPr>
        <w:t xml:space="preserve">, 22, </w:t>
      </w:r>
      <w:r w:rsidRPr="00030F82">
        <w:rPr>
          <w:rFonts w:ascii="Times New Roman" w:eastAsia="Calibri" w:hAnsi="Times New Roman" w:cs="Times New Roman"/>
          <w:iCs/>
          <w:sz w:val="24"/>
          <w:szCs w:val="24"/>
        </w:rPr>
        <w:t>(2),</w:t>
      </w:r>
      <w:r w:rsidRPr="00030F82">
        <w:rPr>
          <w:rFonts w:ascii="Times New Roman" w:eastAsia="Calibri" w:hAnsi="Times New Roman" w:cs="Times New Roman"/>
          <w:i/>
          <w:iCs/>
          <w:sz w:val="24"/>
          <w:szCs w:val="24"/>
        </w:rPr>
        <w:t xml:space="preserve"> 131-139.</w:t>
      </w:r>
    </w:p>
    <w:p w14:paraId="755E9716" w14:textId="77777777" w:rsidR="00030F82" w:rsidRPr="00030F82" w:rsidRDefault="00030F82" w:rsidP="00030F82">
      <w:pPr>
        <w:autoSpaceDE w:val="0"/>
        <w:autoSpaceDN w:val="0"/>
        <w:adjustRightInd w:val="0"/>
        <w:spacing w:after="0" w:line="240" w:lineRule="auto"/>
        <w:jc w:val="both"/>
        <w:rPr>
          <w:rFonts w:ascii="Times New Roman" w:eastAsia="Calibri" w:hAnsi="Times New Roman" w:cs="Times New Roman"/>
          <w:b/>
          <w:iCs/>
          <w:sz w:val="24"/>
          <w:szCs w:val="24"/>
        </w:rPr>
      </w:pPr>
      <w:r w:rsidRPr="00030F82">
        <w:rPr>
          <w:rFonts w:ascii="Times New Roman" w:eastAsia="Calibri" w:hAnsi="Times New Roman" w:cs="Times New Roman"/>
          <w:iCs/>
          <w:sz w:val="24"/>
          <w:szCs w:val="24"/>
        </w:rPr>
        <w:t xml:space="preserve">Smith, P. (1987). </w:t>
      </w:r>
      <w:r w:rsidRPr="00030F82">
        <w:rPr>
          <w:rFonts w:ascii="Times New Roman" w:eastAsia="Calibri" w:hAnsi="Times New Roman" w:cs="Times New Roman"/>
          <w:i/>
          <w:iCs/>
          <w:sz w:val="24"/>
          <w:szCs w:val="24"/>
        </w:rPr>
        <w:t>Parents and teachers together</w:t>
      </w:r>
      <w:r w:rsidRPr="00030F82">
        <w:rPr>
          <w:rFonts w:ascii="Times New Roman" w:eastAsia="Calibri" w:hAnsi="Times New Roman" w:cs="Times New Roman"/>
          <w:b/>
          <w:iCs/>
          <w:sz w:val="24"/>
          <w:szCs w:val="24"/>
        </w:rPr>
        <w:t xml:space="preserve">. </w:t>
      </w:r>
      <w:r w:rsidRPr="00030F82">
        <w:rPr>
          <w:rFonts w:ascii="Times New Roman" w:eastAsia="Calibri" w:hAnsi="Times New Roman" w:cs="Times New Roman"/>
          <w:iCs/>
          <w:sz w:val="24"/>
          <w:szCs w:val="24"/>
        </w:rPr>
        <w:t>London: MacMillan Education.</w:t>
      </w:r>
    </w:p>
    <w:p w14:paraId="48D72D57" w14:textId="77777777" w:rsidR="00030F82" w:rsidRPr="00030F82" w:rsidRDefault="00030F82" w:rsidP="00030F82">
      <w:pPr>
        <w:autoSpaceDE w:val="0"/>
        <w:autoSpaceDN w:val="0"/>
        <w:adjustRightInd w:val="0"/>
        <w:spacing w:after="0" w:line="240" w:lineRule="auto"/>
        <w:jc w:val="both"/>
        <w:rPr>
          <w:rFonts w:ascii="Times New Roman" w:eastAsia="Calibri" w:hAnsi="Times New Roman" w:cs="Times New Roman"/>
          <w:iCs/>
          <w:sz w:val="24"/>
          <w:szCs w:val="24"/>
        </w:rPr>
      </w:pPr>
      <w:r w:rsidRPr="00030F82">
        <w:rPr>
          <w:rFonts w:ascii="Times New Roman" w:eastAsia="Calibri" w:hAnsi="Times New Roman" w:cs="Times New Roman"/>
          <w:iCs/>
          <w:sz w:val="24"/>
          <w:szCs w:val="24"/>
        </w:rPr>
        <w:t xml:space="preserve">Swarup, S and Mehta, D.H. (2011). </w:t>
      </w:r>
      <w:r w:rsidRPr="00030F82">
        <w:rPr>
          <w:rFonts w:ascii="Times New Roman" w:eastAsia="Calibri" w:hAnsi="Times New Roman" w:cs="Times New Roman"/>
          <w:i/>
          <w:iCs/>
          <w:sz w:val="24"/>
          <w:szCs w:val="24"/>
        </w:rPr>
        <w:t>Manual of the diagnostic test of learning disability</w:t>
      </w:r>
      <w:r w:rsidRPr="00030F82">
        <w:rPr>
          <w:rFonts w:ascii="Times New Roman" w:eastAsia="Calibri" w:hAnsi="Times New Roman" w:cs="Times New Roman"/>
          <w:iCs/>
          <w:sz w:val="24"/>
          <w:szCs w:val="24"/>
        </w:rPr>
        <w:t xml:space="preserve">. New </w:t>
      </w:r>
      <w:r>
        <w:rPr>
          <w:rFonts w:ascii="Times New Roman" w:eastAsia="Calibri" w:hAnsi="Times New Roman" w:cs="Times New Roman"/>
          <w:iCs/>
          <w:sz w:val="24"/>
          <w:szCs w:val="24"/>
        </w:rPr>
        <w:tab/>
      </w:r>
      <w:r w:rsidRPr="00030F82">
        <w:rPr>
          <w:rFonts w:ascii="Times New Roman" w:eastAsia="Calibri" w:hAnsi="Times New Roman" w:cs="Times New Roman"/>
          <w:iCs/>
          <w:sz w:val="24"/>
          <w:szCs w:val="24"/>
        </w:rPr>
        <w:t>Delhi: Prasad Psycho Corporation.</w:t>
      </w:r>
    </w:p>
    <w:p w14:paraId="01F3304F" w14:textId="77777777" w:rsidR="00030F82" w:rsidRPr="00030F82" w:rsidRDefault="00030F82" w:rsidP="00030F82">
      <w:pPr>
        <w:spacing w:after="0" w:line="240" w:lineRule="auto"/>
        <w:ind w:left="1260" w:hanging="1260"/>
        <w:rPr>
          <w:rFonts w:ascii="Times New Roman" w:eastAsia="Times New Roman" w:hAnsi="Times New Roman" w:cs="Times New Roman"/>
          <w:noProof/>
          <w:sz w:val="24"/>
          <w:szCs w:val="24"/>
        </w:rPr>
      </w:pPr>
      <w:r w:rsidRPr="00030F82">
        <w:rPr>
          <w:rFonts w:ascii="Times New Roman" w:eastAsia="Times New Roman" w:hAnsi="Times New Roman" w:cs="Times New Roman"/>
          <w:noProof/>
          <w:sz w:val="24"/>
          <w:szCs w:val="24"/>
        </w:rPr>
        <w:t xml:space="preserve">Thomas, M. A.M., Serenje-Chipindi, J &amp; Chipindi, F.M. (2020), Comparing course </w:t>
      </w:r>
    </w:p>
    <w:p w14:paraId="69910809" w14:textId="77777777" w:rsidR="00030F82" w:rsidRPr="00030F82" w:rsidRDefault="00030F82" w:rsidP="00030F82">
      <w:pPr>
        <w:spacing w:after="0" w:line="240" w:lineRule="auto"/>
        <w:ind w:left="720" w:hanging="720"/>
        <w:rPr>
          <w:rFonts w:ascii="Times New Roman" w:eastAsia="Times New Roman" w:hAnsi="Times New Roman" w:cs="Times New Roman"/>
          <w:noProof/>
          <w:sz w:val="24"/>
          <w:szCs w:val="24"/>
        </w:rPr>
      </w:pPr>
      <w:r w:rsidRPr="00030F82">
        <w:rPr>
          <w:rFonts w:ascii="Times New Roman" w:eastAsia="Times New Roman" w:hAnsi="Times New Roman" w:cs="Times New Roman"/>
          <w:noProof/>
          <w:sz w:val="24"/>
          <w:szCs w:val="24"/>
        </w:rPr>
        <w:tab/>
        <w:t xml:space="preserve">syllabi from A to Z: Examining the contexts, content, and concerns for social foundations of education in Australia and Zambia. In A. E. Mazawi &amp; M. Stack (Eds.). </w:t>
      </w:r>
      <w:r w:rsidRPr="00030F82">
        <w:rPr>
          <w:rFonts w:ascii="Times New Roman" w:eastAsia="Times New Roman" w:hAnsi="Times New Roman" w:cs="Times New Roman"/>
          <w:i/>
          <w:iCs/>
          <w:noProof/>
          <w:sz w:val="24"/>
          <w:szCs w:val="24"/>
        </w:rPr>
        <w:t>Course syllabi in faculties of education across the world: Bodies of knowledge and their discontents</w:t>
      </w:r>
      <w:r w:rsidRPr="00030F82">
        <w:rPr>
          <w:rFonts w:ascii="Times New Roman" w:eastAsia="Times New Roman" w:hAnsi="Times New Roman" w:cs="Times New Roman"/>
          <w:noProof/>
          <w:sz w:val="24"/>
          <w:szCs w:val="24"/>
        </w:rPr>
        <w:t xml:space="preserve"> (pp 38–50).  Sydney: Bloomsbury, ISBN 978-1-3500-9425-3 (hardback) 978-1-3500-9427-7 (online).</w:t>
      </w:r>
    </w:p>
    <w:p w14:paraId="7BEE2A18" w14:textId="77777777" w:rsidR="00030F82" w:rsidRPr="00030F82" w:rsidRDefault="00030F82" w:rsidP="00030F82">
      <w:pPr>
        <w:autoSpaceDE w:val="0"/>
        <w:autoSpaceDN w:val="0"/>
        <w:adjustRightInd w:val="0"/>
        <w:spacing w:after="0" w:line="240" w:lineRule="auto"/>
        <w:jc w:val="both"/>
        <w:rPr>
          <w:rFonts w:ascii="Times New Roman" w:eastAsia="Calibri" w:hAnsi="Times New Roman" w:cs="Times New Roman"/>
          <w:sz w:val="24"/>
          <w:szCs w:val="24"/>
        </w:rPr>
      </w:pPr>
      <w:r w:rsidRPr="00030F82">
        <w:rPr>
          <w:rFonts w:ascii="Times New Roman" w:eastAsia="Calibri" w:hAnsi="Times New Roman" w:cs="Times New Roman"/>
          <w:sz w:val="24"/>
          <w:szCs w:val="24"/>
        </w:rPr>
        <w:t xml:space="preserve">Yin, K. R. (2003). </w:t>
      </w:r>
      <w:r w:rsidRPr="00030F82">
        <w:rPr>
          <w:rFonts w:ascii="Times New Roman" w:eastAsia="Calibri" w:hAnsi="Times New Roman" w:cs="Times New Roman"/>
          <w:i/>
          <w:iCs/>
          <w:sz w:val="24"/>
          <w:szCs w:val="24"/>
        </w:rPr>
        <w:t>Case study research: design and methods</w:t>
      </w:r>
      <w:r w:rsidRPr="00030F82">
        <w:rPr>
          <w:rFonts w:ascii="Times New Roman" w:eastAsia="Calibri" w:hAnsi="Times New Roman" w:cs="Times New Roman"/>
          <w:iCs/>
          <w:sz w:val="24"/>
          <w:szCs w:val="24"/>
        </w:rPr>
        <w:t xml:space="preserve">. </w:t>
      </w:r>
      <w:r w:rsidRPr="00030F82">
        <w:rPr>
          <w:rFonts w:ascii="Times New Roman" w:eastAsia="Calibri" w:hAnsi="Times New Roman" w:cs="Times New Roman"/>
          <w:sz w:val="24"/>
          <w:szCs w:val="24"/>
        </w:rPr>
        <w:t>London</w:t>
      </w:r>
      <w:bookmarkStart w:id="31" w:name="_Toc6460713"/>
      <w:bookmarkStart w:id="32" w:name="_Toc6639891"/>
      <w:r w:rsidRPr="00030F82">
        <w:rPr>
          <w:rFonts w:ascii="Times New Roman" w:eastAsia="Calibri" w:hAnsi="Times New Roman" w:cs="Times New Roman"/>
          <w:sz w:val="24"/>
          <w:szCs w:val="24"/>
        </w:rPr>
        <w:t xml:space="preserve">: </w:t>
      </w:r>
      <w:r w:rsidRPr="00030F82">
        <w:rPr>
          <w:rFonts w:ascii="Times New Roman" w:eastAsia="Times New Roman" w:hAnsi="Times New Roman" w:cs="Times New Roman"/>
          <w:bCs/>
          <w:kern w:val="36"/>
          <w:sz w:val="24"/>
          <w:szCs w:val="24"/>
        </w:rPr>
        <w:t>Sage Publication.</w:t>
      </w:r>
      <w:bookmarkEnd w:id="31"/>
      <w:bookmarkEnd w:id="32"/>
    </w:p>
    <w:p w14:paraId="7AD1CFFA" w14:textId="77777777" w:rsidR="00030F82" w:rsidRPr="00030F82" w:rsidRDefault="00030F82" w:rsidP="00030F82">
      <w:pPr>
        <w:spacing w:after="0" w:line="240" w:lineRule="auto"/>
        <w:rPr>
          <w:rFonts w:ascii="Times New Roman" w:eastAsia="Calibri" w:hAnsi="Times New Roman" w:cs="Times New Roman"/>
          <w:b/>
          <w:bCs/>
          <w:sz w:val="24"/>
          <w:szCs w:val="24"/>
        </w:rPr>
      </w:pPr>
      <w:proofErr w:type="spellStart"/>
      <w:r w:rsidRPr="00030F82">
        <w:rPr>
          <w:rFonts w:ascii="Times New Roman" w:eastAsia="Calibri" w:hAnsi="Times New Roman" w:cs="Times New Roman"/>
          <w:sz w:val="24"/>
          <w:szCs w:val="24"/>
        </w:rPr>
        <w:t>Welman</w:t>
      </w:r>
      <w:proofErr w:type="spellEnd"/>
      <w:r w:rsidRPr="00030F82">
        <w:rPr>
          <w:rFonts w:ascii="Times New Roman" w:eastAsia="Calibri" w:hAnsi="Times New Roman" w:cs="Times New Roman"/>
          <w:sz w:val="24"/>
          <w:szCs w:val="24"/>
        </w:rPr>
        <w:t xml:space="preserve">, J. and Kruger, S. (2001). </w:t>
      </w:r>
      <w:r w:rsidRPr="00030F82">
        <w:rPr>
          <w:rFonts w:ascii="Times New Roman" w:eastAsia="Calibri" w:hAnsi="Times New Roman" w:cs="Times New Roman"/>
          <w:i/>
          <w:sz w:val="24"/>
          <w:szCs w:val="24"/>
        </w:rPr>
        <w:t>Research methodology</w:t>
      </w:r>
      <w:r w:rsidRPr="00030F82">
        <w:rPr>
          <w:rFonts w:ascii="Times New Roman" w:eastAsia="Calibri" w:hAnsi="Times New Roman" w:cs="Times New Roman"/>
          <w:sz w:val="24"/>
          <w:szCs w:val="24"/>
        </w:rPr>
        <w:t xml:space="preserve">. Cape Town: Oxford University Press.  </w:t>
      </w:r>
    </w:p>
    <w:p w14:paraId="5E24B45C" w14:textId="77777777" w:rsidR="00030F82" w:rsidRPr="00030F82" w:rsidRDefault="00030F82" w:rsidP="00030F82">
      <w:pPr>
        <w:spacing w:after="0" w:line="240" w:lineRule="auto"/>
        <w:rPr>
          <w:rFonts w:ascii="Times New Roman" w:eastAsia="Calibri" w:hAnsi="Times New Roman" w:cs="Times New Roman"/>
          <w:sz w:val="24"/>
          <w:szCs w:val="24"/>
        </w:rPr>
      </w:pPr>
    </w:p>
    <w:p w14:paraId="41282814" w14:textId="77777777" w:rsidR="00AE3ADE" w:rsidRPr="00DD1F2B" w:rsidRDefault="00AE3ADE" w:rsidP="00AE3ADE">
      <w:pPr>
        <w:pStyle w:val="ListParagraph"/>
        <w:ind w:left="360"/>
        <w:rPr>
          <w:rFonts w:ascii="Times New Roman" w:hAnsi="Times New Roman" w:cs="Times New Roman"/>
          <w:b/>
          <w:bCs/>
          <w:sz w:val="24"/>
          <w:szCs w:val="24"/>
        </w:rPr>
      </w:pPr>
    </w:p>
    <w:sectPr w:rsidR="00AE3ADE" w:rsidRPr="00DD1F2B" w:rsidSect="004B2B70">
      <w:footerReference w:type="defaul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979D68" w14:textId="77777777" w:rsidR="00632D76" w:rsidRDefault="00632D76" w:rsidP="00C125D3">
      <w:pPr>
        <w:spacing w:after="0" w:line="240" w:lineRule="auto"/>
      </w:pPr>
      <w:r>
        <w:separator/>
      </w:r>
    </w:p>
  </w:endnote>
  <w:endnote w:type="continuationSeparator" w:id="0">
    <w:p w14:paraId="2DAA62AE" w14:textId="77777777" w:rsidR="00632D76" w:rsidRDefault="00632D76" w:rsidP="00C125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01079514"/>
      <w:docPartObj>
        <w:docPartGallery w:val="Page Numbers (Bottom of Page)"/>
        <w:docPartUnique/>
      </w:docPartObj>
    </w:sdtPr>
    <w:sdtEndPr>
      <w:rPr>
        <w:noProof/>
      </w:rPr>
    </w:sdtEndPr>
    <w:sdtContent>
      <w:p w14:paraId="08F7B286" w14:textId="0806976F" w:rsidR="00C125D3" w:rsidRDefault="00C125D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26F6685" w14:textId="77777777" w:rsidR="00C125D3" w:rsidRDefault="00C125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D09D59" w14:textId="77777777" w:rsidR="00632D76" w:rsidRDefault="00632D76" w:rsidP="00C125D3">
      <w:pPr>
        <w:spacing w:after="0" w:line="240" w:lineRule="auto"/>
      </w:pPr>
      <w:r>
        <w:separator/>
      </w:r>
    </w:p>
  </w:footnote>
  <w:footnote w:type="continuationSeparator" w:id="0">
    <w:p w14:paraId="4E87B1DA" w14:textId="77777777" w:rsidR="00632D76" w:rsidRDefault="00632D76" w:rsidP="00C125D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9038FF"/>
    <w:multiLevelType w:val="multilevel"/>
    <w:tmpl w:val="AB96404E"/>
    <w:lvl w:ilvl="0">
      <w:start w:val="1"/>
      <w:numFmt w:val="lowerRoman"/>
      <w:lvlText w:val="%1."/>
      <w:lvlJc w:val="righ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44006789"/>
    <w:multiLevelType w:val="hybridMultilevel"/>
    <w:tmpl w:val="67CC9B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65B2578"/>
    <w:multiLevelType w:val="hybridMultilevel"/>
    <w:tmpl w:val="D52CB2EC"/>
    <w:lvl w:ilvl="0" w:tplc="A6E07B6C">
      <w:start w:val="1"/>
      <w:numFmt w:val="decimal"/>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2CE520B"/>
    <w:multiLevelType w:val="multilevel"/>
    <w:tmpl w:val="70D04D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6F9746B7"/>
    <w:multiLevelType w:val="multilevel"/>
    <w:tmpl w:val="4EB021E8"/>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TAzNzcxMrEwNDUwNDVW0lEKTi0uzszPAykwqQUAxtc17SwAAAA="/>
  </w:docVars>
  <w:rsids>
    <w:rsidRoot w:val="00DD1F2B"/>
    <w:rsid w:val="00030F82"/>
    <w:rsid w:val="000C31E3"/>
    <w:rsid w:val="001C15DA"/>
    <w:rsid w:val="001C7FD9"/>
    <w:rsid w:val="00263278"/>
    <w:rsid w:val="003D4DE7"/>
    <w:rsid w:val="00433C6A"/>
    <w:rsid w:val="004B2B70"/>
    <w:rsid w:val="005166EF"/>
    <w:rsid w:val="00632D76"/>
    <w:rsid w:val="00635970"/>
    <w:rsid w:val="00660036"/>
    <w:rsid w:val="00716DC6"/>
    <w:rsid w:val="00732F5D"/>
    <w:rsid w:val="00802E1A"/>
    <w:rsid w:val="00A142B5"/>
    <w:rsid w:val="00AE3ADE"/>
    <w:rsid w:val="00B274C5"/>
    <w:rsid w:val="00BC765B"/>
    <w:rsid w:val="00C125D3"/>
    <w:rsid w:val="00C41915"/>
    <w:rsid w:val="00C4637B"/>
    <w:rsid w:val="00CD1F97"/>
    <w:rsid w:val="00DD1F2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71E73"/>
  <w15:docId w15:val="{7209647E-06FE-42B8-8E68-E708205D62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1F2B"/>
  </w:style>
  <w:style w:type="paragraph" w:styleId="Heading1">
    <w:name w:val="heading 1"/>
    <w:basedOn w:val="Normal"/>
    <w:next w:val="Normal"/>
    <w:link w:val="Heading1Char"/>
    <w:autoRedefine/>
    <w:uiPriority w:val="9"/>
    <w:qFormat/>
    <w:rsid w:val="00C125D3"/>
    <w:pPr>
      <w:keepNext/>
      <w:keepLines/>
      <w:spacing w:line="360" w:lineRule="auto"/>
      <w:jc w:val="center"/>
      <w:outlineLvl w:val="0"/>
    </w:pPr>
    <w:rPr>
      <w:rFonts w:ascii="Times New Roman" w:eastAsiaTheme="majorEastAsia" w:hAnsi="Times New Roman" w:cstheme="majorBidi"/>
      <w:b/>
      <w:sz w:val="24"/>
      <w:szCs w:val="32"/>
      <w:lang w:val="en-ZA"/>
    </w:rPr>
  </w:style>
  <w:style w:type="paragraph" w:styleId="Heading2">
    <w:name w:val="heading 2"/>
    <w:basedOn w:val="Normal"/>
    <w:next w:val="Normal"/>
    <w:link w:val="Heading2Char"/>
    <w:uiPriority w:val="9"/>
    <w:unhideWhenUsed/>
    <w:qFormat/>
    <w:rsid w:val="00DD1F2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125D3"/>
    <w:rPr>
      <w:rFonts w:ascii="Times New Roman" w:eastAsiaTheme="majorEastAsia" w:hAnsi="Times New Roman" w:cstheme="majorBidi"/>
      <w:b/>
      <w:sz w:val="24"/>
      <w:szCs w:val="32"/>
      <w:lang w:val="en-ZA"/>
    </w:rPr>
  </w:style>
  <w:style w:type="paragraph" w:styleId="BalloonText">
    <w:name w:val="Balloon Text"/>
    <w:basedOn w:val="Normal"/>
    <w:link w:val="BalloonTextChar"/>
    <w:uiPriority w:val="99"/>
    <w:semiHidden/>
    <w:unhideWhenUsed/>
    <w:rsid w:val="00DD1F2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1F2B"/>
    <w:rPr>
      <w:rFonts w:ascii="Segoe UI" w:hAnsi="Segoe UI" w:cs="Segoe UI"/>
      <w:sz w:val="18"/>
      <w:szCs w:val="18"/>
    </w:rPr>
  </w:style>
  <w:style w:type="paragraph" w:styleId="ListParagraph">
    <w:name w:val="List Paragraph"/>
    <w:basedOn w:val="Normal"/>
    <w:uiPriority w:val="34"/>
    <w:qFormat/>
    <w:rsid w:val="00DD1F2B"/>
    <w:pPr>
      <w:ind w:left="720"/>
      <w:contextualSpacing/>
    </w:pPr>
  </w:style>
  <w:style w:type="character" w:customStyle="1" w:styleId="Heading2Char">
    <w:name w:val="Heading 2 Char"/>
    <w:basedOn w:val="DefaultParagraphFont"/>
    <w:link w:val="Heading2"/>
    <w:uiPriority w:val="9"/>
    <w:rsid w:val="00DD1F2B"/>
    <w:rPr>
      <w:rFonts w:asciiTheme="majorHAnsi" w:eastAsiaTheme="majorEastAsia" w:hAnsiTheme="majorHAnsi" w:cstheme="majorBidi"/>
      <w:color w:val="2F5496" w:themeColor="accent1" w:themeShade="BF"/>
      <w:sz w:val="26"/>
      <w:szCs w:val="26"/>
    </w:rPr>
  </w:style>
  <w:style w:type="table" w:customStyle="1" w:styleId="GridTable1Light1">
    <w:name w:val="Grid Table 1 Light1"/>
    <w:basedOn w:val="TableNormal"/>
    <w:uiPriority w:val="46"/>
    <w:rsid w:val="00716DC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Hyperlink">
    <w:name w:val="Hyperlink"/>
    <w:basedOn w:val="DefaultParagraphFont"/>
    <w:uiPriority w:val="99"/>
    <w:unhideWhenUsed/>
    <w:rsid w:val="00AE3ADE"/>
    <w:rPr>
      <w:color w:val="0563C1" w:themeColor="hyperlink"/>
      <w:u w:val="single"/>
    </w:rPr>
  </w:style>
  <w:style w:type="character" w:styleId="HTMLCite">
    <w:name w:val="HTML Cite"/>
    <w:basedOn w:val="DefaultParagraphFont"/>
    <w:uiPriority w:val="99"/>
    <w:semiHidden/>
    <w:unhideWhenUsed/>
    <w:rsid w:val="00433C6A"/>
    <w:rPr>
      <w:i/>
      <w:iCs/>
    </w:rPr>
  </w:style>
  <w:style w:type="paragraph" w:styleId="Header">
    <w:name w:val="header"/>
    <w:basedOn w:val="Normal"/>
    <w:link w:val="HeaderChar"/>
    <w:uiPriority w:val="99"/>
    <w:unhideWhenUsed/>
    <w:rsid w:val="00C125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25D3"/>
  </w:style>
  <w:style w:type="paragraph" w:styleId="Footer">
    <w:name w:val="footer"/>
    <w:basedOn w:val="Normal"/>
    <w:link w:val="FooterChar"/>
    <w:uiPriority w:val="99"/>
    <w:unhideWhenUsed/>
    <w:rsid w:val="00C125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C125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4328740">
      <w:bodyDiv w:val="1"/>
      <w:marLeft w:val="0"/>
      <w:marRight w:val="0"/>
      <w:marTop w:val="0"/>
      <w:marBottom w:val="0"/>
      <w:divBdr>
        <w:top w:val="none" w:sz="0" w:space="0" w:color="auto"/>
        <w:left w:val="none" w:sz="0" w:space="0" w:color="auto"/>
        <w:bottom w:val="none" w:sz="0" w:space="0" w:color="auto"/>
        <w:right w:val="none" w:sz="0" w:space="0" w:color="auto"/>
      </w:divBdr>
    </w:div>
    <w:div w:id="1257400296">
      <w:bodyDiv w:val="1"/>
      <w:marLeft w:val="0"/>
      <w:marRight w:val="0"/>
      <w:marTop w:val="0"/>
      <w:marBottom w:val="0"/>
      <w:divBdr>
        <w:top w:val="none" w:sz="0" w:space="0" w:color="auto"/>
        <w:left w:val="none" w:sz="0" w:space="0" w:color="auto"/>
        <w:bottom w:val="none" w:sz="0" w:space="0" w:color="auto"/>
        <w:right w:val="none" w:sz="0" w:space="0" w:color="auto"/>
      </w:divBdr>
      <w:divsChild>
        <w:div w:id="1469935702">
          <w:marLeft w:val="0"/>
          <w:marRight w:val="0"/>
          <w:marTop w:val="0"/>
          <w:marBottom w:val="0"/>
          <w:divBdr>
            <w:top w:val="none" w:sz="0" w:space="0" w:color="auto"/>
            <w:left w:val="none" w:sz="0" w:space="0" w:color="auto"/>
            <w:bottom w:val="none" w:sz="0" w:space="0" w:color="auto"/>
            <w:right w:val="none" w:sz="0" w:space="0" w:color="auto"/>
          </w:divBdr>
        </w:div>
      </w:divsChild>
    </w:div>
    <w:div w:id="1547109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chart" Target="charts/chart12.xml"/><Relationship Id="rId3" Type="http://schemas.openxmlformats.org/officeDocument/2006/relationships/settings" Target="settings.xml"/><Relationship Id="rId21" Type="http://schemas.openxmlformats.org/officeDocument/2006/relationships/chart" Target="charts/chart15.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chart" Target="charts/chart11.xml"/><Relationship Id="rId2" Type="http://schemas.openxmlformats.org/officeDocument/2006/relationships/styles" Target="styles.xml"/><Relationship Id="rId16" Type="http://schemas.openxmlformats.org/officeDocument/2006/relationships/chart" Target="charts/chart10.xml"/><Relationship Id="rId20" Type="http://schemas.openxmlformats.org/officeDocument/2006/relationships/chart" Target="charts/chart1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chart" Target="charts/chart9.xml"/><Relationship Id="rId23" Type="http://schemas.openxmlformats.org/officeDocument/2006/relationships/fontTable" Target="fontTable.xml"/><Relationship Id="rId10" Type="http://schemas.openxmlformats.org/officeDocument/2006/relationships/chart" Target="charts/chart4.xml"/><Relationship Id="rId19" Type="http://schemas.openxmlformats.org/officeDocument/2006/relationships/chart" Target="charts/chart13.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15.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Awareness of Remedial</a:t>
            </a:r>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0416666666666699E-2"/>
          <c:y val="0.17573782443861197"/>
          <c:w val="0.98133680555555458"/>
          <c:h val="0.79245953630796051"/>
        </c:manualLayout>
      </c:layout>
      <c:pie3DChart>
        <c:varyColors val="1"/>
        <c:ser>
          <c:idx val="0"/>
          <c:order val="0"/>
          <c:tx>
            <c:strRef>
              <c:f>Sheet1!$B$4</c:f>
              <c:strCache>
                <c:ptCount val="1"/>
                <c:pt idx="0">
                  <c:v>Awareness of Pupils Rights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F949-4B85-910F-73E54A1B6EE8}"/>
              </c:ext>
            </c:extLst>
          </c:dPt>
          <c:dPt>
            <c:idx val="1"/>
            <c:bubble3D val="0"/>
            <c:explosion val="16"/>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F949-4B85-910F-73E54A1B6EE8}"/>
              </c:ext>
            </c:extLst>
          </c:dPt>
          <c:dLbls>
            <c:dLbl>
              <c:idx val="0"/>
              <c:layout>
                <c:manualLayout>
                  <c:x val="5.4827318460192495E-2"/>
                  <c:y val="1.60480460775735E-2"/>
                </c:manualLayout>
              </c:layout>
              <c:showLegendKey val="1"/>
              <c:showVal val="1"/>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F949-4B85-910F-73E54A1B6EE8}"/>
                </c:ext>
              </c:extLst>
            </c:dLbl>
            <c:dLbl>
              <c:idx val="1"/>
              <c:layout>
                <c:manualLayout>
                  <c:x val="-0.15940485564304499"/>
                  <c:y val="-1.8314377369495313E-3"/>
                </c:manualLayout>
              </c:layout>
              <c:showLegendKey val="1"/>
              <c:showVal val="1"/>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F949-4B85-910F-73E54A1B6EE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1"/>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Sheet1!$A$5:$A$6</c:f>
              <c:strCache>
                <c:ptCount val="2"/>
                <c:pt idx="0">
                  <c:v>Yes</c:v>
                </c:pt>
                <c:pt idx="1">
                  <c:v>No</c:v>
                </c:pt>
              </c:strCache>
            </c:strRef>
          </c:cat>
          <c:val>
            <c:numRef>
              <c:f>Sheet1!$B$5:$B$6</c:f>
              <c:numCache>
                <c:formatCode>General</c:formatCode>
                <c:ptCount val="2"/>
                <c:pt idx="0">
                  <c:v>23</c:v>
                </c:pt>
                <c:pt idx="1">
                  <c:v>7</c:v>
                </c:pt>
              </c:numCache>
            </c:numRef>
          </c:val>
          <c:extLst>
            <c:ext xmlns:c16="http://schemas.microsoft.com/office/drawing/2014/chart" uri="{C3380CC4-5D6E-409C-BE32-E72D297353CC}">
              <c16:uniqueId val="{00000004-F949-4B85-910F-73E54A1B6EE8}"/>
            </c:ext>
          </c:extLst>
        </c:ser>
        <c:dLbls>
          <c:showLegendKey val="0"/>
          <c:showVal val="0"/>
          <c:showCatName val="0"/>
          <c:showSerName val="0"/>
          <c:showPercent val="0"/>
          <c:showBubbleSize val="0"/>
          <c:showLeaderLines val="1"/>
        </c:dLbls>
      </c:pie3D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Self Motivation Strategy Efficacy</a:t>
            </a:r>
          </a:p>
        </c:rich>
      </c:tx>
      <c:overlay val="0"/>
      <c:spPr>
        <a:noFill/>
        <a:ln>
          <a:noFill/>
        </a:ln>
        <a:effectLst/>
      </c:spPr>
    </c:title>
    <c:autoTitleDeleted val="0"/>
    <c:view3D>
      <c:rotX val="15"/>
      <c:rotY val="20"/>
      <c:depthPercent val="100"/>
      <c:rAngAx val="0"/>
    </c:view3D>
    <c:floor>
      <c:thickness val="0"/>
      <c:spPr>
        <a:noFill/>
        <a:ln w="9525" cap="flat" cmpd="sng" algn="ctr">
          <a:solidFill>
            <a:schemeClr val="tx1">
              <a:lumMod val="15000"/>
              <a:lumOff val="85000"/>
            </a:schemeClr>
          </a:solidFill>
          <a:round/>
        </a:ln>
        <a:effectLst/>
        <a:sp3d contourW="9525">
          <a:contourClr>
            <a:schemeClr val="tx1">
              <a:lumMod val="15000"/>
              <a:lumOff val="85000"/>
            </a:schemeClr>
          </a:contourClr>
        </a:sp3d>
      </c:spPr>
    </c:floor>
    <c:sideWall>
      <c:thickness val="0"/>
      <c:spPr>
        <a:noFill/>
        <a:ln>
          <a:noFill/>
        </a:ln>
        <a:effectLst/>
        <a:sp3d/>
      </c:spPr>
    </c:sideWall>
    <c:backWall>
      <c:thickness val="0"/>
      <c:spPr>
        <a:noFill/>
        <a:ln>
          <a:noFill/>
        </a:ln>
        <a:effectLst/>
        <a:sp3d/>
      </c:spPr>
    </c:backWall>
    <c:plotArea>
      <c:layout/>
      <c:area3DChart>
        <c:grouping val="stacked"/>
        <c:varyColors val="0"/>
        <c:ser>
          <c:idx val="0"/>
          <c:order val="0"/>
          <c:tx>
            <c:strRef>
              <c:f>Sheet1!$B$94</c:f>
              <c:strCache>
                <c:ptCount val="1"/>
                <c:pt idx="0">
                  <c:v>Self Motivation Strategy</c:v>
                </c:pt>
              </c:strCache>
            </c:strRef>
          </c:tx>
          <c:spPr>
            <a:solidFill>
              <a:schemeClr val="accent1"/>
            </a:solidFill>
            <a:ln>
              <a:noFill/>
            </a:ln>
            <a:effectLst/>
            <a:sp3d/>
          </c:spPr>
          <c:cat>
            <c:strRef>
              <c:f>Sheet1!$A$95:$A$101</c:f>
              <c:strCache>
                <c:ptCount val="7"/>
                <c:pt idx="0">
                  <c:v>Very Effective</c:v>
                </c:pt>
                <c:pt idx="1">
                  <c:v>Quite Effective</c:v>
                </c:pt>
                <c:pt idx="2">
                  <c:v>Effective</c:v>
                </c:pt>
                <c:pt idx="3">
                  <c:v>Inneffective</c:v>
                </c:pt>
                <c:pt idx="4">
                  <c:v>Quite Inneffective</c:v>
                </c:pt>
                <c:pt idx="5">
                  <c:v>Very Inneffective</c:v>
                </c:pt>
                <c:pt idx="6">
                  <c:v>Not Aware</c:v>
                </c:pt>
              </c:strCache>
            </c:strRef>
          </c:cat>
          <c:val>
            <c:numRef>
              <c:f>Sheet1!$B$95:$B$101</c:f>
              <c:numCache>
                <c:formatCode>General</c:formatCode>
                <c:ptCount val="7"/>
                <c:pt idx="0">
                  <c:v>6</c:v>
                </c:pt>
                <c:pt idx="1">
                  <c:v>4</c:v>
                </c:pt>
                <c:pt idx="2">
                  <c:v>5</c:v>
                </c:pt>
                <c:pt idx="3">
                  <c:v>5</c:v>
                </c:pt>
                <c:pt idx="4">
                  <c:v>4</c:v>
                </c:pt>
                <c:pt idx="5">
                  <c:v>3</c:v>
                </c:pt>
                <c:pt idx="6">
                  <c:v>3</c:v>
                </c:pt>
              </c:numCache>
            </c:numRef>
          </c:val>
          <c:extLst>
            <c:ext xmlns:c16="http://schemas.microsoft.com/office/drawing/2014/chart" uri="{C3380CC4-5D6E-409C-BE32-E72D297353CC}">
              <c16:uniqueId val="{00000000-2650-4A4B-AE9F-7345E26C060B}"/>
            </c:ext>
          </c:extLst>
        </c:ser>
        <c:dLbls>
          <c:showLegendKey val="0"/>
          <c:showVal val="0"/>
          <c:showCatName val="0"/>
          <c:showSerName val="0"/>
          <c:showPercent val="0"/>
          <c:showBubbleSize val="0"/>
        </c:dLbls>
        <c:axId val="75886976"/>
        <c:axId val="75888512"/>
        <c:axId val="0"/>
      </c:area3DChart>
      <c:catAx>
        <c:axId val="7588697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888512"/>
        <c:crosses val="autoZero"/>
        <c:auto val="1"/>
        <c:lblAlgn val="ctr"/>
        <c:lblOffset val="100"/>
        <c:noMultiLvlLbl val="0"/>
      </c:catAx>
      <c:valAx>
        <c:axId val="75888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886976"/>
        <c:crosses val="autoZero"/>
        <c:crossBetween val="midCat"/>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0"/>
    </c:view3D>
    <c:floor>
      <c:thickness val="0"/>
      <c:spPr>
        <a:noFill/>
        <a:ln w="9525" cap="flat" cmpd="sng" algn="ctr">
          <a:solidFill>
            <a:schemeClr val="tx1">
              <a:lumMod val="15000"/>
              <a:lumOff val="85000"/>
            </a:schemeClr>
          </a:solidFill>
          <a:round/>
        </a:ln>
        <a:effectLst/>
        <a:sp3d contourW="9525">
          <a:contourClr>
            <a:schemeClr val="tx1">
              <a:lumMod val="15000"/>
              <a:lumOff val="85000"/>
            </a:schemeClr>
          </a:contourClr>
        </a:sp3d>
      </c:spPr>
    </c:floor>
    <c:sideWall>
      <c:thickness val="0"/>
      <c:spPr>
        <a:noFill/>
        <a:ln>
          <a:noFill/>
        </a:ln>
        <a:effectLst/>
        <a:sp3d/>
      </c:spPr>
    </c:sideWall>
    <c:backWall>
      <c:thickness val="0"/>
      <c:spPr>
        <a:noFill/>
        <a:ln>
          <a:noFill/>
        </a:ln>
        <a:effectLst/>
        <a:sp3d/>
      </c:spPr>
    </c:backWall>
    <c:plotArea>
      <c:layout/>
      <c:area3DChart>
        <c:grouping val="stacked"/>
        <c:varyColors val="0"/>
        <c:ser>
          <c:idx val="0"/>
          <c:order val="0"/>
          <c:tx>
            <c:strRef>
              <c:f>Sheet1!$B$107</c:f>
              <c:strCache>
                <c:ptCount val="1"/>
                <c:pt idx="0">
                  <c:v>Extra Curricular Strategy Efficacy</c:v>
                </c:pt>
              </c:strCache>
            </c:strRef>
          </c:tx>
          <c:spPr>
            <a:solidFill>
              <a:schemeClr val="accent1"/>
            </a:solidFill>
            <a:ln>
              <a:noFill/>
            </a:ln>
            <a:effectLst/>
            <a:sp3d/>
          </c:spPr>
          <c:cat>
            <c:strRef>
              <c:f>Sheet1!$A$108:$A$114</c:f>
              <c:strCache>
                <c:ptCount val="7"/>
                <c:pt idx="0">
                  <c:v>Very Effective</c:v>
                </c:pt>
                <c:pt idx="1">
                  <c:v>Quite Effective</c:v>
                </c:pt>
                <c:pt idx="2">
                  <c:v>Effective</c:v>
                </c:pt>
                <c:pt idx="3">
                  <c:v>Inneffective</c:v>
                </c:pt>
                <c:pt idx="4">
                  <c:v>Quite Inneffective</c:v>
                </c:pt>
                <c:pt idx="5">
                  <c:v>Very Inneffective</c:v>
                </c:pt>
                <c:pt idx="6">
                  <c:v>Not Aware</c:v>
                </c:pt>
              </c:strCache>
            </c:strRef>
          </c:cat>
          <c:val>
            <c:numRef>
              <c:f>Sheet1!$B$108:$B$114</c:f>
              <c:numCache>
                <c:formatCode>General</c:formatCode>
                <c:ptCount val="7"/>
                <c:pt idx="0">
                  <c:v>3</c:v>
                </c:pt>
                <c:pt idx="1">
                  <c:v>4</c:v>
                </c:pt>
                <c:pt idx="2">
                  <c:v>7</c:v>
                </c:pt>
                <c:pt idx="3">
                  <c:v>10</c:v>
                </c:pt>
                <c:pt idx="4">
                  <c:v>3</c:v>
                </c:pt>
                <c:pt idx="5">
                  <c:v>2</c:v>
                </c:pt>
                <c:pt idx="6">
                  <c:v>1</c:v>
                </c:pt>
              </c:numCache>
            </c:numRef>
          </c:val>
          <c:extLst>
            <c:ext xmlns:c16="http://schemas.microsoft.com/office/drawing/2014/chart" uri="{C3380CC4-5D6E-409C-BE32-E72D297353CC}">
              <c16:uniqueId val="{00000000-95D6-4A11-9BFA-188E1ECD448A}"/>
            </c:ext>
          </c:extLst>
        </c:ser>
        <c:dLbls>
          <c:showLegendKey val="0"/>
          <c:showVal val="0"/>
          <c:showCatName val="0"/>
          <c:showSerName val="0"/>
          <c:showPercent val="0"/>
          <c:showBubbleSize val="0"/>
        </c:dLbls>
        <c:axId val="75286016"/>
        <c:axId val="75287552"/>
        <c:axId val="0"/>
      </c:area3DChart>
      <c:catAx>
        <c:axId val="7528601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287552"/>
        <c:crosses val="autoZero"/>
        <c:auto val="1"/>
        <c:lblAlgn val="ctr"/>
        <c:lblOffset val="100"/>
        <c:noMultiLvlLbl val="0"/>
      </c:catAx>
      <c:valAx>
        <c:axId val="75287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286016"/>
        <c:crosses val="autoZero"/>
        <c:crossBetween val="midCat"/>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0"/>
    </c:view3D>
    <c:floor>
      <c:thickness val="0"/>
      <c:spPr>
        <a:noFill/>
        <a:ln w="9525" cap="flat" cmpd="sng" algn="ctr">
          <a:solidFill>
            <a:schemeClr val="tx1">
              <a:lumMod val="15000"/>
              <a:lumOff val="85000"/>
            </a:schemeClr>
          </a:solidFill>
          <a:round/>
        </a:ln>
        <a:effectLst/>
        <a:sp3d contourW="9525">
          <a:contourClr>
            <a:schemeClr val="tx1">
              <a:lumMod val="15000"/>
              <a:lumOff val="85000"/>
            </a:schemeClr>
          </a:contourClr>
        </a:sp3d>
      </c:spPr>
    </c:floor>
    <c:sideWall>
      <c:thickness val="0"/>
      <c:spPr>
        <a:noFill/>
        <a:ln>
          <a:noFill/>
        </a:ln>
        <a:effectLst/>
        <a:sp3d/>
      </c:spPr>
    </c:sideWall>
    <c:backWall>
      <c:thickness val="0"/>
      <c:spPr>
        <a:noFill/>
        <a:ln>
          <a:noFill/>
        </a:ln>
        <a:effectLst/>
        <a:sp3d/>
      </c:spPr>
    </c:backWall>
    <c:plotArea>
      <c:layout/>
      <c:area3DChart>
        <c:grouping val="stacked"/>
        <c:varyColors val="0"/>
        <c:ser>
          <c:idx val="0"/>
          <c:order val="0"/>
          <c:tx>
            <c:strRef>
              <c:f>Sheet1!$B$119</c:f>
              <c:strCache>
                <c:ptCount val="1"/>
                <c:pt idx="0">
                  <c:v>Reading Sessions Efficacy</c:v>
                </c:pt>
              </c:strCache>
            </c:strRef>
          </c:tx>
          <c:spPr>
            <a:solidFill>
              <a:schemeClr val="accent1"/>
            </a:solidFill>
            <a:ln>
              <a:noFill/>
            </a:ln>
            <a:effectLst/>
            <a:sp3d/>
          </c:spPr>
          <c:cat>
            <c:strRef>
              <c:f>Sheet1!$A$120:$A$125</c:f>
              <c:strCache>
                <c:ptCount val="6"/>
                <c:pt idx="0">
                  <c:v>Very Effective</c:v>
                </c:pt>
                <c:pt idx="1">
                  <c:v>Quite Effective</c:v>
                </c:pt>
                <c:pt idx="2">
                  <c:v>Effective</c:v>
                </c:pt>
                <c:pt idx="3">
                  <c:v>Inneffective</c:v>
                </c:pt>
                <c:pt idx="4">
                  <c:v>Quite Inneffective</c:v>
                </c:pt>
                <c:pt idx="5">
                  <c:v>Not Aware</c:v>
                </c:pt>
              </c:strCache>
            </c:strRef>
          </c:cat>
          <c:val>
            <c:numRef>
              <c:f>Sheet1!$B$120:$B$125</c:f>
              <c:numCache>
                <c:formatCode>General</c:formatCode>
                <c:ptCount val="6"/>
                <c:pt idx="0">
                  <c:v>8</c:v>
                </c:pt>
                <c:pt idx="1">
                  <c:v>18</c:v>
                </c:pt>
                <c:pt idx="2">
                  <c:v>1</c:v>
                </c:pt>
                <c:pt idx="3">
                  <c:v>1</c:v>
                </c:pt>
                <c:pt idx="4">
                  <c:v>1</c:v>
                </c:pt>
                <c:pt idx="5">
                  <c:v>1</c:v>
                </c:pt>
              </c:numCache>
            </c:numRef>
          </c:val>
          <c:extLst>
            <c:ext xmlns:c16="http://schemas.microsoft.com/office/drawing/2014/chart" uri="{C3380CC4-5D6E-409C-BE32-E72D297353CC}">
              <c16:uniqueId val="{00000000-5516-40F4-B78F-D485377B75AD}"/>
            </c:ext>
          </c:extLst>
        </c:ser>
        <c:dLbls>
          <c:showLegendKey val="0"/>
          <c:showVal val="0"/>
          <c:showCatName val="0"/>
          <c:showSerName val="0"/>
          <c:showPercent val="0"/>
          <c:showBubbleSize val="0"/>
        </c:dLbls>
        <c:axId val="75868800"/>
        <c:axId val="76173696"/>
        <c:axId val="0"/>
      </c:area3DChart>
      <c:catAx>
        <c:axId val="7586880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173696"/>
        <c:crosses val="autoZero"/>
        <c:auto val="1"/>
        <c:lblAlgn val="ctr"/>
        <c:lblOffset val="100"/>
        <c:noMultiLvlLbl val="0"/>
      </c:catAx>
      <c:valAx>
        <c:axId val="76173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868800"/>
        <c:crosses val="autoZero"/>
        <c:crossBetween val="midCat"/>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0"/>
    </c:view3D>
    <c:floor>
      <c:thickness val="0"/>
      <c:spPr>
        <a:noFill/>
        <a:ln w="9525" cap="flat" cmpd="sng" algn="ctr">
          <a:solidFill>
            <a:schemeClr val="tx1">
              <a:lumMod val="15000"/>
              <a:lumOff val="85000"/>
            </a:schemeClr>
          </a:solidFill>
          <a:round/>
        </a:ln>
        <a:effectLst/>
        <a:sp3d contourW="9525">
          <a:contourClr>
            <a:schemeClr val="tx1">
              <a:lumMod val="15000"/>
              <a:lumOff val="85000"/>
            </a:schemeClr>
          </a:contourClr>
        </a:sp3d>
      </c:spPr>
    </c:floor>
    <c:sideWall>
      <c:thickness val="0"/>
      <c:spPr>
        <a:noFill/>
        <a:ln>
          <a:noFill/>
        </a:ln>
        <a:effectLst/>
        <a:sp3d/>
      </c:spPr>
    </c:sideWall>
    <c:backWall>
      <c:thickness val="0"/>
      <c:spPr>
        <a:noFill/>
        <a:ln>
          <a:noFill/>
        </a:ln>
        <a:effectLst/>
        <a:sp3d/>
      </c:spPr>
    </c:backWall>
    <c:plotArea>
      <c:layout/>
      <c:area3DChart>
        <c:grouping val="stacked"/>
        <c:varyColors val="0"/>
        <c:ser>
          <c:idx val="0"/>
          <c:order val="0"/>
          <c:tx>
            <c:strRef>
              <c:f>Sheet1!$B$129</c:f>
              <c:strCache>
                <c:ptCount val="1"/>
                <c:pt idx="0">
                  <c:v>Class Exercise Efficacy</c:v>
                </c:pt>
              </c:strCache>
            </c:strRef>
          </c:tx>
          <c:spPr>
            <a:solidFill>
              <a:schemeClr val="accent1"/>
            </a:solidFill>
            <a:ln>
              <a:noFill/>
            </a:ln>
            <a:effectLst/>
            <a:sp3d/>
          </c:spPr>
          <c:cat>
            <c:strRef>
              <c:f>Sheet1!$A$130:$A$136</c:f>
              <c:strCache>
                <c:ptCount val="7"/>
                <c:pt idx="0">
                  <c:v>Very Effective</c:v>
                </c:pt>
                <c:pt idx="1">
                  <c:v>Quite Effective</c:v>
                </c:pt>
                <c:pt idx="2">
                  <c:v>Effective</c:v>
                </c:pt>
                <c:pt idx="3">
                  <c:v>Inneffective</c:v>
                </c:pt>
                <c:pt idx="4">
                  <c:v>Quite Inneffective</c:v>
                </c:pt>
                <c:pt idx="5">
                  <c:v>Very Inneffective</c:v>
                </c:pt>
                <c:pt idx="6">
                  <c:v>Not Aware</c:v>
                </c:pt>
              </c:strCache>
            </c:strRef>
          </c:cat>
          <c:val>
            <c:numRef>
              <c:f>Sheet1!$B$130:$B$136</c:f>
              <c:numCache>
                <c:formatCode>General</c:formatCode>
                <c:ptCount val="7"/>
                <c:pt idx="0">
                  <c:v>10</c:v>
                </c:pt>
                <c:pt idx="1">
                  <c:v>5</c:v>
                </c:pt>
                <c:pt idx="2">
                  <c:v>7</c:v>
                </c:pt>
                <c:pt idx="3">
                  <c:v>4</c:v>
                </c:pt>
                <c:pt idx="4">
                  <c:v>3</c:v>
                </c:pt>
                <c:pt idx="5">
                  <c:v>1</c:v>
                </c:pt>
                <c:pt idx="6">
                  <c:v>0</c:v>
                </c:pt>
              </c:numCache>
            </c:numRef>
          </c:val>
          <c:extLst>
            <c:ext xmlns:c16="http://schemas.microsoft.com/office/drawing/2014/chart" uri="{C3380CC4-5D6E-409C-BE32-E72D297353CC}">
              <c16:uniqueId val="{00000000-7CC8-41D5-B7A4-CDF715576CEE}"/>
            </c:ext>
          </c:extLst>
        </c:ser>
        <c:dLbls>
          <c:showLegendKey val="0"/>
          <c:showVal val="0"/>
          <c:showCatName val="0"/>
          <c:showSerName val="0"/>
          <c:showPercent val="0"/>
          <c:showBubbleSize val="0"/>
        </c:dLbls>
        <c:axId val="93106176"/>
        <c:axId val="93107712"/>
        <c:axId val="0"/>
      </c:area3DChart>
      <c:catAx>
        <c:axId val="9310617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107712"/>
        <c:crosses val="autoZero"/>
        <c:auto val="1"/>
        <c:lblAlgn val="ctr"/>
        <c:lblOffset val="100"/>
        <c:noMultiLvlLbl val="0"/>
      </c:catAx>
      <c:valAx>
        <c:axId val="93107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106176"/>
        <c:crosses val="autoZero"/>
        <c:crossBetween val="midCat"/>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0"/>
    </c:view3D>
    <c:floor>
      <c:thickness val="0"/>
      <c:spPr>
        <a:noFill/>
        <a:ln w="9525" cap="flat" cmpd="sng" algn="ctr">
          <a:solidFill>
            <a:schemeClr val="tx1">
              <a:lumMod val="15000"/>
              <a:lumOff val="85000"/>
            </a:schemeClr>
          </a:solidFill>
          <a:round/>
        </a:ln>
        <a:effectLst/>
        <a:sp3d contourW="9525">
          <a:contourClr>
            <a:schemeClr val="tx1">
              <a:lumMod val="15000"/>
              <a:lumOff val="85000"/>
            </a:schemeClr>
          </a:contourClr>
        </a:sp3d>
      </c:spPr>
    </c:floor>
    <c:sideWall>
      <c:thickness val="0"/>
      <c:spPr>
        <a:noFill/>
        <a:ln>
          <a:noFill/>
        </a:ln>
        <a:effectLst/>
        <a:sp3d/>
      </c:spPr>
    </c:sideWall>
    <c:backWall>
      <c:thickness val="0"/>
      <c:spPr>
        <a:noFill/>
        <a:ln>
          <a:noFill/>
        </a:ln>
        <a:effectLst/>
        <a:sp3d/>
      </c:spPr>
    </c:backWall>
    <c:plotArea>
      <c:layout/>
      <c:area3DChart>
        <c:grouping val="stacked"/>
        <c:varyColors val="0"/>
        <c:ser>
          <c:idx val="0"/>
          <c:order val="0"/>
          <c:tx>
            <c:strRef>
              <c:f>Sheet1!$B$141</c:f>
              <c:strCache>
                <c:ptCount val="1"/>
                <c:pt idx="0">
                  <c:v>Home Work Efficacy</c:v>
                </c:pt>
              </c:strCache>
            </c:strRef>
          </c:tx>
          <c:spPr>
            <a:solidFill>
              <a:schemeClr val="accent1"/>
            </a:solidFill>
            <a:ln>
              <a:noFill/>
            </a:ln>
            <a:effectLst/>
            <a:sp3d/>
          </c:spPr>
          <c:cat>
            <c:strRef>
              <c:f>Sheet1!$A$142:$A$147</c:f>
              <c:strCache>
                <c:ptCount val="6"/>
                <c:pt idx="0">
                  <c:v>Very Effective</c:v>
                </c:pt>
                <c:pt idx="1">
                  <c:v>Quite Effective</c:v>
                </c:pt>
                <c:pt idx="2">
                  <c:v>Effective</c:v>
                </c:pt>
                <c:pt idx="3">
                  <c:v>Quite Inneffective</c:v>
                </c:pt>
                <c:pt idx="4">
                  <c:v>Very Inneffective</c:v>
                </c:pt>
                <c:pt idx="5">
                  <c:v>Not Aware</c:v>
                </c:pt>
              </c:strCache>
            </c:strRef>
          </c:cat>
          <c:val>
            <c:numRef>
              <c:f>Sheet1!$B$142:$B$147</c:f>
              <c:numCache>
                <c:formatCode>General</c:formatCode>
                <c:ptCount val="6"/>
                <c:pt idx="0">
                  <c:v>21</c:v>
                </c:pt>
                <c:pt idx="1">
                  <c:v>6</c:v>
                </c:pt>
                <c:pt idx="2">
                  <c:v>1</c:v>
                </c:pt>
                <c:pt idx="3">
                  <c:v>1</c:v>
                </c:pt>
                <c:pt idx="4">
                  <c:v>1</c:v>
                </c:pt>
                <c:pt idx="5">
                  <c:v>0</c:v>
                </c:pt>
              </c:numCache>
            </c:numRef>
          </c:val>
          <c:extLst>
            <c:ext xmlns:c16="http://schemas.microsoft.com/office/drawing/2014/chart" uri="{C3380CC4-5D6E-409C-BE32-E72D297353CC}">
              <c16:uniqueId val="{00000000-577B-4B7A-B54A-D16C9B8CE8DB}"/>
            </c:ext>
          </c:extLst>
        </c:ser>
        <c:dLbls>
          <c:showLegendKey val="0"/>
          <c:showVal val="0"/>
          <c:showCatName val="0"/>
          <c:showSerName val="0"/>
          <c:showPercent val="0"/>
          <c:showBubbleSize val="0"/>
        </c:dLbls>
        <c:axId val="93631616"/>
        <c:axId val="93633152"/>
        <c:axId val="0"/>
      </c:area3DChart>
      <c:catAx>
        <c:axId val="9363161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633152"/>
        <c:crosses val="autoZero"/>
        <c:auto val="1"/>
        <c:lblAlgn val="ctr"/>
        <c:lblOffset val="100"/>
        <c:noMultiLvlLbl val="0"/>
      </c:catAx>
      <c:valAx>
        <c:axId val="936331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631616"/>
        <c:crosses val="autoZero"/>
        <c:crossBetween val="midCat"/>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Practicals Efficacy</a:t>
            </a:r>
          </a:p>
        </c:rich>
      </c:tx>
      <c:overlay val="0"/>
      <c:spPr>
        <a:noFill/>
        <a:ln>
          <a:noFill/>
        </a:ln>
        <a:effectLst/>
      </c:spPr>
    </c:title>
    <c:autoTitleDeleted val="0"/>
    <c:view3D>
      <c:rotX val="15"/>
      <c:rotY val="20"/>
      <c:depthPercent val="100"/>
      <c:rAngAx val="0"/>
    </c:view3D>
    <c:floor>
      <c:thickness val="0"/>
      <c:spPr>
        <a:noFill/>
        <a:ln w="9525" cap="flat" cmpd="sng" algn="ctr">
          <a:solidFill>
            <a:schemeClr val="tx1">
              <a:lumMod val="15000"/>
              <a:lumOff val="85000"/>
            </a:schemeClr>
          </a:solidFill>
          <a:round/>
        </a:ln>
        <a:effectLst/>
        <a:sp3d contourW="9525">
          <a:contourClr>
            <a:schemeClr val="tx1">
              <a:lumMod val="15000"/>
              <a:lumOff val="85000"/>
            </a:schemeClr>
          </a:contourClr>
        </a:sp3d>
      </c:spPr>
    </c:floor>
    <c:sideWall>
      <c:thickness val="0"/>
      <c:spPr>
        <a:noFill/>
        <a:ln>
          <a:noFill/>
        </a:ln>
        <a:effectLst/>
        <a:sp3d/>
      </c:spPr>
    </c:sideWall>
    <c:backWall>
      <c:thickness val="0"/>
      <c:spPr>
        <a:noFill/>
        <a:ln>
          <a:noFill/>
        </a:ln>
        <a:effectLst/>
        <a:sp3d/>
      </c:spPr>
    </c:backWall>
    <c:plotArea>
      <c:layout/>
      <c:area3DChart>
        <c:grouping val="stacked"/>
        <c:varyColors val="0"/>
        <c:ser>
          <c:idx val="0"/>
          <c:order val="0"/>
          <c:spPr>
            <a:solidFill>
              <a:schemeClr val="accent1"/>
            </a:solidFill>
            <a:ln>
              <a:noFill/>
            </a:ln>
            <a:effectLst/>
            <a:sp3d/>
          </c:spPr>
          <c:cat>
            <c:strRef>
              <c:f>Sheet1!$A$152:$A$155</c:f>
              <c:strCache>
                <c:ptCount val="4"/>
                <c:pt idx="0">
                  <c:v>Very Effective</c:v>
                </c:pt>
                <c:pt idx="1">
                  <c:v>Quite Effective</c:v>
                </c:pt>
                <c:pt idx="2">
                  <c:v>Effective</c:v>
                </c:pt>
                <c:pt idx="3">
                  <c:v>Very Inneffective</c:v>
                </c:pt>
              </c:strCache>
            </c:strRef>
          </c:cat>
          <c:val>
            <c:numRef>
              <c:f>Sheet1!$B$152:$B$155</c:f>
              <c:numCache>
                <c:formatCode>General</c:formatCode>
                <c:ptCount val="4"/>
                <c:pt idx="0">
                  <c:v>16</c:v>
                </c:pt>
                <c:pt idx="1">
                  <c:v>11</c:v>
                </c:pt>
                <c:pt idx="2">
                  <c:v>2</c:v>
                </c:pt>
                <c:pt idx="3">
                  <c:v>1</c:v>
                </c:pt>
              </c:numCache>
            </c:numRef>
          </c:val>
          <c:extLst>
            <c:ext xmlns:c16="http://schemas.microsoft.com/office/drawing/2014/chart" uri="{C3380CC4-5D6E-409C-BE32-E72D297353CC}">
              <c16:uniqueId val="{00000000-79AC-43E7-8E6E-43A2B50F78D2}"/>
            </c:ext>
          </c:extLst>
        </c:ser>
        <c:dLbls>
          <c:showLegendKey val="0"/>
          <c:showVal val="0"/>
          <c:showCatName val="0"/>
          <c:showSerName val="0"/>
          <c:showPercent val="0"/>
          <c:showBubbleSize val="0"/>
        </c:dLbls>
        <c:axId val="97745152"/>
        <c:axId val="97746944"/>
        <c:axId val="0"/>
      </c:area3DChart>
      <c:catAx>
        <c:axId val="9774515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746944"/>
        <c:crosses val="autoZero"/>
        <c:auto val="1"/>
        <c:lblAlgn val="ctr"/>
        <c:lblOffset val="100"/>
        <c:noMultiLvlLbl val="0"/>
      </c:catAx>
      <c:valAx>
        <c:axId val="97746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745152"/>
        <c:crosses val="autoZero"/>
        <c:crossBetween val="midCat"/>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8102232489077701E-2"/>
          <c:y val="0.15721930592009326"/>
          <c:w val="0.9708056997607164"/>
          <c:h val="0.78782990667833275"/>
        </c:manualLayout>
      </c:layout>
      <c:pie3DChart>
        <c:varyColors val="1"/>
        <c:ser>
          <c:idx val="0"/>
          <c:order val="0"/>
          <c:tx>
            <c:strRef>
              <c:f>Sheet1!$B$6</c:f>
              <c:strCache>
                <c:ptCount val="1"/>
                <c:pt idx="0">
                  <c:v>Whether Implementation has been Successful</c:v>
                </c:pt>
              </c:strCache>
            </c:strRef>
          </c:tx>
          <c:explosion val="13"/>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A857-40CE-8FD6-20078DDA8DF1}"/>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A857-40CE-8FD6-20078DDA8DF1}"/>
              </c:ext>
            </c:extLst>
          </c:dPt>
          <c:dLbls>
            <c:dLbl>
              <c:idx val="0"/>
              <c:layout>
                <c:manualLayout>
                  <c:x val="3.8888888888888799E-2"/>
                  <c:y val="0.14814814814814811"/>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A857-40CE-8FD6-20078DDA8DF1}"/>
                </c:ext>
              </c:extLst>
            </c:dLbl>
            <c:dLbl>
              <c:idx val="1"/>
              <c:layout>
                <c:manualLayout>
                  <c:x val="-6.6666666666666693E-2"/>
                  <c:y val="-0.125"/>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A857-40CE-8FD6-20078DDA8DF1}"/>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Sheet1!$A$7:$A$8</c:f>
              <c:strCache>
                <c:ptCount val="2"/>
                <c:pt idx="0">
                  <c:v>Yes</c:v>
                </c:pt>
                <c:pt idx="1">
                  <c:v>No</c:v>
                </c:pt>
              </c:strCache>
            </c:strRef>
          </c:cat>
          <c:val>
            <c:numRef>
              <c:f>Sheet1!$B$7:$B$8</c:f>
              <c:numCache>
                <c:formatCode>General</c:formatCode>
                <c:ptCount val="2"/>
                <c:pt idx="0">
                  <c:v>11</c:v>
                </c:pt>
                <c:pt idx="1">
                  <c:v>10</c:v>
                </c:pt>
              </c:numCache>
            </c:numRef>
          </c:val>
          <c:extLst>
            <c:ext xmlns:c16="http://schemas.microsoft.com/office/drawing/2014/chart" uri="{C3380CC4-5D6E-409C-BE32-E72D297353CC}">
              <c16:uniqueId val="{00000004-A857-40CE-8FD6-20078DDA8DF1}"/>
            </c:ext>
          </c:extLst>
        </c:ser>
        <c:dLbls>
          <c:showLegendKey val="0"/>
          <c:showVal val="0"/>
          <c:showCatName val="0"/>
          <c:showSerName val="0"/>
          <c:showPercent val="0"/>
          <c:showBubbleSize val="0"/>
          <c:showLeaderLines val="0"/>
        </c:dLbls>
      </c:pie3D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28865113735783021"/>
          <c:y val="0.14333041703120411"/>
          <c:w val="0.51158683289588802"/>
          <c:h val="0.85264472149314774"/>
        </c:manualLayout>
      </c:layout>
      <c:doughnutChart>
        <c:varyColors val="1"/>
        <c:ser>
          <c:idx val="0"/>
          <c:order val="0"/>
          <c:tx>
            <c:strRef>
              <c:f>Sheet1!$B$27</c:f>
              <c:strCache>
                <c:ptCount val="1"/>
                <c:pt idx="0">
                  <c:v>Whether Teacher has Implementation Role</c:v>
                </c:pt>
              </c:strCache>
            </c:strRef>
          </c:tx>
          <c:dPt>
            <c:idx val="0"/>
            <c:bubble3D val="0"/>
            <c:explosion val="22"/>
            <c:spPr>
              <a:solidFill>
                <a:schemeClr val="accent1"/>
              </a:solidFill>
              <a:ln w="19050">
                <a:solidFill>
                  <a:schemeClr val="lt1"/>
                </a:solidFill>
              </a:ln>
              <a:effectLst/>
            </c:spPr>
            <c:extLst>
              <c:ext xmlns:c16="http://schemas.microsoft.com/office/drawing/2014/chart" uri="{C3380CC4-5D6E-409C-BE32-E72D297353CC}">
                <c16:uniqueId val="{00000001-7EC9-4A06-B30C-ACB862E2F692}"/>
              </c:ext>
            </c:extLst>
          </c:dPt>
          <c:dPt>
            <c:idx val="1"/>
            <c:bubble3D val="0"/>
            <c:explosion val="3"/>
            <c:spPr>
              <a:solidFill>
                <a:schemeClr val="accent2"/>
              </a:solidFill>
              <a:ln w="19050">
                <a:solidFill>
                  <a:schemeClr val="lt1"/>
                </a:solidFill>
              </a:ln>
              <a:effectLst/>
            </c:spPr>
            <c:extLst>
              <c:ext xmlns:c16="http://schemas.microsoft.com/office/drawing/2014/chart" uri="{C3380CC4-5D6E-409C-BE32-E72D297353CC}">
                <c16:uniqueId val="{00000003-7EC9-4A06-B30C-ACB862E2F692}"/>
              </c:ext>
            </c:extLst>
          </c:dPt>
          <c:dLbls>
            <c:dLbl>
              <c:idx val="0"/>
              <c:layout>
                <c:manualLayout>
                  <c:x val="0.17500000000000004"/>
                  <c:y val="4.6296296296296238E-2"/>
                </c:manualLayout>
              </c:layout>
              <c:tx>
                <c:rich>
                  <a:bodyPr/>
                  <a:lstStyle/>
                  <a:p>
                    <a:fld id="{71D8664A-331A-462D-A43F-2F8405CF2380}" type="CATEGORYNAME">
                      <a:rPr lang="en-US"/>
                      <a:pPr/>
                      <a:t>[CATEGORY NAME]</a:t>
                    </a:fld>
                    <a:r>
                      <a:rPr lang="en-US" baseline="0"/>
                      <a:t>
22
</a:t>
                    </a:r>
                    <a:fld id="{788C74A4-78FD-49D0-A4B9-E0F90C49A2A9}" type="PERCENTAGE">
                      <a:rPr lang="en-US" baseline="0"/>
                      <a:pPr/>
                      <a:t>[PERCENTAGE]</a:t>
                    </a:fld>
                    <a:endParaRPr lang="en-US" baseline="0"/>
                  </a:p>
                </c:rich>
              </c:tx>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7EC9-4A06-B30C-ACB862E2F692}"/>
                </c:ext>
              </c:extLst>
            </c:dLbl>
            <c:dLbl>
              <c:idx val="1"/>
              <c:layout>
                <c:manualLayout>
                  <c:x val="-0.17222222222222211"/>
                  <c:y val="-2.7777777777777842E-2"/>
                </c:manualLayout>
              </c:layout>
              <c:showLegendKey val="0"/>
              <c:showVal val="1"/>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7EC9-4A06-B30C-ACB862E2F692}"/>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Sheet1!$A$28:$A$29</c:f>
              <c:strCache>
                <c:ptCount val="2"/>
                <c:pt idx="0">
                  <c:v>Yes</c:v>
                </c:pt>
                <c:pt idx="1">
                  <c:v>No</c:v>
                </c:pt>
              </c:strCache>
            </c:strRef>
          </c:cat>
          <c:val>
            <c:numRef>
              <c:f>Sheet1!$B$28:$B$29</c:f>
              <c:numCache>
                <c:formatCode>General</c:formatCode>
                <c:ptCount val="2"/>
                <c:pt idx="0">
                  <c:v>21</c:v>
                </c:pt>
                <c:pt idx="1">
                  <c:v>9</c:v>
                </c:pt>
              </c:numCache>
            </c:numRef>
          </c:val>
          <c:extLst>
            <c:ext xmlns:c16="http://schemas.microsoft.com/office/drawing/2014/chart" uri="{C3380CC4-5D6E-409C-BE32-E72D297353CC}">
              <c16:uniqueId val="{00000004-7EC9-4A06-B30C-ACB862E2F692}"/>
            </c:ext>
          </c:extLst>
        </c:ser>
        <c:dLbls>
          <c:showLegendKey val="0"/>
          <c:showVal val="0"/>
          <c:showCatName val="0"/>
          <c:showSerName val="0"/>
          <c:showPercent val="0"/>
          <c:showBubbleSize val="0"/>
          <c:showLeaderLines val="0"/>
        </c:dLbls>
        <c:firstSliceAng val="0"/>
        <c:holeSize val="75"/>
      </c:doughnut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Sheet1!$B$35</c:f>
              <c:strCache>
                <c:ptCount val="1"/>
                <c:pt idx="0">
                  <c:v>Strategies Employed by teachers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Sheet1!$A$36:$A$41</c:f>
              <c:strCache>
                <c:ptCount val="6"/>
                <c:pt idx="0">
                  <c:v>Private Lessons just after lesson</c:v>
                </c:pt>
                <c:pt idx="1">
                  <c:v>Administer Independent Work</c:v>
                </c:pt>
                <c:pt idx="2">
                  <c:v>Oral Recuptulation</c:v>
                </c:pt>
                <c:pt idx="3">
                  <c:v>Home Work</c:v>
                </c:pt>
                <c:pt idx="4">
                  <c:v>Holiday Tuitions</c:v>
                </c:pt>
                <c:pt idx="5">
                  <c:v>Motivation and Support</c:v>
                </c:pt>
              </c:strCache>
            </c:strRef>
          </c:cat>
          <c:val>
            <c:numRef>
              <c:f>Sheet1!$B$36:$B$41</c:f>
              <c:numCache>
                <c:formatCode>General</c:formatCode>
                <c:ptCount val="6"/>
                <c:pt idx="0">
                  <c:v>4</c:v>
                </c:pt>
                <c:pt idx="1">
                  <c:v>4</c:v>
                </c:pt>
                <c:pt idx="2">
                  <c:v>4</c:v>
                </c:pt>
                <c:pt idx="3">
                  <c:v>3</c:v>
                </c:pt>
                <c:pt idx="4">
                  <c:v>2</c:v>
                </c:pt>
                <c:pt idx="5">
                  <c:v>3</c:v>
                </c:pt>
              </c:numCache>
            </c:numRef>
          </c:val>
          <c:extLst>
            <c:ext xmlns:c16="http://schemas.microsoft.com/office/drawing/2014/chart" uri="{C3380CC4-5D6E-409C-BE32-E72D297353CC}">
              <c16:uniqueId val="{00000000-99E8-47A7-8BBA-87C3579C10E6}"/>
            </c:ext>
          </c:extLst>
        </c:ser>
        <c:dLbls>
          <c:showLegendKey val="0"/>
          <c:showVal val="0"/>
          <c:showCatName val="0"/>
          <c:showSerName val="0"/>
          <c:showPercent val="0"/>
          <c:showBubbleSize val="0"/>
        </c:dLbls>
        <c:gapWidth val="182"/>
        <c:axId val="76103040"/>
        <c:axId val="76170752"/>
      </c:barChart>
      <c:catAx>
        <c:axId val="7610304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170752"/>
        <c:crosses val="autoZero"/>
        <c:auto val="1"/>
        <c:lblAlgn val="ctr"/>
        <c:lblOffset val="100"/>
        <c:noMultiLvlLbl val="0"/>
      </c:catAx>
      <c:valAx>
        <c:axId val="761707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1030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Sheet1!$B$46</c:f>
              <c:strCache>
                <c:ptCount val="1"/>
                <c:pt idx="0">
                  <c:v>Role that should be played</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Sheet1!$A$47:$A$49</c:f>
              <c:strCache>
                <c:ptCount val="3"/>
                <c:pt idx="0">
                  <c:v>Private Tuitions</c:v>
                </c:pt>
                <c:pt idx="1">
                  <c:v>Identification and Reccomendation</c:v>
                </c:pt>
                <c:pt idx="2">
                  <c:v>Implementation</c:v>
                </c:pt>
              </c:strCache>
            </c:strRef>
          </c:cat>
          <c:val>
            <c:numRef>
              <c:f>Sheet1!$B$47:$B$49</c:f>
              <c:numCache>
                <c:formatCode>General</c:formatCode>
                <c:ptCount val="3"/>
                <c:pt idx="0">
                  <c:v>1</c:v>
                </c:pt>
                <c:pt idx="1">
                  <c:v>5</c:v>
                </c:pt>
                <c:pt idx="2">
                  <c:v>2</c:v>
                </c:pt>
              </c:numCache>
            </c:numRef>
          </c:val>
          <c:extLst>
            <c:ext xmlns:c16="http://schemas.microsoft.com/office/drawing/2014/chart" uri="{C3380CC4-5D6E-409C-BE32-E72D297353CC}">
              <c16:uniqueId val="{00000000-5B07-4E93-BEDD-D8FBF7662964}"/>
            </c:ext>
          </c:extLst>
        </c:ser>
        <c:dLbls>
          <c:showLegendKey val="0"/>
          <c:showVal val="0"/>
          <c:showCatName val="0"/>
          <c:showSerName val="0"/>
          <c:showPercent val="0"/>
          <c:showBubbleSize val="0"/>
        </c:dLbls>
        <c:gapWidth val="182"/>
        <c:axId val="93239168"/>
        <c:axId val="93240704"/>
      </c:barChart>
      <c:catAx>
        <c:axId val="932391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240704"/>
        <c:crosses val="autoZero"/>
        <c:auto val="1"/>
        <c:lblAlgn val="ctr"/>
        <c:lblOffset val="100"/>
        <c:noMultiLvlLbl val="0"/>
      </c:catAx>
      <c:valAx>
        <c:axId val="932407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2391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0"/>
    </c:view3D>
    <c:floor>
      <c:thickness val="0"/>
      <c:spPr>
        <a:noFill/>
        <a:ln w="9525" cap="flat" cmpd="sng" algn="ctr">
          <a:solidFill>
            <a:schemeClr val="tx1">
              <a:lumMod val="15000"/>
              <a:lumOff val="85000"/>
            </a:schemeClr>
          </a:solidFill>
          <a:round/>
        </a:ln>
        <a:effectLst/>
        <a:sp3d contourW="9525">
          <a:contourClr>
            <a:schemeClr val="tx1">
              <a:lumMod val="15000"/>
              <a:lumOff val="85000"/>
            </a:schemeClr>
          </a:contourClr>
        </a:sp3d>
      </c:spPr>
    </c:floor>
    <c:sideWall>
      <c:thickness val="0"/>
      <c:spPr>
        <a:noFill/>
        <a:ln>
          <a:noFill/>
        </a:ln>
        <a:effectLst/>
        <a:sp3d/>
      </c:spPr>
    </c:sideWall>
    <c:backWall>
      <c:thickness val="0"/>
      <c:spPr>
        <a:noFill/>
        <a:ln>
          <a:noFill/>
        </a:ln>
        <a:effectLst/>
        <a:sp3d/>
      </c:spPr>
    </c:backWall>
    <c:plotArea>
      <c:layout/>
      <c:area3DChart>
        <c:grouping val="stacked"/>
        <c:varyColors val="0"/>
        <c:ser>
          <c:idx val="0"/>
          <c:order val="0"/>
          <c:tx>
            <c:strRef>
              <c:f>Sheet1!$F$65</c:f>
              <c:strCache>
                <c:ptCount val="1"/>
                <c:pt idx="0">
                  <c:v>Multi-Stakeholder Strategy Efficacy</c:v>
                </c:pt>
              </c:strCache>
            </c:strRef>
          </c:tx>
          <c:spPr>
            <a:solidFill>
              <a:schemeClr val="accent1"/>
            </a:solidFill>
            <a:ln>
              <a:noFill/>
            </a:ln>
            <a:effectLst/>
            <a:sp3d/>
          </c:spPr>
          <c:cat>
            <c:strRef>
              <c:f>Sheet1!$E$66:$E$72</c:f>
              <c:strCache>
                <c:ptCount val="7"/>
                <c:pt idx="0">
                  <c:v>Very Effective</c:v>
                </c:pt>
                <c:pt idx="1">
                  <c:v>Quite Effective</c:v>
                </c:pt>
                <c:pt idx="2">
                  <c:v>Effective</c:v>
                </c:pt>
                <c:pt idx="3">
                  <c:v>Inneffective</c:v>
                </c:pt>
                <c:pt idx="4">
                  <c:v>Quite Inneffective</c:v>
                </c:pt>
                <c:pt idx="5">
                  <c:v>Very Inneffective</c:v>
                </c:pt>
                <c:pt idx="6">
                  <c:v>Not Aware</c:v>
                </c:pt>
              </c:strCache>
            </c:strRef>
          </c:cat>
          <c:val>
            <c:numRef>
              <c:f>Sheet1!$F$66:$F$72</c:f>
              <c:numCache>
                <c:formatCode>General</c:formatCode>
                <c:ptCount val="7"/>
                <c:pt idx="0">
                  <c:v>4</c:v>
                </c:pt>
                <c:pt idx="1">
                  <c:v>7</c:v>
                </c:pt>
                <c:pt idx="2">
                  <c:v>6</c:v>
                </c:pt>
                <c:pt idx="3">
                  <c:v>5</c:v>
                </c:pt>
                <c:pt idx="4">
                  <c:v>5</c:v>
                </c:pt>
                <c:pt idx="5">
                  <c:v>3</c:v>
                </c:pt>
                <c:pt idx="6">
                  <c:v>0</c:v>
                </c:pt>
              </c:numCache>
            </c:numRef>
          </c:val>
          <c:extLst>
            <c:ext xmlns:c16="http://schemas.microsoft.com/office/drawing/2014/chart" uri="{C3380CC4-5D6E-409C-BE32-E72D297353CC}">
              <c16:uniqueId val="{00000000-B11F-4107-A8F0-C6F992F0949F}"/>
            </c:ext>
          </c:extLst>
        </c:ser>
        <c:dLbls>
          <c:showLegendKey val="0"/>
          <c:showVal val="0"/>
          <c:showCatName val="0"/>
          <c:showSerName val="0"/>
          <c:showPercent val="0"/>
          <c:showBubbleSize val="0"/>
        </c:dLbls>
        <c:axId val="96992640"/>
        <c:axId val="65979520"/>
        <c:axId val="0"/>
      </c:area3DChart>
      <c:catAx>
        <c:axId val="9699264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979520"/>
        <c:crosses val="autoZero"/>
        <c:auto val="1"/>
        <c:lblAlgn val="ctr"/>
        <c:lblOffset val="100"/>
        <c:noMultiLvlLbl val="0"/>
      </c:catAx>
      <c:valAx>
        <c:axId val="65979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992640"/>
        <c:crosses val="autoZero"/>
        <c:crossBetween val="midCat"/>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0"/>
    </c:view3D>
    <c:floor>
      <c:thickness val="0"/>
      <c:spPr>
        <a:noFill/>
        <a:ln w="9525" cap="flat" cmpd="sng" algn="ctr">
          <a:solidFill>
            <a:schemeClr val="tx1">
              <a:lumMod val="15000"/>
              <a:lumOff val="85000"/>
            </a:schemeClr>
          </a:solidFill>
          <a:round/>
        </a:ln>
        <a:effectLst/>
        <a:sp3d contourW="9525">
          <a:contourClr>
            <a:schemeClr val="tx1">
              <a:lumMod val="15000"/>
              <a:lumOff val="85000"/>
            </a:schemeClr>
          </a:contourClr>
        </a:sp3d>
      </c:spPr>
    </c:floor>
    <c:sideWall>
      <c:thickness val="0"/>
      <c:spPr>
        <a:noFill/>
        <a:ln>
          <a:noFill/>
        </a:ln>
        <a:effectLst/>
        <a:sp3d/>
      </c:spPr>
    </c:sideWall>
    <c:backWall>
      <c:thickness val="0"/>
      <c:spPr>
        <a:noFill/>
        <a:ln>
          <a:noFill/>
        </a:ln>
        <a:effectLst/>
        <a:sp3d/>
      </c:spPr>
    </c:backWall>
    <c:plotArea>
      <c:layout/>
      <c:area3DChart>
        <c:grouping val="stacked"/>
        <c:varyColors val="0"/>
        <c:ser>
          <c:idx val="0"/>
          <c:order val="0"/>
          <c:tx>
            <c:strRef>
              <c:f>Sheet1!$F$77</c:f>
              <c:strCache>
                <c:ptCount val="1"/>
                <c:pt idx="0">
                  <c:v>Curriculum Based Strategy Efficacy</c:v>
                </c:pt>
              </c:strCache>
            </c:strRef>
          </c:tx>
          <c:spPr>
            <a:solidFill>
              <a:schemeClr val="accent1"/>
            </a:solidFill>
            <a:ln>
              <a:noFill/>
            </a:ln>
            <a:effectLst/>
            <a:sp3d/>
          </c:spPr>
          <c:cat>
            <c:strRef>
              <c:f>Sheet1!$E$78:$E$84</c:f>
              <c:strCache>
                <c:ptCount val="7"/>
                <c:pt idx="0">
                  <c:v>Very Effective</c:v>
                </c:pt>
                <c:pt idx="1">
                  <c:v>Quite Effective</c:v>
                </c:pt>
                <c:pt idx="2">
                  <c:v>Effective</c:v>
                </c:pt>
                <c:pt idx="3">
                  <c:v>Inneffective</c:v>
                </c:pt>
                <c:pt idx="4">
                  <c:v>Quite Inneffective</c:v>
                </c:pt>
                <c:pt idx="5">
                  <c:v>Very Inneffective</c:v>
                </c:pt>
                <c:pt idx="6">
                  <c:v>Not Aware</c:v>
                </c:pt>
              </c:strCache>
            </c:strRef>
          </c:cat>
          <c:val>
            <c:numRef>
              <c:f>Sheet1!$F$78:$F$84</c:f>
              <c:numCache>
                <c:formatCode>General</c:formatCode>
                <c:ptCount val="7"/>
                <c:pt idx="0">
                  <c:v>3</c:v>
                </c:pt>
                <c:pt idx="1">
                  <c:v>6</c:v>
                </c:pt>
                <c:pt idx="2">
                  <c:v>6</c:v>
                </c:pt>
                <c:pt idx="3">
                  <c:v>5</c:v>
                </c:pt>
                <c:pt idx="4">
                  <c:v>5</c:v>
                </c:pt>
                <c:pt idx="5">
                  <c:v>5</c:v>
                </c:pt>
                <c:pt idx="6">
                  <c:v>0</c:v>
                </c:pt>
              </c:numCache>
            </c:numRef>
          </c:val>
          <c:extLst>
            <c:ext xmlns:c16="http://schemas.microsoft.com/office/drawing/2014/chart" uri="{C3380CC4-5D6E-409C-BE32-E72D297353CC}">
              <c16:uniqueId val="{00000000-656B-4912-A229-90D1B40A7DFE}"/>
            </c:ext>
          </c:extLst>
        </c:ser>
        <c:dLbls>
          <c:showLegendKey val="0"/>
          <c:showVal val="0"/>
          <c:showCatName val="0"/>
          <c:showSerName val="0"/>
          <c:showPercent val="0"/>
          <c:showBubbleSize val="0"/>
        </c:dLbls>
        <c:axId val="70738688"/>
        <c:axId val="70740224"/>
        <c:axId val="0"/>
      </c:area3DChart>
      <c:catAx>
        <c:axId val="7073868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740224"/>
        <c:crosses val="autoZero"/>
        <c:auto val="1"/>
        <c:lblAlgn val="ctr"/>
        <c:lblOffset val="100"/>
        <c:noMultiLvlLbl val="0"/>
      </c:catAx>
      <c:valAx>
        <c:axId val="70740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738688"/>
        <c:crosses val="autoZero"/>
        <c:crossBetween val="midCat"/>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0"/>
    </c:view3D>
    <c:floor>
      <c:thickness val="0"/>
      <c:spPr>
        <a:noFill/>
        <a:ln w="9525" cap="flat" cmpd="sng" algn="ctr">
          <a:solidFill>
            <a:schemeClr val="tx1">
              <a:lumMod val="15000"/>
              <a:lumOff val="85000"/>
            </a:schemeClr>
          </a:solidFill>
          <a:round/>
        </a:ln>
        <a:effectLst/>
        <a:sp3d contourW="9525">
          <a:contourClr>
            <a:schemeClr val="tx1">
              <a:lumMod val="15000"/>
              <a:lumOff val="85000"/>
            </a:schemeClr>
          </a:contourClr>
        </a:sp3d>
      </c:spPr>
    </c:floor>
    <c:sideWall>
      <c:thickness val="0"/>
      <c:spPr>
        <a:noFill/>
        <a:ln>
          <a:noFill/>
        </a:ln>
        <a:effectLst/>
        <a:sp3d/>
      </c:spPr>
    </c:sideWall>
    <c:backWall>
      <c:thickness val="0"/>
      <c:spPr>
        <a:noFill/>
        <a:ln>
          <a:noFill/>
        </a:ln>
        <a:effectLst/>
        <a:sp3d/>
      </c:spPr>
    </c:backWall>
    <c:plotArea>
      <c:layout/>
      <c:area3DChart>
        <c:grouping val="stacked"/>
        <c:varyColors val="0"/>
        <c:ser>
          <c:idx val="0"/>
          <c:order val="0"/>
          <c:tx>
            <c:strRef>
              <c:f>Sheet1!$F$90</c:f>
              <c:strCache>
                <c:ptCount val="1"/>
                <c:pt idx="0">
                  <c:v>Carrot and Stick Strategy Efficacy</c:v>
                </c:pt>
              </c:strCache>
            </c:strRef>
          </c:tx>
          <c:spPr>
            <a:solidFill>
              <a:schemeClr val="accent1"/>
            </a:solidFill>
            <a:ln>
              <a:noFill/>
            </a:ln>
            <a:effectLst/>
            <a:sp3d/>
          </c:spPr>
          <c:cat>
            <c:strRef>
              <c:f>Sheet1!$E$91:$E$97</c:f>
              <c:strCache>
                <c:ptCount val="7"/>
                <c:pt idx="0">
                  <c:v>Very Effective</c:v>
                </c:pt>
                <c:pt idx="1">
                  <c:v>Quite Effective</c:v>
                </c:pt>
                <c:pt idx="2">
                  <c:v>Effective</c:v>
                </c:pt>
                <c:pt idx="3">
                  <c:v>Inneffective</c:v>
                </c:pt>
                <c:pt idx="4">
                  <c:v>Quite Inneffective</c:v>
                </c:pt>
                <c:pt idx="5">
                  <c:v>Very Inneffective</c:v>
                </c:pt>
                <c:pt idx="6">
                  <c:v>Not Aware </c:v>
                </c:pt>
              </c:strCache>
            </c:strRef>
          </c:cat>
          <c:val>
            <c:numRef>
              <c:f>Sheet1!$F$91:$F$97</c:f>
              <c:numCache>
                <c:formatCode>General</c:formatCode>
                <c:ptCount val="7"/>
                <c:pt idx="0">
                  <c:v>4</c:v>
                </c:pt>
                <c:pt idx="1">
                  <c:v>4</c:v>
                </c:pt>
                <c:pt idx="2">
                  <c:v>4</c:v>
                </c:pt>
                <c:pt idx="3">
                  <c:v>3</c:v>
                </c:pt>
                <c:pt idx="4">
                  <c:v>3</c:v>
                </c:pt>
                <c:pt idx="5">
                  <c:v>4</c:v>
                </c:pt>
                <c:pt idx="6">
                  <c:v>8</c:v>
                </c:pt>
              </c:numCache>
            </c:numRef>
          </c:val>
          <c:extLst>
            <c:ext xmlns:c16="http://schemas.microsoft.com/office/drawing/2014/chart" uri="{C3380CC4-5D6E-409C-BE32-E72D297353CC}">
              <c16:uniqueId val="{00000000-8A5B-4EEA-B0AE-5A5947171900}"/>
            </c:ext>
          </c:extLst>
        </c:ser>
        <c:dLbls>
          <c:showLegendKey val="0"/>
          <c:showVal val="0"/>
          <c:showCatName val="0"/>
          <c:showSerName val="0"/>
          <c:showPercent val="0"/>
          <c:showBubbleSize val="0"/>
        </c:dLbls>
        <c:axId val="75024256"/>
        <c:axId val="75025792"/>
        <c:axId val="0"/>
      </c:area3DChart>
      <c:catAx>
        <c:axId val="7502425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025792"/>
        <c:crosses val="autoZero"/>
        <c:auto val="1"/>
        <c:lblAlgn val="ctr"/>
        <c:lblOffset val="100"/>
        <c:noMultiLvlLbl val="0"/>
      </c:catAx>
      <c:valAx>
        <c:axId val="75025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024256"/>
        <c:crosses val="autoZero"/>
        <c:crossBetween val="midCat"/>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0"/>
    </c:view3D>
    <c:floor>
      <c:thickness val="0"/>
      <c:spPr>
        <a:noFill/>
        <a:ln w="9525" cap="flat" cmpd="sng" algn="ctr">
          <a:solidFill>
            <a:schemeClr val="tx1">
              <a:lumMod val="15000"/>
              <a:lumOff val="85000"/>
            </a:schemeClr>
          </a:solidFill>
          <a:round/>
        </a:ln>
        <a:effectLst/>
        <a:sp3d contourW="9525">
          <a:contourClr>
            <a:schemeClr val="tx1">
              <a:lumMod val="15000"/>
              <a:lumOff val="85000"/>
            </a:schemeClr>
          </a:contourClr>
        </a:sp3d>
      </c:spPr>
    </c:floor>
    <c:sideWall>
      <c:thickness val="0"/>
      <c:spPr>
        <a:noFill/>
        <a:ln>
          <a:noFill/>
        </a:ln>
        <a:effectLst/>
        <a:sp3d/>
      </c:spPr>
    </c:sideWall>
    <c:backWall>
      <c:thickness val="0"/>
      <c:spPr>
        <a:noFill/>
        <a:ln>
          <a:noFill/>
        </a:ln>
        <a:effectLst/>
        <a:sp3d/>
      </c:spPr>
    </c:backWall>
    <c:plotArea>
      <c:layout/>
      <c:area3DChart>
        <c:grouping val="stacked"/>
        <c:varyColors val="0"/>
        <c:ser>
          <c:idx val="0"/>
          <c:order val="0"/>
          <c:tx>
            <c:strRef>
              <c:f>Sheet1!$F$103</c:f>
              <c:strCache>
                <c:ptCount val="1"/>
                <c:pt idx="0">
                  <c:v>Reinforcement Strategy Efficacy</c:v>
                </c:pt>
              </c:strCache>
            </c:strRef>
          </c:tx>
          <c:spPr>
            <a:solidFill>
              <a:schemeClr val="accent1"/>
            </a:solidFill>
            <a:ln>
              <a:noFill/>
            </a:ln>
            <a:effectLst/>
            <a:sp3d/>
          </c:spPr>
          <c:cat>
            <c:strRef>
              <c:f>Sheet1!$E$104:$E$110</c:f>
              <c:strCache>
                <c:ptCount val="7"/>
                <c:pt idx="0">
                  <c:v>Very Effective</c:v>
                </c:pt>
                <c:pt idx="1">
                  <c:v>Quite Effective</c:v>
                </c:pt>
                <c:pt idx="2">
                  <c:v>Effective</c:v>
                </c:pt>
                <c:pt idx="3">
                  <c:v>Inneffective</c:v>
                </c:pt>
                <c:pt idx="4">
                  <c:v>Quite Inneffective</c:v>
                </c:pt>
                <c:pt idx="5">
                  <c:v>Very Inneffective</c:v>
                </c:pt>
                <c:pt idx="6">
                  <c:v>Not Aware of Approach</c:v>
                </c:pt>
              </c:strCache>
            </c:strRef>
          </c:cat>
          <c:val>
            <c:numRef>
              <c:f>Sheet1!$F$104:$F$110</c:f>
              <c:numCache>
                <c:formatCode>General</c:formatCode>
                <c:ptCount val="7"/>
                <c:pt idx="0">
                  <c:v>2</c:v>
                </c:pt>
                <c:pt idx="1">
                  <c:v>7</c:v>
                </c:pt>
                <c:pt idx="2">
                  <c:v>7</c:v>
                </c:pt>
                <c:pt idx="3">
                  <c:v>7</c:v>
                </c:pt>
                <c:pt idx="4">
                  <c:v>3</c:v>
                </c:pt>
                <c:pt idx="5">
                  <c:v>3</c:v>
                </c:pt>
                <c:pt idx="6">
                  <c:v>1</c:v>
                </c:pt>
              </c:numCache>
            </c:numRef>
          </c:val>
          <c:extLst>
            <c:ext xmlns:c16="http://schemas.microsoft.com/office/drawing/2014/chart" uri="{C3380CC4-5D6E-409C-BE32-E72D297353CC}">
              <c16:uniqueId val="{00000000-95D7-4AD6-BBD2-C172D73ECD22}"/>
            </c:ext>
          </c:extLst>
        </c:ser>
        <c:dLbls>
          <c:showLegendKey val="0"/>
          <c:showVal val="0"/>
          <c:showCatName val="0"/>
          <c:showSerName val="0"/>
          <c:showPercent val="0"/>
          <c:showBubbleSize val="0"/>
        </c:dLbls>
        <c:axId val="73616384"/>
        <c:axId val="75162368"/>
        <c:axId val="0"/>
      </c:area3DChart>
      <c:catAx>
        <c:axId val="7361638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162368"/>
        <c:crosses val="autoZero"/>
        <c:auto val="1"/>
        <c:lblAlgn val="ctr"/>
        <c:lblOffset val="100"/>
        <c:noMultiLvlLbl val="0"/>
      </c:catAx>
      <c:valAx>
        <c:axId val="751623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616384"/>
        <c:crosses val="autoZero"/>
        <c:crossBetween val="midCat"/>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27</Pages>
  <Words>6821</Words>
  <Characters>38883</Characters>
  <Application>Microsoft Office Word</Application>
  <DocSecurity>0</DocSecurity>
  <Lines>324</Lines>
  <Paragraphs>91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45613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Ferdinand Chipindi</dc:creator>
  <cp:lastModifiedBy>HOD-EAPS</cp:lastModifiedBy>
  <cp:revision>2</cp:revision>
  <cp:lastPrinted>2020-12-12T17:52:00Z</cp:lastPrinted>
  <dcterms:created xsi:type="dcterms:W3CDTF">2021-03-06T13:46:00Z</dcterms:created>
  <dcterms:modified xsi:type="dcterms:W3CDTF">2021-03-06T13:46:00Z</dcterms:modified>
</cp:coreProperties>
</file>