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8535B9" w14:textId="77777777" w:rsidR="005C0947" w:rsidRPr="00BD45C4" w:rsidRDefault="005C0947" w:rsidP="00BD45C4">
      <w:pPr>
        <w:spacing w:before="240" w:after="240" w:line="360" w:lineRule="auto"/>
        <w:jc w:val="center"/>
        <w:rPr>
          <w:rFonts w:ascii="Times New Roman" w:hAnsi="Times New Roman" w:cs="Times New Roman"/>
          <w:b/>
          <w:bCs/>
          <w:iCs/>
          <w:color w:val="000000" w:themeColor="text1"/>
          <w:sz w:val="24"/>
          <w:szCs w:val="24"/>
        </w:rPr>
      </w:pPr>
      <w:bookmarkStart w:id="0" w:name="_Hlk171499674"/>
      <w:r w:rsidRPr="00BD45C4">
        <w:rPr>
          <w:rFonts w:ascii="Times New Roman" w:hAnsi="Times New Roman" w:cs="Times New Roman"/>
          <w:b/>
          <w:bCs/>
          <w:iCs/>
          <w:color w:val="000000" w:themeColor="text1"/>
          <w:sz w:val="24"/>
          <w:szCs w:val="24"/>
        </w:rPr>
        <w:t>ASSESSING THE FACTORS THAT INHIBITS THE GROWTH OF SMES IN ZAMBIA: A CASE OF RESTAURANTS IN LUSAKA CBD)</w:t>
      </w:r>
    </w:p>
    <w:p w14:paraId="07624DFE" w14:textId="77777777" w:rsidR="005C0947" w:rsidRPr="00BD45C4" w:rsidRDefault="005C0947" w:rsidP="00BD45C4">
      <w:pPr>
        <w:spacing w:after="200" w:line="360" w:lineRule="auto"/>
        <w:jc w:val="center"/>
        <w:rPr>
          <w:rFonts w:ascii="Times New Roman" w:eastAsia="Calibri" w:hAnsi="Times New Roman" w:cs="Times New Roman"/>
          <w:color w:val="000000" w:themeColor="text1"/>
          <w:sz w:val="24"/>
          <w:szCs w:val="24"/>
          <w:lang w:val="en-GB"/>
        </w:rPr>
      </w:pPr>
    </w:p>
    <w:p w14:paraId="6156AE96" w14:textId="77777777" w:rsidR="005C0947" w:rsidRPr="00BD45C4" w:rsidRDefault="005C0947" w:rsidP="00BD45C4">
      <w:pPr>
        <w:spacing w:after="200" w:line="360" w:lineRule="auto"/>
        <w:jc w:val="center"/>
        <w:rPr>
          <w:rFonts w:ascii="Times New Roman" w:eastAsia="Calibri" w:hAnsi="Times New Roman" w:cs="Times New Roman"/>
          <w:color w:val="000000" w:themeColor="text1"/>
          <w:sz w:val="24"/>
          <w:szCs w:val="24"/>
          <w:lang w:val="en-GB"/>
        </w:rPr>
      </w:pPr>
    </w:p>
    <w:p w14:paraId="758C5249" w14:textId="77777777" w:rsidR="005C0947" w:rsidRPr="00BD45C4" w:rsidRDefault="005C0947" w:rsidP="00BD45C4">
      <w:pPr>
        <w:spacing w:after="200" w:line="360" w:lineRule="auto"/>
        <w:ind w:left="432" w:right="432"/>
        <w:jc w:val="center"/>
        <w:rPr>
          <w:rFonts w:ascii="Times New Roman" w:eastAsia="Calibri" w:hAnsi="Times New Roman" w:cs="Times New Roman"/>
          <w:b/>
          <w:color w:val="000000" w:themeColor="text1"/>
          <w:sz w:val="24"/>
          <w:szCs w:val="24"/>
          <w:lang w:val="en-ZA"/>
        </w:rPr>
      </w:pPr>
      <w:r w:rsidRPr="00BD45C4">
        <w:rPr>
          <w:rFonts w:ascii="Times New Roman" w:eastAsia="Calibri" w:hAnsi="Times New Roman" w:cs="Times New Roman"/>
          <w:b/>
          <w:color w:val="000000" w:themeColor="text1"/>
          <w:sz w:val="24"/>
          <w:szCs w:val="24"/>
          <w:lang w:val="en-ZA"/>
        </w:rPr>
        <w:t>BY</w:t>
      </w:r>
    </w:p>
    <w:p w14:paraId="233DB508" w14:textId="77777777" w:rsidR="005C0947" w:rsidRPr="00BD45C4" w:rsidRDefault="005C0947" w:rsidP="00BD45C4">
      <w:pPr>
        <w:spacing w:after="200" w:line="360" w:lineRule="auto"/>
        <w:ind w:left="432" w:right="432"/>
        <w:jc w:val="center"/>
        <w:rPr>
          <w:rFonts w:ascii="Times New Roman" w:eastAsia="Calibri" w:hAnsi="Times New Roman" w:cs="Times New Roman"/>
          <w:b/>
          <w:color w:val="000000" w:themeColor="text1"/>
          <w:sz w:val="24"/>
          <w:szCs w:val="24"/>
          <w:lang w:val="en-ZA"/>
        </w:rPr>
      </w:pPr>
    </w:p>
    <w:p w14:paraId="44492D4F" w14:textId="77777777" w:rsidR="005C0947" w:rsidRPr="00BD45C4" w:rsidRDefault="005C0947" w:rsidP="00BD45C4">
      <w:pPr>
        <w:spacing w:after="200" w:line="360" w:lineRule="auto"/>
        <w:ind w:left="432" w:right="432"/>
        <w:jc w:val="center"/>
        <w:rPr>
          <w:rFonts w:ascii="Times New Roman" w:eastAsia="Calibri" w:hAnsi="Times New Roman" w:cs="Times New Roman"/>
          <w:b/>
          <w:color w:val="000000" w:themeColor="text1"/>
          <w:sz w:val="24"/>
          <w:szCs w:val="24"/>
          <w:lang w:val="en-ZA"/>
        </w:rPr>
      </w:pPr>
    </w:p>
    <w:p w14:paraId="0977F4F9" w14:textId="77777777" w:rsidR="005C0947" w:rsidRPr="00BD45C4" w:rsidRDefault="005C0947" w:rsidP="00BD45C4">
      <w:pPr>
        <w:spacing w:before="240" w:after="240" w:line="360" w:lineRule="auto"/>
        <w:jc w:val="center"/>
        <w:rPr>
          <w:rFonts w:ascii="Times New Roman" w:hAnsi="Times New Roman" w:cs="Times New Roman"/>
          <w:b/>
          <w:color w:val="000000" w:themeColor="text1"/>
          <w:sz w:val="24"/>
          <w:szCs w:val="24"/>
        </w:rPr>
      </w:pPr>
      <w:r w:rsidRPr="00BD45C4">
        <w:rPr>
          <w:rFonts w:ascii="Times New Roman" w:hAnsi="Times New Roman" w:cs="Times New Roman"/>
          <w:b/>
          <w:color w:val="000000" w:themeColor="text1"/>
          <w:sz w:val="24"/>
          <w:szCs w:val="24"/>
        </w:rPr>
        <w:t>EDITH JOSEPH</w:t>
      </w:r>
    </w:p>
    <w:p w14:paraId="3DA4A8C1" w14:textId="77777777" w:rsidR="005C0947" w:rsidRPr="00BD45C4" w:rsidRDefault="005C0947" w:rsidP="00BD45C4">
      <w:pPr>
        <w:spacing w:after="200" w:line="360" w:lineRule="auto"/>
        <w:ind w:right="432"/>
        <w:jc w:val="both"/>
        <w:rPr>
          <w:rFonts w:ascii="Times New Roman" w:eastAsia="Calibri" w:hAnsi="Times New Roman" w:cs="Times New Roman"/>
          <w:color w:val="000000" w:themeColor="text1"/>
          <w:sz w:val="24"/>
          <w:szCs w:val="24"/>
          <w:lang w:val="en-ZA"/>
        </w:rPr>
      </w:pPr>
    </w:p>
    <w:p w14:paraId="70EACB7A" w14:textId="77777777" w:rsidR="005C0947" w:rsidRPr="00BD45C4" w:rsidRDefault="005C0947" w:rsidP="00BD45C4">
      <w:pPr>
        <w:spacing w:after="200" w:line="360" w:lineRule="auto"/>
        <w:ind w:right="432"/>
        <w:jc w:val="both"/>
        <w:rPr>
          <w:rFonts w:ascii="Times New Roman" w:eastAsia="Calibri" w:hAnsi="Times New Roman" w:cs="Times New Roman"/>
          <w:color w:val="000000" w:themeColor="text1"/>
          <w:sz w:val="24"/>
          <w:szCs w:val="24"/>
          <w:lang w:val="en-ZA"/>
        </w:rPr>
      </w:pPr>
    </w:p>
    <w:p w14:paraId="7A8CFF94" w14:textId="77777777" w:rsidR="005C0947" w:rsidRPr="00BD45C4" w:rsidRDefault="005C0947" w:rsidP="00BD45C4">
      <w:pPr>
        <w:spacing w:after="200" w:line="360" w:lineRule="auto"/>
        <w:ind w:right="432"/>
        <w:jc w:val="both"/>
        <w:rPr>
          <w:rFonts w:ascii="Times New Roman" w:eastAsia="Calibri" w:hAnsi="Times New Roman" w:cs="Times New Roman"/>
          <w:color w:val="000000" w:themeColor="text1"/>
          <w:sz w:val="24"/>
          <w:szCs w:val="24"/>
          <w:lang w:val="en-ZA"/>
        </w:rPr>
      </w:pPr>
    </w:p>
    <w:p w14:paraId="0E35BF23" w14:textId="06183809" w:rsidR="005C0947" w:rsidRPr="00BD45C4" w:rsidRDefault="00574B6C" w:rsidP="00BD45C4">
      <w:pPr>
        <w:spacing w:line="360" w:lineRule="auto"/>
        <w:jc w:val="center"/>
        <w:rPr>
          <w:rFonts w:ascii="Times New Roman" w:eastAsia="Calibri" w:hAnsi="Times New Roman" w:cs="Times New Roman"/>
          <w:b/>
          <w:color w:val="000000" w:themeColor="text1"/>
          <w:sz w:val="24"/>
          <w:szCs w:val="24"/>
          <w:lang w:val="en-ZW"/>
        </w:rPr>
      </w:pPr>
      <w:r w:rsidRPr="00BD037A">
        <w:rPr>
          <w:rFonts w:ascii="Times New Roman" w:hAnsi="Times New Roman" w:cs="Times New Roman"/>
          <w:b/>
          <w:bCs/>
          <w:sz w:val="24"/>
          <w:szCs w:val="24"/>
        </w:rPr>
        <w:t>A Dissertation submitted to the University of Zambia in partial fulfilment of the requirements for the award of the</w:t>
      </w:r>
      <w:r>
        <w:rPr>
          <w:rFonts w:ascii="Times New Roman" w:hAnsi="Times New Roman" w:cs="Times New Roman"/>
          <w:b/>
          <w:bCs/>
          <w:sz w:val="24"/>
          <w:szCs w:val="24"/>
        </w:rPr>
        <w:t xml:space="preserve"> degree of the</w:t>
      </w:r>
      <w:r w:rsidRPr="00BD037A">
        <w:rPr>
          <w:rFonts w:ascii="Times New Roman" w:hAnsi="Times New Roman" w:cs="Times New Roman"/>
          <w:b/>
          <w:bCs/>
          <w:sz w:val="24"/>
          <w:szCs w:val="24"/>
        </w:rPr>
        <w:t xml:space="preserve"> Masters of </w:t>
      </w:r>
      <w:r w:rsidR="005C0947" w:rsidRPr="00BD45C4">
        <w:rPr>
          <w:rFonts w:ascii="Times New Roman" w:eastAsia="Calibri" w:hAnsi="Times New Roman" w:cs="Times New Roman"/>
          <w:b/>
          <w:color w:val="000000" w:themeColor="text1"/>
          <w:sz w:val="24"/>
          <w:szCs w:val="24"/>
          <w:lang w:val="en-ZW"/>
        </w:rPr>
        <w:t>Business Administration General</w:t>
      </w:r>
    </w:p>
    <w:p w14:paraId="3EF26A9F" w14:textId="77777777" w:rsidR="005C0947" w:rsidRPr="00BD45C4" w:rsidRDefault="005C0947" w:rsidP="00BD45C4">
      <w:pPr>
        <w:spacing w:after="200" w:line="360" w:lineRule="auto"/>
        <w:ind w:right="432"/>
        <w:jc w:val="center"/>
        <w:rPr>
          <w:rFonts w:ascii="Times New Roman" w:eastAsia="Calibri" w:hAnsi="Times New Roman" w:cs="Times New Roman"/>
          <w:b/>
          <w:color w:val="000000" w:themeColor="text1"/>
          <w:sz w:val="24"/>
          <w:szCs w:val="24"/>
          <w:lang w:val="en-GB"/>
        </w:rPr>
      </w:pPr>
    </w:p>
    <w:p w14:paraId="74F1257C" w14:textId="77777777" w:rsidR="005C0947" w:rsidRPr="00BD45C4" w:rsidRDefault="005C0947" w:rsidP="00BD45C4">
      <w:pPr>
        <w:spacing w:after="200" w:line="360" w:lineRule="auto"/>
        <w:ind w:right="432"/>
        <w:jc w:val="center"/>
        <w:rPr>
          <w:rFonts w:ascii="Times New Roman" w:eastAsia="Calibri" w:hAnsi="Times New Roman" w:cs="Times New Roman"/>
          <w:b/>
          <w:color w:val="000000" w:themeColor="text1"/>
          <w:sz w:val="24"/>
          <w:szCs w:val="24"/>
          <w:lang w:val="en-GB"/>
        </w:rPr>
      </w:pPr>
    </w:p>
    <w:p w14:paraId="6237EA13" w14:textId="77777777" w:rsidR="005C0947" w:rsidRDefault="005C0947" w:rsidP="00BD45C4">
      <w:pPr>
        <w:spacing w:after="200" w:line="360" w:lineRule="auto"/>
        <w:ind w:right="432"/>
        <w:jc w:val="center"/>
        <w:rPr>
          <w:rFonts w:ascii="Times New Roman" w:eastAsia="Calibri" w:hAnsi="Times New Roman" w:cs="Times New Roman"/>
          <w:b/>
          <w:color w:val="000000" w:themeColor="text1"/>
          <w:sz w:val="24"/>
          <w:szCs w:val="24"/>
          <w:lang w:val="en-GB"/>
        </w:rPr>
      </w:pPr>
    </w:p>
    <w:p w14:paraId="6A2A7334" w14:textId="77777777" w:rsidR="001153C4" w:rsidRPr="00BD45C4" w:rsidRDefault="001153C4" w:rsidP="00BD45C4">
      <w:pPr>
        <w:spacing w:after="200" w:line="360" w:lineRule="auto"/>
        <w:ind w:right="432"/>
        <w:jc w:val="center"/>
        <w:rPr>
          <w:rFonts w:ascii="Times New Roman" w:eastAsia="Calibri" w:hAnsi="Times New Roman" w:cs="Times New Roman"/>
          <w:b/>
          <w:color w:val="000000" w:themeColor="text1"/>
          <w:sz w:val="24"/>
          <w:szCs w:val="24"/>
          <w:lang w:val="en-GB"/>
        </w:rPr>
      </w:pPr>
    </w:p>
    <w:p w14:paraId="161BC7A0" w14:textId="77777777" w:rsidR="005C0947" w:rsidRPr="00BD45C4" w:rsidRDefault="005C0947" w:rsidP="00BD45C4">
      <w:pPr>
        <w:spacing w:after="200" w:line="360" w:lineRule="auto"/>
        <w:ind w:right="432"/>
        <w:jc w:val="center"/>
        <w:rPr>
          <w:rFonts w:ascii="Times New Roman" w:eastAsia="Calibri" w:hAnsi="Times New Roman" w:cs="Times New Roman"/>
          <w:b/>
          <w:color w:val="000000" w:themeColor="text1"/>
          <w:sz w:val="24"/>
          <w:szCs w:val="24"/>
          <w:lang w:val="en-GB"/>
        </w:rPr>
      </w:pPr>
      <w:r w:rsidRPr="00BD45C4">
        <w:rPr>
          <w:rFonts w:ascii="Times New Roman" w:eastAsia="Calibri" w:hAnsi="Times New Roman" w:cs="Times New Roman"/>
          <w:b/>
          <w:color w:val="000000" w:themeColor="text1"/>
          <w:sz w:val="24"/>
          <w:szCs w:val="24"/>
          <w:lang w:val="en-GB"/>
        </w:rPr>
        <w:t>THE UNIVERSITY OF</w:t>
      </w:r>
      <w:bookmarkStart w:id="1" w:name="_GoBack"/>
      <w:bookmarkEnd w:id="1"/>
      <w:r w:rsidRPr="00BD45C4">
        <w:rPr>
          <w:rFonts w:ascii="Times New Roman" w:eastAsia="Calibri" w:hAnsi="Times New Roman" w:cs="Times New Roman"/>
          <w:b/>
          <w:color w:val="000000" w:themeColor="text1"/>
          <w:sz w:val="24"/>
          <w:szCs w:val="24"/>
          <w:lang w:val="en-GB"/>
        </w:rPr>
        <w:t xml:space="preserve"> ZAMBIA</w:t>
      </w:r>
    </w:p>
    <w:p w14:paraId="4317F880" w14:textId="77777777" w:rsidR="005C0947" w:rsidRPr="00BD45C4" w:rsidRDefault="005C0947" w:rsidP="00BD45C4">
      <w:pPr>
        <w:spacing w:after="200" w:line="360" w:lineRule="auto"/>
        <w:ind w:right="432"/>
        <w:jc w:val="center"/>
        <w:rPr>
          <w:rFonts w:ascii="Times New Roman" w:eastAsia="Calibri" w:hAnsi="Times New Roman" w:cs="Times New Roman"/>
          <w:b/>
          <w:color w:val="000000" w:themeColor="text1"/>
          <w:sz w:val="24"/>
          <w:szCs w:val="24"/>
          <w:lang w:val="en-GB"/>
        </w:rPr>
      </w:pPr>
      <w:r w:rsidRPr="00BD45C4">
        <w:rPr>
          <w:rFonts w:ascii="Times New Roman" w:eastAsia="Calibri" w:hAnsi="Times New Roman" w:cs="Times New Roman"/>
          <w:b/>
          <w:color w:val="000000" w:themeColor="text1"/>
          <w:sz w:val="24"/>
          <w:szCs w:val="24"/>
          <w:lang w:val="en-GB"/>
        </w:rPr>
        <w:t>LUSAKA</w:t>
      </w:r>
    </w:p>
    <w:p w14:paraId="001E4BB8" w14:textId="6816B03C" w:rsidR="005C0947" w:rsidRPr="00BD45C4" w:rsidRDefault="005C0947" w:rsidP="00574B6C">
      <w:pPr>
        <w:spacing w:after="200" w:line="360" w:lineRule="auto"/>
        <w:ind w:right="432"/>
        <w:jc w:val="center"/>
        <w:rPr>
          <w:rFonts w:ascii="Times New Roman" w:hAnsi="Times New Roman" w:cs="Times New Roman"/>
          <w:b/>
          <w:bCs/>
          <w:iCs/>
          <w:color w:val="000000" w:themeColor="text1"/>
          <w:sz w:val="24"/>
          <w:szCs w:val="24"/>
        </w:rPr>
      </w:pPr>
      <w:r w:rsidRPr="00BD45C4">
        <w:rPr>
          <w:rFonts w:ascii="Times New Roman" w:eastAsia="Calibri" w:hAnsi="Times New Roman" w:cs="Times New Roman"/>
          <w:b/>
          <w:color w:val="000000" w:themeColor="text1"/>
          <w:sz w:val="24"/>
          <w:szCs w:val="24"/>
          <w:lang w:val="en-GB"/>
        </w:rPr>
        <w:t>2025</w:t>
      </w:r>
    </w:p>
    <w:p w14:paraId="254B85C5" w14:textId="77777777" w:rsidR="005C0947" w:rsidRPr="00BD45C4" w:rsidRDefault="005C0947" w:rsidP="00BD45C4">
      <w:pPr>
        <w:spacing w:before="240" w:after="240" w:line="360" w:lineRule="auto"/>
        <w:jc w:val="center"/>
        <w:rPr>
          <w:rFonts w:ascii="Times New Roman" w:hAnsi="Times New Roman" w:cs="Times New Roman"/>
          <w:b/>
          <w:bCs/>
          <w:iCs/>
          <w:color w:val="000000" w:themeColor="text1"/>
          <w:sz w:val="24"/>
          <w:szCs w:val="24"/>
        </w:rPr>
      </w:pPr>
    </w:p>
    <w:bookmarkEnd w:id="0"/>
    <w:p w14:paraId="223C0F48" w14:textId="63F6E98D" w:rsidR="003F09F1" w:rsidRPr="00BD45C4" w:rsidRDefault="003F09F1" w:rsidP="00BD45C4">
      <w:pPr>
        <w:spacing w:before="240" w:after="240" w:line="360" w:lineRule="auto"/>
        <w:rPr>
          <w:rFonts w:ascii="Times New Roman" w:hAnsi="Times New Roman" w:cs="Times New Roman"/>
          <w:b/>
          <w:bCs/>
          <w:color w:val="000000" w:themeColor="text1"/>
          <w:sz w:val="24"/>
          <w:szCs w:val="24"/>
        </w:rPr>
        <w:sectPr w:rsidR="003F09F1" w:rsidRPr="00BD45C4" w:rsidSect="0064397E">
          <w:footerReference w:type="default" r:id="rId8"/>
          <w:pgSz w:w="11906" w:h="16838"/>
          <w:pgMar w:top="1440" w:right="1440" w:bottom="1440" w:left="1440" w:header="708" w:footer="708" w:gutter="0"/>
          <w:pgNumType w:fmt="lowerRoman" w:start="1"/>
          <w:cols w:space="708"/>
          <w:docGrid w:linePitch="360"/>
        </w:sectPr>
      </w:pPr>
    </w:p>
    <w:p w14:paraId="76D3FE68" w14:textId="77777777" w:rsidR="005C0947" w:rsidRPr="00BD45C4" w:rsidRDefault="005C0947" w:rsidP="00BD45C4">
      <w:pPr>
        <w:pStyle w:val="Heading1"/>
        <w:rPr>
          <w:rFonts w:cs="Times New Roman"/>
          <w:szCs w:val="24"/>
        </w:rPr>
      </w:pPr>
      <w:bookmarkStart w:id="2" w:name="_Toc114092423"/>
      <w:bookmarkStart w:id="3" w:name="_Toc134875438"/>
      <w:bookmarkStart w:id="4" w:name="_Toc202149227"/>
      <w:bookmarkStart w:id="5" w:name="_Toc48101244"/>
      <w:bookmarkStart w:id="6" w:name="_Toc48101245"/>
      <w:r w:rsidRPr="00BD45C4">
        <w:rPr>
          <w:rFonts w:cs="Times New Roman"/>
          <w:szCs w:val="24"/>
        </w:rPr>
        <w:lastRenderedPageBreak/>
        <w:t>DECLARATION</w:t>
      </w:r>
      <w:bookmarkEnd w:id="2"/>
      <w:bookmarkEnd w:id="3"/>
      <w:bookmarkEnd w:id="4"/>
    </w:p>
    <w:p w14:paraId="04493D42" w14:textId="6B8D1D84" w:rsidR="005C0947" w:rsidRPr="00BD45C4" w:rsidRDefault="005C0947"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I, </w:t>
      </w:r>
      <w:r w:rsidRPr="00BD45C4">
        <w:rPr>
          <w:rFonts w:ascii="Times New Roman" w:hAnsi="Times New Roman" w:cs="Times New Roman"/>
          <w:b/>
          <w:color w:val="000000" w:themeColor="text1"/>
          <w:sz w:val="24"/>
          <w:szCs w:val="24"/>
        </w:rPr>
        <w:t>Edith Joseph</w:t>
      </w:r>
      <w:r w:rsidRPr="00BD45C4">
        <w:rPr>
          <w:rFonts w:ascii="Times New Roman" w:eastAsia="Times New Roman" w:hAnsi="Times New Roman" w:cs="Times New Roman"/>
          <w:color w:val="000000" w:themeColor="text1"/>
          <w:sz w:val="24"/>
          <w:szCs w:val="24"/>
        </w:rPr>
        <w:t>, do hereby declare that this work is my original work achieved through personal reading and research.  This work has never been submitted to the University of Zambia or any other Universities.  All sources of data used and literature on related works previously done by others, used in the production of this Dissertation have been duly acknowledged.  If any omission has been made, it is not by choice but by error.</w:t>
      </w:r>
    </w:p>
    <w:p w14:paraId="08BFD177" w14:textId="77777777" w:rsidR="005C0947" w:rsidRPr="00BD45C4" w:rsidRDefault="005C0947" w:rsidP="00BD45C4">
      <w:pPr>
        <w:spacing w:after="0" w:line="360" w:lineRule="auto"/>
        <w:rPr>
          <w:rFonts w:ascii="Times New Roman" w:eastAsia="Times New Roman" w:hAnsi="Times New Roman" w:cs="Times New Roman"/>
          <w:color w:val="000000" w:themeColor="text1"/>
          <w:sz w:val="24"/>
          <w:szCs w:val="24"/>
        </w:rPr>
      </w:pPr>
    </w:p>
    <w:p w14:paraId="41D37675" w14:textId="77777777" w:rsidR="005C0947" w:rsidRPr="00BD45C4" w:rsidRDefault="005C0947" w:rsidP="00BD45C4">
      <w:pPr>
        <w:spacing w:after="0" w:line="360" w:lineRule="auto"/>
        <w:rPr>
          <w:rFonts w:ascii="Times New Roman" w:eastAsia="Times New Roman" w:hAnsi="Times New Roman" w:cs="Times New Roman"/>
          <w:color w:val="000000" w:themeColor="text1"/>
          <w:sz w:val="24"/>
          <w:szCs w:val="24"/>
        </w:rPr>
      </w:pPr>
    </w:p>
    <w:p w14:paraId="68743121" w14:textId="77777777" w:rsidR="005C0947" w:rsidRPr="00BD45C4" w:rsidRDefault="005C0947" w:rsidP="00BD45C4">
      <w:pPr>
        <w:spacing w:after="0" w:line="360" w:lineRule="auto"/>
        <w:rPr>
          <w:rFonts w:ascii="Times New Roman" w:eastAsia="Times New Roman" w:hAnsi="Times New Roman" w:cs="Times New Roman"/>
          <w:color w:val="000000" w:themeColor="text1"/>
          <w:sz w:val="24"/>
          <w:szCs w:val="24"/>
        </w:rPr>
      </w:pPr>
    </w:p>
    <w:p w14:paraId="1AF7F857" w14:textId="04E0E5A7" w:rsidR="005C0947" w:rsidRPr="00BD45C4" w:rsidRDefault="005C0947"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Signature: ..................................................                      Date: ...............................................</w:t>
      </w:r>
    </w:p>
    <w:p w14:paraId="064005CF"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1FB251C2"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16F73C3F"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25CEFC47"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10B0FCE6"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70E2B382"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440D65A8"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5101B95E"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4A313519"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5CCED3C7"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059F4F04"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4BA6F823"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5F8A2C95"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52DD301C"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0A8B962A"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280C83A1" w14:textId="77777777" w:rsidR="005C0947" w:rsidRPr="00BD45C4" w:rsidRDefault="005C0947" w:rsidP="00BD45C4">
      <w:pPr>
        <w:spacing w:line="360" w:lineRule="auto"/>
        <w:rPr>
          <w:rFonts w:ascii="Times New Roman" w:hAnsi="Times New Roman" w:cs="Times New Roman"/>
          <w:color w:val="000000" w:themeColor="text1"/>
          <w:sz w:val="24"/>
          <w:szCs w:val="24"/>
        </w:rPr>
      </w:pPr>
    </w:p>
    <w:p w14:paraId="20FA947D" w14:textId="77777777" w:rsidR="005C0947" w:rsidRPr="00BD45C4" w:rsidRDefault="005C0947" w:rsidP="00BD45C4">
      <w:pPr>
        <w:pStyle w:val="Heading1"/>
        <w:rPr>
          <w:rFonts w:eastAsia="Times New Roman" w:cs="Times New Roman"/>
          <w:szCs w:val="24"/>
        </w:rPr>
      </w:pPr>
      <w:bookmarkStart w:id="7" w:name="_Toc202149228"/>
      <w:bookmarkEnd w:id="5"/>
      <w:r w:rsidRPr="00BD45C4">
        <w:rPr>
          <w:rFonts w:cs="Times New Roman"/>
          <w:szCs w:val="24"/>
        </w:rPr>
        <w:t>COPYRIGHT</w:t>
      </w:r>
      <w:bookmarkEnd w:id="7"/>
    </w:p>
    <w:p w14:paraId="481F5401" w14:textId="77777777" w:rsidR="005C0947" w:rsidRPr="00BD45C4" w:rsidRDefault="005C0947" w:rsidP="00BD45C4">
      <w:pPr>
        <w:spacing w:after="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All rights reserved.  No parts of this Dissertation may be reproduced, stored in any retrieval system or transmitted in any form or by any means:  electronic, mechanical, photocopying, recording or otherwise without the consent of either the author or the University of Zambia.</w:t>
      </w:r>
    </w:p>
    <w:p w14:paraId="7C72EC8E" w14:textId="77777777" w:rsidR="00BD45C4" w:rsidRPr="00BD45C4" w:rsidRDefault="00BD45C4" w:rsidP="00BD45C4">
      <w:pPr>
        <w:spacing w:after="0" w:line="360" w:lineRule="auto"/>
        <w:jc w:val="both"/>
        <w:rPr>
          <w:rFonts w:ascii="Times New Roman" w:eastAsia="Times New Roman" w:hAnsi="Times New Roman" w:cs="Times New Roman"/>
          <w:color w:val="000000" w:themeColor="text1"/>
          <w:sz w:val="24"/>
          <w:szCs w:val="24"/>
        </w:rPr>
      </w:pPr>
    </w:p>
    <w:p w14:paraId="74E686F9" w14:textId="77777777" w:rsidR="005C0947" w:rsidRPr="00BD45C4" w:rsidRDefault="005C0947" w:rsidP="00BD45C4">
      <w:pPr>
        <w:spacing w:after="0" w:line="360" w:lineRule="auto"/>
        <w:jc w:val="both"/>
        <w:rPr>
          <w:rFonts w:ascii="Times New Roman" w:eastAsia="Times New Roman" w:hAnsi="Times New Roman" w:cs="Times New Roman"/>
          <w:color w:val="000000" w:themeColor="text1"/>
          <w:sz w:val="24"/>
          <w:szCs w:val="24"/>
        </w:rPr>
      </w:pPr>
    </w:p>
    <w:p w14:paraId="4AD4EBC7" w14:textId="1FAF6BF1" w:rsidR="005C0947" w:rsidRPr="00BD45C4" w:rsidRDefault="005C0947" w:rsidP="00BD45C4">
      <w:pPr>
        <w:spacing w:after="0" w:line="360" w:lineRule="auto"/>
        <w:jc w:val="center"/>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(c) </w:t>
      </w:r>
      <w:r w:rsidR="00BD45C4" w:rsidRPr="00BD45C4">
        <w:rPr>
          <w:rFonts w:ascii="Times New Roman" w:hAnsi="Times New Roman" w:cs="Times New Roman"/>
          <w:b/>
          <w:color w:val="000000" w:themeColor="text1"/>
          <w:sz w:val="24"/>
          <w:szCs w:val="24"/>
        </w:rPr>
        <w:t>Edith Joseph</w:t>
      </w:r>
      <w:r w:rsidRPr="001153C4">
        <w:rPr>
          <w:rFonts w:ascii="Times New Roman" w:eastAsia="Times New Roman" w:hAnsi="Times New Roman" w:cs="Times New Roman"/>
          <w:b/>
          <w:color w:val="000000" w:themeColor="text1"/>
          <w:sz w:val="24"/>
          <w:szCs w:val="24"/>
        </w:rPr>
        <w:t>, 2025</w:t>
      </w:r>
    </w:p>
    <w:bookmarkEnd w:id="6"/>
    <w:p w14:paraId="60189273" w14:textId="3D72837B"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6D2AD388"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7C09EDD6"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23F61B70"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3387525C"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696F4F83"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6E4A485A"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32C696E3"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0797556A"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53B479E8"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4DB58E2D"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1289A5D3"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45AB5DA7"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5A34ACE1"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31D90C14"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6EB13B05" w14:textId="77777777" w:rsidR="00BD45C4" w:rsidRPr="00BD45C4" w:rsidRDefault="00BD45C4" w:rsidP="00BD45C4">
      <w:pPr>
        <w:spacing w:before="240" w:after="240" w:line="360" w:lineRule="auto"/>
        <w:rPr>
          <w:rFonts w:ascii="Times New Roman" w:hAnsi="Times New Roman" w:cs="Times New Roman"/>
          <w:color w:val="000000" w:themeColor="text1"/>
          <w:sz w:val="24"/>
          <w:szCs w:val="24"/>
        </w:rPr>
      </w:pPr>
    </w:p>
    <w:p w14:paraId="3D0156AE" w14:textId="77777777" w:rsidR="00BD45C4" w:rsidRPr="00BD45C4" w:rsidRDefault="00BD45C4" w:rsidP="00BD45C4">
      <w:pPr>
        <w:pStyle w:val="Heading1"/>
        <w:rPr>
          <w:rFonts w:cs="Times New Roman"/>
          <w:szCs w:val="24"/>
        </w:rPr>
      </w:pPr>
      <w:bookmarkStart w:id="8" w:name="_Toc202149229"/>
      <w:r w:rsidRPr="00BD45C4">
        <w:rPr>
          <w:rFonts w:cs="Times New Roman"/>
          <w:szCs w:val="24"/>
        </w:rPr>
        <w:t>ABSTRACT</w:t>
      </w:r>
      <w:bookmarkEnd w:id="8"/>
    </w:p>
    <w:p w14:paraId="513378EE" w14:textId="53E021FC" w:rsidR="00BD45C4" w:rsidRPr="00BD45C4" w:rsidRDefault="00BD45C4" w:rsidP="00BD45C4">
      <w:pPr>
        <w:spacing w:after="0" w:line="240" w:lineRule="auto"/>
        <w:jc w:val="both"/>
        <w:rPr>
          <w:rFonts w:ascii="Times New Roman" w:hAnsi="Times New Roman" w:cs="Times New Roman"/>
          <w:bCs/>
          <w:color w:val="000000" w:themeColor="text1"/>
          <w:sz w:val="24"/>
          <w:szCs w:val="24"/>
        </w:rPr>
      </w:pPr>
      <w:r w:rsidRPr="00BD45C4">
        <w:rPr>
          <w:rFonts w:ascii="Times New Roman" w:hAnsi="Times New Roman" w:cs="Times New Roman"/>
          <w:bCs/>
          <w:color w:val="000000" w:themeColor="text1"/>
          <w:sz w:val="24"/>
          <w:szCs w:val="24"/>
        </w:rPr>
        <w:t>This study delves into the various factors that inhibit the growth of small and medium-sized enterprises (SMEs), with a specific emphasis on restaurants operating within Lusaka’s Central Business District (CBD). Recognizing the crucial role that SMEs play in Zambia’s economic development particularly in job creation, poverty reduction, and urban transformation—the research seeks to identify and analyze the key obstacles that hinder their growth and sustainability. To achieve a comprehensive understanding of these challenges, the study adopts a mixed-methods research design, integrating both quantitative and qualitative data collection and analysis techniques. This dual approach allows for a more nuanced and multidimensional exploration of the issues facing SMEs in the restaurant sector. Quantitative data were collected through structured surveys administered to a randomly selected sample of 211 restaurant SMEs. This sizable sample ensures that the findings are statistically reliable and reflective of broader trends within the industry. In parallel, qualitative data were obtained through purposive sampling, guided by the saturation principal interviews continued until no new themes emerged. This method was particularly useful in capturing the lived experiences, perspectives, and strategies of SME owners and managers in navigating the complex business environment of Lusaka's CBD. Data analysis was conducted using SPSS software for the quantitative component, allowing for the identification of patterns and correlations between variables. Thematic analysis was employed for the qualitative responses, enabling the extraction of recurring themes and deeper insights into the contextual and experiential dimensions of SME growth challenges. The findings of the study point to financial constraints as the most significant barrier to SME growth. Among the financial issues identified, lack of access to financing, high interest rates, and rigid collateral requirements stood out as major impediments. Notably, the quantitative analysis revealed a strong negative correlation between lack of financing and business growth, with a correlation coefficient of -0.927. This statistically significant result indicates that as access to financing decreases, the potential for business expansion and sustainability diminishes sharply. These findings align with existing literature on SME development in developing economies, where financial exclusion remains a pervasive issue. The consistency of the study’s results with global and regional trends underscores the systemic nature of these financial barriers. In the specific context of Lusaka's restaurant industry, the implications are particularly pressing. Restaurants in the CBD face unique operational challenges, including high overhead costs, competitive market conditions, and fluctuating consumer demand. Without adequate financial support, these businesses struggle to invest in infrastructure, improve service quality, or scale operations factors critical for long-term success. The study concludes by emphasizing the need for targeted policy interventions and financial sector reforms. These should aim to enhance access to affordable credit, reduce interest rates, and relax collateral requirements to better accommodate the needs of SMEs. By addressing these financial constraints, there is significant potential to unlock growth, enhance profitability, and ensure the sustainability of restaurant SMEs in Lusaka’s CBD and beyond.</w:t>
      </w:r>
    </w:p>
    <w:p w14:paraId="58849E81" w14:textId="77777777" w:rsidR="00BD45C4" w:rsidRPr="00BD45C4" w:rsidRDefault="00BD45C4" w:rsidP="00BD45C4">
      <w:pPr>
        <w:spacing w:after="0" w:line="240" w:lineRule="auto"/>
        <w:jc w:val="both"/>
        <w:rPr>
          <w:rFonts w:ascii="Times New Roman" w:hAnsi="Times New Roman" w:cs="Times New Roman"/>
          <w:bCs/>
          <w:color w:val="000000" w:themeColor="text1"/>
          <w:sz w:val="24"/>
          <w:szCs w:val="24"/>
        </w:rPr>
      </w:pPr>
    </w:p>
    <w:p w14:paraId="3EB3103D" w14:textId="77777777" w:rsidR="00BD45C4" w:rsidRPr="00BD45C4" w:rsidRDefault="00BD45C4" w:rsidP="00BD45C4">
      <w:pPr>
        <w:spacing w:after="0" w:line="240" w:lineRule="auto"/>
        <w:jc w:val="both"/>
        <w:rPr>
          <w:rFonts w:ascii="Times New Roman" w:hAnsi="Times New Roman" w:cs="Times New Roman"/>
          <w:bCs/>
          <w:color w:val="000000" w:themeColor="text1"/>
          <w:sz w:val="24"/>
          <w:szCs w:val="24"/>
        </w:rPr>
      </w:pPr>
      <w:r w:rsidRPr="00BD45C4">
        <w:rPr>
          <w:rFonts w:ascii="Times New Roman" w:hAnsi="Times New Roman" w:cs="Times New Roman"/>
          <w:b/>
          <w:bCs/>
          <w:i/>
          <w:iCs/>
          <w:color w:val="000000" w:themeColor="text1"/>
          <w:sz w:val="24"/>
          <w:szCs w:val="24"/>
        </w:rPr>
        <w:t>Keywords:</w:t>
      </w:r>
      <w:r w:rsidRPr="00BD45C4">
        <w:rPr>
          <w:rFonts w:ascii="Times New Roman" w:hAnsi="Times New Roman" w:cs="Times New Roman"/>
          <w:bCs/>
          <w:color w:val="000000" w:themeColor="text1"/>
          <w:sz w:val="24"/>
          <w:szCs w:val="24"/>
        </w:rPr>
        <w:t xml:space="preserve"> Growth, SMEs, Collateral, lack of financing and cost of capital</w:t>
      </w:r>
    </w:p>
    <w:p w14:paraId="3549CF40"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6BA0A97B"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br w:type="page"/>
      </w:r>
    </w:p>
    <w:p w14:paraId="0D92CEB8" w14:textId="77777777" w:rsidR="003F09F1" w:rsidRPr="00BD45C4" w:rsidRDefault="003F09F1" w:rsidP="00BD45C4">
      <w:pPr>
        <w:pStyle w:val="Heading1"/>
      </w:pPr>
      <w:bookmarkStart w:id="9" w:name="_Toc202149230"/>
      <w:r w:rsidRPr="00BD45C4">
        <w:t>ACKNOWLEDGEMENTS</w:t>
      </w:r>
      <w:bookmarkEnd w:id="9"/>
    </w:p>
    <w:p w14:paraId="54112636" w14:textId="77777777" w:rsidR="003F09F1" w:rsidRPr="00BD45C4" w:rsidRDefault="003F09F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This research would not have been possible without considerable information and facts gotten from other researchers and sources that have researched extensively on </w:t>
      </w:r>
      <w:r w:rsidR="0064397E" w:rsidRPr="00BD45C4">
        <w:rPr>
          <w:rFonts w:ascii="Times New Roman" w:hAnsi="Times New Roman" w:cs="Times New Roman"/>
          <w:color w:val="000000" w:themeColor="text1"/>
          <w:sz w:val="24"/>
          <w:szCs w:val="24"/>
        </w:rPr>
        <w:t>factors inhibiting the growth of SMEs</w:t>
      </w:r>
      <w:r w:rsidRPr="00BD45C4">
        <w:rPr>
          <w:rFonts w:ascii="Times New Roman" w:hAnsi="Times New Roman" w:cs="Times New Roman"/>
          <w:color w:val="000000" w:themeColor="text1"/>
          <w:sz w:val="24"/>
          <w:szCs w:val="24"/>
        </w:rPr>
        <w:t xml:space="preserve"> and to this the researcher duly acknowledges their input to the study.</w:t>
      </w:r>
    </w:p>
    <w:p w14:paraId="30F3B664" w14:textId="77777777" w:rsidR="003F09F1" w:rsidRPr="00BD45C4" w:rsidRDefault="003F09F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My deepest appreciation goes to my supervisor, Dr </w:t>
      </w:r>
      <w:r w:rsidR="00D7306E" w:rsidRPr="00BD45C4">
        <w:rPr>
          <w:rFonts w:ascii="Times New Roman" w:hAnsi="Times New Roman" w:cs="Times New Roman"/>
          <w:color w:val="000000" w:themeColor="text1"/>
          <w:sz w:val="24"/>
          <w:szCs w:val="24"/>
        </w:rPr>
        <w:t>Anastasia Mulenga</w:t>
      </w:r>
      <w:r w:rsidRPr="00BD45C4">
        <w:rPr>
          <w:rFonts w:ascii="Times New Roman" w:hAnsi="Times New Roman" w:cs="Times New Roman"/>
          <w:color w:val="000000" w:themeColor="text1"/>
          <w:sz w:val="24"/>
          <w:szCs w:val="24"/>
        </w:rPr>
        <w:t xml:space="preserve"> for taking the patience of reading through my work and making constructive criticisms and useful suggestions that helped me to stay focused from the beginning of this work till the end. I am highly indebted to </w:t>
      </w:r>
      <w:r w:rsidR="0078772C" w:rsidRPr="00BD45C4">
        <w:rPr>
          <w:rFonts w:ascii="Times New Roman" w:hAnsi="Times New Roman" w:cs="Times New Roman"/>
          <w:color w:val="000000" w:themeColor="text1"/>
          <w:sz w:val="24"/>
          <w:szCs w:val="24"/>
        </w:rPr>
        <w:t xml:space="preserve">my husband </w:t>
      </w:r>
      <w:r w:rsidR="00D7306E" w:rsidRPr="00BD45C4">
        <w:rPr>
          <w:rFonts w:ascii="Times New Roman" w:hAnsi="Times New Roman" w:cs="Times New Roman"/>
          <w:color w:val="000000" w:themeColor="text1"/>
          <w:sz w:val="24"/>
          <w:szCs w:val="24"/>
        </w:rPr>
        <w:t>Barrister</w:t>
      </w:r>
      <w:r w:rsidR="0078772C" w:rsidRPr="00BD45C4">
        <w:rPr>
          <w:rFonts w:ascii="Times New Roman" w:hAnsi="Times New Roman" w:cs="Times New Roman"/>
          <w:color w:val="000000" w:themeColor="text1"/>
          <w:sz w:val="24"/>
          <w:szCs w:val="24"/>
        </w:rPr>
        <w:t xml:space="preserve">. </w:t>
      </w:r>
      <w:r w:rsidR="00CC794F" w:rsidRPr="00BD45C4">
        <w:rPr>
          <w:rFonts w:ascii="Times New Roman" w:hAnsi="Times New Roman" w:cs="Times New Roman"/>
          <w:color w:val="000000" w:themeColor="text1"/>
          <w:sz w:val="24"/>
          <w:szCs w:val="24"/>
        </w:rPr>
        <w:t>Joel. A.</w:t>
      </w:r>
      <w:r w:rsidR="00D7306E" w:rsidRPr="00BD45C4">
        <w:rPr>
          <w:rFonts w:ascii="Times New Roman" w:hAnsi="Times New Roman" w:cs="Times New Roman"/>
          <w:color w:val="000000" w:themeColor="text1"/>
          <w:sz w:val="24"/>
          <w:szCs w:val="24"/>
        </w:rPr>
        <w:t xml:space="preserve"> </w:t>
      </w:r>
      <w:r w:rsidR="0078772C" w:rsidRPr="00BD45C4">
        <w:rPr>
          <w:rFonts w:ascii="Times New Roman" w:hAnsi="Times New Roman" w:cs="Times New Roman"/>
          <w:color w:val="000000" w:themeColor="text1"/>
          <w:sz w:val="24"/>
          <w:szCs w:val="24"/>
        </w:rPr>
        <w:t xml:space="preserve">Joseph for his </w:t>
      </w:r>
      <w:r w:rsidRPr="00BD45C4">
        <w:rPr>
          <w:rFonts w:ascii="Times New Roman" w:hAnsi="Times New Roman" w:cs="Times New Roman"/>
          <w:color w:val="000000" w:themeColor="text1"/>
          <w:sz w:val="24"/>
          <w:szCs w:val="24"/>
        </w:rPr>
        <w:t>material</w:t>
      </w:r>
      <w:r w:rsidR="00CC794F" w:rsidRPr="00BD45C4">
        <w:rPr>
          <w:rFonts w:ascii="Times New Roman" w:hAnsi="Times New Roman" w:cs="Times New Roman"/>
          <w:color w:val="000000" w:themeColor="text1"/>
          <w:sz w:val="24"/>
          <w:szCs w:val="24"/>
        </w:rPr>
        <w:t>, financial</w:t>
      </w:r>
      <w:r w:rsidRPr="00BD45C4">
        <w:rPr>
          <w:rFonts w:ascii="Times New Roman" w:hAnsi="Times New Roman" w:cs="Times New Roman"/>
          <w:color w:val="000000" w:themeColor="text1"/>
          <w:sz w:val="24"/>
          <w:szCs w:val="24"/>
        </w:rPr>
        <w:t xml:space="preserve"> and moral support without which this research would not have been made possible; and to all my </w:t>
      </w:r>
      <w:r w:rsidR="0078772C" w:rsidRPr="00BD45C4">
        <w:rPr>
          <w:rFonts w:ascii="Times New Roman" w:hAnsi="Times New Roman" w:cs="Times New Roman"/>
          <w:color w:val="000000" w:themeColor="text1"/>
          <w:sz w:val="24"/>
          <w:szCs w:val="24"/>
        </w:rPr>
        <w:t>children</w:t>
      </w:r>
      <w:r w:rsidRPr="00BD45C4">
        <w:rPr>
          <w:rFonts w:ascii="Times New Roman" w:hAnsi="Times New Roman" w:cs="Times New Roman"/>
          <w:color w:val="000000" w:themeColor="text1"/>
          <w:sz w:val="24"/>
          <w:szCs w:val="24"/>
        </w:rPr>
        <w:t xml:space="preserve"> and family for their love, encouragement and prayers which gave me the strength to go on at every stage.</w:t>
      </w:r>
    </w:p>
    <w:p w14:paraId="10A8ECD4" w14:textId="77777777" w:rsidR="003F09F1" w:rsidRPr="00BD45C4" w:rsidRDefault="003F09F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Secondly, I wish to extend a heartfelt thank you to all my incredibly special friends whose discussions and ideas in one way or another enlightened me while carrying out this research. Finally, I would like to say special thanks to God Almighty for giving me his grace throughout this period and providing me with both the intellectual and physical capacities and the opportunity to live up to the completion of this research. To all those whose names have not been mentioned here, know that am grateful to you.</w:t>
      </w:r>
    </w:p>
    <w:p w14:paraId="3B9233F8"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72E07859"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2875E492"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4DCE80CB"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062FB7BA"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6FA81516"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1E3DE7E1"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47F55205"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295854E5"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3CBDAF2E"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60D08729" w14:textId="77777777" w:rsidR="003F09F1" w:rsidRPr="00BD45C4" w:rsidRDefault="003F09F1" w:rsidP="00BD45C4">
      <w:pPr>
        <w:pStyle w:val="Heading1"/>
        <w:rPr>
          <w:rFonts w:cs="Times New Roman"/>
          <w:szCs w:val="24"/>
        </w:rPr>
      </w:pPr>
      <w:bookmarkStart w:id="10" w:name="_Toc202149231"/>
      <w:r w:rsidRPr="00BD45C4">
        <w:rPr>
          <w:rFonts w:cs="Times New Roman"/>
          <w:szCs w:val="24"/>
        </w:rPr>
        <w:t>DEDICATION</w:t>
      </w:r>
      <w:bookmarkEnd w:id="10"/>
    </w:p>
    <w:p w14:paraId="3ADE1AF8" w14:textId="77777777" w:rsidR="003F09F1" w:rsidRPr="00BD45C4" w:rsidRDefault="003F09F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To my </w:t>
      </w:r>
      <w:r w:rsidR="0078772C" w:rsidRPr="00BD45C4">
        <w:rPr>
          <w:rFonts w:ascii="Times New Roman" w:hAnsi="Times New Roman" w:cs="Times New Roman"/>
          <w:color w:val="000000" w:themeColor="text1"/>
          <w:sz w:val="24"/>
          <w:szCs w:val="24"/>
        </w:rPr>
        <w:t>children</w:t>
      </w:r>
      <w:r w:rsidRPr="00BD45C4">
        <w:rPr>
          <w:rFonts w:ascii="Times New Roman" w:hAnsi="Times New Roman" w:cs="Times New Roman"/>
          <w:color w:val="000000" w:themeColor="text1"/>
          <w:sz w:val="24"/>
          <w:szCs w:val="24"/>
        </w:rPr>
        <w:t xml:space="preserve">, </w:t>
      </w:r>
      <w:r w:rsidR="00D7306E" w:rsidRPr="00BD45C4">
        <w:rPr>
          <w:rFonts w:ascii="Times New Roman" w:hAnsi="Times New Roman" w:cs="Times New Roman"/>
          <w:color w:val="000000" w:themeColor="text1"/>
          <w:sz w:val="24"/>
          <w:szCs w:val="24"/>
        </w:rPr>
        <w:t xml:space="preserve">David, </w:t>
      </w:r>
      <w:r w:rsidR="000D54A0" w:rsidRPr="00BD45C4">
        <w:rPr>
          <w:rFonts w:ascii="Times New Roman" w:hAnsi="Times New Roman" w:cs="Times New Roman"/>
          <w:color w:val="000000" w:themeColor="text1"/>
          <w:sz w:val="24"/>
          <w:szCs w:val="24"/>
        </w:rPr>
        <w:t>Kevwe</w:t>
      </w:r>
      <w:r w:rsidR="00D7306E" w:rsidRPr="00BD45C4">
        <w:rPr>
          <w:rFonts w:ascii="Times New Roman" w:hAnsi="Times New Roman" w:cs="Times New Roman"/>
          <w:color w:val="000000" w:themeColor="text1"/>
          <w:sz w:val="24"/>
          <w:szCs w:val="24"/>
        </w:rPr>
        <w:t>, Tega</w:t>
      </w:r>
      <w:r w:rsidRPr="00BD45C4">
        <w:rPr>
          <w:rFonts w:ascii="Times New Roman" w:hAnsi="Times New Roman" w:cs="Times New Roman"/>
          <w:color w:val="000000" w:themeColor="text1"/>
          <w:sz w:val="24"/>
          <w:szCs w:val="24"/>
        </w:rPr>
        <w:t xml:space="preserve"> and</w:t>
      </w:r>
      <w:r w:rsidR="000D54A0" w:rsidRPr="00BD45C4">
        <w:rPr>
          <w:rFonts w:ascii="Times New Roman" w:hAnsi="Times New Roman" w:cs="Times New Roman"/>
          <w:color w:val="000000" w:themeColor="text1"/>
          <w:sz w:val="24"/>
          <w:szCs w:val="24"/>
        </w:rPr>
        <w:t xml:space="preserve"> Tejiro</w:t>
      </w:r>
      <w:r w:rsidRPr="00BD45C4">
        <w:rPr>
          <w:rFonts w:ascii="Times New Roman" w:hAnsi="Times New Roman" w:cs="Times New Roman"/>
          <w:color w:val="000000" w:themeColor="text1"/>
          <w:sz w:val="24"/>
          <w:szCs w:val="24"/>
        </w:rPr>
        <w:t xml:space="preserve">, for their </w:t>
      </w:r>
      <w:r w:rsidR="0078772C" w:rsidRPr="00BD45C4">
        <w:rPr>
          <w:rFonts w:ascii="Times New Roman" w:hAnsi="Times New Roman" w:cs="Times New Roman"/>
          <w:color w:val="000000" w:themeColor="text1"/>
          <w:sz w:val="24"/>
          <w:szCs w:val="24"/>
        </w:rPr>
        <w:t>love</w:t>
      </w:r>
      <w:r w:rsidRPr="00BD45C4">
        <w:rPr>
          <w:rFonts w:ascii="Times New Roman" w:hAnsi="Times New Roman" w:cs="Times New Roman"/>
          <w:color w:val="000000" w:themeColor="text1"/>
          <w:sz w:val="24"/>
          <w:szCs w:val="24"/>
        </w:rPr>
        <w:t xml:space="preserve"> throughout this</w:t>
      </w:r>
      <w:r w:rsidR="0078772C" w:rsidRPr="00BD45C4">
        <w:rPr>
          <w:rFonts w:ascii="Times New Roman" w:hAnsi="Times New Roman" w:cs="Times New Roman"/>
          <w:color w:val="000000" w:themeColor="text1"/>
          <w:sz w:val="24"/>
          <w:szCs w:val="24"/>
        </w:rPr>
        <w:t xml:space="preserve"> study. I wish you all the best as you endeavour in your various careers and I will always be supportive to ensure that you succeed in your journeys</w:t>
      </w:r>
      <w:r w:rsidR="00D07BB6" w:rsidRPr="00BD45C4">
        <w:rPr>
          <w:rFonts w:ascii="Times New Roman" w:hAnsi="Times New Roman" w:cs="Times New Roman"/>
          <w:color w:val="000000" w:themeColor="text1"/>
          <w:sz w:val="24"/>
          <w:szCs w:val="24"/>
        </w:rPr>
        <w:t>, May God richly bless you all.</w:t>
      </w:r>
      <w:r w:rsidRPr="00BD45C4">
        <w:rPr>
          <w:rFonts w:ascii="Times New Roman" w:hAnsi="Times New Roman" w:cs="Times New Roman"/>
          <w:color w:val="000000" w:themeColor="text1"/>
          <w:sz w:val="24"/>
          <w:szCs w:val="24"/>
        </w:rPr>
        <w:t xml:space="preserve"> </w:t>
      </w:r>
    </w:p>
    <w:p w14:paraId="75BD6539"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7DE12055"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40A25AFC"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2F894400"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40026E4B"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384E1939"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272A81B7"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24BF1370"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51596DE1"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6ED9216F"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1AE49138"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4DA3C86A"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1F4C77C1"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539AFA82"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7B892D6E"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58A0DDDB"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2E6BEF01"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p w14:paraId="7DBCC809" w14:textId="77777777" w:rsidR="00D07BB6" w:rsidRPr="00BD45C4" w:rsidRDefault="00D07BB6" w:rsidP="00BD45C4">
      <w:pPr>
        <w:spacing w:before="240" w:after="240" w:line="360" w:lineRule="auto"/>
        <w:jc w:val="both"/>
        <w:rPr>
          <w:rFonts w:ascii="Times New Roman" w:hAnsi="Times New Roman" w:cs="Times New Roman"/>
          <w:color w:val="000000" w:themeColor="text1"/>
          <w:sz w:val="24"/>
          <w:szCs w:val="24"/>
        </w:rPr>
      </w:pPr>
    </w:p>
    <w:bookmarkStart w:id="11" w:name="_Toc202149232" w:displacedByCustomXml="next"/>
    <w:sdt>
      <w:sdtPr>
        <w:rPr>
          <w:rFonts w:asciiTheme="minorHAnsi" w:eastAsiaTheme="minorEastAsia" w:hAnsiTheme="minorHAnsi" w:cs="Times New Roman"/>
          <w:b w:val="0"/>
          <w:color w:val="auto"/>
          <w:sz w:val="22"/>
          <w:szCs w:val="24"/>
        </w:rPr>
        <w:id w:val="-2034875202"/>
        <w:docPartObj>
          <w:docPartGallery w:val="Table of Contents"/>
          <w:docPartUnique/>
        </w:docPartObj>
      </w:sdtPr>
      <w:sdtEndPr>
        <w:rPr>
          <w:bCs/>
          <w:noProof/>
        </w:rPr>
      </w:sdtEndPr>
      <w:sdtContent>
        <w:p w14:paraId="17B1E5A0" w14:textId="77777777" w:rsidR="003F09F1" w:rsidRPr="00BD45C4" w:rsidRDefault="003F09F1" w:rsidP="00BD45C4">
          <w:pPr>
            <w:pStyle w:val="Heading1"/>
            <w:rPr>
              <w:rFonts w:cs="Times New Roman"/>
              <w:szCs w:val="24"/>
            </w:rPr>
          </w:pPr>
          <w:r w:rsidRPr="00BD45C4">
            <w:rPr>
              <w:rFonts w:cs="Times New Roman"/>
              <w:szCs w:val="24"/>
            </w:rPr>
            <w:t>TABLE OF CONTENTS</w:t>
          </w:r>
          <w:bookmarkEnd w:id="11"/>
        </w:p>
        <w:p w14:paraId="6DE3C3CA" w14:textId="77777777" w:rsidR="008B4D9F" w:rsidRPr="008B4D9F" w:rsidRDefault="003F09F1" w:rsidP="008B4D9F">
          <w:pPr>
            <w:pStyle w:val="TOC1"/>
            <w:tabs>
              <w:tab w:val="right" w:leader="dot" w:pos="9016"/>
            </w:tabs>
            <w:spacing w:line="360" w:lineRule="auto"/>
            <w:rPr>
              <w:rFonts w:ascii="Times New Roman" w:hAnsi="Times New Roman" w:cs="Times New Roman"/>
              <w:b/>
              <w:noProof/>
              <w:sz w:val="24"/>
              <w:szCs w:val="24"/>
            </w:rPr>
          </w:pPr>
          <w:r w:rsidRPr="008B4D9F">
            <w:rPr>
              <w:rFonts w:ascii="Times New Roman" w:hAnsi="Times New Roman" w:cs="Times New Roman"/>
              <w:color w:val="000000" w:themeColor="text1"/>
              <w:sz w:val="24"/>
              <w:szCs w:val="24"/>
            </w:rPr>
            <w:fldChar w:fldCharType="begin"/>
          </w:r>
          <w:r w:rsidRPr="008B4D9F">
            <w:rPr>
              <w:rFonts w:ascii="Times New Roman" w:hAnsi="Times New Roman" w:cs="Times New Roman"/>
              <w:color w:val="000000" w:themeColor="text1"/>
              <w:sz w:val="24"/>
              <w:szCs w:val="24"/>
            </w:rPr>
            <w:instrText xml:space="preserve"> TOC \o "1-3" \h \z \u </w:instrText>
          </w:r>
          <w:r w:rsidRPr="008B4D9F">
            <w:rPr>
              <w:rFonts w:ascii="Times New Roman" w:hAnsi="Times New Roman" w:cs="Times New Roman"/>
              <w:color w:val="000000" w:themeColor="text1"/>
              <w:sz w:val="24"/>
              <w:szCs w:val="24"/>
            </w:rPr>
            <w:fldChar w:fldCharType="separate"/>
          </w:r>
          <w:hyperlink w:anchor="_Toc202149227" w:history="1">
            <w:r w:rsidR="008B4D9F" w:rsidRPr="008B4D9F">
              <w:rPr>
                <w:rStyle w:val="Hyperlink"/>
                <w:rFonts w:ascii="Times New Roman" w:hAnsi="Times New Roman" w:cs="Times New Roman"/>
                <w:b/>
                <w:noProof/>
                <w:sz w:val="24"/>
                <w:szCs w:val="24"/>
              </w:rPr>
              <w:t>DECLARATION</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_Toc202149227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i</w:t>
            </w:r>
            <w:r w:rsidR="008B4D9F" w:rsidRPr="008B4D9F">
              <w:rPr>
                <w:rFonts w:ascii="Times New Roman" w:hAnsi="Times New Roman" w:cs="Times New Roman"/>
                <w:b/>
                <w:noProof/>
                <w:webHidden/>
                <w:sz w:val="24"/>
                <w:szCs w:val="24"/>
              </w:rPr>
              <w:fldChar w:fldCharType="end"/>
            </w:r>
          </w:hyperlink>
        </w:p>
        <w:p w14:paraId="55DAFEEA"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28" w:history="1">
            <w:r w:rsidR="008B4D9F" w:rsidRPr="008B4D9F">
              <w:rPr>
                <w:rStyle w:val="Hyperlink"/>
                <w:rFonts w:ascii="Times New Roman" w:hAnsi="Times New Roman" w:cs="Times New Roman"/>
                <w:b/>
                <w:noProof/>
                <w:sz w:val="24"/>
                <w:szCs w:val="24"/>
              </w:rPr>
              <w:t>COPYRIGHT</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_Toc202149228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ii</w:t>
            </w:r>
            <w:r w:rsidR="008B4D9F" w:rsidRPr="008B4D9F">
              <w:rPr>
                <w:rFonts w:ascii="Times New Roman" w:hAnsi="Times New Roman" w:cs="Times New Roman"/>
                <w:b/>
                <w:noProof/>
                <w:webHidden/>
                <w:sz w:val="24"/>
                <w:szCs w:val="24"/>
              </w:rPr>
              <w:fldChar w:fldCharType="end"/>
            </w:r>
          </w:hyperlink>
        </w:p>
        <w:p w14:paraId="4D722B74"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29" w:history="1">
            <w:r w:rsidR="008B4D9F" w:rsidRPr="008B4D9F">
              <w:rPr>
                <w:rStyle w:val="Hyperlink"/>
                <w:rFonts w:ascii="Times New Roman" w:hAnsi="Times New Roman" w:cs="Times New Roman"/>
                <w:b/>
                <w:noProof/>
                <w:sz w:val="24"/>
                <w:szCs w:val="24"/>
              </w:rPr>
              <w:t>ABSTRACT</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_Toc202149229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iii</w:t>
            </w:r>
            <w:r w:rsidR="008B4D9F" w:rsidRPr="008B4D9F">
              <w:rPr>
                <w:rFonts w:ascii="Times New Roman" w:hAnsi="Times New Roman" w:cs="Times New Roman"/>
                <w:b/>
                <w:noProof/>
                <w:webHidden/>
                <w:sz w:val="24"/>
                <w:szCs w:val="24"/>
              </w:rPr>
              <w:fldChar w:fldCharType="end"/>
            </w:r>
          </w:hyperlink>
        </w:p>
        <w:p w14:paraId="2FF9CFD1"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0" w:history="1">
            <w:r w:rsidR="008B4D9F" w:rsidRPr="008B4D9F">
              <w:rPr>
                <w:rStyle w:val="Hyperlink"/>
                <w:rFonts w:ascii="Times New Roman" w:hAnsi="Times New Roman" w:cs="Times New Roman"/>
                <w:b/>
                <w:noProof/>
                <w:sz w:val="24"/>
                <w:szCs w:val="24"/>
              </w:rPr>
              <w:t>ACKNOWLEDGEMENTS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_Toc202149230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iv</w:t>
            </w:r>
            <w:r w:rsidR="008B4D9F" w:rsidRPr="008B4D9F">
              <w:rPr>
                <w:rFonts w:ascii="Times New Roman" w:hAnsi="Times New Roman" w:cs="Times New Roman"/>
                <w:b/>
                <w:noProof/>
                <w:webHidden/>
                <w:sz w:val="24"/>
                <w:szCs w:val="24"/>
              </w:rPr>
              <w:fldChar w:fldCharType="end"/>
            </w:r>
          </w:hyperlink>
        </w:p>
        <w:p w14:paraId="1DA65421"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1" w:history="1">
            <w:r w:rsidR="008B4D9F" w:rsidRPr="008B4D9F">
              <w:rPr>
                <w:rStyle w:val="Hyperlink"/>
                <w:rFonts w:ascii="Times New Roman" w:hAnsi="Times New Roman" w:cs="Times New Roman"/>
                <w:b/>
                <w:noProof/>
                <w:sz w:val="24"/>
                <w:szCs w:val="24"/>
              </w:rPr>
              <w:t>DEDICATION</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_Toc202149231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v</w:t>
            </w:r>
            <w:r w:rsidR="008B4D9F" w:rsidRPr="008B4D9F">
              <w:rPr>
                <w:rFonts w:ascii="Times New Roman" w:hAnsi="Times New Roman" w:cs="Times New Roman"/>
                <w:b/>
                <w:noProof/>
                <w:webHidden/>
                <w:sz w:val="24"/>
                <w:szCs w:val="24"/>
              </w:rPr>
              <w:fldChar w:fldCharType="end"/>
            </w:r>
          </w:hyperlink>
        </w:p>
        <w:p w14:paraId="10F6293E"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2" w:history="1">
            <w:r w:rsidR="008B4D9F" w:rsidRPr="008B4D9F">
              <w:rPr>
                <w:rStyle w:val="Hyperlink"/>
                <w:rFonts w:ascii="Times New Roman" w:hAnsi="Times New Roman" w:cs="Times New Roman"/>
                <w:b/>
                <w:noProof/>
                <w:sz w:val="24"/>
                <w:szCs w:val="24"/>
              </w:rPr>
              <w:t>TABLE OF CONTENTS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_Toc202149232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vi</w:t>
            </w:r>
            <w:r w:rsidR="008B4D9F" w:rsidRPr="008B4D9F">
              <w:rPr>
                <w:rFonts w:ascii="Times New Roman" w:hAnsi="Times New Roman" w:cs="Times New Roman"/>
                <w:b/>
                <w:noProof/>
                <w:webHidden/>
                <w:sz w:val="24"/>
                <w:szCs w:val="24"/>
              </w:rPr>
              <w:fldChar w:fldCharType="end"/>
            </w:r>
          </w:hyperlink>
        </w:p>
        <w:p w14:paraId="4E98EC4A"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3" w:history="1">
            <w:r w:rsidR="008B4D9F" w:rsidRPr="008B4D9F">
              <w:rPr>
                <w:rStyle w:val="Hyperlink"/>
                <w:rFonts w:ascii="Times New Roman" w:hAnsi="Times New Roman" w:cs="Times New Roman"/>
                <w:b/>
                <w:noProof/>
                <w:sz w:val="24"/>
                <w:szCs w:val="24"/>
              </w:rPr>
              <w:t>LIST OF TABLES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_Toc202149233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ix</w:t>
            </w:r>
            <w:r w:rsidR="008B4D9F" w:rsidRPr="008B4D9F">
              <w:rPr>
                <w:rFonts w:ascii="Times New Roman" w:hAnsi="Times New Roman" w:cs="Times New Roman"/>
                <w:b/>
                <w:noProof/>
                <w:webHidden/>
                <w:sz w:val="24"/>
                <w:szCs w:val="24"/>
              </w:rPr>
              <w:fldChar w:fldCharType="end"/>
            </w:r>
          </w:hyperlink>
        </w:p>
        <w:p w14:paraId="5BADB8A2"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4" w:history="1">
            <w:r w:rsidR="008B4D9F" w:rsidRPr="008B4D9F">
              <w:rPr>
                <w:rStyle w:val="Hyperlink"/>
                <w:rFonts w:ascii="Times New Roman" w:hAnsi="Times New Roman" w:cs="Times New Roman"/>
                <w:b/>
                <w:noProof/>
                <w:sz w:val="24"/>
                <w:szCs w:val="24"/>
              </w:rPr>
              <w:t>LIST OF FIGURES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_Toc202149234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x</w:t>
            </w:r>
            <w:r w:rsidR="008B4D9F" w:rsidRPr="008B4D9F">
              <w:rPr>
                <w:rFonts w:ascii="Times New Roman" w:hAnsi="Times New Roman" w:cs="Times New Roman"/>
                <w:b/>
                <w:noProof/>
                <w:webHidden/>
                <w:sz w:val="24"/>
                <w:szCs w:val="24"/>
              </w:rPr>
              <w:fldChar w:fldCharType="end"/>
            </w:r>
          </w:hyperlink>
        </w:p>
        <w:p w14:paraId="32911251"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5" w:history="1">
            <w:r w:rsidR="008B4D9F" w:rsidRPr="008B4D9F">
              <w:rPr>
                <w:rStyle w:val="Hyperlink"/>
                <w:rFonts w:ascii="Times New Roman" w:hAnsi="Times New Roman" w:cs="Times New Roman"/>
                <w:b/>
                <w:noProof/>
                <w:sz w:val="24"/>
                <w:szCs w:val="24"/>
              </w:rPr>
              <w:t>LIST OF ABBREVIATIONS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_Toc202149235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xi</w:t>
            </w:r>
            <w:r w:rsidR="008B4D9F" w:rsidRPr="008B4D9F">
              <w:rPr>
                <w:rFonts w:ascii="Times New Roman" w:hAnsi="Times New Roman" w:cs="Times New Roman"/>
                <w:b/>
                <w:noProof/>
                <w:webHidden/>
                <w:sz w:val="24"/>
                <w:szCs w:val="24"/>
              </w:rPr>
              <w:fldChar w:fldCharType="end"/>
            </w:r>
          </w:hyperlink>
        </w:p>
        <w:p w14:paraId="6462F374" w14:textId="6249D4B9"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36" w:history="1">
            <w:r w:rsidR="008B4D9F" w:rsidRPr="008B4D9F">
              <w:rPr>
                <w:rStyle w:val="Hyperlink"/>
                <w:rFonts w:ascii="Times New Roman" w:hAnsi="Times New Roman" w:cs="Times New Roman"/>
                <w:b/>
                <w:noProof/>
                <w:sz w:val="24"/>
                <w:szCs w:val="24"/>
              </w:rPr>
              <w:t>CHAPTER 1</w:t>
            </w:r>
          </w:hyperlink>
          <w:r w:rsidR="00574B6C">
            <w:rPr>
              <w:rFonts w:ascii="Times New Roman" w:hAnsi="Times New Roman" w:cs="Times New Roman"/>
              <w:b/>
              <w:noProof/>
              <w:sz w:val="24"/>
              <w:szCs w:val="24"/>
            </w:rPr>
            <w:t xml:space="preserve">: </w:t>
          </w:r>
          <w:hyperlink w:anchor="_Toc202149237" w:history="1">
            <w:r w:rsidR="008B4D9F" w:rsidRPr="008B4D9F">
              <w:rPr>
                <w:rStyle w:val="Hyperlink"/>
                <w:rFonts w:ascii="Times New Roman" w:hAnsi="Times New Roman" w:cs="Times New Roman"/>
                <w:b/>
                <w:noProof/>
                <w:sz w:val="24"/>
                <w:szCs w:val="24"/>
              </w:rPr>
              <w:t>INTRODUCTION AND BACKGROUND</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_Toc202149237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1</w:t>
            </w:r>
            <w:r w:rsidR="008B4D9F" w:rsidRPr="008B4D9F">
              <w:rPr>
                <w:rFonts w:ascii="Times New Roman" w:hAnsi="Times New Roman" w:cs="Times New Roman"/>
                <w:b/>
                <w:noProof/>
                <w:webHidden/>
                <w:sz w:val="24"/>
                <w:szCs w:val="24"/>
              </w:rPr>
              <w:fldChar w:fldCharType="end"/>
            </w:r>
          </w:hyperlink>
        </w:p>
        <w:p w14:paraId="43228468"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38" w:history="1">
            <w:r w:rsidR="008B4D9F" w:rsidRPr="008B4D9F">
              <w:rPr>
                <w:rStyle w:val="Hyperlink"/>
                <w:rFonts w:ascii="Times New Roman" w:hAnsi="Times New Roman" w:cs="Times New Roman"/>
                <w:noProof/>
                <w:sz w:val="24"/>
                <w:szCs w:val="24"/>
              </w:rPr>
              <w:t>1.1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_Toc202149238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w:t>
            </w:r>
            <w:r w:rsidR="008B4D9F" w:rsidRPr="008B4D9F">
              <w:rPr>
                <w:rFonts w:ascii="Times New Roman" w:hAnsi="Times New Roman" w:cs="Times New Roman"/>
                <w:noProof/>
                <w:webHidden/>
                <w:sz w:val="24"/>
                <w:szCs w:val="24"/>
              </w:rPr>
              <w:fldChar w:fldCharType="end"/>
            </w:r>
          </w:hyperlink>
        </w:p>
        <w:p w14:paraId="1E3E5D67"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39" w:history="1">
            <w:r w:rsidR="008B4D9F" w:rsidRPr="008B4D9F">
              <w:rPr>
                <w:rStyle w:val="Hyperlink"/>
                <w:rFonts w:ascii="Times New Roman" w:hAnsi="Times New Roman" w:cs="Times New Roman"/>
                <w:noProof/>
                <w:sz w:val="24"/>
                <w:szCs w:val="24"/>
              </w:rPr>
              <w:t>1.2 Background</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_Toc202149239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w:t>
            </w:r>
            <w:r w:rsidR="008B4D9F" w:rsidRPr="008B4D9F">
              <w:rPr>
                <w:rFonts w:ascii="Times New Roman" w:hAnsi="Times New Roman" w:cs="Times New Roman"/>
                <w:noProof/>
                <w:webHidden/>
                <w:sz w:val="24"/>
                <w:szCs w:val="24"/>
              </w:rPr>
              <w:fldChar w:fldCharType="end"/>
            </w:r>
          </w:hyperlink>
        </w:p>
        <w:p w14:paraId="5992072B"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0" w:history="1">
            <w:r w:rsidR="008B4D9F" w:rsidRPr="008B4D9F">
              <w:rPr>
                <w:rStyle w:val="Hyperlink"/>
                <w:rFonts w:ascii="Times New Roman" w:hAnsi="Times New Roman" w:cs="Times New Roman"/>
                <w:noProof/>
                <w:sz w:val="24"/>
                <w:szCs w:val="24"/>
              </w:rPr>
              <w:t>1.3 Statement of the Problem</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_Toc202149240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w:t>
            </w:r>
            <w:r w:rsidR="008B4D9F" w:rsidRPr="008B4D9F">
              <w:rPr>
                <w:rFonts w:ascii="Times New Roman" w:hAnsi="Times New Roman" w:cs="Times New Roman"/>
                <w:noProof/>
                <w:webHidden/>
                <w:sz w:val="24"/>
                <w:szCs w:val="24"/>
              </w:rPr>
              <w:fldChar w:fldCharType="end"/>
            </w:r>
          </w:hyperlink>
        </w:p>
        <w:p w14:paraId="5229D2CA"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1" w:history="1">
            <w:r w:rsidR="008B4D9F" w:rsidRPr="008B4D9F">
              <w:rPr>
                <w:rStyle w:val="Hyperlink"/>
                <w:rFonts w:ascii="Times New Roman" w:hAnsi="Times New Roman" w:cs="Times New Roman"/>
                <w:noProof/>
                <w:sz w:val="24"/>
                <w:szCs w:val="24"/>
              </w:rPr>
              <w:t>1.4 Aim of the Study</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_Toc202149241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5</w:t>
            </w:r>
            <w:r w:rsidR="008B4D9F" w:rsidRPr="008B4D9F">
              <w:rPr>
                <w:rFonts w:ascii="Times New Roman" w:hAnsi="Times New Roman" w:cs="Times New Roman"/>
                <w:noProof/>
                <w:webHidden/>
                <w:sz w:val="24"/>
                <w:szCs w:val="24"/>
              </w:rPr>
              <w:fldChar w:fldCharType="end"/>
            </w:r>
          </w:hyperlink>
        </w:p>
        <w:p w14:paraId="298864E1"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2" w:history="1">
            <w:r w:rsidR="008B4D9F" w:rsidRPr="008B4D9F">
              <w:rPr>
                <w:rStyle w:val="Hyperlink"/>
                <w:rFonts w:ascii="Times New Roman" w:hAnsi="Times New Roman" w:cs="Times New Roman"/>
                <w:noProof/>
                <w:sz w:val="24"/>
                <w:szCs w:val="24"/>
              </w:rPr>
              <w:t>1.5 Research Objectives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_Toc202149242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5</w:t>
            </w:r>
            <w:r w:rsidR="008B4D9F" w:rsidRPr="008B4D9F">
              <w:rPr>
                <w:rFonts w:ascii="Times New Roman" w:hAnsi="Times New Roman" w:cs="Times New Roman"/>
                <w:noProof/>
                <w:webHidden/>
                <w:sz w:val="24"/>
                <w:szCs w:val="24"/>
              </w:rPr>
              <w:fldChar w:fldCharType="end"/>
            </w:r>
          </w:hyperlink>
        </w:p>
        <w:p w14:paraId="7092C8E1"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3" w:history="1">
            <w:r w:rsidR="008B4D9F" w:rsidRPr="008B4D9F">
              <w:rPr>
                <w:rStyle w:val="Hyperlink"/>
                <w:rFonts w:ascii="Times New Roman" w:hAnsi="Times New Roman" w:cs="Times New Roman"/>
                <w:noProof/>
                <w:sz w:val="24"/>
                <w:szCs w:val="24"/>
              </w:rPr>
              <w:t>1.6 Research Questions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_Toc202149243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5</w:t>
            </w:r>
            <w:r w:rsidR="008B4D9F" w:rsidRPr="008B4D9F">
              <w:rPr>
                <w:rFonts w:ascii="Times New Roman" w:hAnsi="Times New Roman" w:cs="Times New Roman"/>
                <w:noProof/>
                <w:webHidden/>
                <w:sz w:val="24"/>
                <w:szCs w:val="24"/>
              </w:rPr>
              <w:fldChar w:fldCharType="end"/>
            </w:r>
          </w:hyperlink>
        </w:p>
        <w:p w14:paraId="4A3141F8"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4" w:history="1">
            <w:r w:rsidR="008B4D9F" w:rsidRPr="008B4D9F">
              <w:rPr>
                <w:rStyle w:val="Hyperlink"/>
                <w:rFonts w:ascii="Times New Roman" w:hAnsi="Times New Roman" w:cs="Times New Roman"/>
                <w:noProof/>
                <w:sz w:val="24"/>
                <w:szCs w:val="24"/>
              </w:rPr>
              <w:t>1.7 Significance of the Study</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5</w:t>
            </w:r>
            <w:r w:rsidR="008B4D9F" w:rsidRPr="008B4D9F">
              <w:rPr>
                <w:rFonts w:ascii="Times New Roman" w:hAnsi="Times New Roman" w:cs="Times New Roman"/>
                <w:noProof/>
                <w:webHidden/>
                <w:sz w:val="24"/>
                <w:szCs w:val="24"/>
              </w:rPr>
              <w:fldChar w:fldCharType="end"/>
            </w:r>
          </w:hyperlink>
        </w:p>
        <w:p w14:paraId="5EBCA607"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5" w:history="1">
            <w:r w:rsidR="008B4D9F" w:rsidRPr="008B4D9F">
              <w:rPr>
                <w:rStyle w:val="Hyperlink"/>
                <w:rFonts w:ascii="Times New Roman" w:hAnsi="Times New Roman" w:cs="Times New Roman"/>
                <w:noProof/>
                <w:sz w:val="24"/>
                <w:szCs w:val="24"/>
              </w:rPr>
              <w:t>1.8 Scope of the study</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_Toc202149245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6</w:t>
            </w:r>
            <w:r w:rsidR="008B4D9F" w:rsidRPr="008B4D9F">
              <w:rPr>
                <w:rFonts w:ascii="Times New Roman" w:hAnsi="Times New Roman" w:cs="Times New Roman"/>
                <w:noProof/>
                <w:webHidden/>
                <w:sz w:val="24"/>
                <w:szCs w:val="24"/>
              </w:rPr>
              <w:fldChar w:fldCharType="end"/>
            </w:r>
          </w:hyperlink>
        </w:p>
        <w:p w14:paraId="063A39B5"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6" w:history="1">
            <w:r w:rsidR="008B4D9F" w:rsidRPr="008B4D9F">
              <w:rPr>
                <w:rStyle w:val="Hyperlink"/>
                <w:rFonts w:ascii="Times New Roman" w:eastAsia="Times New Roman" w:hAnsi="Times New Roman" w:cs="Times New Roman"/>
                <w:noProof/>
                <w:sz w:val="24"/>
                <w:szCs w:val="24"/>
              </w:rPr>
              <w:t>1.9 Theoretical framework</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_Toc202149246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7</w:t>
            </w:r>
            <w:r w:rsidR="008B4D9F" w:rsidRPr="008B4D9F">
              <w:rPr>
                <w:rFonts w:ascii="Times New Roman" w:hAnsi="Times New Roman" w:cs="Times New Roman"/>
                <w:noProof/>
                <w:webHidden/>
                <w:sz w:val="24"/>
                <w:szCs w:val="24"/>
              </w:rPr>
              <w:fldChar w:fldCharType="end"/>
            </w:r>
          </w:hyperlink>
        </w:p>
        <w:p w14:paraId="02C47C18"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7" w:history="1">
            <w:r w:rsidR="008B4D9F" w:rsidRPr="008B4D9F">
              <w:rPr>
                <w:rStyle w:val="Hyperlink"/>
                <w:rFonts w:ascii="Times New Roman" w:eastAsia="Times New Roman" w:hAnsi="Times New Roman" w:cs="Times New Roman"/>
                <w:noProof/>
                <w:sz w:val="24"/>
                <w:szCs w:val="24"/>
              </w:rPr>
              <w:t>1.10 Conceptual framework</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_Toc202149247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7</w:t>
            </w:r>
            <w:r w:rsidR="008B4D9F" w:rsidRPr="008B4D9F">
              <w:rPr>
                <w:rFonts w:ascii="Times New Roman" w:hAnsi="Times New Roman" w:cs="Times New Roman"/>
                <w:noProof/>
                <w:webHidden/>
                <w:sz w:val="24"/>
                <w:szCs w:val="24"/>
              </w:rPr>
              <w:fldChar w:fldCharType="end"/>
            </w:r>
          </w:hyperlink>
        </w:p>
        <w:p w14:paraId="46D9660E"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8" w:history="1">
            <w:r w:rsidR="008B4D9F" w:rsidRPr="008B4D9F">
              <w:rPr>
                <w:rStyle w:val="Hyperlink"/>
                <w:rFonts w:ascii="Times New Roman" w:hAnsi="Times New Roman" w:cs="Times New Roman"/>
                <w:noProof/>
                <w:sz w:val="24"/>
                <w:szCs w:val="24"/>
              </w:rPr>
              <w:t>1.11 Organization of the Dissertation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_Toc202149248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8</w:t>
            </w:r>
            <w:r w:rsidR="008B4D9F" w:rsidRPr="008B4D9F">
              <w:rPr>
                <w:rFonts w:ascii="Times New Roman" w:hAnsi="Times New Roman" w:cs="Times New Roman"/>
                <w:noProof/>
                <w:webHidden/>
                <w:sz w:val="24"/>
                <w:szCs w:val="24"/>
              </w:rPr>
              <w:fldChar w:fldCharType="end"/>
            </w:r>
          </w:hyperlink>
        </w:p>
        <w:p w14:paraId="1D2D0FEA"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49" w:history="1">
            <w:r w:rsidR="008B4D9F" w:rsidRPr="008B4D9F">
              <w:rPr>
                <w:rStyle w:val="Hyperlink"/>
                <w:rFonts w:ascii="Times New Roman" w:hAnsi="Times New Roman" w:cs="Times New Roman"/>
                <w:noProof/>
                <w:sz w:val="24"/>
                <w:szCs w:val="24"/>
              </w:rPr>
              <w:t>1.12 Summary of the Findings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_Toc202149249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8</w:t>
            </w:r>
            <w:r w:rsidR="008B4D9F" w:rsidRPr="008B4D9F">
              <w:rPr>
                <w:rFonts w:ascii="Times New Roman" w:hAnsi="Times New Roman" w:cs="Times New Roman"/>
                <w:noProof/>
                <w:webHidden/>
                <w:sz w:val="24"/>
                <w:szCs w:val="24"/>
              </w:rPr>
              <w:fldChar w:fldCharType="end"/>
            </w:r>
          </w:hyperlink>
        </w:p>
        <w:p w14:paraId="74217262" w14:textId="511EB805"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50" w:history="1">
            <w:r w:rsidR="008B4D9F" w:rsidRPr="008B4D9F">
              <w:rPr>
                <w:rStyle w:val="Hyperlink"/>
                <w:rFonts w:ascii="Times New Roman" w:hAnsi="Times New Roman" w:cs="Times New Roman"/>
                <w:b/>
                <w:noProof/>
                <w:sz w:val="24"/>
                <w:szCs w:val="24"/>
              </w:rPr>
              <w:t>CHAPTER 2</w:t>
            </w:r>
          </w:hyperlink>
          <w:r w:rsidR="00574B6C">
            <w:rPr>
              <w:rFonts w:ascii="Times New Roman" w:hAnsi="Times New Roman" w:cs="Times New Roman"/>
              <w:b/>
              <w:noProof/>
              <w:sz w:val="24"/>
              <w:szCs w:val="24"/>
            </w:rPr>
            <w:t xml:space="preserve">: </w:t>
          </w:r>
          <w:hyperlink w:anchor="_Toc202149251" w:history="1">
            <w:r w:rsidR="008B4D9F" w:rsidRPr="008B4D9F">
              <w:rPr>
                <w:rStyle w:val="Hyperlink"/>
                <w:rFonts w:ascii="Times New Roman" w:hAnsi="Times New Roman" w:cs="Times New Roman"/>
                <w:b/>
                <w:noProof/>
                <w:sz w:val="24"/>
                <w:szCs w:val="24"/>
              </w:rPr>
              <w:t>LITERATURE REVIEW</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_Toc202149251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10</w:t>
            </w:r>
            <w:r w:rsidR="008B4D9F" w:rsidRPr="008B4D9F">
              <w:rPr>
                <w:rFonts w:ascii="Times New Roman" w:hAnsi="Times New Roman" w:cs="Times New Roman"/>
                <w:b/>
                <w:noProof/>
                <w:webHidden/>
                <w:sz w:val="24"/>
                <w:szCs w:val="24"/>
              </w:rPr>
              <w:fldChar w:fldCharType="end"/>
            </w:r>
          </w:hyperlink>
        </w:p>
        <w:p w14:paraId="422E0D37"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53" w:history="1">
            <w:r w:rsidR="008B4D9F" w:rsidRPr="008B4D9F">
              <w:rPr>
                <w:rStyle w:val="Hyperlink"/>
                <w:rFonts w:ascii="Times New Roman" w:eastAsia="Times New Roman" w:hAnsi="Times New Roman" w:cs="Times New Roman"/>
                <w:noProof/>
                <w:sz w:val="24"/>
                <w:szCs w:val="24"/>
              </w:rPr>
              <w:t>2.1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_Toc202149253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10</w:t>
            </w:r>
            <w:r w:rsidR="008B4D9F" w:rsidRPr="008B4D9F">
              <w:rPr>
                <w:rFonts w:ascii="Times New Roman" w:hAnsi="Times New Roman" w:cs="Times New Roman"/>
                <w:noProof/>
                <w:webHidden/>
                <w:sz w:val="24"/>
                <w:szCs w:val="24"/>
              </w:rPr>
              <w:fldChar w:fldCharType="end"/>
            </w:r>
          </w:hyperlink>
        </w:p>
        <w:p w14:paraId="7BBDDB4E"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54" w:history="1">
            <w:r w:rsidR="008B4D9F" w:rsidRPr="008B4D9F">
              <w:rPr>
                <w:rStyle w:val="Hyperlink"/>
                <w:rFonts w:ascii="Times New Roman" w:eastAsia="Times New Roman" w:hAnsi="Times New Roman" w:cs="Times New Roman"/>
                <w:noProof/>
                <w:sz w:val="24"/>
                <w:szCs w:val="24"/>
              </w:rPr>
              <w:t>2.2 Small and Medium Enterprises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10</w:t>
            </w:r>
            <w:r w:rsidR="008B4D9F" w:rsidRPr="008B4D9F">
              <w:rPr>
                <w:rFonts w:ascii="Times New Roman" w:hAnsi="Times New Roman" w:cs="Times New Roman"/>
                <w:noProof/>
                <w:webHidden/>
                <w:sz w:val="24"/>
                <w:szCs w:val="24"/>
              </w:rPr>
              <w:fldChar w:fldCharType="end"/>
            </w:r>
          </w:hyperlink>
        </w:p>
        <w:p w14:paraId="3D9347DB"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55" w:history="1">
            <w:r w:rsidR="008B4D9F" w:rsidRPr="008B4D9F">
              <w:rPr>
                <w:rStyle w:val="Hyperlink"/>
                <w:rFonts w:ascii="Times New Roman" w:hAnsi="Times New Roman" w:cs="Times New Roman"/>
                <w:noProof/>
                <w:sz w:val="24"/>
                <w:szCs w:val="24"/>
              </w:rPr>
              <w:t>2.3 The challenges that Small and Medium Enterprises face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_Toc202149255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11</w:t>
            </w:r>
            <w:r w:rsidR="008B4D9F" w:rsidRPr="008B4D9F">
              <w:rPr>
                <w:rFonts w:ascii="Times New Roman" w:hAnsi="Times New Roman" w:cs="Times New Roman"/>
                <w:noProof/>
                <w:webHidden/>
                <w:sz w:val="24"/>
                <w:szCs w:val="24"/>
              </w:rPr>
              <w:fldChar w:fldCharType="end"/>
            </w:r>
          </w:hyperlink>
        </w:p>
        <w:p w14:paraId="56387499"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56" w:history="1">
            <w:r w:rsidR="008B4D9F" w:rsidRPr="008B4D9F">
              <w:rPr>
                <w:rStyle w:val="Hyperlink"/>
                <w:rFonts w:ascii="Times New Roman" w:hAnsi="Times New Roman" w:cs="Times New Roman"/>
                <w:noProof/>
                <w:sz w:val="24"/>
                <w:szCs w:val="24"/>
              </w:rPr>
              <w:t>2.3.1 Global perspective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_Toc202149256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11</w:t>
            </w:r>
            <w:r w:rsidR="008B4D9F" w:rsidRPr="008B4D9F">
              <w:rPr>
                <w:rFonts w:ascii="Times New Roman" w:hAnsi="Times New Roman" w:cs="Times New Roman"/>
                <w:noProof/>
                <w:webHidden/>
                <w:sz w:val="24"/>
                <w:szCs w:val="24"/>
              </w:rPr>
              <w:fldChar w:fldCharType="end"/>
            </w:r>
          </w:hyperlink>
        </w:p>
        <w:p w14:paraId="4EDDFBD4"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57" w:history="1">
            <w:r w:rsidR="008B4D9F" w:rsidRPr="008B4D9F">
              <w:rPr>
                <w:rStyle w:val="Hyperlink"/>
                <w:rFonts w:ascii="Times New Roman" w:eastAsia="Times New Roman" w:hAnsi="Times New Roman" w:cs="Times New Roman"/>
                <w:noProof/>
                <w:sz w:val="24"/>
                <w:szCs w:val="24"/>
              </w:rPr>
              <w:t>2.3.2 Continental perspective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_Toc202149257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13</w:t>
            </w:r>
            <w:r w:rsidR="008B4D9F" w:rsidRPr="008B4D9F">
              <w:rPr>
                <w:rFonts w:ascii="Times New Roman" w:hAnsi="Times New Roman" w:cs="Times New Roman"/>
                <w:noProof/>
                <w:webHidden/>
                <w:sz w:val="24"/>
                <w:szCs w:val="24"/>
              </w:rPr>
              <w:fldChar w:fldCharType="end"/>
            </w:r>
          </w:hyperlink>
        </w:p>
        <w:p w14:paraId="3512E396"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58" w:history="1">
            <w:r w:rsidR="008B4D9F" w:rsidRPr="008B4D9F">
              <w:rPr>
                <w:rStyle w:val="Hyperlink"/>
                <w:rFonts w:ascii="Times New Roman" w:hAnsi="Times New Roman" w:cs="Times New Roman"/>
                <w:noProof/>
                <w:sz w:val="24"/>
                <w:szCs w:val="24"/>
                <w:shd w:val="clear" w:color="auto" w:fill="FFFFFF"/>
              </w:rPr>
              <w:t>2.3.3 Sub Region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_Toc202149258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13</w:t>
            </w:r>
            <w:r w:rsidR="008B4D9F" w:rsidRPr="008B4D9F">
              <w:rPr>
                <w:rFonts w:ascii="Times New Roman" w:hAnsi="Times New Roman" w:cs="Times New Roman"/>
                <w:noProof/>
                <w:webHidden/>
                <w:sz w:val="24"/>
                <w:szCs w:val="24"/>
              </w:rPr>
              <w:fldChar w:fldCharType="end"/>
            </w:r>
          </w:hyperlink>
        </w:p>
        <w:p w14:paraId="30B1B6BA"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59" w:history="1">
            <w:r w:rsidR="008B4D9F" w:rsidRPr="008B4D9F">
              <w:rPr>
                <w:rStyle w:val="Hyperlink"/>
                <w:rFonts w:ascii="Times New Roman" w:hAnsi="Times New Roman" w:cs="Times New Roman"/>
                <w:noProof/>
                <w:sz w:val="24"/>
                <w:szCs w:val="24"/>
                <w:shd w:val="clear" w:color="auto" w:fill="FFFFFF"/>
              </w:rPr>
              <w:t>2.3.4 National level</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_Toc202149259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14</w:t>
            </w:r>
            <w:r w:rsidR="008B4D9F" w:rsidRPr="008B4D9F">
              <w:rPr>
                <w:rFonts w:ascii="Times New Roman" w:hAnsi="Times New Roman" w:cs="Times New Roman"/>
                <w:noProof/>
                <w:webHidden/>
                <w:sz w:val="24"/>
                <w:szCs w:val="24"/>
              </w:rPr>
              <w:fldChar w:fldCharType="end"/>
            </w:r>
          </w:hyperlink>
        </w:p>
        <w:p w14:paraId="2CBBD11E"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0" w:history="1">
            <w:r w:rsidR="008B4D9F" w:rsidRPr="008B4D9F">
              <w:rPr>
                <w:rStyle w:val="Hyperlink"/>
                <w:rFonts w:ascii="Times New Roman" w:eastAsia="Times New Roman" w:hAnsi="Times New Roman" w:cs="Times New Roman"/>
                <w:noProof/>
                <w:sz w:val="24"/>
                <w:szCs w:val="24"/>
              </w:rPr>
              <w:t>2.4 Summary of the findings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_Toc202149260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15</w:t>
            </w:r>
            <w:r w:rsidR="008B4D9F" w:rsidRPr="008B4D9F">
              <w:rPr>
                <w:rFonts w:ascii="Times New Roman" w:hAnsi="Times New Roman" w:cs="Times New Roman"/>
                <w:noProof/>
                <w:webHidden/>
                <w:sz w:val="24"/>
                <w:szCs w:val="24"/>
              </w:rPr>
              <w:fldChar w:fldCharType="end"/>
            </w:r>
          </w:hyperlink>
        </w:p>
        <w:p w14:paraId="38957480" w14:textId="51D66BE2"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61" w:history="1">
            <w:r w:rsidR="008B4D9F" w:rsidRPr="008B4D9F">
              <w:rPr>
                <w:rStyle w:val="Hyperlink"/>
                <w:rFonts w:ascii="Times New Roman" w:hAnsi="Times New Roman" w:cs="Times New Roman"/>
                <w:b/>
                <w:noProof/>
                <w:sz w:val="24"/>
                <w:szCs w:val="24"/>
              </w:rPr>
              <w:t>CHAPTER 3</w:t>
            </w:r>
          </w:hyperlink>
          <w:r w:rsidR="00574B6C">
            <w:rPr>
              <w:rFonts w:ascii="Times New Roman" w:hAnsi="Times New Roman" w:cs="Times New Roman"/>
              <w:b/>
              <w:noProof/>
              <w:sz w:val="24"/>
              <w:szCs w:val="24"/>
            </w:rPr>
            <w:t xml:space="preserve">: </w:t>
          </w:r>
          <w:hyperlink w:anchor="_Toc202149262" w:history="1">
            <w:r w:rsidR="008B4D9F" w:rsidRPr="008B4D9F">
              <w:rPr>
                <w:rStyle w:val="Hyperlink"/>
                <w:rFonts w:ascii="Times New Roman" w:hAnsi="Times New Roman" w:cs="Times New Roman"/>
                <w:b/>
                <w:noProof/>
                <w:sz w:val="24"/>
                <w:szCs w:val="24"/>
              </w:rPr>
              <w:t>RESEARCH METHODOLOGY</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_Toc202149262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16</w:t>
            </w:r>
            <w:r w:rsidR="008B4D9F" w:rsidRPr="008B4D9F">
              <w:rPr>
                <w:rFonts w:ascii="Times New Roman" w:hAnsi="Times New Roman" w:cs="Times New Roman"/>
                <w:b/>
                <w:noProof/>
                <w:webHidden/>
                <w:sz w:val="24"/>
                <w:szCs w:val="24"/>
              </w:rPr>
              <w:fldChar w:fldCharType="end"/>
            </w:r>
          </w:hyperlink>
        </w:p>
        <w:p w14:paraId="58A3279E"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3" w:history="1">
            <w:r w:rsidR="008B4D9F" w:rsidRPr="008B4D9F">
              <w:rPr>
                <w:rStyle w:val="Hyperlink"/>
                <w:rFonts w:ascii="Times New Roman" w:hAnsi="Times New Roman" w:cs="Times New Roman"/>
                <w:noProof/>
                <w:sz w:val="24"/>
                <w:szCs w:val="24"/>
              </w:rPr>
              <w:t>3.1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_Toc202149263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16</w:t>
            </w:r>
            <w:r w:rsidR="008B4D9F" w:rsidRPr="008B4D9F">
              <w:rPr>
                <w:rFonts w:ascii="Times New Roman" w:hAnsi="Times New Roman" w:cs="Times New Roman"/>
                <w:noProof/>
                <w:webHidden/>
                <w:sz w:val="24"/>
                <w:szCs w:val="24"/>
              </w:rPr>
              <w:fldChar w:fldCharType="end"/>
            </w:r>
          </w:hyperlink>
        </w:p>
        <w:p w14:paraId="0633BF6E"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4" w:history="1">
            <w:r w:rsidR="008B4D9F" w:rsidRPr="008B4D9F">
              <w:rPr>
                <w:rStyle w:val="Hyperlink"/>
                <w:rFonts w:ascii="Times New Roman" w:hAnsi="Times New Roman" w:cs="Times New Roman"/>
                <w:noProof/>
                <w:sz w:val="24"/>
                <w:szCs w:val="24"/>
              </w:rPr>
              <w:t>3.2 Research Design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16</w:t>
            </w:r>
            <w:r w:rsidR="008B4D9F" w:rsidRPr="008B4D9F">
              <w:rPr>
                <w:rFonts w:ascii="Times New Roman" w:hAnsi="Times New Roman" w:cs="Times New Roman"/>
                <w:noProof/>
                <w:webHidden/>
                <w:sz w:val="24"/>
                <w:szCs w:val="24"/>
              </w:rPr>
              <w:fldChar w:fldCharType="end"/>
            </w:r>
          </w:hyperlink>
        </w:p>
        <w:p w14:paraId="0A438913"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5" w:history="1">
            <w:r w:rsidR="008B4D9F" w:rsidRPr="008B4D9F">
              <w:rPr>
                <w:rStyle w:val="Hyperlink"/>
                <w:rFonts w:ascii="Times New Roman" w:hAnsi="Times New Roman" w:cs="Times New Roman"/>
                <w:noProof/>
                <w:sz w:val="24"/>
                <w:szCs w:val="24"/>
              </w:rPr>
              <w:t>3.3 Research approach</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_Toc202149265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17</w:t>
            </w:r>
            <w:r w:rsidR="008B4D9F" w:rsidRPr="008B4D9F">
              <w:rPr>
                <w:rFonts w:ascii="Times New Roman" w:hAnsi="Times New Roman" w:cs="Times New Roman"/>
                <w:noProof/>
                <w:webHidden/>
                <w:sz w:val="24"/>
                <w:szCs w:val="24"/>
              </w:rPr>
              <w:fldChar w:fldCharType="end"/>
            </w:r>
          </w:hyperlink>
        </w:p>
        <w:p w14:paraId="5BEE5486"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6" w:history="1">
            <w:r w:rsidR="008B4D9F" w:rsidRPr="008B4D9F">
              <w:rPr>
                <w:rStyle w:val="Hyperlink"/>
                <w:rFonts w:ascii="Times New Roman" w:hAnsi="Times New Roman" w:cs="Times New Roman"/>
                <w:noProof/>
                <w:sz w:val="24"/>
                <w:szCs w:val="24"/>
              </w:rPr>
              <w:t>3.4 Research philosophy</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_Toc202149266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17</w:t>
            </w:r>
            <w:r w:rsidR="008B4D9F" w:rsidRPr="008B4D9F">
              <w:rPr>
                <w:rFonts w:ascii="Times New Roman" w:hAnsi="Times New Roman" w:cs="Times New Roman"/>
                <w:noProof/>
                <w:webHidden/>
                <w:sz w:val="24"/>
                <w:szCs w:val="24"/>
              </w:rPr>
              <w:fldChar w:fldCharType="end"/>
            </w:r>
          </w:hyperlink>
        </w:p>
        <w:p w14:paraId="612D827A"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7" w:history="1">
            <w:r w:rsidR="008B4D9F" w:rsidRPr="008B4D9F">
              <w:rPr>
                <w:rStyle w:val="Hyperlink"/>
                <w:rFonts w:ascii="Times New Roman" w:hAnsi="Times New Roman" w:cs="Times New Roman"/>
                <w:noProof/>
                <w:sz w:val="24"/>
                <w:szCs w:val="24"/>
              </w:rPr>
              <w:t>3.5 Population of the Study</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_Toc202149267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18</w:t>
            </w:r>
            <w:r w:rsidR="008B4D9F" w:rsidRPr="008B4D9F">
              <w:rPr>
                <w:rFonts w:ascii="Times New Roman" w:hAnsi="Times New Roman" w:cs="Times New Roman"/>
                <w:noProof/>
                <w:webHidden/>
                <w:sz w:val="24"/>
                <w:szCs w:val="24"/>
              </w:rPr>
              <w:fldChar w:fldCharType="end"/>
            </w:r>
          </w:hyperlink>
        </w:p>
        <w:p w14:paraId="29F36E72"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8" w:history="1">
            <w:r w:rsidR="008B4D9F" w:rsidRPr="008B4D9F">
              <w:rPr>
                <w:rStyle w:val="Hyperlink"/>
                <w:rFonts w:ascii="Times New Roman" w:hAnsi="Times New Roman" w:cs="Times New Roman"/>
                <w:noProof/>
                <w:sz w:val="24"/>
                <w:szCs w:val="24"/>
              </w:rPr>
              <w:t>3.6 Sample Size and Sampling Technique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_Toc202149268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18</w:t>
            </w:r>
            <w:r w:rsidR="008B4D9F" w:rsidRPr="008B4D9F">
              <w:rPr>
                <w:rFonts w:ascii="Times New Roman" w:hAnsi="Times New Roman" w:cs="Times New Roman"/>
                <w:noProof/>
                <w:webHidden/>
                <w:sz w:val="24"/>
                <w:szCs w:val="24"/>
              </w:rPr>
              <w:fldChar w:fldCharType="end"/>
            </w:r>
          </w:hyperlink>
        </w:p>
        <w:p w14:paraId="7AE0C302"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69" w:history="1">
            <w:r w:rsidR="008B4D9F" w:rsidRPr="008B4D9F">
              <w:rPr>
                <w:rStyle w:val="Hyperlink"/>
                <w:rFonts w:ascii="Times New Roman" w:hAnsi="Times New Roman" w:cs="Times New Roman"/>
                <w:noProof/>
                <w:sz w:val="24"/>
                <w:szCs w:val="24"/>
              </w:rPr>
              <w:t>3.7 Data Collection Methods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_Toc202149269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20</w:t>
            </w:r>
            <w:r w:rsidR="008B4D9F" w:rsidRPr="008B4D9F">
              <w:rPr>
                <w:rFonts w:ascii="Times New Roman" w:hAnsi="Times New Roman" w:cs="Times New Roman"/>
                <w:noProof/>
                <w:webHidden/>
                <w:sz w:val="24"/>
                <w:szCs w:val="24"/>
              </w:rPr>
              <w:fldChar w:fldCharType="end"/>
            </w:r>
          </w:hyperlink>
        </w:p>
        <w:p w14:paraId="1BA61B64"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70" w:history="1">
            <w:r w:rsidR="008B4D9F" w:rsidRPr="008B4D9F">
              <w:rPr>
                <w:rStyle w:val="Hyperlink"/>
                <w:rFonts w:ascii="Times New Roman" w:hAnsi="Times New Roman" w:cs="Times New Roman"/>
                <w:noProof/>
                <w:sz w:val="24"/>
                <w:szCs w:val="24"/>
              </w:rPr>
              <w:t>3.8 Instruments for Data Collection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_Toc202149270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21</w:t>
            </w:r>
            <w:r w:rsidR="008B4D9F" w:rsidRPr="008B4D9F">
              <w:rPr>
                <w:rFonts w:ascii="Times New Roman" w:hAnsi="Times New Roman" w:cs="Times New Roman"/>
                <w:noProof/>
                <w:webHidden/>
                <w:sz w:val="24"/>
                <w:szCs w:val="24"/>
              </w:rPr>
              <w:fldChar w:fldCharType="end"/>
            </w:r>
          </w:hyperlink>
        </w:p>
        <w:p w14:paraId="4E7581F3"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81" w:history="1">
            <w:r w:rsidR="008B4D9F" w:rsidRPr="008B4D9F">
              <w:rPr>
                <w:rStyle w:val="Hyperlink"/>
                <w:rFonts w:ascii="Times New Roman" w:hAnsi="Times New Roman" w:cs="Times New Roman"/>
                <w:noProof/>
                <w:sz w:val="24"/>
                <w:szCs w:val="24"/>
              </w:rPr>
              <w:t>3.8.1 Questionnaire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_Toc202149281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22</w:t>
            </w:r>
            <w:r w:rsidR="008B4D9F" w:rsidRPr="008B4D9F">
              <w:rPr>
                <w:rFonts w:ascii="Times New Roman" w:hAnsi="Times New Roman" w:cs="Times New Roman"/>
                <w:noProof/>
                <w:webHidden/>
                <w:sz w:val="24"/>
                <w:szCs w:val="24"/>
              </w:rPr>
              <w:fldChar w:fldCharType="end"/>
            </w:r>
          </w:hyperlink>
        </w:p>
        <w:p w14:paraId="0D073114" w14:textId="77777777" w:rsidR="008B4D9F" w:rsidRPr="008B4D9F" w:rsidRDefault="001E0735" w:rsidP="008B4D9F">
          <w:pPr>
            <w:pStyle w:val="TOC3"/>
            <w:tabs>
              <w:tab w:val="right" w:leader="dot" w:pos="9016"/>
            </w:tabs>
            <w:spacing w:line="360" w:lineRule="auto"/>
            <w:ind w:left="0"/>
            <w:rPr>
              <w:rFonts w:ascii="Times New Roman" w:hAnsi="Times New Roman" w:cs="Times New Roman"/>
              <w:noProof/>
              <w:sz w:val="24"/>
              <w:szCs w:val="24"/>
            </w:rPr>
          </w:pPr>
          <w:hyperlink w:anchor="_Toc202149282" w:history="1">
            <w:r w:rsidR="008B4D9F" w:rsidRPr="008B4D9F">
              <w:rPr>
                <w:rStyle w:val="Hyperlink"/>
                <w:rFonts w:ascii="Times New Roman" w:hAnsi="Times New Roman" w:cs="Times New Roman"/>
                <w:noProof/>
                <w:sz w:val="24"/>
                <w:szCs w:val="24"/>
              </w:rPr>
              <w:t>3.8.2 Data Analysis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_Toc202149282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22</w:t>
            </w:r>
            <w:r w:rsidR="008B4D9F" w:rsidRPr="008B4D9F">
              <w:rPr>
                <w:rFonts w:ascii="Times New Roman" w:hAnsi="Times New Roman" w:cs="Times New Roman"/>
                <w:noProof/>
                <w:webHidden/>
                <w:sz w:val="24"/>
                <w:szCs w:val="24"/>
              </w:rPr>
              <w:fldChar w:fldCharType="end"/>
            </w:r>
          </w:hyperlink>
        </w:p>
        <w:p w14:paraId="67F29206"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83" w:history="1">
            <w:r w:rsidR="008B4D9F" w:rsidRPr="008B4D9F">
              <w:rPr>
                <w:rStyle w:val="Hyperlink"/>
                <w:rFonts w:ascii="Times New Roman" w:hAnsi="Times New Roman" w:cs="Times New Roman"/>
                <w:noProof/>
                <w:sz w:val="24"/>
                <w:szCs w:val="24"/>
              </w:rPr>
              <w:t>3.9 Ethical consideration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_Toc202149283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23</w:t>
            </w:r>
            <w:r w:rsidR="008B4D9F" w:rsidRPr="008B4D9F">
              <w:rPr>
                <w:rFonts w:ascii="Times New Roman" w:hAnsi="Times New Roman" w:cs="Times New Roman"/>
                <w:noProof/>
                <w:webHidden/>
                <w:sz w:val="24"/>
                <w:szCs w:val="24"/>
              </w:rPr>
              <w:fldChar w:fldCharType="end"/>
            </w:r>
          </w:hyperlink>
        </w:p>
        <w:p w14:paraId="5FD8CE23"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84" w:history="1">
            <w:r w:rsidR="008B4D9F" w:rsidRPr="008B4D9F">
              <w:rPr>
                <w:rStyle w:val="Hyperlink"/>
                <w:rFonts w:ascii="Times New Roman" w:hAnsi="Times New Roman" w:cs="Times New Roman"/>
                <w:noProof/>
                <w:sz w:val="24"/>
                <w:szCs w:val="24"/>
              </w:rPr>
              <w:t>3.10 Summary of the Findings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24</w:t>
            </w:r>
            <w:r w:rsidR="008B4D9F" w:rsidRPr="008B4D9F">
              <w:rPr>
                <w:rFonts w:ascii="Times New Roman" w:hAnsi="Times New Roman" w:cs="Times New Roman"/>
                <w:noProof/>
                <w:webHidden/>
                <w:sz w:val="24"/>
                <w:szCs w:val="24"/>
              </w:rPr>
              <w:fldChar w:fldCharType="end"/>
            </w:r>
          </w:hyperlink>
        </w:p>
        <w:p w14:paraId="280C9BCA" w14:textId="4715A5D8"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85" w:history="1">
            <w:r w:rsidR="008B4D9F" w:rsidRPr="008B4D9F">
              <w:rPr>
                <w:rStyle w:val="Hyperlink"/>
                <w:rFonts w:ascii="Times New Roman" w:hAnsi="Times New Roman" w:cs="Times New Roman"/>
                <w:b/>
                <w:noProof/>
                <w:sz w:val="24"/>
                <w:szCs w:val="24"/>
              </w:rPr>
              <w:t>CHAPTER 4</w:t>
            </w:r>
          </w:hyperlink>
          <w:r w:rsidR="00574B6C">
            <w:rPr>
              <w:rFonts w:ascii="Times New Roman" w:hAnsi="Times New Roman" w:cs="Times New Roman"/>
              <w:b/>
              <w:noProof/>
              <w:sz w:val="24"/>
              <w:szCs w:val="24"/>
            </w:rPr>
            <w:t xml:space="preserve">: </w:t>
          </w:r>
          <w:hyperlink w:anchor="_Toc202149286" w:history="1">
            <w:r w:rsidR="008B4D9F" w:rsidRPr="008B4D9F">
              <w:rPr>
                <w:rStyle w:val="Hyperlink"/>
                <w:rFonts w:ascii="Times New Roman" w:hAnsi="Times New Roman" w:cs="Times New Roman"/>
                <w:b/>
                <w:noProof/>
                <w:sz w:val="24"/>
                <w:szCs w:val="24"/>
              </w:rPr>
              <w:t>RESULTS PRESENTATION</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_Toc202149286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26</w:t>
            </w:r>
            <w:r w:rsidR="008B4D9F" w:rsidRPr="008B4D9F">
              <w:rPr>
                <w:rFonts w:ascii="Times New Roman" w:hAnsi="Times New Roman" w:cs="Times New Roman"/>
                <w:b/>
                <w:noProof/>
                <w:webHidden/>
                <w:sz w:val="24"/>
                <w:szCs w:val="24"/>
              </w:rPr>
              <w:fldChar w:fldCharType="end"/>
            </w:r>
          </w:hyperlink>
        </w:p>
        <w:p w14:paraId="06C150DB"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87" w:history="1">
            <w:r w:rsidR="008B4D9F" w:rsidRPr="008B4D9F">
              <w:rPr>
                <w:rStyle w:val="Hyperlink"/>
                <w:rFonts w:ascii="Times New Roman" w:hAnsi="Times New Roman" w:cs="Times New Roman"/>
                <w:noProof/>
                <w:sz w:val="24"/>
                <w:szCs w:val="24"/>
              </w:rPr>
              <w:t>4.1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_Toc202149287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26</w:t>
            </w:r>
            <w:r w:rsidR="008B4D9F" w:rsidRPr="008B4D9F">
              <w:rPr>
                <w:rFonts w:ascii="Times New Roman" w:hAnsi="Times New Roman" w:cs="Times New Roman"/>
                <w:noProof/>
                <w:webHidden/>
                <w:sz w:val="24"/>
                <w:szCs w:val="24"/>
              </w:rPr>
              <w:fldChar w:fldCharType="end"/>
            </w:r>
          </w:hyperlink>
        </w:p>
        <w:p w14:paraId="41478513"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88" w:history="1">
            <w:r w:rsidR="008B4D9F" w:rsidRPr="008B4D9F">
              <w:rPr>
                <w:rStyle w:val="Hyperlink"/>
                <w:rFonts w:ascii="Times New Roman" w:hAnsi="Times New Roman" w:cs="Times New Roman"/>
                <w:noProof/>
                <w:sz w:val="24"/>
                <w:szCs w:val="24"/>
              </w:rPr>
              <w:t>4.2 Demographic information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_Toc202149288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26</w:t>
            </w:r>
            <w:r w:rsidR="008B4D9F" w:rsidRPr="008B4D9F">
              <w:rPr>
                <w:rFonts w:ascii="Times New Roman" w:hAnsi="Times New Roman" w:cs="Times New Roman"/>
                <w:noProof/>
                <w:webHidden/>
                <w:sz w:val="24"/>
                <w:szCs w:val="24"/>
              </w:rPr>
              <w:fldChar w:fldCharType="end"/>
            </w:r>
          </w:hyperlink>
        </w:p>
        <w:p w14:paraId="6FC9077C"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89" w:history="1">
            <w:r w:rsidR="008B4D9F" w:rsidRPr="008B4D9F">
              <w:rPr>
                <w:rStyle w:val="Hyperlink"/>
                <w:rFonts w:ascii="Times New Roman" w:hAnsi="Times New Roman" w:cs="Times New Roman"/>
                <w:noProof/>
                <w:sz w:val="24"/>
                <w:szCs w:val="24"/>
              </w:rPr>
              <w:t>4.3 Gender analysis of the respondents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_Toc202149289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27</w:t>
            </w:r>
            <w:r w:rsidR="008B4D9F" w:rsidRPr="008B4D9F">
              <w:rPr>
                <w:rFonts w:ascii="Times New Roman" w:hAnsi="Times New Roman" w:cs="Times New Roman"/>
                <w:noProof/>
                <w:webHidden/>
                <w:sz w:val="24"/>
                <w:szCs w:val="24"/>
              </w:rPr>
              <w:fldChar w:fldCharType="end"/>
            </w:r>
          </w:hyperlink>
        </w:p>
        <w:p w14:paraId="0E311B3B"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0" w:history="1">
            <w:r w:rsidR="008B4D9F" w:rsidRPr="008B4D9F">
              <w:rPr>
                <w:rStyle w:val="Hyperlink"/>
                <w:rFonts w:ascii="Times New Roman" w:hAnsi="Times New Roman" w:cs="Times New Roman"/>
                <w:noProof/>
                <w:sz w:val="24"/>
                <w:szCs w:val="24"/>
              </w:rPr>
              <w:t>4.4 Educational background</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_Toc202149290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28</w:t>
            </w:r>
            <w:r w:rsidR="008B4D9F" w:rsidRPr="008B4D9F">
              <w:rPr>
                <w:rFonts w:ascii="Times New Roman" w:hAnsi="Times New Roman" w:cs="Times New Roman"/>
                <w:noProof/>
                <w:webHidden/>
                <w:sz w:val="24"/>
                <w:szCs w:val="24"/>
              </w:rPr>
              <w:fldChar w:fldCharType="end"/>
            </w:r>
          </w:hyperlink>
        </w:p>
        <w:p w14:paraId="0CEE7197"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1" w:history="1">
            <w:r w:rsidR="008B4D9F" w:rsidRPr="008B4D9F">
              <w:rPr>
                <w:rStyle w:val="Hyperlink"/>
                <w:rFonts w:ascii="Times New Roman" w:hAnsi="Times New Roman" w:cs="Times New Roman"/>
                <w:noProof/>
                <w:sz w:val="24"/>
                <w:szCs w:val="24"/>
              </w:rPr>
              <w:t>4.5 Age distribution of the respondents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_Toc202149291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30</w:t>
            </w:r>
            <w:r w:rsidR="008B4D9F" w:rsidRPr="008B4D9F">
              <w:rPr>
                <w:rFonts w:ascii="Times New Roman" w:hAnsi="Times New Roman" w:cs="Times New Roman"/>
                <w:noProof/>
                <w:webHidden/>
                <w:sz w:val="24"/>
                <w:szCs w:val="24"/>
              </w:rPr>
              <w:fldChar w:fldCharType="end"/>
            </w:r>
          </w:hyperlink>
        </w:p>
        <w:p w14:paraId="32886873"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2" w:history="1">
            <w:r w:rsidR="008B4D9F" w:rsidRPr="008B4D9F">
              <w:rPr>
                <w:rStyle w:val="Hyperlink"/>
                <w:rFonts w:ascii="Times New Roman" w:hAnsi="Times New Roman" w:cs="Times New Roman"/>
                <w:noProof/>
                <w:sz w:val="24"/>
                <w:szCs w:val="24"/>
              </w:rPr>
              <w:t>4.6 Inferential statistics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_Toc202149292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33</w:t>
            </w:r>
            <w:r w:rsidR="008B4D9F" w:rsidRPr="008B4D9F">
              <w:rPr>
                <w:rFonts w:ascii="Times New Roman" w:hAnsi="Times New Roman" w:cs="Times New Roman"/>
                <w:noProof/>
                <w:webHidden/>
                <w:sz w:val="24"/>
                <w:szCs w:val="24"/>
              </w:rPr>
              <w:fldChar w:fldCharType="end"/>
            </w:r>
          </w:hyperlink>
        </w:p>
        <w:p w14:paraId="361BDF44"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3" w:history="1">
            <w:r w:rsidR="008B4D9F" w:rsidRPr="008B4D9F">
              <w:rPr>
                <w:rStyle w:val="Hyperlink"/>
                <w:rFonts w:ascii="Times New Roman" w:hAnsi="Times New Roman" w:cs="Times New Roman"/>
                <w:noProof/>
                <w:sz w:val="24"/>
                <w:szCs w:val="24"/>
              </w:rPr>
              <w:t>4.7 Correlation between SMEs growth and financing</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_Toc202149293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33</w:t>
            </w:r>
            <w:r w:rsidR="008B4D9F" w:rsidRPr="008B4D9F">
              <w:rPr>
                <w:rFonts w:ascii="Times New Roman" w:hAnsi="Times New Roman" w:cs="Times New Roman"/>
                <w:noProof/>
                <w:webHidden/>
                <w:sz w:val="24"/>
                <w:szCs w:val="24"/>
              </w:rPr>
              <w:fldChar w:fldCharType="end"/>
            </w:r>
          </w:hyperlink>
        </w:p>
        <w:p w14:paraId="66510539"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4" w:history="1">
            <w:r w:rsidR="008B4D9F" w:rsidRPr="008B4D9F">
              <w:rPr>
                <w:rStyle w:val="Hyperlink"/>
                <w:rFonts w:ascii="Times New Roman" w:hAnsi="Times New Roman" w:cs="Times New Roman"/>
                <w:noProof/>
                <w:sz w:val="24"/>
                <w:szCs w:val="24"/>
              </w:rPr>
              <w:t>4.8 Correlation between SMEs growth and interest rates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34</w:t>
            </w:r>
            <w:r w:rsidR="008B4D9F" w:rsidRPr="008B4D9F">
              <w:rPr>
                <w:rFonts w:ascii="Times New Roman" w:hAnsi="Times New Roman" w:cs="Times New Roman"/>
                <w:noProof/>
                <w:webHidden/>
                <w:sz w:val="24"/>
                <w:szCs w:val="24"/>
              </w:rPr>
              <w:fldChar w:fldCharType="end"/>
            </w:r>
          </w:hyperlink>
        </w:p>
        <w:p w14:paraId="4D424D86"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5" w:history="1">
            <w:r w:rsidR="008B4D9F" w:rsidRPr="008B4D9F">
              <w:rPr>
                <w:rStyle w:val="Hyperlink"/>
                <w:rFonts w:ascii="Times New Roman" w:hAnsi="Times New Roman" w:cs="Times New Roman"/>
                <w:noProof/>
                <w:sz w:val="24"/>
                <w:szCs w:val="24"/>
              </w:rPr>
              <w:t>4.9 Correlation between SMEs growth and collateral</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_Toc202149295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35</w:t>
            </w:r>
            <w:r w:rsidR="008B4D9F" w:rsidRPr="008B4D9F">
              <w:rPr>
                <w:rFonts w:ascii="Times New Roman" w:hAnsi="Times New Roman" w:cs="Times New Roman"/>
                <w:noProof/>
                <w:webHidden/>
                <w:sz w:val="24"/>
                <w:szCs w:val="24"/>
              </w:rPr>
              <w:fldChar w:fldCharType="end"/>
            </w:r>
          </w:hyperlink>
        </w:p>
        <w:p w14:paraId="03A4E427"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6" w:history="1">
            <w:r w:rsidR="008B4D9F" w:rsidRPr="008B4D9F">
              <w:rPr>
                <w:rStyle w:val="Hyperlink"/>
                <w:rFonts w:ascii="Times New Roman" w:hAnsi="Times New Roman" w:cs="Times New Roman"/>
                <w:noProof/>
                <w:sz w:val="24"/>
                <w:szCs w:val="24"/>
              </w:rPr>
              <w:t>4.10 Thematic analysis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_Toc202149296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35</w:t>
            </w:r>
            <w:r w:rsidR="008B4D9F" w:rsidRPr="008B4D9F">
              <w:rPr>
                <w:rFonts w:ascii="Times New Roman" w:hAnsi="Times New Roman" w:cs="Times New Roman"/>
                <w:noProof/>
                <w:webHidden/>
                <w:sz w:val="24"/>
                <w:szCs w:val="24"/>
              </w:rPr>
              <w:fldChar w:fldCharType="end"/>
            </w:r>
          </w:hyperlink>
        </w:p>
        <w:p w14:paraId="6415E838" w14:textId="08FF0B01"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297" w:history="1">
            <w:r w:rsidR="008B4D9F" w:rsidRPr="008B4D9F">
              <w:rPr>
                <w:rStyle w:val="Hyperlink"/>
                <w:rFonts w:ascii="Times New Roman" w:hAnsi="Times New Roman" w:cs="Times New Roman"/>
                <w:b/>
                <w:noProof/>
                <w:sz w:val="24"/>
                <w:szCs w:val="24"/>
              </w:rPr>
              <w:t>CHATER 5</w:t>
            </w:r>
          </w:hyperlink>
          <w:r w:rsidR="00574B6C">
            <w:rPr>
              <w:rFonts w:ascii="Times New Roman" w:hAnsi="Times New Roman" w:cs="Times New Roman"/>
              <w:b/>
              <w:noProof/>
              <w:sz w:val="24"/>
              <w:szCs w:val="24"/>
            </w:rPr>
            <w:t xml:space="preserve">: </w:t>
          </w:r>
          <w:hyperlink w:anchor="_Toc202149298" w:history="1">
            <w:r w:rsidR="008B4D9F" w:rsidRPr="008B4D9F">
              <w:rPr>
                <w:rStyle w:val="Hyperlink"/>
                <w:rFonts w:ascii="Times New Roman" w:hAnsi="Times New Roman" w:cs="Times New Roman"/>
                <w:b/>
                <w:noProof/>
                <w:sz w:val="24"/>
                <w:szCs w:val="24"/>
              </w:rPr>
              <w:t>DISCUSSION OF THE RESULTS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_Toc202149298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39</w:t>
            </w:r>
            <w:r w:rsidR="008B4D9F" w:rsidRPr="008B4D9F">
              <w:rPr>
                <w:rFonts w:ascii="Times New Roman" w:hAnsi="Times New Roman" w:cs="Times New Roman"/>
                <w:b/>
                <w:noProof/>
                <w:webHidden/>
                <w:sz w:val="24"/>
                <w:szCs w:val="24"/>
              </w:rPr>
              <w:fldChar w:fldCharType="end"/>
            </w:r>
          </w:hyperlink>
        </w:p>
        <w:p w14:paraId="377A9013"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299" w:history="1">
            <w:r w:rsidR="008B4D9F" w:rsidRPr="008B4D9F">
              <w:rPr>
                <w:rStyle w:val="Hyperlink"/>
                <w:rFonts w:ascii="Times New Roman" w:hAnsi="Times New Roman" w:cs="Times New Roman"/>
                <w:noProof/>
                <w:sz w:val="24"/>
                <w:szCs w:val="24"/>
              </w:rPr>
              <w:t>5.1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_Toc202149299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39</w:t>
            </w:r>
            <w:r w:rsidR="008B4D9F" w:rsidRPr="008B4D9F">
              <w:rPr>
                <w:rFonts w:ascii="Times New Roman" w:hAnsi="Times New Roman" w:cs="Times New Roman"/>
                <w:noProof/>
                <w:webHidden/>
                <w:sz w:val="24"/>
                <w:szCs w:val="24"/>
              </w:rPr>
              <w:fldChar w:fldCharType="end"/>
            </w:r>
          </w:hyperlink>
        </w:p>
        <w:p w14:paraId="73F5F9AC"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300" w:history="1">
            <w:r w:rsidR="008B4D9F" w:rsidRPr="008B4D9F">
              <w:rPr>
                <w:rStyle w:val="Hyperlink"/>
                <w:rFonts w:ascii="Times New Roman" w:hAnsi="Times New Roman" w:cs="Times New Roman"/>
                <w:noProof/>
                <w:sz w:val="24"/>
                <w:szCs w:val="24"/>
              </w:rPr>
              <w:t>5.2 Discussion of results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_Toc202149300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39</w:t>
            </w:r>
            <w:r w:rsidR="008B4D9F" w:rsidRPr="008B4D9F">
              <w:rPr>
                <w:rFonts w:ascii="Times New Roman" w:hAnsi="Times New Roman" w:cs="Times New Roman"/>
                <w:noProof/>
                <w:webHidden/>
                <w:sz w:val="24"/>
                <w:szCs w:val="24"/>
              </w:rPr>
              <w:fldChar w:fldCharType="end"/>
            </w:r>
          </w:hyperlink>
        </w:p>
        <w:p w14:paraId="3E783458"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301" w:history="1">
            <w:r w:rsidR="008B4D9F" w:rsidRPr="008B4D9F">
              <w:rPr>
                <w:rStyle w:val="Hyperlink"/>
                <w:rFonts w:ascii="Times New Roman" w:hAnsi="Times New Roman" w:cs="Times New Roman"/>
                <w:noProof/>
                <w:sz w:val="24"/>
                <w:szCs w:val="24"/>
              </w:rPr>
              <w:t>5.3 Summary of the Findings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_Toc202149301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41</w:t>
            </w:r>
            <w:r w:rsidR="008B4D9F" w:rsidRPr="008B4D9F">
              <w:rPr>
                <w:rFonts w:ascii="Times New Roman" w:hAnsi="Times New Roman" w:cs="Times New Roman"/>
                <w:noProof/>
                <w:webHidden/>
                <w:sz w:val="24"/>
                <w:szCs w:val="24"/>
              </w:rPr>
              <w:fldChar w:fldCharType="end"/>
            </w:r>
          </w:hyperlink>
        </w:p>
        <w:p w14:paraId="67AAB0A5" w14:textId="6E39676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302" w:history="1">
            <w:r w:rsidR="008B4D9F" w:rsidRPr="008B4D9F">
              <w:rPr>
                <w:rStyle w:val="Hyperlink"/>
                <w:rFonts w:ascii="Times New Roman" w:hAnsi="Times New Roman" w:cs="Times New Roman"/>
                <w:b/>
                <w:noProof/>
                <w:sz w:val="24"/>
                <w:szCs w:val="24"/>
              </w:rPr>
              <w:t>CHAPTER 6</w:t>
            </w:r>
          </w:hyperlink>
          <w:r w:rsidR="00574B6C">
            <w:rPr>
              <w:rFonts w:ascii="Times New Roman" w:hAnsi="Times New Roman" w:cs="Times New Roman"/>
              <w:b/>
              <w:noProof/>
              <w:sz w:val="24"/>
              <w:szCs w:val="24"/>
            </w:rPr>
            <w:t xml:space="preserve">: </w:t>
          </w:r>
          <w:hyperlink w:anchor="_Toc202149303" w:history="1">
            <w:r w:rsidR="008B4D9F" w:rsidRPr="008B4D9F">
              <w:rPr>
                <w:rStyle w:val="Hyperlink"/>
                <w:rFonts w:ascii="Times New Roman" w:hAnsi="Times New Roman" w:cs="Times New Roman"/>
                <w:b/>
                <w:noProof/>
                <w:sz w:val="24"/>
                <w:szCs w:val="24"/>
              </w:rPr>
              <w:t>CONCLUSIONS AND RECOMMENDATIONS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_Toc202149303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43</w:t>
            </w:r>
            <w:r w:rsidR="008B4D9F" w:rsidRPr="008B4D9F">
              <w:rPr>
                <w:rFonts w:ascii="Times New Roman" w:hAnsi="Times New Roman" w:cs="Times New Roman"/>
                <w:b/>
                <w:noProof/>
                <w:webHidden/>
                <w:sz w:val="24"/>
                <w:szCs w:val="24"/>
              </w:rPr>
              <w:fldChar w:fldCharType="end"/>
            </w:r>
          </w:hyperlink>
        </w:p>
        <w:p w14:paraId="1A479C0F"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304" w:history="1">
            <w:r w:rsidR="008B4D9F" w:rsidRPr="008B4D9F">
              <w:rPr>
                <w:rStyle w:val="Hyperlink"/>
                <w:rFonts w:ascii="Times New Roman" w:hAnsi="Times New Roman" w:cs="Times New Roman"/>
                <w:noProof/>
                <w:sz w:val="24"/>
                <w:szCs w:val="24"/>
              </w:rPr>
              <w:t>6.1 Introduction</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_Toc202149304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43</w:t>
            </w:r>
            <w:r w:rsidR="008B4D9F" w:rsidRPr="008B4D9F">
              <w:rPr>
                <w:rFonts w:ascii="Times New Roman" w:hAnsi="Times New Roman" w:cs="Times New Roman"/>
                <w:noProof/>
                <w:webHidden/>
                <w:sz w:val="24"/>
                <w:szCs w:val="24"/>
              </w:rPr>
              <w:fldChar w:fldCharType="end"/>
            </w:r>
          </w:hyperlink>
        </w:p>
        <w:p w14:paraId="483AB76D"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305" w:history="1">
            <w:r w:rsidR="008B4D9F" w:rsidRPr="008B4D9F">
              <w:rPr>
                <w:rStyle w:val="Hyperlink"/>
                <w:rFonts w:ascii="Times New Roman" w:hAnsi="Times New Roman" w:cs="Times New Roman"/>
                <w:noProof/>
                <w:sz w:val="24"/>
                <w:szCs w:val="24"/>
              </w:rPr>
              <w:t>6.2 Conclusions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_Toc202149305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43</w:t>
            </w:r>
            <w:r w:rsidR="008B4D9F" w:rsidRPr="008B4D9F">
              <w:rPr>
                <w:rFonts w:ascii="Times New Roman" w:hAnsi="Times New Roman" w:cs="Times New Roman"/>
                <w:noProof/>
                <w:webHidden/>
                <w:sz w:val="24"/>
                <w:szCs w:val="24"/>
              </w:rPr>
              <w:fldChar w:fldCharType="end"/>
            </w:r>
          </w:hyperlink>
        </w:p>
        <w:p w14:paraId="0F9BB17C" w14:textId="77777777" w:rsidR="008B4D9F" w:rsidRPr="008B4D9F" w:rsidRDefault="001E0735" w:rsidP="008B4D9F">
          <w:pPr>
            <w:pStyle w:val="TOC2"/>
            <w:tabs>
              <w:tab w:val="right" w:leader="dot" w:pos="9016"/>
            </w:tabs>
            <w:spacing w:line="360" w:lineRule="auto"/>
            <w:ind w:left="0"/>
            <w:rPr>
              <w:rFonts w:ascii="Times New Roman" w:hAnsi="Times New Roman" w:cs="Times New Roman"/>
              <w:noProof/>
              <w:sz w:val="24"/>
              <w:szCs w:val="24"/>
            </w:rPr>
          </w:pPr>
          <w:hyperlink w:anchor="_Toc202149306" w:history="1">
            <w:r w:rsidR="008B4D9F" w:rsidRPr="008B4D9F">
              <w:rPr>
                <w:rStyle w:val="Hyperlink"/>
                <w:rFonts w:ascii="Times New Roman" w:hAnsi="Times New Roman" w:cs="Times New Roman"/>
                <w:noProof/>
                <w:sz w:val="24"/>
                <w:szCs w:val="24"/>
              </w:rPr>
              <w:t>6.3 Recommendations</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_Toc202149306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44</w:t>
            </w:r>
            <w:r w:rsidR="008B4D9F" w:rsidRPr="008B4D9F">
              <w:rPr>
                <w:rFonts w:ascii="Times New Roman" w:hAnsi="Times New Roman" w:cs="Times New Roman"/>
                <w:noProof/>
                <w:webHidden/>
                <w:sz w:val="24"/>
                <w:szCs w:val="24"/>
              </w:rPr>
              <w:fldChar w:fldCharType="end"/>
            </w:r>
          </w:hyperlink>
        </w:p>
        <w:p w14:paraId="62F49033"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307" w:history="1">
            <w:r w:rsidR="008B4D9F" w:rsidRPr="008B4D9F">
              <w:rPr>
                <w:rStyle w:val="Hyperlink"/>
                <w:rFonts w:ascii="Times New Roman" w:hAnsi="Times New Roman" w:cs="Times New Roman"/>
                <w:b/>
                <w:noProof/>
                <w:sz w:val="24"/>
                <w:szCs w:val="24"/>
              </w:rPr>
              <w:t>REFERENCES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_Toc202149307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46</w:t>
            </w:r>
            <w:r w:rsidR="008B4D9F" w:rsidRPr="008B4D9F">
              <w:rPr>
                <w:rFonts w:ascii="Times New Roman" w:hAnsi="Times New Roman" w:cs="Times New Roman"/>
                <w:b/>
                <w:noProof/>
                <w:webHidden/>
                <w:sz w:val="24"/>
                <w:szCs w:val="24"/>
              </w:rPr>
              <w:fldChar w:fldCharType="end"/>
            </w:r>
          </w:hyperlink>
        </w:p>
        <w:p w14:paraId="5B4CF088" w14:textId="77777777" w:rsidR="008B4D9F" w:rsidRPr="008B4D9F" w:rsidRDefault="001E0735" w:rsidP="008B4D9F">
          <w:pPr>
            <w:pStyle w:val="TOC1"/>
            <w:tabs>
              <w:tab w:val="right" w:leader="dot" w:pos="9016"/>
            </w:tabs>
            <w:spacing w:line="360" w:lineRule="auto"/>
            <w:rPr>
              <w:rFonts w:ascii="Times New Roman" w:hAnsi="Times New Roman" w:cs="Times New Roman"/>
              <w:b/>
              <w:noProof/>
              <w:sz w:val="24"/>
              <w:szCs w:val="24"/>
            </w:rPr>
          </w:pPr>
          <w:hyperlink w:anchor="_Toc202149308" w:history="1">
            <w:r w:rsidR="008B4D9F" w:rsidRPr="008B4D9F">
              <w:rPr>
                <w:rStyle w:val="Hyperlink"/>
                <w:rFonts w:ascii="Times New Roman" w:hAnsi="Times New Roman" w:cs="Times New Roman"/>
                <w:b/>
                <w:noProof/>
                <w:sz w:val="24"/>
                <w:szCs w:val="24"/>
              </w:rPr>
              <w:t>APPENDICES</w:t>
            </w:r>
            <w:r w:rsidR="008B4D9F" w:rsidRPr="008B4D9F">
              <w:rPr>
                <w:rFonts w:ascii="Times New Roman" w:hAnsi="Times New Roman" w:cs="Times New Roman"/>
                <w:b/>
                <w:noProof/>
                <w:webHidden/>
                <w:sz w:val="24"/>
                <w:szCs w:val="24"/>
              </w:rPr>
              <w:tab/>
            </w:r>
            <w:r w:rsidR="008B4D9F" w:rsidRPr="008B4D9F">
              <w:rPr>
                <w:rFonts w:ascii="Times New Roman" w:hAnsi="Times New Roman" w:cs="Times New Roman"/>
                <w:b/>
                <w:noProof/>
                <w:webHidden/>
                <w:sz w:val="24"/>
                <w:szCs w:val="24"/>
              </w:rPr>
              <w:fldChar w:fldCharType="begin"/>
            </w:r>
            <w:r w:rsidR="008B4D9F" w:rsidRPr="008B4D9F">
              <w:rPr>
                <w:rFonts w:ascii="Times New Roman" w:hAnsi="Times New Roman" w:cs="Times New Roman"/>
                <w:b/>
                <w:noProof/>
                <w:webHidden/>
                <w:sz w:val="24"/>
                <w:szCs w:val="24"/>
              </w:rPr>
              <w:instrText xml:space="preserve"> PAGEREF _Toc202149308 \h </w:instrText>
            </w:r>
            <w:r w:rsidR="008B4D9F" w:rsidRPr="008B4D9F">
              <w:rPr>
                <w:rFonts w:ascii="Times New Roman" w:hAnsi="Times New Roman" w:cs="Times New Roman"/>
                <w:b/>
                <w:noProof/>
                <w:webHidden/>
                <w:sz w:val="24"/>
                <w:szCs w:val="24"/>
              </w:rPr>
            </w:r>
            <w:r w:rsidR="008B4D9F" w:rsidRPr="008B4D9F">
              <w:rPr>
                <w:rFonts w:ascii="Times New Roman" w:hAnsi="Times New Roman" w:cs="Times New Roman"/>
                <w:b/>
                <w:noProof/>
                <w:webHidden/>
                <w:sz w:val="24"/>
                <w:szCs w:val="24"/>
              </w:rPr>
              <w:fldChar w:fldCharType="separate"/>
            </w:r>
            <w:r w:rsidR="00237985">
              <w:rPr>
                <w:rFonts w:ascii="Times New Roman" w:hAnsi="Times New Roman" w:cs="Times New Roman"/>
                <w:b/>
                <w:noProof/>
                <w:webHidden/>
                <w:sz w:val="24"/>
                <w:szCs w:val="24"/>
              </w:rPr>
              <w:t>49</w:t>
            </w:r>
            <w:r w:rsidR="008B4D9F" w:rsidRPr="008B4D9F">
              <w:rPr>
                <w:rFonts w:ascii="Times New Roman" w:hAnsi="Times New Roman" w:cs="Times New Roman"/>
                <w:b/>
                <w:noProof/>
                <w:webHidden/>
                <w:sz w:val="24"/>
                <w:szCs w:val="24"/>
              </w:rPr>
              <w:fldChar w:fldCharType="end"/>
            </w:r>
          </w:hyperlink>
        </w:p>
        <w:p w14:paraId="283FDE21" w14:textId="63B21EDD" w:rsidR="003F09F1" w:rsidRPr="00BD45C4" w:rsidRDefault="001E0735" w:rsidP="00574B6C">
          <w:pPr>
            <w:pStyle w:val="TOC1"/>
            <w:tabs>
              <w:tab w:val="right" w:leader="dot" w:pos="9016"/>
            </w:tabs>
            <w:spacing w:line="360" w:lineRule="auto"/>
            <w:rPr>
              <w:rFonts w:ascii="Times New Roman" w:hAnsi="Times New Roman" w:cs="Times New Roman"/>
              <w:color w:val="000000" w:themeColor="text1"/>
              <w:sz w:val="24"/>
              <w:szCs w:val="24"/>
            </w:rPr>
          </w:pPr>
          <w:hyperlink w:anchor="_Toc202149309" w:history="1">
            <w:r w:rsidR="008B4D9F" w:rsidRPr="008B4D9F">
              <w:rPr>
                <w:rStyle w:val="Hyperlink"/>
                <w:rFonts w:ascii="Times New Roman" w:hAnsi="Times New Roman" w:cs="Times New Roman"/>
                <w:noProof/>
                <w:sz w:val="24"/>
                <w:szCs w:val="24"/>
              </w:rPr>
              <w:t>RESEARCH BUDGET AND TIMELINE</w:t>
            </w:r>
            <w:r w:rsidR="008B4D9F" w:rsidRPr="008B4D9F">
              <w:rPr>
                <w:rFonts w:ascii="Times New Roman" w:hAnsi="Times New Roman" w:cs="Times New Roman"/>
                <w:noProof/>
                <w:webHidden/>
                <w:sz w:val="24"/>
                <w:szCs w:val="24"/>
              </w:rPr>
              <w:tab/>
            </w:r>
            <w:r w:rsidR="008B4D9F" w:rsidRPr="008B4D9F">
              <w:rPr>
                <w:rFonts w:ascii="Times New Roman" w:hAnsi="Times New Roman" w:cs="Times New Roman"/>
                <w:noProof/>
                <w:webHidden/>
                <w:sz w:val="24"/>
                <w:szCs w:val="24"/>
              </w:rPr>
              <w:fldChar w:fldCharType="begin"/>
            </w:r>
            <w:r w:rsidR="008B4D9F" w:rsidRPr="008B4D9F">
              <w:rPr>
                <w:rFonts w:ascii="Times New Roman" w:hAnsi="Times New Roman" w:cs="Times New Roman"/>
                <w:noProof/>
                <w:webHidden/>
                <w:sz w:val="24"/>
                <w:szCs w:val="24"/>
              </w:rPr>
              <w:instrText xml:space="preserve"> PAGEREF _Toc202149309 \h </w:instrText>
            </w:r>
            <w:r w:rsidR="008B4D9F" w:rsidRPr="008B4D9F">
              <w:rPr>
                <w:rFonts w:ascii="Times New Roman" w:hAnsi="Times New Roman" w:cs="Times New Roman"/>
                <w:noProof/>
                <w:webHidden/>
                <w:sz w:val="24"/>
                <w:szCs w:val="24"/>
              </w:rPr>
            </w:r>
            <w:r w:rsidR="008B4D9F" w:rsidRPr="008B4D9F">
              <w:rPr>
                <w:rFonts w:ascii="Times New Roman" w:hAnsi="Times New Roman" w:cs="Times New Roman"/>
                <w:noProof/>
                <w:webHidden/>
                <w:sz w:val="24"/>
                <w:szCs w:val="24"/>
              </w:rPr>
              <w:fldChar w:fldCharType="separate"/>
            </w:r>
            <w:r w:rsidR="00237985">
              <w:rPr>
                <w:rFonts w:ascii="Times New Roman" w:hAnsi="Times New Roman" w:cs="Times New Roman"/>
                <w:noProof/>
                <w:webHidden/>
                <w:sz w:val="24"/>
                <w:szCs w:val="24"/>
              </w:rPr>
              <w:t>59</w:t>
            </w:r>
            <w:r w:rsidR="008B4D9F" w:rsidRPr="008B4D9F">
              <w:rPr>
                <w:rFonts w:ascii="Times New Roman" w:hAnsi="Times New Roman" w:cs="Times New Roman"/>
                <w:noProof/>
                <w:webHidden/>
                <w:sz w:val="24"/>
                <w:szCs w:val="24"/>
              </w:rPr>
              <w:fldChar w:fldCharType="end"/>
            </w:r>
          </w:hyperlink>
          <w:r w:rsidR="003F09F1" w:rsidRPr="008B4D9F">
            <w:rPr>
              <w:rFonts w:ascii="Times New Roman" w:hAnsi="Times New Roman" w:cs="Times New Roman"/>
              <w:b/>
              <w:bCs/>
              <w:noProof/>
              <w:color w:val="000000" w:themeColor="text1"/>
              <w:sz w:val="24"/>
              <w:szCs w:val="24"/>
            </w:rPr>
            <w:fldChar w:fldCharType="end"/>
          </w:r>
        </w:p>
      </w:sdtContent>
    </w:sdt>
    <w:p w14:paraId="35396C49" w14:textId="77777777" w:rsidR="003F09F1" w:rsidRPr="00BD45C4" w:rsidRDefault="003F09F1" w:rsidP="00BD45C4">
      <w:pPr>
        <w:spacing w:before="240" w:after="240" w:line="360" w:lineRule="auto"/>
        <w:rPr>
          <w:rFonts w:ascii="Times New Roman" w:eastAsiaTheme="majorEastAsia" w:hAnsi="Times New Roman" w:cs="Times New Roman"/>
          <w:b/>
          <w:color w:val="000000" w:themeColor="text1"/>
          <w:sz w:val="24"/>
          <w:szCs w:val="24"/>
        </w:rPr>
      </w:pPr>
      <w:bookmarkStart w:id="12" w:name="_Hlk48221167"/>
      <w:r w:rsidRPr="00BD45C4">
        <w:rPr>
          <w:rFonts w:ascii="Times New Roman" w:hAnsi="Times New Roman" w:cs="Times New Roman"/>
          <w:b/>
          <w:color w:val="000000" w:themeColor="text1"/>
          <w:sz w:val="24"/>
          <w:szCs w:val="24"/>
        </w:rPr>
        <w:br w:type="page"/>
      </w:r>
    </w:p>
    <w:p w14:paraId="76FBED41" w14:textId="77777777" w:rsidR="00BF74AE" w:rsidRPr="00BD45C4" w:rsidRDefault="003F09F1" w:rsidP="00BD45C4">
      <w:pPr>
        <w:pStyle w:val="Heading1"/>
        <w:rPr>
          <w:rStyle w:val="Hyperlink"/>
          <w:color w:val="000000" w:themeColor="text1"/>
          <w:u w:val="none"/>
        </w:rPr>
      </w:pPr>
      <w:bookmarkStart w:id="13" w:name="_Toc202149233"/>
      <w:r w:rsidRPr="00BD45C4">
        <w:t>LIST OF TABLES</w:t>
      </w:r>
      <w:bookmarkEnd w:id="12"/>
      <w:bookmarkEnd w:id="13"/>
    </w:p>
    <w:p w14:paraId="7637AAF5" w14:textId="77777777" w:rsidR="008B4D9F" w:rsidRDefault="00D45900" w:rsidP="008B4D9F">
      <w:pPr>
        <w:pStyle w:val="TableofFigures"/>
        <w:tabs>
          <w:tab w:val="right" w:leader="dot" w:pos="9016"/>
        </w:tabs>
        <w:spacing w:line="360" w:lineRule="auto"/>
        <w:rPr>
          <w:rFonts w:asciiTheme="minorHAnsi" w:hAnsiTheme="minorHAnsi"/>
          <w:noProof/>
          <w:sz w:val="22"/>
        </w:rPr>
      </w:pPr>
      <w:r w:rsidRPr="00BD45C4">
        <w:rPr>
          <w:rStyle w:val="Hyperlink"/>
          <w:rFonts w:cs="Times New Roman"/>
          <w:noProof/>
          <w:color w:val="000000" w:themeColor="text1"/>
          <w:szCs w:val="24"/>
        </w:rPr>
        <w:fldChar w:fldCharType="begin"/>
      </w:r>
      <w:r w:rsidRPr="00BD45C4">
        <w:rPr>
          <w:rStyle w:val="Hyperlink"/>
          <w:rFonts w:cs="Times New Roman"/>
          <w:noProof/>
          <w:color w:val="000000" w:themeColor="text1"/>
          <w:szCs w:val="24"/>
        </w:rPr>
        <w:instrText xml:space="preserve"> TOC \h \z \c "Table" </w:instrText>
      </w:r>
      <w:r w:rsidRPr="00BD45C4">
        <w:rPr>
          <w:rStyle w:val="Hyperlink"/>
          <w:rFonts w:cs="Times New Roman"/>
          <w:noProof/>
          <w:color w:val="000000" w:themeColor="text1"/>
          <w:szCs w:val="24"/>
        </w:rPr>
        <w:fldChar w:fldCharType="separate"/>
      </w:r>
      <w:hyperlink w:anchor="_Toc202149310" w:history="1">
        <w:r w:rsidR="008B4D9F" w:rsidRPr="00363D45">
          <w:rPr>
            <w:rStyle w:val="Hyperlink"/>
            <w:rFonts w:cs="Times New Roman"/>
            <w:noProof/>
          </w:rPr>
          <w:t>Table 1: SPSS output Gender distribution</w:t>
        </w:r>
        <w:r w:rsidR="008B4D9F">
          <w:rPr>
            <w:noProof/>
            <w:webHidden/>
          </w:rPr>
          <w:tab/>
        </w:r>
        <w:r w:rsidR="008B4D9F">
          <w:rPr>
            <w:noProof/>
            <w:webHidden/>
          </w:rPr>
          <w:fldChar w:fldCharType="begin"/>
        </w:r>
        <w:r w:rsidR="008B4D9F">
          <w:rPr>
            <w:noProof/>
            <w:webHidden/>
          </w:rPr>
          <w:instrText xml:space="preserve"> PAGEREF _Toc202149310 \h </w:instrText>
        </w:r>
        <w:r w:rsidR="008B4D9F">
          <w:rPr>
            <w:noProof/>
            <w:webHidden/>
          </w:rPr>
        </w:r>
        <w:r w:rsidR="008B4D9F">
          <w:rPr>
            <w:noProof/>
            <w:webHidden/>
          </w:rPr>
          <w:fldChar w:fldCharType="separate"/>
        </w:r>
        <w:r w:rsidR="00237985">
          <w:rPr>
            <w:noProof/>
            <w:webHidden/>
          </w:rPr>
          <w:t>28</w:t>
        </w:r>
        <w:r w:rsidR="008B4D9F">
          <w:rPr>
            <w:noProof/>
            <w:webHidden/>
          </w:rPr>
          <w:fldChar w:fldCharType="end"/>
        </w:r>
      </w:hyperlink>
    </w:p>
    <w:p w14:paraId="50A68305" w14:textId="77777777" w:rsidR="008B4D9F" w:rsidRDefault="001E0735" w:rsidP="008B4D9F">
      <w:pPr>
        <w:pStyle w:val="TableofFigures"/>
        <w:tabs>
          <w:tab w:val="right" w:leader="dot" w:pos="9016"/>
        </w:tabs>
        <w:spacing w:line="360" w:lineRule="auto"/>
        <w:rPr>
          <w:rFonts w:asciiTheme="minorHAnsi" w:hAnsiTheme="minorHAnsi"/>
          <w:noProof/>
          <w:sz w:val="22"/>
        </w:rPr>
      </w:pPr>
      <w:hyperlink w:anchor="_Toc202149311" w:history="1">
        <w:r w:rsidR="008B4D9F" w:rsidRPr="00363D45">
          <w:rPr>
            <w:rStyle w:val="Hyperlink"/>
            <w:rFonts w:cs="Times New Roman"/>
            <w:noProof/>
          </w:rPr>
          <w:t>Table 2: Educational level of SMEs in the restaurant businesses</w:t>
        </w:r>
        <w:r w:rsidR="008B4D9F">
          <w:rPr>
            <w:noProof/>
            <w:webHidden/>
          </w:rPr>
          <w:tab/>
        </w:r>
        <w:r w:rsidR="008B4D9F">
          <w:rPr>
            <w:noProof/>
            <w:webHidden/>
          </w:rPr>
          <w:fldChar w:fldCharType="begin"/>
        </w:r>
        <w:r w:rsidR="008B4D9F">
          <w:rPr>
            <w:noProof/>
            <w:webHidden/>
          </w:rPr>
          <w:instrText xml:space="preserve"> PAGEREF _Toc202149311 \h </w:instrText>
        </w:r>
        <w:r w:rsidR="008B4D9F">
          <w:rPr>
            <w:noProof/>
            <w:webHidden/>
          </w:rPr>
        </w:r>
        <w:r w:rsidR="008B4D9F">
          <w:rPr>
            <w:noProof/>
            <w:webHidden/>
          </w:rPr>
          <w:fldChar w:fldCharType="separate"/>
        </w:r>
        <w:r w:rsidR="00237985">
          <w:rPr>
            <w:noProof/>
            <w:webHidden/>
          </w:rPr>
          <w:t>30</w:t>
        </w:r>
        <w:r w:rsidR="008B4D9F">
          <w:rPr>
            <w:noProof/>
            <w:webHidden/>
          </w:rPr>
          <w:fldChar w:fldCharType="end"/>
        </w:r>
      </w:hyperlink>
    </w:p>
    <w:p w14:paraId="1EFD4723" w14:textId="77777777" w:rsidR="008B4D9F" w:rsidRDefault="001E0735" w:rsidP="008B4D9F">
      <w:pPr>
        <w:pStyle w:val="TableofFigures"/>
        <w:tabs>
          <w:tab w:val="right" w:leader="dot" w:pos="9016"/>
        </w:tabs>
        <w:spacing w:line="360" w:lineRule="auto"/>
        <w:rPr>
          <w:rFonts w:asciiTheme="minorHAnsi" w:hAnsiTheme="minorHAnsi"/>
          <w:noProof/>
          <w:sz w:val="22"/>
        </w:rPr>
      </w:pPr>
      <w:hyperlink w:anchor="_Toc202149312" w:history="1">
        <w:r w:rsidR="008B4D9F" w:rsidRPr="00363D45">
          <w:rPr>
            <w:rStyle w:val="Hyperlink"/>
            <w:rFonts w:cs="Times New Roman"/>
            <w:noProof/>
          </w:rPr>
          <w:t>Table 3: Age distribution of the respondents</w:t>
        </w:r>
        <w:r w:rsidR="008B4D9F">
          <w:rPr>
            <w:noProof/>
            <w:webHidden/>
          </w:rPr>
          <w:tab/>
        </w:r>
        <w:r w:rsidR="008B4D9F">
          <w:rPr>
            <w:noProof/>
            <w:webHidden/>
          </w:rPr>
          <w:fldChar w:fldCharType="begin"/>
        </w:r>
        <w:r w:rsidR="008B4D9F">
          <w:rPr>
            <w:noProof/>
            <w:webHidden/>
          </w:rPr>
          <w:instrText xml:space="preserve"> PAGEREF _Toc202149312 \h </w:instrText>
        </w:r>
        <w:r w:rsidR="008B4D9F">
          <w:rPr>
            <w:noProof/>
            <w:webHidden/>
          </w:rPr>
        </w:r>
        <w:r w:rsidR="008B4D9F">
          <w:rPr>
            <w:noProof/>
            <w:webHidden/>
          </w:rPr>
          <w:fldChar w:fldCharType="separate"/>
        </w:r>
        <w:r w:rsidR="00237985">
          <w:rPr>
            <w:noProof/>
            <w:webHidden/>
          </w:rPr>
          <w:t>32</w:t>
        </w:r>
        <w:r w:rsidR="008B4D9F">
          <w:rPr>
            <w:noProof/>
            <w:webHidden/>
          </w:rPr>
          <w:fldChar w:fldCharType="end"/>
        </w:r>
      </w:hyperlink>
    </w:p>
    <w:p w14:paraId="759EC7E7" w14:textId="77777777" w:rsidR="008B4D9F" w:rsidRDefault="001E0735" w:rsidP="008B4D9F">
      <w:pPr>
        <w:pStyle w:val="TableofFigures"/>
        <w:tabs>
          <w:tab w:val="right" w:leader="dot" w:pos="9016"/>
        </w:tabs>
        <w:spacing w:line="360" w:lineRule="auto"/>
        <w:rPr>
          <w:rFonts w:asciiTheme="minorHAnsi" w:hAnsiTheme="minorHAnsi"/>
          <w:noProof/>
          <w:sz w:val="22"/>
        </w:rPr>
      </w:pPr>
      <w:hyperlink w:anchor="_Toc202149313" w:history="1">
        <w:r w:rsidR="008B4D9F" w:rsidRPr="00363D45">
          <w:rPr>
            <w:rStyle w:val="Hyperlink"/>
            <w:rFonts w:cs="Times New Roman"/>
            <w:noProof/>
          </w:rPr>
          <w:t>Table 4: SPSS output Correlation between SMEs growth and Financing</w:t>
        </w:r>
        <w:r w:rsidR="008B4D9F">
          <w:rPr>
            <w:noProof/>
            <w:webHidden/>
          </w:rPr>
          <w:tab/>
        </w:r>
        <w:r w:rsidR="008B4D9F">
          <w:rPr>
            <w:noProof/>
            <w:webHidden/>
          </w:rPr>
          <w:fldChar w:fldCharType="begin"/>
        </w:r>
        <w:r w:rsidR="008B4D9F">
          <w:rPr>
            <w:noProof/>
            <w:webHidden/>
          </w:rPr>
          <w:instrText xml:space="preserve"> PAGEREF _Toc202149313 \h </w:instrText>
        </w:r>
        <w:r w:rsidR="008B4D9F">
          <w:rPr>
            <w:noProof/>
            <w:webHidden/>
          </w:rPr>
        </w:r>
        <w:r w:rsidR="008B4D9F">
          <w:rPr>
            <w:noProof/>
            <w:webHidden/>
          </w:rPr>
          <w:fldChar w:fldCharType="separate"/>
        </w:r>
        <w:r w:rsidR="00237985">
          <w:rPr>
            <w:noProof/>
            <w:webHidden/>
          </w:rPr>
          <w:t>33</w:t>
        </w:r>
        <w:r w:rsidR="008B4D9F">
          <w:rPr>
            <w:noProof/>
            <w:webHidden/>
          </w:rPr>
          <w:fldChar w:fldCharType="end"/>
        </w:r>
      </w:hyperlink>
    </w:p>
    <w:p w14:paraId="6767DFFA" w14:textId="77777777" w:rsidR="008B4D9F" w:rsidRDefault="001E0735" w:rsidP="008B4D9F">
      <w:pPr>
        <w:pStyle w:val="TableofFigures"/>
        <w:tabs>
          <w:tab w:val="right" w:leader="dot" w:pos="9016"/>
        </w:tabs>
        <w:spacing w:line="360" w:lineRule="auto"/>
        <w:rPr>
          <w:rFonts w:asciiTheme="minorHAnsi" w:hAnsiTheme="minorHAnsi"/>
          <w:noProof/>
          <w:sz w:val="22"/>
        </w:rPr>
      </w:pPr>
      <w:hyperlink w:anchor="_Toc202149314" w:history="1">
        <w:r w:rsidR="008B4D9F" w:rsidRPr="00363D45">
          <w:rPr>
            <w:rStyle w:val="Hyperlink"/>
            <w:rFonts w:cs="Times New Roman"/>
            <w:noProof/>
          </w:rPr>
          <w:t>Table 5: SPSS output correlation between SMEs growth and interest rates</w:t>
        </w:r>
        <w:r w:rsidR="008B4D9F">
          <w:rPr>
            <w:noProof/>
            <w:webHidden/>
          </w:rPr>
          <w:tab/>
        </w:r>
        <w:r w:rsidR="008B4D9F">
          <w:rPr>
            <w:noProof/>
            <w:webHidden/>
          </w:rPr>
          <w:fldChar w:fldCharType="begin"/>
        </w:r>
        <w:r w:rsidR="008B4D9F">
          <w:rPr>
            <w:noProof/>
            <w:webHidden/>
          </w:rPr>
          <w:instrText xml:space="preserve"> PAGEREF _Toc202149314 \h </w:instrText>
        </w:r>
        <w:r w:rsidR="008B4D9F">
          <w:rPr>
            <w:noProof/>
            <w:webHidden/>
          </w:rPr>
        </w:r>
        <w:r w:rsidR="008B4D9F">
          <w:rPr>
            <w:noProof/>
            <w:webHidden/>
          </w:rPr>
          <w:fldChar w:fldCharType="separate"/>
        </w:r>
        <w:r w:rsidR="00237985">
          <w:rPr>
            <w:noProof/>
            <w:webHidden/>
          </w:rPr>
          <w:t>34</w:t>
        </w:r>
        <w:r w:rsidR="008B4D9F">
          <w:rPr>
            <w:noProof/>
            <w:webHidden/>
          </w:rPr>
          <w:fldChar w:fldCharType="end"/>
        </w:r>
      </w:hyperlink>
    </w:p>
    <w:p w14:paraId="17086BCA" w14:textId="77777777" w:rsidR="008B4D9F" w:rsidRDefault="001E0735" w:rsidP="008B4D9F">
      <w:pPr>
        <w:pStyle w:val="TableofFigures"/>
        <w:tabs>
          <w:tab w:val="right" w:leader="dot" w:pos="9016"/>
        </w:tabs>
        <w:spacing w:line="360" w:lineRule="auto"/>
        <w:rPr>
          <w:rFonts w:asciiTheme="minorHAnsi" w:hAnsiTheme="minorHAnsi"/>
          <w:noProof/>
          <w:sz w:val="22"/>
        </w:rPr>
      </w:pPr>
      <w:hyperlink w:anchor="_Toc202149315" w:history="1">
        <w:r w:rsidR="008B4D9F" w:rsidRPr="00363D45">
          <w:rPr>
            <w:rStyle w:val="Hyperlink"/>
            <w:rFonts w:cs="Times New Roman"/>
            <w:noProof/>
          </w:rPr>
          <w:t>Table 6: Correlation between SMEs growth and collateral position</w:t>
        </w:r>
        <w:r w:rsidR="008B4D9F">
          <w:rPr>
            <w:noProof/>
            <w:webHidden/>
          </w:rPr>
          <w:tab/>
        </w:r>
        <w:r w:rsidR="008B4D9F">
          <w:rPr>
            <w:noProof/>
            <w:webHidden/>
          </w:rPr>
          <w:fldChar w:fldCharType="begin"/>
        </w:r>
        <w:r w:rsidR="008B4D9F">
          <w:rPr>
            <w:noProof/>
            <w:webHidden/>
          </w:rPr>
          <w:instrText xml:space="preserve"> PAGEREF _Toc202149315 \h </w:instrText>
        </w:r>
        <w:r w:rsidR="008B4D9F">
          <w:rPr>
            <w:noProof/>
            <w:webHidden/>
          </w:rPr>
        </w:r>
        <w:r w:rsidR="008B4D9F">
          <w:rPr>
            <w:noProof/>
            <w:webHidden/>
          </w:rPr>
          <w:fldChar w:fldCharType="separate"/>
        </w:r>
        <w:r w:rsidR="00237985">
          <w:rPr>
            <w:noProof/>
            <w:webHidden/>
          </w:rPr>
          <w:t>35</w:t>
        </w:r>
        <w:r w:rsidR="008B4D9F">
          <w:rPr>
            <w:noProof/>
            <w:webHidden/>
          </w:rPr>
          <w:fldChar w:fldCharType="end"/>
        </w:r>
      </w:hyperlink>
    </w:p>
    <w:p w14:paraId="39C9D46B" w14:textId="6368E339" w:rsidR="003F09F1" w:rsidRPr="00BD45C4" w:rsidRDefault="00D45900" w:rsidP="008B4D9F">
      <w:pPr>
        <w:spacing w:before="240" w:after="240" w:line="360" w:lineRule="auto"/>
        <w:jc w:val="both"/>
        <w:rPr>
          <w:rStyle w:val="Hyperlink"/>
          <w:rFonts w:ascii="Times New Roman" w:hAnsi="Times New Roman" w:cs="Times New Roman"/>
          <w:noProof/>
          <w:color w:val="000000" w:themeColor="text1"/>
          <w:sz w:val="24"/>
          <w:szCs w:val="24"/>
        </w:rPr>
      </w:pPr>
      <w:r w:rsidRPr="00BD45C4">
        <w:rPr>
          <w:rStyle w:val="Hyperlink"/>
          <w:rFonts w:ascii="Times New Roman" w:hAnsi="Times New Roman" w:cs="Times New Roman"/>
          <w:noProof/>
          <w:color w:val="000000" w:themeColor="text1"/>
          <w:sz w:val="24"/>
          <w:szCs w:val="24"/>
        </w:rPr>
        <w:fldChar w:fldCharType="end"/>
      </w:r>
    </w:p>
    <w:p w14:paraId="0EE6E5D0" w14:textId="77777777" w:rsidR="003F09F1" w:rsidRPr="00BD45C4" w:rsidRDefault="003F09F1" w:rsidP="00BD45C4">
      <w:pPr>
        <w:spacing w:before="240" w:after="240" w:line="360" w:lineRule="auto"/>
        <w:jc w:val="both"/>
        <w:rPr>
          <w:rStyle w:val="Hyperlink"/>
          <w:rFonts w:ascii="Times New Roman" w:hAnsi="Times New Roman" w:cs="Times New Roman"/>
          <w:noProof/>
          <w:color w:val="000000" w:themeColor="text1"/>
          <w:sz w:val="24"/>
          <w:szCs w:val="24"/>
        </w:rPr>
      </w:pPr>
    </w:p>
    <w:p w14:paraId="4B0B2757" w14:textId="77777777" w:rsidR="003F09F1" w:rsidRPr="00BD45C4" w:rsidRDefault="003F09F1" w:rsidP="00BD45C4">
      <w:pPr>
        <w:spacing w:before="240" w:after="240" w:line="360" w:lineRule="auto"/>
        <w:rPr>
          <w:rFonts w:ascii="Times New Roman" w:eastAsiaTheme="majorEastAsia" w:hAnsi="Times New Roman" w:cs="Times New Roman"/>
          <w:b/>
          <w:color w:val="000000" w:themeColor="text1"/>
          <w:sz w:val="24"/>
          <w:szCs w:val="24"/>
        </w:rPr>
      </w:pPr>
      <w:r w:rsidRPr="00BD45C4">
        <w:rPr>
          <w:rFonts w:ascii="Times New Roman" w:hAnsi="Times New Roman" w:cs="Times New Roman"/>
          <w:b/>
          <w:color w:val="000000" w:themeColor="text1"/>
          <w:sz w:val="24"/>
          <w:szCs w:val="24"/>
        </w:rPr>
        <w:br w:type="page"/>
      </w:r>
    </w:p>
    <w:p w14:paraId="05F11917" w14:textId="77777777" w:rsidR="00BF74AE" w:rsidRPr="00BD45C4" w:rsidRDefault="003F09F1" w:rsidP="00BD45C4">
      <w:pPr>
        <w:pStyle w:val="Heading1"/>
        <w:rPr>
          <w:rStyle w:val="Hyperlink"/>
          <w:rFonts w:cs="Times New Roman"/>
          <w:noProof/>
          <w:color w:val="000000" w:themeColor="text1"/>
          <w:szCs w:val="24"/>
        </w:rPr>
      </w:pPr>
      <w:bookmarkStart w:id="14" w:name="_Toc202149234"/>
      <w:r w:rsidRPr="00BD45C4">
        <w:rPr>
          <w:rFonts w:cs="Times New Roman"/>
          <w:szCs w:val="24"/>
        </w:rPr>
        <w:t>LIST OF FIGURES</w:t>
      </w:r>
      <w:bookmarkEnd w:id="14"/>
    </w:p>
    <w:p w14:paraId="54DF33AF" w14:textId="77777777" w:rsidR="008B4D9F" w:rsidRPr="008B4D9F" w:rsidRDefault="00D45900" w:rsidP="008B4D9F">
      <w:pPr>
        <w:pStyle w:val="TableofFigures"/>
        <w:tabs>
          <w:tab w:val="right" w:leader="dot" w:pos="9016"/>
        </w:tabs>
        <w:spacing w:line="360" w:lineRule="auto"/>
        <w:rPr>
          <w:rFonts w:asciiTheme="minorHAnsi" w:hAnsiTheme="minorHAnsi"/>
          <w:noProof/>
          <w:sz w:val="22"/>
        </w:rPr>
      </w:pPr>
      <w:r w:rsidRPr="008B4D9F">
        <w:rPr>
          <w:rStyle w:val="Hyperlink"/>
          <w:rFonts w:cs="Times New Roman"/>
          <w:noProof/>
          <w:color w:val="000000" w:themeColor="text1"/>
          <w:szCs w:val="24"/>
        </w:rPr>
        <w:fldChar w:fldCharType="begin"/>
      </w:r>
      <w:r w:rsidRPr="008B4D9F">
        <w:rPr>
          <w:rStyle w:val="Hyperlink"/>
          <w:rFonts w:cs="Times New Roman"/>
          <w:noProof/>
          <w:color w:val="000000" w:themeColor="text1"/>
          <w:szCs w:val="24"/>
        </w:rPr>
        <w:instrText xml:space="preserve"> TOC \h \z \c "Figure" </w:instrText>
      </w:r>
      <w:r w:rsidRPr="008B4D9F">
        <w:rPr>
          <w:rStyle w:val="Hyperlink"/>
          <w:rFonts w:cs="Times New Roman"/>
          <w:noProof/>
          <w:color w:val="000000" w:themeColor="text1"/>
          <w:szCs w:val="24"/>
        </w:rPr>
        <w:fldChar w:fldCharType="separate"/>
      </w:r>
      <w:hyperlink w:anchor="_Toc202149316" w:history="1">
        <w:r w:rsidR="008B4D9F" w:rsidRPr="008B4D9F">
          <w:rPr>
            <w:rStyle w:val="Hyperlink"/>
            <w:rFonts w:cs="Times New Roman"/>
            <w:noProof/>
          </w:rPr>
          <w:t>Figure 1: Conceptual framework</w:t>
        </w:r>
        <w:r w:rsidR="008B4D9F" w:rsidRPr="008B4D9F">
          <w:rPr>
            <w:noProof/>
            <w:webHidden/>
          </w:rPr>
          <w:tab/>
        </w:r>
        <w:r w:rsidR="008B4D9F" w:rsidRPr="008B4D9F">
          <w:rPr>
            <w:noProof/>
            <w:webHidden/>
          </w:rPr>
          <w:fldChar w:fldCharType="begin"/>
        </w:r>
        <w:r w:rsidR="008B4D9F" w:rsidRPr="008B4D9F">
          <w:rPr>
            <w:noProof/>
            <w:webHidden/>
          </w:rPr>
          <w:instrText xml:space="preserve"> PAGEREF _Toc202149316 \h </w:instrText>
        </w:r>
        <w:r w:rsidR="008B4D9F" w:rsidRPr="008B4D9F">
          <w:rPr>
            <w:noProof/>
            <w:webHidden/>
          </w:rPr>
        </w:r>
        <w:r w:rsidR="008B4D9F" w:rsidRPr="008B4D9F">
          <w:rPr>
            <w:noProof/>
            <w:webHidden/>
          </w:rPr>
          <w:fldChar w:fldCharType="separate"/>
        </w:r>
        <w:r w:rsidR="00237985">
          <w:rPr>
            <w:noProof/>
            <w:webHidden/>
          </w:rPr>
          <w:t>8</w:t>
        </w:r>
        <w:r w:rsidR="008B4D9F" w:rsidRPr="008B4D9F">
          <w:rPr>
            <w:noProof/>
            <w:webHidden/>
          </w:rPr>
          <w:fldChar w:fldCharType="end"/>
        </w:r>
      </w:hyperlink>
    </w:p>
    <w:p w14:paraId="11CEA282" w14:textId="77777777" w:rsidR="008B4D9F" w:rsidRPr="008B4D9F" w:rsidRDefault="001E0735" w:rsidP="008B4D9F">
      <w:pPr>
        <w:pStyle w:val="TableofFigures"/>
        <w:tabs>
          <w:tab w:val="right" w:leader="dot" w:pos="9016"/>
        </w:tabs>
        <w:spacing w:line="360" w:lineRule="auto"/>
        <w:rPr>
          <w:rFonts w:asciiTheme="minorHAnsi" w:hAnsiTheme="minorHAnsi"/>
          <w:noProof/>
          <w:sz w:val="22"/>
        </w:rPr>
      </w:pPr>
      <w:hyperlink w:anchor="_Toc202149317" w:history="1">
        <w:r w:rsidR="008B4D9F" w:rsidRPr="008B4D9F">
          <w:rPr>
            <w:rStyle w:val="Hyperlink"/>
            <w:rFonts w:cs="Times New Roman"/>
            <w:noProof/>
          </w:rPr>
          <w:t>Figure 2: Gender distribution pie chart</w:t>
        </w:r>
        <w:r w:rsidR="008B4D9F" w:rsidRPr="008B4D9F">
          <w:rPr>
            <w:noProof/>
            <w:webHidden/>
          </w:rPr>
          <w:tab/>
        </w:r>
        <w:r w:rsidR="008B4D9F" w:rsidRPr="008B4D9F">
          <w:rPr>
            <w:noProof/>
            <w:webHidden/>
          </w:rPr>
          <w:fldChar w:fldCharType="begin"/>
        </w:r>
        <w:r w:rsidR="008B4D9F" w:rsidRPr="008B4D9F">
          <w:rPr>
            <w:noProof/>
            <w:webHidden/>
          </w:rPr>
          <w:instrText xml:space="preserve"> PAGEREF _Toc202149317 \h </w:instrText>
        </w:r>
        <w:r w:rsidR="008B4D9F" w:rsidRPr="008B4D9F">
          <w:rPr>
            <w:noProof/>
            <w:webHidden/>
          </w:rPr>
        </w:r>
        <w:r w:rsidR="008B4D9F" w:rsidRPr="008B4D9F">
          <w:rPr>
            <w:noProof/>
            <w:webHidden/>
          </w:rPr>
          <w:fldChar w:fldCharType="separate"/>
        </w:r>
        <w:r w:rsidR="00237985">
          <w:rPr>
            <w:noProof/>
            <w:webHidden/>
          </w:rPr>
          <w:t>28</w:t>
        </w:r>
        <w:r w:rsidR="008B4D9F" w:rsidRPr="008B4D9F">
          <w:rPr>
            <w:noProof/>
            <w:webHidden/>
          </w:rPr>
          <w:fldChar w:fldCharType="end"/>
        </w:r>
      </w:hyperlink>
    </w:p>
    <w:p w14:paraId="3F3D1836" w14:textId="77777777" w:rsidR="008B4D9F" w:rsidRPr="008B4D9F" w:rsidRDefault="001E0735" w:rsidP="008B4D9F">
      <w:pPr>
        <w:pStyle w:val="TableofFigures"/>
        <w:tabs>
          <w:tab w:val="right" w:leader="dot" w:pos="9016"/>
        </w:tabs>
        <w:spacing w:line="360" w:lineRule="auto"/>
        <w:rPr>
          <w:rFonts w:asciiTheme="minorHAnsi" w:hAnsiTheme="minorHAnsi"/>
          <w:noProof/>
          <w:sz w:val="22"/>
        </w:rPr>
      </w:pPr>
      <w:hyperlink w:anchor="_Toc202149318" w:history="1">
        <w:r w:rsidR="008B4D9F" w:rsidRPr="008B4D9F">
          <w:rPr>
            <w:rStyle w:val="Hyperlink"/>
            <w:rFonts w:cs="Times New Roman"/>
            <w:noProof/>
          </w:rPr>
          <w:t>Figure 3: Education level of respondents</w:t>
        </w:r>
        <w:r w:rsidR="008B4D9F" w:rsidRPr="008B4D9F">
          <w:rPr>
            <w:noProof/>
            <w:webHidden/>
          </w:rPr>
          <w:tab/>
        </w:r>
        <w:r w:rsidR="008B4D9F" w:rsidRPr="008B4D9F">
          <w:rPr>
            <w:noProof/>
            <w:webHidden/>
          </w:rPr>
          <w:fldChar w:fldCharType="begin"/>
        </w:r>
        <w:r w:rsidR="008B4D9F" w:rsidRPr="008B4D9F">
          <w:rPr>
            <w:noProof/>
            <w:webHidden/>
          </w:rPr>
          <w:instrText xml:space="preserve"> PAGEREF _Toc202149318 \h </w:instrText>
        </w:r>
        <w:r w:rsidR="008B4D9F" w:rsidRPr="008B4D9F">
          <w:rPr>
            <w:noProof/>
            <w:webHidden/>
          </w:rPr>
        </w:r>
        <w:r w:rsidR="008B4D9F" w:rsidRPr="008B4D9F">
          <w:rPr>
            <w:noProof/>
            <w:webHidden/>
          </w:rPr>
          <w:fldChar w:fldCharType="separate"/>
        </w:r>
        <w:r w:rsidR="00237985">
          <w:rPr>
            <w:noProof/>
            <w:webHidden/>
          </w:rPr>
          <w:t>30</w:t>
        </w:r>
        <w:r w:rsidR="008B4D9F" w:rsidRPr="008B4D9F">
          <w:rPr>
            <w:noProof/>
            <w:webHidden/>
          </w:rPr>
          <w:fldChar w:fldCharType="end"/>
        </w:r>
      </w:hyperlink>
    </w:p>
    <w:p w14:paraId="25D6B84B" w14:textId="77777777" w:rsidR="008B4D9F" w:rsidRPr="008B4D9F" w:rsidRDefault="001E0735" w:rsidP="008B4D9F">
      <w:pPr>
        <w:pStyle w:val="TableofFigures"/>
        <w:tabs>
          <w:tab w:val="right" w:leader="dot" w:pos="9016"/>
        </w:tabs>
        <w:spacing w:line="360" w:lineRule="auto"/>
        <w:rPr>
          <w:rFonts w:asciiTheme="minorHAnsi" w:hAnsiTheme="minorHAnsi"/>
          <w:noProof/>
          <w:sz w:val="22"/>
        </w:rPr>
      </w:pPr>
      <w:hyperlink w:anchor="_Toc202149319" w:history="1">
        <w:r w:rsidR="008B4D9F" w:rsidRPr="008B4D9F">
          <w:rPr>
            <w:rStyle w:val="Hyperlink"/>
            <w:rFonts w:cs="Times New Roman"/>
            <w:noProof/>
          </w:rPr>
          <w:t>Figure 4: Age distribution of the respondents</w:t>
        </w:r>
        <w:r w:rsidR="008B4D9F" w:rsidRPr="008B4D9F">
          <w:rPr>
            <w:noProof/>
            <w:webHidden/>
          </w:rPr>
          <w:tab/>
        </w:r>
        <w:r w:rsidR="008B4D9F" w:rsidRPr="008B4D9F">
          <w:rPr>
            <w:noProof/>
            <w:webHidden/>
          </w:rPr>
          <w:fldChar w:fldCharType="begin"/>
        </w:r>
        <w:r w:rsidR="008B4D9F" w:rsidRPr="008B4D9F">
          <w:rPr>
            <w:noProof/>
            <w:webHidden/>
          </w:rPr>
          <w:instrText xml:space="preserve"> PAGEREF _Toc202149319 \h </w:instrText>
        </w:r>
        <w:r w:rsidR="008B4D9F" w:rsidRPr="008B4D9F">
          <w:rPr>
            <w:noProof/>
            <w:webHidden/>
          </w:rPr>
        </w:r>
        <w:r w:rsidR="008B4D9F" w:rsidRPr="008B4D9F">
          <w:rPr>
            <w:noProof/>
            <w:webHidden/>
          </w:rPr>
          <w:fldChar w:fldCharType="separate"/>
        </w:r>
        <w:r w:rsidR="00237985">
          <w:rPr>
            <w:noProof/>
            <w:webHidden/>
          </w:rPr>
          <w:t>32</w:t>
        </w:r>
        <w:r w:rsidR="008B4D9F" w:rsidRPr="008B4D9F">
          <w:rPr>
            <w:noProof/>
            <w:webHidden/>
          </w:rPr>
          <w:fldChar w:fldCharType="end"/>
        </w:r>
      </w:hyperlink>
    </w:p>
    <w:p w14:paraId="23DFCADC" w14:textId="64494D47" w:rsidR="003F09F1" w:rsidRDefault="00D45900" w:rsidP="008B4D9F">
      <w:pPr>
        <w:rPr>
          <w:rStyle w:val="Hyperlink"/>
          <w:rFonts w:ascii="Times New Roman" w:hAnsi="Times New Roman" w:cs="Times New Roman"/>
          <w:noProof/>
          <w:color w:val="000000" w:themeColor="text1"/>
          <w:sz w:val="24"/>
          <w:szCs w:val="24"/>
        </w:rPr>
      </w:pPr>
      <w:r w:rsidRPr="008B4D9F">
        <w:rPr>
          <w:rStyle w:val="Hyperlink"/>
          <w:rFonts w:ascii="Times New Roman" w:hAnsi="Times New Roman" w:cs="Times New Roman"/>
          <w:noProof/>
          <w:color w:val="000000" w:themeColor="text1"/>
          <w:sz w:val="24"/>
          <w:szCs w:val="24"/>
        </w:rPr>
        <w:fldChar w:fldCharType="end"/>
      </w:r>
    </w:p>
    <w:p w14:paraId="6BDCAAFA" w14:textId="77777777" w:rsidR="008B4D9F" w:rsidRDefault="008B4D9F" w:rsidP="008B4D9F">
      <w:pPr>
        <w:rPr>
          <w:rStyle w:val="Hyperlink"/>
          <w:rFonts w:ascii="Times New Roman" w:hAnsi="Times New Roman" w:cs="Times New Roman"/>
          <w:noProof/>
          <w:color w:val="000000" w:themeColor="text1"/>
          <w:sz w:val="24"/>
          <w:szCs w:val="24"/>
        </w:rPr>
      </w:pPr>
    </w:p>
    <w:p w14:paraId="724B2F28" w14:textId="77777777" w:rsidR="008B4D9F" w:rsidRDefault="008B4D9F" w:rsidP="008B4D9F">
      <w:pPr>
        <w:rPr>
          <w:rStyle w:val="Hyperlink"/>
          <w:rFonts w:ascii="Times New Roman" w:hAnsi="Times New Roman" w:cs="Times New Roman"/>
          <w:noProof/>
          <w:color w:val="000000" w:themeColor="text1"/>
          <w:sz w:val="24"/>
          <w:szCs w:val="24"/>
        </w:rPr>
      </w:pPr>
    </w:p>
    <w:p w14:paraId="254FF931" w14:textId="77777777" w:rsidR="008B4D9F" w:rsidRDefault="008B4D9F" w:rsidP="008B4D9F">
      <w:pPr>
        <w:rPr>
          <w:rStyle w:val="Hyperlink"/>
          <w:rFonts w:ascii="Times New Roman" w:hAnsi="Times New Roman" w:cs="Times New Roman"/>
          <w:noProof/>
          <w:color w:val="000000" w:themeColor="text1"/>
          <w:sz w:val="24"/>
          <w:szCs w:val="24"/>
        </w:rPr>
      </w:pPr>
    </w:p>
    <w:p w14:paraId="081791F7" w14:textId="77777777" w:rsidR="008B4D9F" w:rsidRDefault="008B4D9F" w:rsidP="008B4D9F">
      <w:pPr>
        <w:rPr>
          <w:rStyle w:val="Hyperlink"/>
          <w:rFonts w:ascii="Times New Roman" w:hAnsi="Times New Roman" w:cs="Times New Roman"/>
          <w:noProof/>
          <w:color w:val="000000" w:themeColor="text1"/>
          <w:sz w:val="24"/>
          <w:szCs w:val="24"/>
        </w:rPr>
      </w:pPr>
    </w:p>
    <w:p w14:paraId="0B4756F3" w14:textId="77777777" w:rsidR="008B4D9F" w:rsidRDefault="008B4D9F" w:rsidP="008B4D9F">
      <w:pPr>
        <w:rPr>
          <w:rStyle w:val="Hyperlink"/>
          <w:rFonts w:ascii="Times New Roman" w:hAnsi="Times New Roman" w:cs="Times New Roman"/>
          <w:noProof/>
          <w:color w:val="000000" w:themeColor="text1"/>
          <w:sz w:val="24"/>
          <w:szCs w:val="24"/>
        </w:rPr>
      </w:pPr>
    </w:p>
    <w:p w14:paraId="4ADF4DD1" w14:textId="77777777" w:rsidR="008B4D9F" w:rsidRDefault="008B4D9F" w:rsidP="008B4D9F">
      <w:pPr>
        <w:rPr>
          <w:rStyle w:val="Hyperlink"/>
          <w:rFonts w:ascii="Times New Roman" w:hAnsi="Times New Roman" w:cs="Times New Roman"/>
          <w:noProof/>
          <w:color w:val="000000" w:themeColor="text1"/>
          <w:sz w:val="24"/>
          <w:szCs w:val="24"/>
        </w:rPr>
      </w:pPr>
    </w:p>
    <w:p w14:paraId="73B924D6" w14:textId="77777777" w:rsidR="008B4D9F" w:rsidRDefault="008B4D9F" w:rsidP="008B4D9F">
      <w:pPr>
        <w:rPr>
          <w:rStyle w:val="Hyperlink"/>
          <w:rFonts w:ascii="Times New Roman" w:hAnsi="Times New Roman" w:cs="Times New Roman"/>
          <w:noProof/>
          <w:color w:val="000000" w:themeColor="text1"/>
          <w:sz w:val="24"/>
          <w:szCs w:val="24"/>
        </w:rPr>
      </w:pPr>
    </w:p>
    <w:p w14:paraId="20C724BF" w14:textId="77777777" w:rsidR="008B4D9F" w:rsidRDefault="008B4D9F" w:rsidP="008B4D9F">
      <w:pPr>
        <w:rPr>
          <w:rStyle w:val="Hyperlink"/>
          <w:rFonts w:ascii="Times New Roman" w:hAnsi="Times New Roman" w:cs="Times New Roman"/>
          <w:noProof/>
          <w:color w:val="000000" w:themeColor="text1"/>
          <w:sz w:val="24"/>
          <w:szCs w:val="24"/>
        </w:rPr>
      </w:pPr>
    </w:p>
    <w:p w14:paraId="12D988BC" w14:textId="77777777" w:rsidR="008B4D9F" w:rsidRDefault="008B4D9F" w:rsidP="008B4D9F">
      <w:pPr>
        <w:rPr>
          <w:rStyle w:val="Hyperlink"/>
          <w:rFonts w:ascii="Times New Roman" w:hAnsi="Times New Roman" w:cs="Times New Roman"/>
          <w:noProof/>
          <w:color w:val="000000" w:themeColor="text1"/>
          <w:sz w:val="24"/>
          <w:szCs w:val="24"/>
        </w:rPr>
      </w:pPr>
    </w:p>
    <w:p w14:paraId="3E5F4381" w14:textId="77777777" w:rsidR="008B4D9F" w:rsidRDefault="008B4D9F" w:rsidP="008B4D9F">
      <w:pPr>
        <w:rPr>
          <w:rStyle w:val="Hyperlink"/>
          <w:rFonts w:ascii="Times New Roman" w:hAnsi="Times New Roman" w:cs="Times New Roman"/>
          <w:noProof/>
          <w:color w:val="000000" w:themeColor="text1"/>
          <w:sz w:val="24"/>
          <w:szCs w:val="24"/>
        </w:rPr>
      </w:pPr>
    </w:p>
    <w:p w14:paraId="67AD6FF9" w14:textId="77777777" w:rsidR="008B4D9F" w:rsidRDefault="008B4D9F" w:rsidP="008B4D9F">
      <w:pPr>
        <w:rPr>
          <w:rStyle w:val="Hyperlink"/>
          <w:rFonts w:ascii="Times New Roman" w:hAnsi="Times New Roman" w:cs="Times New Roman"/>
          <w:noProof/>
          <w:color w:val="000000" w:themeColor="text1"/>
          <w:sz w:val="24"/>
          <w:szCs w:val="24"/>
        </w:rPr>
      </w:pPr>
    </w:p>
    <w:p w14:paraId="03AD8192" w14:textId="77777777" w:rsidR="008B4D9F" w:rsidRDefault="008B4D9F" w:rsidP="008B4D9F">
      <w:pPr>
        <w:rPr>
          <w:rStyle w:val="Hyperlink"/>
          <w:rFonts w:ascii="Times New Roman" w:hAnsi="Times New Roman" w:cs="Times New Roman"/>
          <w:noProof/>
          <w:color w:val="000000" w:themeColor="text1"/>
          <w:sz w:val="24"/>
          <w:szCs w:val="24"/>
        </w:rPr>
      </w:pPr>
    </w:p>
    <w:p w14:paraId="325076E9" w14:textId="77777777" w:rsidR="008B4D9F" w:rsidRDefault="008B4D9F" w:rsidP="008B4D9F">
      <w:pPr>
        <w:rPr>
          <w:rStyle w:val="Hyperlink"/>
          <w:rFonts w:ascii="Times New Roman" w:hAnsi="Times New Roman" w:cs="Times New Roman"/>
          <w:noProof/>
          <w:color w:val="000000" w:themeColor="text1"/>
          <w:sz w:val="24"/>
          <w:szCs w:val="24"/>
        </w:rPr>
      </w:pPr>
    </w:p>
    <w:p w14:paraId="53EE9D50" w14:textId="77777777" w:rsidR="008B4D9F" w:rsidRDefault="008B4D9F" w:rsidP="008B4D9F">
      <w:pPr>
        <w:rPr>
          <w:rStyle w:val="Hyperlink"/>
          <w:rFonts w:ascii="Times New Roman" w:hAnsi="Times New Roman" w:cs="Times New Roman"/>
          <w:noProof/>
          <w:color w:val="000000" w:themeColor="text1"/>
          <w:sz w:val="24"/>
          <w:szCs w:val="24"/>
        </w:rPr>
      </w:pPr>
    </w:p>
    <w:p w14:paraId="0415E9A5" w14:textId="77777777" w:rsidR="008B4D9F" w:rsidRDefault="008B4D9F" w:rsidP="008B4D9F">
      <w:pPr>
        <w:rPr>
          <w:rStyle w:val="Hyperlink"/>
          <w:rFonts w:ascii="Times New Roman" w:hAnsi="Times New Roman" w:cs="Times New Roman"/>
          <w:noProof/>
          <w:color w:val="000000" w:themeColor="text1"/>
          <w:sz w:val="24"/>
          <w:szCs w:val="24"/>
        </w:rPr>
      </w:pPr>
    </w:p>
    <w:p w14:paraId="57B121C7" w14:textId="77777777" w:rsidR="008B4D9F" w:rsidRDefault="008B4D9F" w:rsidP="008B4D9F">
      <w:pPr>
        <w:rPr>
          <w:rStyle w:val="Hyperlink"/>
          <w:rFonts w:ascii="Times New Roman" w:hAnsi="Times New Roman" w:cs="Times New Roman"/>
          <w:noProof/>
          <w:color w:val="000000" w:themeColor="text1"/>
          <w:sz w:val="24"/>
          <w:szCs w:val="24"/>
        </w:rPr>
      </w:pPr>
    </w:p>
    <w:p w14:paraId="4169AA08" w14:textId="77777777" w:rsidR="008B4D9F" w:rsidRDefault="008B4D9F" w:rsidP="008B4D9F">
      <w:pPr>
        <w:rPr>
          <w:rStyle w:val="Hyperlink"/>
          <w:rFonts w:ascii="Times New Roman" w:hAnsi="Times New Roman" w:cs="Times New Roman"/>
          <w:noProof/>
          <w:color w:val="000000" w:themeColor="text1"/>
          <w:sz w:val="24"/>
          <w:szCs w:val="24"/>
        </w:rPr>
      </w:pPr>
    </w:p>
    <w:p w14:paraId="4FF9DBB2" w14:textId="77777777" w:rsidR="008B4D9F" w:rsidRDefault="008B4D9F" w:rsidP="008B4D9F">
      <w:pPr>
        <w:rPr>
          <w:rStyle w:val="Hyperlink"/>
          <w:rFonts w:ascii="Times New Roman" w:hAnsi="Times New Roman" w:cs="Times New Roman"/>
          <w:noProof/>
          <w:color w:val="000000" w:themeColor="text1"/>
          <w:sz w:val="24"/>
          <w:szCs w:val="24"/>
        </w:rPr>
      </w:pPr>
    </w:p>
    <w:p w14:paraId="189328E0" w14:textId="77777777" w:rsidR="008B4D9F" w:rsidRDefault="008B4D9F" w:rsidP="008B4D9F">
      <w:pPr>
        <w:rPr>
          <w:rStyle w:val="Hyperlink"/>
          <w:rFonts w:ascii="Times New Roman" w:hAnsi="Times New Roman" w:cs="Times New Roman"/>
          <w:noProof/>
          <w:color w:val="000000" w:themeColor="text1"/>
          <w:sz w:val="24"/>
          <w:szCs w:val="24"/>
        </w:rPr>
      </w:pPr>
    </w:p>
    <w:p w14:paraId="26EEFFD6" w14:textId="77777777" w:rsidR="008B4D9F" w:rsidRDefault="008B4D9F" w:rsidP="008B4D9F">
      <w:pPr>
        <w:rPr>
          <w:rStyle w:val="Hyperlink"/>
          <w:rFonts w:ascii="Times New Roman" w:hAnsi="Times New Roman" w:cs="Times New Roman"/>
          <w:noProof/>
          <w:color w:val="000000" w:themeColor="text1"/>
          <w:sz w:val="24"/>
          <w:szCs w:val="24"/>
        </w:rPr>
      </w:pPr>
    </w:p>
    <w:p w14:paraId="39D97A20" w14:textId="77777777" w:rsidR="008B4D9F" w:rsidRDefault="008B4D9F" w:rsidP="008B4D9F">
      <w:pPr>
        <w:rPr>
          <w:rStyle w:val="Hyperlink"/>
          <w:rFonts w:ascii="Times New Roman" w:hAnsi="Times New Roman" w:cs="Times New Roman"/>
          <w:noProof/>
          <w:color w:val="000000" w:themeColor="text1"/>
          <w:sz w:val="24"/>
          <w:szCs w:val="24"/>
        </w:rPr>
      </w:pPr>
    </w:p>
    <w:p w14:paraId="672EFF1B" w14:textId="77777777" w:rsidR="008B4D9F" w:rsidRDefault="008B4D9F" w:rsidP="008B4D9F">
      <w:pPr>
        <w:rPr>
          <w:rStyle w:val="Hyperlink"/>
          <w:rFonts w:ascii="Times New Roman" w:hAnsi="Times New Roman" w:cs="Times New Roman"/>
          <w:noProof/>
          <w:color w:val="000000" w:themeColor="text1"/>
          <w:sz w:val="24"/>
          <w:szCs w:val="24"/>
        </w:rPr>
      </w:pPr>
    </w:p>
    <w:p w14:paraId="10FD94B7" w14:textId="77777777" w:rsidR="008B4D9F" w:rsidRPr="008B4D9F" w:rsidRDefault="008B4D9F" w:rsidP="008B4D9F"/>
    <w:p w14:paraId="5B76109E" w14:textId="48D91B2E" w:rsidR="003F09F1" w:rsidRPr="00BD45C4" w:rsidRDefault="003F09F1" w:rsidP="00BD45C4">
      <w:pPr>
        <w:pStyle w:val="Heading1"/>
        <w:rPr>
          <w:rFonts w:cs="Times New Roman"/>
          <w:szCs w:val="24"/>
        </w:rPr>
      </w:pPr>
      <w:bookmarkStart w:id="15" w:name="_Toc202149235"/>
      <w:r w:rsidRPr="00BD45C4">
        <w:rPr>
          <w:rFonts w:cs="Times New Roman"/>
          <w:szCs w:val="24"/>
        </w:rPr>
        <w:t>LIST OF ABBREVIATIONS</w:t>
      </w:r>
      <w:bookmarkEnd w:id="15"/>
    </w:p>
    <w:tbl>
      <w:tblPr>
        <w:tblW w:w="9180" w:type="dxa"/>
        <w:tblLook w:val="04A0" w:firstRow="1" w:lastRow="0" w:firstColumn="1" w:lastColumn="0" w:noHBand="0" w:noVBand="1"/>
      </w:tblPr>
      <w:tblGrid>
        <w:gridCol w:w="1440"/>
        <w:gridCol w:w="7740"/>
      </w:tblGrid>
      <w:tr w:rsidR="00BB7F5E" w:rsidRPr="00BD45C4" w14:paraId="3AD6A750" w14:textId="77777777" w:rsidTr="00BF74AE">
        <w:trPr>
          <w:trHeight w:val="315"/>
        </w:trPr>
        <w:tc>
          <w:tcPr>
            <w:tcW w:w="1440" w:type="dxa"/>
            <w:tcBorders>
              <w:top w:val="nil"/>
              <w:left w:val="nil"/>
              <w:bottom w:val="nil"/>
              <w:right w:val="nil"/>
            </w:tcBorders>
            <w:shd w:val="clear" w:color="auto" w:fill="auto"/>
            <w:noWrap/>
            <w:vAlign w:val="bottom"/>
            <w:hideMark/>
          </w:tcPr>
          <w:p w14:paraId="5B686E2A"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CBD</w:t>
            </w:r>
          </w:p>
        </w:tc>
        <w:tc>
          <w:tcPr>
            <w:tcW w:w="7740" w:type="dxa"/>
            <w:tcBorders>
              <w:top w:val="nil"/>
              <w:left w:val="nil"/>
              <w:bottom w:val="nil"/>
              <w:right w:val="nil"/>
            </w:tcBorders>
            <w:shd w:val="clear" w:color="auto" w:fill="auto"/>
            <w:noWrap/>
            <w:vAlign w:val="bottom"/>
            <w:hideMark/>
          </w:tcPr>
          <w:p w14:paraId="50572942" w14:textId="77777777" w:rsidR="00BB7F5E" w:rsidRPr="00BD45C4" w:rsidRDefault="00BB7F5E" w:rsidP="00BD45C4">
            <w:pPr>
              <w:spacing w:after="0" w:line="360"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Central Business District</w:t>
            </w:r>
          </w:p>
        </w:tc>
      </w:tr>
      <w:tr w:rsidR="00BB7F5E" w:rsidRPr="00BD45C4" w14:paraId="6FB77DD8" w14:textId="77777777" w:rsidTr="00BF74AE">
        <w:trPr>
          <w:trHeight w:val="315"/>
        </w:trPr>
        <w:tc>
          <w:tcPr>
            <w:tcW w:w="1440" w:type="dxa"/>
            <w:tcBorders>
              <w:top w:val="nil"/>
              <w:left w:val="nil"/>
              <w:bottom w:val="nil"/>
              <w:right w:val="nil"/>
            </w:tcBorders>
            <w:shd w:val="clear" w:color="auto" w:fill="auto"/>
            <w:noWrap/>
            <w:vAlign w:val="bottom"/>
            <w:hideMark/>
          </w:tcPr>
          <w:p w14:paraId="57DD75D6"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GDP</w:t>
            </w:r>
          </w:p>
        </w:tc>
        <w:tc>
          <w:tcPr>
            <w:tcW w:w="7740" w:type="dxa"/>
            <w:tcBorders>
              <w:top w:val="nil"/>
              <w:left w:val="nil"/>
              <w:bottom w:val="nil"/>
              <w:right w:val="nil"/>
            </w:tcBorders>
            <w:shd w:val="clear" w:color="auto" w:fill="auto"/>
            <w:noWrap/>
            <w:vAlign w:val="bottom"/>
            <w:hideMark/>
          </w:tcPr>
          <w:p w14:paraId="65FE8169" w14:textId="77777777" w:rsidR="00BB7F5E" w:rsidRPr="00BD45C4" w:rsidRDefault="00BB7F5E" w:rsidP="00BD45C4">
            <w:pPr>
              <w:spacing w:after="0" w:line="360"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Gross Domestic Product</w:t>
            </w:r>
          </w:p>
        </w:tc>
      </w:tr>
      <w:tr w:rsidR="00BB7F5E" w:rsidRPr="00BD45C4" w14:paraId="4A87A7DE" w14:textId="77777777" w:rsidTr="00BF74AE">
        <w:trPr>
          <w:trHeight w:val="315"/>
        </w:trPr>
        <w:tc>
          <w:tcPr>
            <w:tcW w:w="1440" w:type="dxa"/>
            <w:tcBorders>
              <w:top w:val="nil"/>
              <w:left w:val="nil"/>
              <w:bottom w:val="nil"/>
              <w:right w:val="nil"/>
            </w:tcBorders>
            <w:shd w:val="clear" w:color="auto" w:fill="auto"/>
            <w:noWrap/>
            <w:vAlign w:val="bottom"/>
            <w:hideMark/>
          </w:tcPr>
          <w:p w14:paraId="6D63CC77"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ILO </w:t>
            </w:r>
          </w:p>
        </w:tc>
        <w:tc>
          <w:tcPr>
            <w:tcW w:w="7740" w:type="dxa"/>
            <w:tcBorders>
              <w:top w:val="nil"/>
              <w:left w:val="nil"/>
              <w:bottom w:val="nil"/>
              <w:right w:val="nil"/>
            </w:tcBorders>
            <w:shd w:val="clear" w:color="auto" w:fill="auto"/>
            <w:noWrap/>
            <w:vAlign w:val="bottom"/>
            <w:hideMark/>
          </w:tcPr>
          <w:p w14:paraId="28A7DAF5" w14:textId="77777777" w:rsidR="00BB7F5E" w:rsidRPr="00BD45C4" w:rsidRDefault="00BF74AE" w:rsidP="00BD45C4">
            <w:pPr>
              <w:spacing w:after="0" w:line="360"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International</w:t>
            </w:r>
            <w:r w:rsidR="00BB7F5E" w:rsidRPr="00BD45C4">
              <w:rPr>
                <w:rFonts w:ascii="Times New Roman" w:eastAsia="Times New Roman" w:hAnsi="Times New Roman" w:cs="Times New Roman"/>
                <w:color w:val="000000" w:themeColor="text1"/>
                <w:sz w:val="24"/>
                <w:szCs w:val="24"/>
              </w:rPr>
              <w:t xml:space="preserve"> Labour Organization</w:t>
            </w:r>
          </w:p>
        </w:tc>
      </w:tr>
      <w:tr w:rsidR="00BB7F5E" w:rsidRPr="00BD45C4" w14:paraId="6FC400D2" w14:textId="77777777" w:rsidTr="00BF74AE">
        <w:trPr>
          <w:trHeight w:val="315"/>
        </w:trPr>
        <w:tc>
          <w:tcPr>
            <w:tcW w:w="1440" w:type="dxa"/>
            <w:tcBorders>
              <w:top w:val="nil"/>
              <w:left w:val="nil"/>
              <w:bottom w:val="nil"/>
              <w:right w:val="nil"/>
            </w:tcBorders>
            <w:shd w:val="clear" w:color="auto" w:fill="auto"/>
            <w:noWrap/>
            <w:vAlign w:val="bottom"/>
            <w:hideMark/>
          </w:tcPr>
          <w:p w14:paraId="513FD8B2"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ITC</w:t>
            </w:r>
          </w:p>
        </w:tc>
        <w:tc>
          <w:tcPr>
            <w:tcW w:w="7740" w:type="dxa"/>
            <w:tcBorders>
              <w:top w:val="nil"/>
              <w:left w:val="nil"/>
              <w:bottom w:val="nil"/>
              <w:right w:val="nil"/>
            </w:tcBorders>
            <w:shd w:val="clear" w:color="auto" w:fill="auto"/>
            <w:noWrap/>
            <w:vAlign w:val="bottom"/>
            <w:hideMark/>
          </w:tcPr>
          <w:p w14:paraId="196917D5" w14:textId="77777777" w:rsidR="00BB7F5E" w:rsidRPr="00BD45C4" w:rsidRDefault="00BF74AE" w:rsidP="00BD45C4">
            <w:pPr>
              <w:spacing w:after="0" w:line="360"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International</w:t>
            </w:r>
            <w:r w:rsidR="00BB7F5E" w:rsidRPr="00BD45C4">
              <w:rPr>
                <w:rFonts w:ascii="Times New Roman" w:eastAsia="Times New Roman" w:hAnsi="Times New Roman" w:cs="Times New Roman"/>
                <w:color w:val="000000" w:themeColor="text1"/>
                <w:sz w:val="24"/>
                <w:szCs w:val="24"/>
              </w:rPr>
              <w:t xml:space="preserve"> Trade Centre</w:t>
            </w:r>
          </w:p>
        </w:tc>
      </w:tr>
      <w:tr w:rsidR="00BB7F5E" w:rsidRPr="00BD45C4" w14:paraId="0671379C" w14:textId="77777777" w:rsidTr="00BF74AE">
        <w:trPr>
          <w:trHeight w:val="315"/>
        </w:trPr>
        <w:tc>
          <w:tcPr>
            <w:tcW w:w="1440" w:type="dxa"/>
            <w:tcBorders>
              <w:top w:val="nil"/>
              <w:left w:val="nil"/>
              <w:bottom w:val="nil"/>
              <w:right w:val="nil"/>
            </w:tcBorders>
            <w:shd w:val="clear" w:color="auto" w:fill="auto"/>
            <w:noWrap/>
            <w:vAlign w:val="bottom"/>
            <w:hideMark/>
          </w:tcPr>
          <w:p w14:paraId="4D606C34"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SME</w:t>
            </w:r>
          </w:p>
        </w:tc>
        <w:tc>
          <w:tcPr>
            <w:tcW w:w="7740" w:type="dxa"/>
            <w:tcBorders>
              <w:top w:val="nil"/>
              <w:left w:val="nil"/>
              <w:bottom w:val="nil"/>
              <w:right w:val="nil"/>
            </w:tcBorders>
            <w:shd w:val="clear" w:color="auto" w:fill="auto"/>
            <w:noWrap/>
            <w:vAlign w:val="bottom"/>
            <w:hideMark/>
          </w:tcPr>
          <w:p w14:paraId="0723E0BC" w14:textId="77777777" w:rsidR="00BB7F5E" w:rsidRPr="00BD45C4" w:rsidRDefault="00BB7F5E" w:rsidP="00BD45C4">
            <w:pPr>
              <w:spacing w:after="0" w:line="360"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Small-Medium Enterprises</w:t>
            </w:r>
          </w:p>
        </w:tc>
      </w:tr>
      <w:tr w:rsidR="00BB7F5E" w:rsidRPr="00BD45C4" w14:paraId="0CB65634" w14:textId="77777777" w:rsidTr="00BF74AE">
        <w:trPr>
          <w:trHeight w:val="315"/>
        </w:trPr>
        <w:tc>
          <w:tcPr>
            <w:tcW w:w="1440" w:type="dxa"/>
            <w:tcBorders>
              <w:top w:val="nil"/>
              <w:left w:val="nil"/>
              <w:bottom w:val="nil"/>
              <w:right w:val="nil"/>
            </w:tcBorders>
            <w:shd w:val="clear" w:color="auto" w:fill="auto"/>
            <w:noWrap/>
            <w:vAlign w:val="bottom"/>
            <w:hideMark/>
          </w:tcPr>
          <w:p w14:paraId="406F0EB3" w14:textId="77777777" w:rsidR="00BB7F5E" w:rsidRPr="00BD45C4" w:rsidRDefault="00BB7F5E" w:rsidP="00BD45C4">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ZDA</w:t>
            </w:r>
          </w:p>
        </w:tc>
        <w:tc>
          <w:tcPr>
            <w:tcW w:w="7740" w:type="dxa"/>
            <w:tcBorders>
              <w:top w:val="nil"/>
              <w:left w:val="nil"/>
              <w:bottom w:val="nil"/>
              <w:right w:val="nil"/>
            </w:tcBorders>
            <w:shd w:val="clear" w:color="auto" w:fill="auto"/>
            <w:noWrap/>
            <w:vAlign w:val="bottom"/>
            <w:hideMark/>
          </w:tcPr>
          <w:p w14:paraId="7F93B740" w14:textId="77777777" w:rsidR="00BB7F5E" w:rsidRPr="00BD45C4" w:rsidRDefault="00E86673" w:rsidP="00BD45C4">
            <w:pPr>
              <w:spacing w:after="0" w:line="360" w:lineRule="auto"/>
              <w:jc w:val="center"/>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                                                                            </w:t>
            </w:r>
            <w:r w:rsidR="00BB7F5E" w:rsidRPr="00BD45C4">
              <w:rPr>
                <w:rFonts w:ascii="Times New Roman" w:eastAsia="Times New Roman" w:hAnsi="Times New Roman" w:cs="Times New Roman"/>
                <w:color w:val="000000" w:themeColor="text1"/>
                <w:sz w:val="24"/>
                <w:szCs w:val="24"/>
              </w:rPr>
              <w:t>Zambia Development Agency</w:t>
            </w:r>
            <w:r w:rsidRPr="00BD45C4">
              <w:rPr>
                <w:rFonts w:ascii="Times New Roman" w:eastAsia="Times New Roman" w:hAnsi="Times New Roman" w:cs="Times New Roman"/>
                <w:color w:val="000000" w:themeColor="text1"/>
                <w:sz w:val="24"/>
                <w:szCs w:val="24"/>
              </w:rPr>
              <w:t xml:space="preserve"> </w:t>
            </w:r>
          </w:p>
          <w:p w14:paraId="60EA045D" w14:textId="77777777" w:rsidR="00E86673" w:rsidRPr="00BD45C4" w:rsidRDefault="00E86673" w:rsidP="00BD45C4">
            <w:pPr>
              <w:spacing w:after="0" w:line="360" w:lineRule="auto"/>
              <w:rPr>
                <w:rFonts w:ascii="Times New Roman" w:eastAsia="Times New Roman" w:hAnsi="Times New Roman" w:cs="Times New Roman"/>
                <w:color w:val="000000" w:themeColor="text1"/>
                <w:sz w:val="24"/>
                <w:szCs w:val="24"/>
              </w:rPr>
            </w:pPr>
          </w:p>
        </w:tc>
      </w:tr>
    </w:tbl>
    <w:p w14:paraId="4A15CA61"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4101BBA3"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pPr>
    </w:p>
    <w:p w14:paraId="7A88323B" w14:textId="77777777" w:rsidR="003F09F1" w:rsidRPr="00BD45C4" w:rsidRDefault="003F09F1" w:rsidP="00BD45C4">
      <w:pPr>
        <w:spacing w:before="240" w:after="240" w:line="360" w:lineRule="auto"/>
        <w:rPr>
          <w:rFonts w:ascii="Times New Roman" w:hAnsi="Times New Roman" w:cs="Times New Roman"/>
          <w:color w:val="000000" w:themeColor="text1"/>
          <w:sz w:val="24"/>
          <w:szCs w:val="24"/>
        </w:rPr>
        <w:sectPr w:rsidR="003F09F1" w:rsidRPr="00BD45C4" w:rsidSect="0064397E">
          <w:footerReference w:type="default" r:id="rId9"/>
          <w:pgSz w:w="11906" w:h="16838"/>
          <w:pgMar w:top="1440" w:right="1440" w:bottom="1440" w:left="1440" w:header="708" w:footer="708" w:gutter="0"/>
          <w:pgNumType w:fmt="lowerRoman" w:start="1"/>
          <w:cols w:space="708"/>
          <w:docGrid w:linePitch="360"/>
        </w:sectPr>
      </w:pPr>
    </w:p>
    <w:p w14:paraId="283426E8" w14:textId="77777777" w:rsidR="00BD45C4" w:rsidRPr="00BD45C4" w:rsidRDefault="00BD45C4" w:rsidP="00BD45C4">
      <w:pPr>
        <w:pStyle w:val="Heading1"/>
      </w:pPr>
      <w:bookmarkStart w:id="16" w:name="_Toc202149236"/>
      <w:bookmarkStart w:id="17" w:name="_Toc45201555"/>
      <w:r w:rsidRPr="00BD45C4">
        <w:t>CHAPTER 1</w:t>
      </w:r>
      <w:bookmarkEnd w:id="16"/>
    </w:p>
    <w:p w14:paraId="55FBEF5A" w14:textId="73C56453" w:rsidR="003F09F1" w:rsidRPr="00BD45C4" w:rsidRDefault="003F09F1" w:rsidP="00BD45C4">
      <w:pPr>
        <w:pStyle w:val="Heading1"/>
      </w:pPr>
      <w:bookmarkStart w:id="18" w:name="_Toc202149237"/>
      <w:r w:rsidRPr="00BD45C4">
        <w:t>INTRODUCTION</w:t>
      </w:r>
      <w:bookmarkEnd w:id="17"/>
      <w:r w:rsidRPr="00BD45C4">
        <w:t xml:space="preserve"> AND BACKGROUND</w:t>
      </w:r>
      <w:bookmarkEnd w:id="18"/>
    </w:p>
    <w:p w14:paraId="3D1A3B85" w14:textId="345836F4" w:rsidR="003F09F1" w:rsidRPr="00BD45C4" w:rsidRDefault="00BD45C4" w:rsidP="00BD45C4">
      <w:pPr>
        <w:pStyle w:val="Heading2"/>
      </w:pPr>
      <w:bookmarkStart w:id="19" w:name="_Toc202149238"/>
      <w:r w:rsidRPr="00BD45C4">
        <w:t xml:space="preserve">1.1 </w:t>
      </w:r>
      <w:r w:rsidR="003F09F1" w:rsidRPr="00BD45C4">
        <w:t>Introduction</w:t>
      </w:r>
      <w:bookmarkEnd w:id="19"/>
      <w:r w:rsidR="003F09F1" w:rsidRPr="00BD45C4">
        <w:t xml:space="preserve"> </w:t>
      </w:r>
    </w:p>
    <w:p w14:paraId="326A1F68" w14:textId="77777777" w:rsidR="00C11153" w:rsidRPr="00BD45C4" w:rsidRDefault="00C11153" w:rsidP="00BD45C4">
      <w:pPr>
        <w:pStyle w:val="NormalWeb"/>
        <w:spacing w:before="240" w:beforeAutospacing="0" w:after="240" w:afterAutospacing="0" w:line="360" w:lineRule="auto"/>
        <w:jc w:val="both"/>
        <w:rPr>
          <w:color w:val="000000" w:themeColor="text1"/>
        </w:rPr>
      </w:pPr>
      <w:bookmarkStart w:id="20" w:name="_Toc45201556"/>
      <w:r w:rsidRPr="00BD45C4">
        <w:rPr>
          <w:color w:val="000000" w:themeColor="text1"/>
        </w:rPr>
        <w:t>Small and Medium Enterprises (SMEs) play a critical role in fostering economic growth, particularly in developing economies such as Zambia. According to Masaka (2022), small-scale industries are defined as businesses that fall below a specific revenue threshold set by the parameters of the economy. Despite their size, SMEs are essential drivers of economic development, as they contribute significantly to job creation, poverty reduction, and the overall growth of Gross Domestic Product (GDP). In Zambia, SMEs, especially in urban centers like Lusaka, are seen as crucial to alleviating unemployment and improving the living standards of both urban and rural populations. These enterprises not only provide employment opportunities but also stimulate local economies by offering goods and services that cater to the needs of the local population.</w:t>
      </w:r>
    </w:p>
    <w:p w14:paraId="2C439433"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Small and medium-sized enterprises (SMEs) are characterized by their small scale in terms of revenue, assets, and the number of employees they maintain. According to Liberto (2020), the classification of a business as an MSME depends on the economic and legal parameters set by individual countries or groups of countries, with each country having a unique definition. The role of SMEs in economic development cannot be overstated. MSMEs represent the backbone of many economies worldwide, contributing significantly to employment—especially in developing nations where these enterprises account for approximately 45% of total employment and around 33% of GDP, as reported by the Organization for Economic Co-operation and Development (OECD). The MSME sector is often considered the heartbeat of an economy, particularly in developing countries, where it fosters entrepreneurship, drives innovation, and provides the majority of jobs.</w:t>
      </w:r>
    </w:p>
    <w:p w14:paraId="379943F1"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The significance of MSMEs lies not only in their ability to generate employment but also in their potential to drive innovation, contribute to exports, and support economic diversification. In Zambia, the restaurant industry in Lusaka’s Central Business District (CBD) is one such example of how SMEs can contribute to the economy. These restaurants, often run by small entrepreneurs, not only provide employment to many individuals but also serve as key players in the tourism and hospitality industry, which is vital to Zambia’s economic landscape. However, despite their importance, many SMEs, particularly in Lusaka’s CBD, face significant challenges that hinder their growth and sustainability. These challenges range from limited access to finance, inadequate infrastructure, high operational costs, to regulatory constraints, all of which have a detrimental effect on their capacity to thrive.</w:t>
      </w:r>
    </w:p>
    <w:p w14:paraId="0DD03F1C" w14:textId="77777777" w:rsidR="00AC49B6"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The role of the government and other stakeholders is crucial in creating an enabling environment for SMEs to flourish. Without addressing the obstacles that hinder their growth, the potential of these businesses to contribute to Zambia’s economic growth may remain untapped. Identifying and mitigating the factors that inhibit the growth of SMEs, particularly restaurants in Lusaka CBD, is crucial for fostering a vibrant and sustainable small business sector. By addressing these challenges, Zambia can unlock the full potential of its MSMEs, enabling them to contribute more effectively to the country's economic development.</w:t>
      </w:r>
    </w:p>
    <w:p w14:paraId="0911BE63" w14:textId="09006267" w:rsidR="003F09F1" w:rsidRPr="00BD45C4" w:rsidRDefault="00BD45C4" w:rsidP="00BD45C4">
      <w:pPr>
        <w:pStyle w:val="Heading2"/>
      </w:pPr>
      <w:bookmarkStart w:id="21" w:name="_Toc202149239"/>
      <w:r w:rsidRPr="00BD45C4">
        <w:t xml:space="preserve">1.2 </w:t>
      </w:r>
      <w:r w:rsidR="003F09F1" w:rsidRPr="00BD45C4">
        <w:t>Background</w:t>
      </w:r>
      <w:bookmarkEnd w:id="20"/>
      <w:bookmarkEnd w:id="21"/>
      <w:r w:rsidR="003F09F1" w:rsidRPr="00BD45C4">
        <w:t xml:space="preserve"> </w:t>
      </w:r>
    </w:p>
    <w:p w14:paraId="08C18BB3" w14:textId="77777777" w:rsidR="001A56B1" w:rsidRPr="00BD45C4" w:rsidRDefault="001A56B1" w:rsidP="00BD45C4">
      <w:pPr>
        <w:pStyle w:val="NormalWeb"/>
        <w:spacing w:before="240" w:beforeAutospacing="0" w:after="240" w:afterAutospacing="0" w:line="360" w:lineRule="auto"/>
        <w:jc w:val="both"/>
        <w:rPr>
          <w:color w:val="000000" w:themeColor="text1"/>
        </w:rPr>
      </w:pPr>
      <w:r w:rsidRPr="00BD45C4">
        <w:rPr>
          <w:color w:val="000000" w:themeColor="text1"/>
        </w:rPr>
        <w:t>Zambia is a developing country with an economy that has long depended on two primary sectors: copper mining and agriculture. For decades, these industries have formed the backbone of the Zambian economy, providing significant revenue and employment opportunities. However, despite this reliance on copper and agriculture, the nation has faced persistent challenges in reducing unemployment rates, which have remained high and have contributed to economic instability and social issues.</w:t>
      </w:r>
    </w:p>
    <w:p w14:paraId="0418FA31" w14:textId="77777777" w:rsidR="00F60430" w:rsidRPr="00BD45C4" w:rsidRDefault="001A56B1" w:rsidP="00BD45C4">
      <w:pPr>
        <w:pStyle w:val="NormalWeb"/>
        <w:spacing w:before="240" w:beforeAutospacing="0" w:after="240" w:afterAutospacing="0" w:line="360" w:lineRule="auto"/>
        <w:jc w:val="both"/>
        <w:rPr>
          <w:color w:val="000000" w:themeColor="text1"/>
        </w:rPr>
      </w:pPr>
      <w:r w:rsidRPr="00BD45C4">
        <w:rPr>
          <w:color w:val="000000" w:themeColor="text1"/>
        </w:rPr>
        <w:t>According to Chilembo (2021), small and medium-sized enterprises (SMEs) play a crucial role in Zambia's economic landscape. These businesses represent a staggering 70 percent of the Gross Domestic Product (GDP), underscoring their importance in driving economic growth. Furthermore, SMEs account for 88 percent of employment in the country, highlighting their vital role in providing jobs and livelihoods for a large portion of the population. Additionally, SMEs contribute an impressive 97 percent of all businesses in Zambia, indicating their significant presence and influence in the economy.</w:t>
      </w:r>
    </w:p>
    <w:p w14:paraId="263B88AD" w14:textId="77777777" w:rsidR="005D6F91" w:rsidRPr="00BD45C4" w:rsidRDefault="009320D9" w:rsidP="00BD45C4">
      <w:pPr>
        <w:pStyle w:val="NormalWeb"/>
        <w:spacing w:before="240" w:beforeAutospacing="0" w:after="240" w:afterAutospacing="0" w:line="360" w:lineRule="auto"/>
        <w:jc w:val="both"/>
        <w:rPr>
          <w:color w:val="000000" w:themeColor="text1"/>
        </w:rPr>
      </w:pPr>
      <w:r w:rsidRPr="00BD45C4">
        <w:rPr>
          <w:color w:val="000000" w:themeColor="text1"/>
        </w:rPr>
        <w:t xml:space="preserve">Despite their importance, small and medium-sized enterprises (SMEs) often encounter a myriad of challenges that hinder their growth and sustainability. These challenges include limited access to financing, inadequate infrastructure, and regulatory hurdles </w:t>
      </w:r>
      <w:r w:rsidRPr="00BD45C4">
        <w:rPr>
          <w:color w:val="000000" w:themeColor="text1"/>
        </w:rPr>
        <w:fldChar w:fldCharType="begin"/>
      </w:r>
      <w:r w:rsidRPr="00BD45C4">
        <w:rPr>
          <w:color w:val="000000" w:themeColor="text1"/>
        </w:rPr>
        <w:instrText xml:space="preserve"> ADDIN ZOTERO_ITEM CSL_CITATION {"citationID":"7SiLQXYQ","properties":{"formattedCitation":"(Pedraza, 2021)","plainCitation":"(Pedraza, 2021)","noteIndex":0},"citationItems":[{"id":33,"uris":["http://zotero.org/users/local/qBs3Jnq4/items/2IRSKVQD"],"itemData":{"id":33,"type":"article-journal","abstract":"Undoubtedly, micro, small, and medium-sized enterprises (MSMEs) play a central role in many countries’ economic development. They are a major source of entrepreneurial skills, innovation, and employment account for most businesses worldwide. MSMEs are important contributors to job creation and global economic development, representing 90% of businesses and more than 50% of employment worldwide.","container-title":"Business and Management Research","DOI":"10.5430/bmr.v10n1p33","ISSN":"1927-601X, 1927-6001","issue":"1","journalAbbreviation":"BMR","page":"33","source":"DOI.org (Crossref)","title":"The Micro, Small, and Medium-Sized Enterprises and Its Role in the Economic Development of a Country","volume":"10","author":[{"family":"Pedraza","given":"Jorge Morales"}],"issued":{"date-parts":[["2021",2,19]]}}}],"schema":"https://github.com/citation-style-language/schema/raw/master/csl-citation.json"} </w:instrText>
      </w:r>
      <w:r w:rsidRPr="00BD45C4">
        <w:rPr>
          <w:color w:val="000000" w:themeColor="text1"/>
        </w:rPr>
        <w:fldChar w:fldCharType="separate"/>
      </w:r>
      <w:r w:rsidRPr="00BD45C4">
        <w:rPr>
          <w:color w:val="000000" w:themeColor="text1"/>
        </w:rPr>
        <w:t>(Pedraza, 2021)</w:t>
      </w:r>
      <w:r w:rsidRPr="00BD45C4">
        <w:rPr>
          <w:color w:val="000000" w:themeColor="text1"/>
        </w:rPr>
        <w:fldChar w:fldCharType="end"/>
      </w:r>
      <w:r w:rsidRPr="00BD45C4">
        <w:rPr>
          <w:color w:val="000000" w:themeColor="text1"/>
        </w:rPr>
        <w:t xml:space="preserve">. Access to financing remains a significant barrier; many SMEs struggle to secure the necessary capital for start-up and expansion due to stringent lending criteria imposed by banks and financial institutions. This lack of financial support can stifle innovation and limit the ability of SMEs to invest in essential resources, ultimately affecting their competitiveness in the market </w:t>
      </w:r>
      <w:r w:rsidRPr="00BD45C4">
        <w:rPr>
          <w:color w:val="000000" w:themeColor="text1"/>
        </w:rPr>
        <w:fldChar w:fldCharType="begin"/>
      </w:r>
      <w:r w:rsidRPr="00BD45C4">
        <w:rPr>
          <w:color w:val="000000" w:themeColor="text1"/>
        </w:rPr>
        <w:instrText xml:space="preserve"> ADDIN ZOTERO_ITEM CSL_CITATION {"citationID":"C0dmJ7Tm","properties":{"formattedCitation":"(Metu A G and Nwokoye E S, 2014; Graduate School of Business: The University of Zambia {\\i{}et al.}, 2023)","plainCitation":"(Metu A G and Nwokoye E S, 2014; Graduate School of Business: The University of Zambia et al., 2023)","noteIndex":0},"citationItems":[{"id":32,"uris":["http://zotero.org/users/local/qBs3Jnq4/items/ACUNI2I4"],"itemData":{"id":32,"type":"article-journal","DOI":"10.13140/RG.2.1.1158.6727","language":"en","note":"publisher: [object Object]","source":"DOI.org (Datacite)","title":"Entrepreneurship Development in Nigeria: Prospects and Challenges","title-short":"Entrepreneurship Development in Nigeria","URL":"http://rgdoi.net/10.13140/RG.2.1.1158.6727","author":[{"literal":"Metu A G"},{"literal":"Nwokoye E S"}],"accessed":{"date-parts":[["2024",3,7]]},"issued":{"date-parts":[["2014"]]}},"label":"page"},{"id":357,"uris":["http://zotero.org/users/local/qBs3Jnq4/items/EWNVQL9V"],"itemData":{"id":357,"type":"article-journal","abstract":"The aim of this research was to study the growth – failure of SMEs in Lusaka central and Mwembeshi Business Areas, particularly looking at their growth-failure rate, their sustainability, and the bottlenecks to their growth. The research was conducted with 3 specific objectives; to establish the rate of growth-failure among SMEs in Lusaka Central and Mwembeshi Business Areas; to establish the sustainability of SMEs in Lusaka Central and Mwembeshi Business Areas; to determine bottlenecks to the growth of SMEs in Lusaka Central and Mwembeshi Business Areas. A cross-sectional study design and the purposive sampling method were used on a population of 2,906,000 in Lusaka with about 102,000 active SMEs. A sample size of 196 was selected using the stratified random sampling technique. The primary data was collected from all the targeted 196 respondents, using structured questionnaires with both open and closed-ended questions. The research established that 70.4% of SMEs in the Lusaka Central and Mwembeshi Business Areas were either failing or static in their business operations. To which the study recommended that the government and co-operating  partners create an environment where SMEs thrived. It was also established that only 29.6% of the respondents were found to have managed to sustain their businesses since they started. The study also recommended for the creation of an environment that allows SMEs to grow, because growth is evidence of sustainability. Bottlenecks to SMEs growth were also identified with the main one being a lack of entrepreneurial training. The study recommended for the introduction of entrepreneurial training in schools, with the hope that this will help SMEs to be sustainable and lower the high failure rate of SMEs in Zambia.","container-title":"JOURNAL OF ECONOMICS, FINANCE AND MANAGEMENT STUDIES","DOI":"10.47191/jefms/v6-i1-41","ISSN":"26440490, 26440504","issue":"01","journalAbbreviation":"JEFMS","source":"DOI.org (Crossref)","title":"Modelling Individual Determinants of Small and Medium Enterprises’ Growth - Failure in Lusaka Central And Mwembeshi Business Areas","URL":"https://ijefm.co.in/v6i1/41.php","volume":"06","author":[{"literal":"Graduate School of Business: The University of Zambia"},{"family":"Chivwindi","given":"Cynthia"},{"family":"Hapompwe","given":"Chrine"},{"family":"Banda","given":"Nzovwa"},{"literal":"Postgraduate Studies: University of Lusaka"}],"accessed":{"date-parts":[["2024",10,10]]},"issued":{"date-parts":[["2023",1,30]]}},"label":"page"}],"schema":"https://github.com/citation-style-language/schema/raw/master/csl-citation.json"} </w:instrText>
      </w:r>
      <w:r w:rsidRPr="00BD45C4">
        <w:rPr>
          <w:color w:val="000000" w:themeColor="text1"/>
        </w:rPr>
        <w:fldChar w:fldCharType="separate"/>
      </w:r>
      <w:r w:rsidRPr="00BD45C4">
        <w:rPr>
          <w:color w:val="000000" w:themeColor="text1"/>
        </w:rPr>
        <w:t xml:space="preserve">(Metu A G and Nwokoye E S, 2014; Graduate School of Business: The University of Zambia </w:t>
      </w:r>
      <w:r w:rsidRPr="00BD45C4">
        <w:rPr>
          <w:i/>
          <w:iCs/>
          <w:color w:val="000000" w:themeColor="text1"/>
        </w:rPr>
        <w:t>et al.</w:t>
      </w:r>
      <w:r w:rsidRPr="00BD45C4">
        <w:rPr>
          <w:color w:val="000000" w:themeColor="text1"/>
        </w:rPr>
        <w:t>, 2023)</w:t>
      </w:r>
      <w:r w:rsidRPr="00BD45C4">
        <w:rPr>
          <w:color w:val="000000" w:themeColor="text1"/>
        </w:rPr>
        <w:fldChar w:fldCharType="end"/>
      </w:r>
      <w:r w:rsidRPr="00BD45C4">
        <w:rPr>
          <w:color w:val="000000" w:themeColor="text1"/>
        </w:rPr>
        <w:t>.</w:t>
      </w:r>
    </w:p>
    <w:p w14:paraId="1B40A6AC" w14:textId="343311B8" w:rsidR="009320D9" w:rsidRPr="00BD45C4" w:rsidRDefault="009320D9" w:rsidP="00BD45C4">
      <w:pPr>
        <w:pStyle w:val="NormalWeb"/>
        <w:spacing w:before="240" w:beforeAutospacing="0" w:after="240" w:afterAutospacing="0" w:line="360" w:lineRule="auto"/>
        <w:jc w:val="both"/>
        <w:rPr>
          <w:color w:val="000000" w:themeColor="text1"/>
        </w:rPr>
      </w:pPr>
      <w:r w:rsidRPr="00BD45C4">
        <w:rPr>
          <w:color w:val="000000" w:themeColor="text1"/>
        </w:rPr>
        <w:t xml:space="preserve">Inadequate infrastructure is another critical issue that SMEs face. Poor transportation networks, unreliable electricity supply, and insufficient internet connectivity can severely restrict business operations, making it difficult for these enterprises to function efficiently and meet consumer demands. The lack of modern infrastructure not only increases operational costs but also deters potential investors and customers, further isolating SMEs from growth opportunities </w:t>
      </w:r>
      <w:r w:rsidRPr="00BD45C4">
        <w:rPr>
          <w:color w:val="000000" w:themeColor="text1"/>
        </w:rPr>
        <w:fldChar w:fldCharType="begin"/>
      </w:r>
      <w:r w:rsidR="00DD4CE2" w:rsidRPr="00BD45C4">
        <w:rPr>
          <w:color w:val="000000" w:themeColor="text1"/>
        </w:rPr>
        <w:instrText xml:space="preserve"> ADDIN ZOTERO_ITEM CSL_CITATION {"citationID":"79t4IfmC","properties":{"formattedCitation":"(Masaka, 2022b)","plainCitation":"(Masaka, 2022b)","noteIndex":0},"citationItems":[{"id":359,"uris":["http://zotero.org/users/local/qBs3Jnq4/items/7BTCME9U"],"itemData":{"id":359,"type":"article-journal","container-title":"CECCAR Business Review","DOI":"10.37945/cbr.2022.05.06","ISSN":"1454-9263, 2668-8921","issue":"5","journalAbbreviation":"CBR","language":"en","page":"49-61","source":"DOI.org (Crossref)","title":"Challenges Being Faced by Small and Medium Enterprises in Accessing Credit Facilities in Lusaka Province, Zambia","volume":"3","author":[{"family":"Masaka","given":"Vincent"}],"issued":{"date-parts":[["2022",5,31]]}}}],"schema":"https://github.com/citation-style-language/schema/raw/master/csl-citation.json"} </w:instrText>
      </w:r>
      <w:r w:rsidRPr="00BD45C4">
        <w:rPr>
          <w:color w:val="000000" w:themeColor="text1"/>
        </w:rPr>
        <w:fldChar w:fldCharType="separate"/>
      </w:r>
      <w:r w:rsidR="00DD4CE2" w:rsidRPr="00BD45C4">
        <w:rPr>
          <w:color w:val="000000" w:themeColor="text1"/>
        </w:rPr>
        <w:t>(Masaka, 2022b)</w:t>
      </w:r>
      <w:r w:rsidRPr="00BD45C4">
        <w:rPr>
          <w:color w:val="000000" w:themeColor="text1"/>
        </w:rPr>
        <w:fldChar w:fldCharType="end"/>
      </w:r>
      <w:r w:rsidR="00DD4CE2" w:rsidRPr="00BD45C4">
        <w:rPr>
          <w:color w:val="000000" w:themeColor="text1"/>
        </w:rPr>
        <w:t>.</w:t>
      </w:r>
    </w:p>
    <w:p w14:paraId="1A46D081" w14:textId="77777777" w:rsidR="009320D9" w:rsidRPr="00BD45C4" w:rsidRDefault="009320D9" w:rsidP="00BD45C4">
      <w:pPr>
        <w:pStyle w:val="NormalWeb"/>
        <w:spacing w:before="240" w:beforeAutospacing="0" w:after="240" w:afterAutospacing="0" w:line="360" w:lineRule="auto"/>
        <w:jc w:val="both"/>
        <w:rPr>
          <w:color w:val="000000" w:themeColor="text1"/>
        </w:rPr>
      </w:pPr>
      <w:r w:rsidRPr="00BD45C4">
        <w:rPr>
          <w:color w:val="000000" w:themeColor="text1"/>
        </w:rPr>
        <w:t>Regulatory hurdles also play a significant role in inhibiting SME development. Complex licensing processes, high compliance costs, and an overall lack of support from government institutions can create an environment where entrepreneurship is not encouraged. Simplifying these regulations and providing a supportive regulatory framework is essential to facilitate the ease of doing business and to nurture entrepreneurial spirit among potential SME owners.</w:t>
      </w:r>
    </w:p>
    <w:p w14:paraId="29B9AB4C" w14:textId="77777777" w:rsidR="009320D9" w:rsidRPr="00BD45C4" w:rsidRDefault="009320D9" w:rsidP="00BD45C4">
      <w:pPr>
        <w:pStyle w:val="NormalWeb"/>
        <w:spacing w:before="240" w:beforeAutospacing="0" w:after="240" w:afterAutospacing="0" w:line="360" w:lineRule="auto"/>
        <w:jc w:val="both"/>
        <w:rPr>
          <w:color w:val="000000" w:themeColor="text1"/>
        </w:rPr>
      </w:pPr>
      <w:r w:rsidRPr="00BD45C4">
        <w:rPr>
          <w:color w:val="000000" w:themeColor="text1"/>
        </w:rPr>
        <w:t>Addressing these issues is vital for fostering a more vibrant entrepreneurial ecosystem in Zambia. A thriving SME sector can lead to increased job creation, which is particularly crucial in a country where unemployment rates remain high. By empowering SMEs, Zambia can promote economic diversification beyond traditional sectors such as copper mining and agriculture. This diversification is essential for building a resilient economy capable of withstanding global economic fluctuations and local challenges.</w:t>
      </w:r>
    </w:p>
    <w:p w14:paraId="52ED528F" w14:textId="77777777" w:rsidR="001A56B1" w:rsidRPr="00BD45C4" w:rsidRDefault="009320D9" w:rsidP="00BD45C4">
      <w:pPr>
        <w:pStyle w:val="NormalWeb"/>
        <w:spacing w:before="240" w:beforeAutospacing="0" w:after="240" w:afterAutospacing="0" w:line="360" w:lineRule="auto"/>
        <w:jc w:val="both"/>
        <w:rPr>
          <w:color w:val="000000" w:themeColor="text1"/>
        </w:rPr>
      </w:pPr>
      <w:r w:rsidRPr="00BD45C4">
        <w:rPr>
          <w:color w:val="000000" w:themeColor="text1"/>
        </w:rPr>
        <w:t>Moreover, enhancing the growth potential of SMEs can stimulate innovation, as these enterprises are often more agile and willing to adapt to market changes compared to larger corporations. This innovation can result in the development of new products and services, further contributing to economic growth and stability</w:t>
      </w:r>
      <w:r w:rsidR="00DD4CE2" w:rsidRPr="00BD45C4">
        <w:rPr>
          <w:color w:val="000000" w:themeColor="text1"/>
        </w:rPr>
        <w:t xml:space="preserve"> </w:t>
      </w:r>
      <w:r w:rsidR="00DD4CE2" w:rsidRPr="00BD45C4">
        <w:rPr>
          <w:color w:val="000000" w:themeColor="text1"/>
        </w:rPr>
        <w:fldChar w:fldCharType="begin"/>
      </w:r>
      <w:r w:rsidR="00DD4CE2" w:rsidRPr="00BD45C4">
        <w:rPr>
          <w:color w:val="000000" w:themeColor="text1"/>
        </w:rPr>
        <w:instrText xml:space="preserve"> ADDIN ZOTERO_ITEM CSL_CITATION {"citationID":"TpvuRR0K","properties":{"formattedCitation":"(Chowa, Kaira and Muchoka, 2020)","plainCitation":"(Chowa, Kaira and Muchoka, 2020)","noteIndex":0},"citationItems":[{"id":355,"uris":["http://zotero.org/users/local/qBs3Jnq4/items/G8L36PY3"],"itemData":{"id":355,"type":"article-journal","abstract":"The aim of the study was to investigate the factors influencing the growth of Small and Medium Enterprises in Kabwata Lusaka. The study employed a descriptive research design to achieve the objectives. The following were the research objective to explore the state of growth in SMEs in Kabwata, Lusaka, to identify internal factors that affect growth in SMEs in Kabwata, Lusaka and to identify the external factors that affect growth in SMEs in Kabwata, Lusaka. The study used a questionnaire to collect the required data. The data collected was coded, quantified and analyzed quantitatively and qualitatively. Quantitative data was analyzed by the use of statistical package for social sciences (SPSS). The study concluded that access to finance and lack of managerial skills experience are the key socioeconomic factors affecting the growth of businesses in Lusaka. The other key factors that were found to affect SMEs are: access to business information, access to infrastructure and government policy and regulations. The study recommended that the government should start offering basic business and financial management skills as this will enable entrepreneurs to make informed investment decisions as well as enhance their entrepreneurial skills that enable them to recognize and exploit the available business opportunities. SMEs owners/managers have to formalize their businesses visa vie formal registration in order to enjoy the opportunities; they would be SME owners must be aware of what goes into the sector to help them make a judicious decision before joining the sector and the Government should seriously regulate many external factors affecting finance such as tax laws, interest rates and tighter conditions by banks so that many would be and those already in the sector could help grow the economy especially at a time when many white collar jobs are scarcely available","container-title":"EPH - International Journal of Business &amp; Management Science","DOI":"10.53555/eijbms.v6i2.99","ISSN":"2208-2190","issue":"2","journalAbbreviation":"EIJBMS","license":"http://creativecommons.org/licenses/by-nc-nd/4.0","page":"14-23","source":"DOI.org (Crossref)","title":"AN INVESTIGATION ON THE FACTORS INFLUENCING THE GROWTH OF SMALL AND MEDIUM ENTERPRISES - A CASE STUDY OF KABWATA CONSTITUENCY, LUSAKA DISTRICT (2014-2018)","volume":"6","author":[{"family":"Chowa","given":"Taonaziso"},{"family":"Kaira","given":"Benjamin"},{"family":"Muchoka","given":"Maila"}],"issued":{"date-parts":[["2020",6,27]]}}}],"schema":"https://github.com/citation-style-language/schema/raw/master/csl-citation.json"} </w:instrText>
      </w:r>
      <w:r w:rsidR="00DD4CE2" w:rsidRPr="00BD45C4">
        <w:rPr>
          <w:color w:val="000000" w:themeColor="text1"/>
        </w:rPr>
        <w:fldChar w:fldCharType="separate"/>
      </w:r>
      <w:r w:rsidR="00DD4CE2" w:rsidRPr="00BD45C4">
        <w:rPr>
          <w:color w:val="000000" w:themeColor="text1"/>
        </w:rPr>
        <w:t>(Chowa, Kaira and Muchoka, 2020)</w:t>
      </w:r>
      <w:r w:rsidR="00DD4CE2" w:rsidRPr="00BD45C4">
        <w:rPr>
          <w:color w:val="000000" w:themeColor="text1"/>
        </w:rPr>
        <w:fldChar w:fldCharType="end"/>
      </w:r>
      <w:r w:rsidR="00DD4CE2" w:rsidRPr="00BD45C4">
        <w:rPr>
          <w:color w:val="000000" w:themeColor="text1"/>
        </w:rPr>
        <w:t>.</w:t>
      </w:r>
    </w:p>
    <w:p w14:paraId="0BF1709A" w14:textId="77777777" w:rsidR="003F09F1" w:rsidRPr="00BD45C4" w:rsidRDefault="00BF74AE"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It is against this background that </w:t>
      </w:r>
      <w:r w:rsidR="000B0C89" w:rsidRPr="00BD45C4">
        <w:rPr>
          <w:rFonts w:ascii="Times New Roman" w:hAnsi="Times New Roman" w:cs="Times New Roman"/>
          <w:color w:val="000000" w:themeColor="text1"/>
          <w:sz w:val="24"/>
          <w:szCs w:val="24"/>
        </w:rPr>
        <w:t>this</w:t>
      </w:r>
      <w:r w:rsidRPr="00BD45C4">
        <w:rPr>
          <w:rFonts w:ascii="Times New Roman" w:hAnsi="Times New Roman" w:cs="Times New Roman"/>
          <w:color w:val="000000" w:themeColor="text1"/>
          <w:sz w:val="24"/>
          <w:szCs w:val="24"/>
        </w:rPr>
        <w:t xml:space="preserve"> study is conducted to analyse the factors that inhibit the growth of SMEs in Zambia (A case of Restaurants in Lusaka CBD)</w:t>
      </w:r>
    </w:p>
    <w:p w14:paraId="48798728" w14:textId="6ECBC655" w:rsidR="00977728" w:rsidRPr="00BD45C4" w:rsidRDefault="00BD45C4" w:rsidP="00BD45C4">
      <w:pPr>
        <w:pStyle w:val="Heading2"/>
      </w:pPr>
      <w:bookmarkStart w:id="22" w:name="_Toc45201557"/>
      <w:bookmarkStart w:id="23" w:name="_Toc202149240"/>
      <w:r w:rsidRPr="00BD45C4">
        <w:t xml:space="preserve">1.3 </w:t>
      </w:r>
      <w:r w:rsidR="003F09F1" w:rsidRPr="00BD45C4">
        <w:t>Statement of the Problem</w:t>
      </w:r>
      <w:bookmarkEnd w:id="22"/>
      <w:bookmarkEnd w:id="23"/>
    </w:p>
    <w:p w14:paraId="588C6C4C" w14:textId="77777777" w:rsidR="00107983" w:rsidRPr="00BD45C4" w:rsidRDefault="00107983" w:rsidP="00BD45C4">
      <w:pPr>
        <w:pStyle w:val="NormalWeb"/>
        <w:spacing w:before="240" w:beforeAutospacing="0" w:after="240" w:afterAutospacing="0" w:line="360" w:lineRule="auto"/>
        <w:jc w:val="both"/>
        <w:rPr>
          <w:color w:val="000000" w:themeColor="text1"/>
        </w:rPr>
      </w:pPr>
      <w:r w:rsidRPr="00BD45C4">
        <w:rPr>
          <w:color w:val="000000" w:themeColor="text1"/>
        </w:rPr>
        <w:t>Despite the numerous benefits that SMEs contribute to the growth of the economy, most of the SMEs in Lusaka are still in the informal sector. This informal status significantly impedes their ability to grow into larger businesses, as they face numerous challenges. According to Aurick et al. (2017), many SMEs in Zambia grapple with difficulties such as high interest rates on borrowing, the requirement for collateral, and stiff competition from larger, more established companies. Additionally, the World Bank (2023) reports that about 60% of SMEs in Zambia lack sufficient capital to operate effectively. This funding gap presents a significant barrier to their growth and sustainability, restricting their ability to invest in expansion, technology, and workforce development.</w:t>
      </w:r>
    </w:p>
    <w:p w14:paraId="1E23903B" w14:textId="77777777" w:rsidR="00107983" w:rsidRPr="00BD45C4" w:rsidRDefault="00107983" w:rsidP="00BD45C4">
      <w:pPr>
        <w:pStyle w:val="NormalWeb"/>
        <w:spacing w:before="240" w:beforeAutospacing="0" w:after="240" w:afterAutospacing="0" w:line="360" w:lineRule="auto"/>
        <w:jc w:val="both"/>
        <w:rPr>
          <w:color w:val="000000" w:themeColor="text1"/>
        </w:rPr>
      </w:pPr>
      <w:r w:rsidRPr="00BD45C4">
        <w:rPr>
          <w:color w:val="000000" w:themeColor="text1"/>
        </w:rPr>
        <w:t>Without adequate access to funding, SMEs may face considerable obstacles in scaling their operations, thus perpetuating stagnation within the economy. According to Pedraza (2021), such constraints prevent SMEs from creating new job opportunities and increasing productivity, exacerbating unemployment rates and contributing to an over-reliance on dominant sectors such as mining. These financial barriers, coupled with other operational challenges, create a vicious cycle that stifles innovation and growth potential in the sector.</w:t>
      </w:r>
    </w:p>
    <w:p w14:paraId="5560DB22" w14:textId="6E53FE41" w:rsidR="00107983" w:rsidRPr="00BD45C4" w:rsidRDefault="00107983" w:rsidP="00BD45C4">
      <w:pPr>
        <w:pStyle w:val="NormalWeb"/>
        <w:spacing w:before="240" w:beforeAutospacing="0" w:after="240" w:afterAutospacing="0" w:line="360" w:lineRule="auto"/>
        <w:jc w:val="both"/>
        <w:rPr>
          <w:color w:val="000000" w:themeColor="text1"/>
        </w:rPr>
      </w:pPr>
      <w:r w:rsidRPr="00BD45C4">
        <w:rPr>
          <w:color w:val="000000" w:themeColor="text1"/>
        </w:rPr>
        <w:t xml:space="preserve">Research on SME growth challenges has been extensive in Zambia, but there remains a </w:t>
      </w:r>
      <w:r w:rsidR="00EF2C42" w:rsidRPr="00BD45C4">
        <w:rPr>
          <w:color w:val="000000" w:themeColor="text1"/>
        </w:rPr>
        <w:t xml:space="preserve">knowledge </w:t>
      </w:r>
      <w:r w:rsidRPr="00BD45C4">
        <w:rPr>
          <w:color w:val="000000" w:themeColor="text1"/>
        </w:rPr>
        <w:t>gap in understanding the unique barriers faced by SMEs within the restaurant sector in Lusaka's Central Business District (CBD). While studies have examined broad SME issues, specific insights into the operational, financial, and structural challenges of restaurants in urban settings like Lusaka are limited. This lack of sector-specific research inhibits targeted interventions and policy development that could better support this critical sub-segment of the SME landscape. The absence of research focused on the specific needs of the restaurant industry in Lusaka creates an important gap in the literature, as this sector is pivotal for job creation, local economic development, and fostering diversification away from traditional industries like mining.</w:t>
      </w:r>
    </w:p>
    <w:p w14:paraId="7FC38DED" w14:textId="74FD262D" w:rsidR="00107983" w:rsidRPr="00BD45C4" w:rsidRDefault="00107983" w:rsidP="00BD45C4">
      <w:pPr>
        <w:pStyle w:val="NormalWeb"/>
        <w:spacing w:before="240" w:beforeAutospacing="0" w:after="240" w:afterAutospacing="0" w:line="360" w:lineRule="auto"/>
        <w:jc w:val="both"/>
        <w:rPr>
          <w:color w:val="000000" w:themeColor="text1"/>
        </w:rPr>
      </w:pPr>
      <w:r w:rsidRPr="00BD45C4">
        <w:rPr>
          <w:color w:val="000000" w:themeColor="text1"/>
        </w:rPr>
        <w:t xml:space="preserve">Addressing this </w:t>
      </w:r>
      <w:r w:rsidR="00797635" w:rsidRPr="00BD45C4">
        <w:rPr>
          <w:color w:val="000000" w:themeColor="text1"/>
        </w:rPr>
        <w:t xml:space="preserve">knowledge </w:t>
      </w:r>
      <w:r w:rsidRPr="00BD45C4">
        <w:rPr>
          <w:color w:val="000000" w:themeColor="text1"/>
        </w:rPr>
        <w:t>gap is crucial, as it would provide a more nuanced understanding of the barriers to expansion, leading to more tailored and effective policy recommendations. Failure to conduct such studies could result in continued missed opportunities for economic growth and diversification. Without addressing the needs of SMEs in Lusaka's restaurant sector, the economic potential of this vibrant part of the city remains untapped, hindering both local development and national economic resilience.</w:t>
      </w:r>
    </w:p>
    <w:p w14:paraId="5876BB5D" w14:textId="5E248ECB" w:rsidR="000233F7" w:rsidRPr="00BD45C4" w:rsidRDefault="00107983" w:rsidP="00BD45C4">
      <w:pPr>
        <w:pStyle w:val="NormalWeb"/>
        <w:spacing w:before="240" w:beforeAutospacing="0" w:after="240" w:afterAutospacing="0" w:line="360" w:lineRule="auto"/>
        <w:jc w:val="both"/>
        <w:rPr>
          <w:color w:val="000000" w:themeColor="text1"/>
        </w:rPr>
      </w:pPr>
      <w:r w:rsidRPr="00BD45C4">
        <w:rPr>
          <w:color w:val="000000" w:themeColor="text1"/>
        </w:rPr>
        <w:t>By examining the challenges faced by restaurants in Lusaka's CBD, this study will identify the root causes that inhibit their growth and sustainability. This understanding is vital for developing targeted interventions that can enhance the viability of SMEs in the region. Furthermore, the research will provide stakeholders including policymakers, business owners, and support organizations with valuable insights into creating a more conducive environment for the growth of SMEs in Zambia. Ignoring this issue would risk perpetuating a cycle of economic stagnation, hindering job creation, and maintaining an over-dependence on a few key sectors.</w:t>
      </w:r>
    </w:p>
    <w:p w14:paraId="5DFECD3A" w14:textId="1A849E92" w:rsidR="003F09F1" w:rsidRPr="00BD45C4" w:rsidRDefault="00BD45C4" w:rsidP="00BD45C4">
      <w:pPr>
        <w:pStyle w:val="Heading2"/>
      </w:pPr>
      <w:bookmarkStart w:id="24" w:name="_Toc45201558"/>
      <w:bookmarkStart w:id="25" w:name="_Toc202149241"/>
      <w:r w:rsidRPr="00BD45C4">
        <w:t xml:space="preserve">1.4 </w:t>
      </w:r>
      <w:r w:rsidR="003F09F1" w:rsidRPr="00BD45C4">
        <w:t>Aim of the Study</w:t>
      </w:r>
      <w:bookmarkEnd w:id="24"/>
      <w:bookmarkEnd w:id="25"/>
    </w:p>
    <w:p w14:paraId="1314203C" w14:textId="77777777" w:rsidR="003F09F1" w:rsidRPr="00BD45C4" w:rsidRDefault="002A6B6C"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The aim of the study is to assess the factors that inhibits the growth of SMEs in Zambia in the restaurant sector. This is to help the restaurant sector to improve in terms of growth and contribute positively to the GDP of the Zambian economy by reducing unemployment levels and contribute to the national income through taxes.</w:t>
      </w:r>
    </w:p>
    <w:p w14:paraId="0625626F" w14:textId="6CC40BE5" w:rsidR="003F09F1" w:rsidRPr="00BD45C4" w:rsidRDefault="00BD45C4" w:rsidP="00BD45C4">
      <w:pPr>
        <w:pStyle w:val="Heading2"/>
      </w:pPr>
      <w:bookmarkStart w:id="26" w:name="_Toc45201559"/>
      <w:bookmarkStart w:id="27" w:name="_Toc202149242"/>
      <w:r w:rsidRPr="00BD45C4">
        <w:t xml:space="preserve">1.5 </w:t>
      </w:r>
      <w:r w:rsidR="003F09F1" w:rsidRPr="00BD45C4">
        <w:t>Research Objectives</w:t>
      </w:r>
      <w:bookmarkEnd w:id="26"/>
      <w:bookmarkEnd w:id="27"/>
    </w:p>
    <w:p w14:paraId="11D60096" w14:textId="77777777" w:rsidR="00107983" w:rsidRPr="00BD45C4" w:rsidRDefault="00107983" w:rsidP="00BD45C4">
      <w:pPr>
        <w:pStyle w:val="ListParagraph"/>
        <w:numPr>
          <w:ilvl w:val="0"/>
          <w:numId w:val="18"/>
        </w:numPr>
        <w:spacing w:before="240" w:after="240" w:line="360" w:lineRule="auto"/>
        <w:jc w:val="both"/>
        <w:rPr>
          <w:rFonts w:ascii="Times New Roman" w:hAnsi="Times New Roman" w:cs="Times New Roman"/>
          <w:color w:val="000000" w:themeColor="text1"/>
          <w:sz w:val="24"/>
          <w:szCs w:val="24"/>
        </w:rPr>
      </w:pPr>
      <w:bookmarkStart w:id="28" w:name="_Hlk38924361"/>
      <w:r w:rsidRPr="00BD45C4">
        <w:rPr>
          <w:rFonts w:ascii="Times New Roman" w:hAnsi="Times New Roman" w:cs="Times New Roman"/>
          <w:color w:val="000000" w:themeColor="text1"/>
          <w:sz w:val="24"/>
          <w:szCs w:val="24"/>
        </w:rPr>
        <w:t>To assess the current factors affecting the growth of SMEs in restaurant businesses in Zambia.</w:t>
      </w:r>
    </w:p>
    <w:p w14:paraId="19CB3E62" w14:textId="77777777" w:rsidR="00107983" w:rsidRPr="00BD45C4" w:rsidRDefault="00BF74AE" w:rsidP="00BD45C4">
      <w:pPr>
        <w:pStyle w:val="ListParagraph"/>
        <w:numPr>
          <w:ilvl w:val="0"/>
          <w:numId w:val="18"/>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To </w:t>
      </w:r>
      <w:r w:rsidR="00107983" w:rsidRPr="00BD45C4">
        <w:rPr>
          <w:rFonts w:ascii="Times New Roman" w:hAnsi="Times New Roman" w:cs="Times New Roman"/>
          <w:color w:val="000000" w:themeColor="text1"/>
          <w:sz w:val="24"/>
          <w:szCs w:val="24"/>
        </w:rPr>
        <w:t>determine</w:t>
      </w:r>
      <w:r w:rsidRPr="00BD45C4">
        <w:rPr>
          <w:rFonts w:ascii="Times New Roman" w:hAnsi="Times New Roman" w:cs="Times New Roman"/>
          <w:color w:val="000000" w:themeColor="text1"/>
          <w:sz w:val="24"/>
          <w:szCs w:val="24"/>
        </w:rPr>
        <w:t xml:space="preserve"> the challenges that SMEs face in the restaurant business in Zambia.</w:t>
      </w:r>
    </w:p>
    <w:p w14:paraId="545C4066" w14:textId="4420ECD2" w:rsidR="003F09F1" w:rsidRPr="00BD45C4" w:rsidRDefault="00BF74AE" w:rsidP="00BD45C4">
      <w:pPr>
        <w:pStyle w:val="ListParagraph"/>
        <w:numPr>
          <w:ilvl w:val="0"/>
          <w:numId w:val="18"/>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To </w:t>
      </w:r>
      <w:r w:rsidR="00D5637A" w:rsidRPr="00BD45C4">
        <w:rPr>
          <w:rFonts w:ascii="Times New Roman" w:hAnsi="Times New Roman" w:cs="Times New Roman"/>
          <w:color w:val="000000" w:themeColor="text1"/>
          <w:sz w:val="24"/>
          <w:szCs w:val="24"/>
        </w:rPr>
        <w:t>identify effective strategies for SMEs in the restaurant sector to establish and sustain long-term, profitable businesses.</w:t>
      </w:r>
    </w:p>
    <w:p w14:paraId="721F7A58" w14:textId="38094D9F" w:rsidR="003F09F1" w:rsidRPr="00BD45C4" w:rsidRDefault="00BD45C4" w:rsidP="00BD45C4">
      <w:pPr>
        <w:pStyle w:val="Heading2"/>
      </w:pPr>
      <w:bookmarkStart w:id="29" w:name="_Toc45201560"/>
      <w:bookmarkStart w:id="30" w:name="_Toc202149243"/>
      <w:bookmarkEnd w:id="28"/>
      <w:r w:rsidRPr="00BD45C4">
        <w:t xml:space="preserve">1.6 </w:t>
      </w:r>
      <w:r w:rsidR="003F09F1" w:rsidRPr="00BD45C4">
        <w:t>Research Questions</w:t>
      </w:r>
      <w:bookmarkEnd w:id="29"/>
      <w:bookmarkEnd w:id="30"/>
    </w:p>
    <w:p w14:paraId="67553BDD" w14:textId="77777777" w:rsidR="00107983" w:rsidRPr="00BD45C4" w:rsidRDefault="00107983" w:rsidP="00BD45C4">
      <w:pPr>
        <w:pStyle w:val="ListParagraph"/>
        <w:numPr>
          <w:ilvl w:val="0"/>
          <w:numId w:val="19"/>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are the factors affecting the growth of SMEs in restaurant businesses in Zambia?</w:t>
      </w:r>
    </w:p>
    <w:p w14:paraId="7C0C09B5" w14:textId="77777777" w:rsidR="00107983" w:rsidRPr="00BD45C4" w:rsidRDefault="00BF74AE" w:rsidP="00BD45C4">
      <w:pPr>
        <w:pStyle w:val="ListParagraph"/>
        <w:numPr>
          <w:ilvl w:val="0"/>
          <w:numId w:val="19"/>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are the challenges that SMEs face in the restaurant business in Zambia?</w:t>
      </w:r>
    </w:p>
    <w:p w14:paraId="5D1D0168" w14:textId="5A6FC066" w:rsidR="003F09F1" w:rsidRPr="00BD45C4" w:rsidRDefault="00D5637A" w:rsidP="00BD45C4">
      <w:pPr>
        <w:pStyle w:val="ListParagraph"/>
        <w:numPr>
          <w:ilvl w:val="0"/>
          <w:numId w:val="19"/>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can SMEs in the restaurant sector implement strategies to establish and sustain long-term, profitable businesses</w:t>
      </w:r>
      <w:r w:rsidR="00BF74AE" w:rsidRPr="00BD45C4">
        <w:rPr>
          <w:rFonts w:ascii="Times New Roman" w:hAnsi="Times New Roman" w:cs="Times New Roman"/>
          <w:color w:val="000000" w:themeColor="text1"/>
          <w:sz w:val="24"/>
          <w:szCs w:val="24"/>
        </w:rPr>
        <w:t>?</w:t>
      </w:r>
    </w:p>
    <w:p w14:paraId="3CCBEB0B" w14:textId="57F3A94C" w:rsidR="00BF74AE" w:rsidRPr="00BD45C4" w:rsidRDefault="00BD45C4" w:rsidP="00BD45C4">
      <w:pPr>
        <w:pStyle w:val="Heading2"/>
        <w:rPr>
          <w:rFonts w:cs="Times New Roman"/>
          <w:szCs w:val="24"/>
        </w:rPr>
      </w:pPr>
      <w:bookmarkStart w:id="31" w:name="_Toc45201561"/>
      <w:bookmarkStart w:id="32" w:name="_Toc202149244"/>
      <w:r w:rsidRPr="00BD45C4">
        <w:rPr>
          <w:rFonts w:cs="Times New Roman"/>
          <w:szCs w:val="24"/>
        </w:rPr>
        <w:t xml:space="preserve">1.7 </w:t>
      </w:r>
      <w:r w:rsidR="003F09F1" w:rsidRPr="00BD45C4">
        <w:rPr>
          <w:rFonts w:cs="Times New Roman"/>
          <w:szCs w:val="24"/>
        </w:rPr>
        <w:t>Significance of the Study</w:t>
      </w:r>
      <w:bookmarkEnd w:id="31"/>
      <w:bookmarkEnd w:id="32"/>
    </w:p>
    <w:p w14:paraId="0004B727" w14:textId="77777777" w:rsidR="00D5637A"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The significance of this study lies in its potential to provide valuable insights into the challenges and opportunities faced by SMEs in the restaurant sector in Lusaka. By identifying effective strategies for establishing and sustaining long-term, profitable businesses, the research will contribute to the development of practical solutions for overcoming barriers such as limited access to financing, high operational costs, and competition from larger businesses. This study will be crucial for policymakers, as it will inform the creation of targeted interventions that support the growth of SMEs in the restaurant sector, fostering economic diversification and job creation.</w:t>
      </w:r>
    </w:p>
    <w:p w14:paraId="7604CCED" w14:textId="2118DE91" w:rsidR="003F09F1"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Furthermore, the findings will benefit business owners, entrepreneurs, and industry stakeholders by equipping them with knowledge on best practices, management techniques, and resource optimization strategies to enhance business sustainability. Ultimately, this study will contribute to the broader goal of strengthening the SME sector in Zambia, promoting economic resilience, and improving the livelihoods of individuals in the local community.</w:t>
      </w:r>
    </w:p>
    <w:p w14:paraId="31368853" w14:textId="39B2AEF6" w:rsidR="003F09F1" w:rsidRPr="00BD45C4" w:rsidRDefault="00BD45C4" w:rsidP="00BD45C4">
      <w:pPr>
        <w:pStyle w:val="Heading2"/>
        <w:rPr>
          <w:rFonts w:cs="Times New Roman"/>
          <w:szCs w:val="24"/>
        </w:rPr>
      </w:pPr>
      <w:bookmarkStart w:id="33" w:name="_Toc45201562"/>
      <w:bookmarkStart w:id="34" w:name="_Toc202149245"/>
      <w:bookmarkStart w:id="35" w:name="_Hlk47693913"/>
      <w:r w:rsidRPr="00BD45C4">
        <w:rPr>
          <w:rFonts w:cs="Times New Roman"/>
          <w:szCs w:val="24"/>
        </w:rPr>
        <w:t xml:space="preserve">1.8 </w:t>
      </w:r>
      <w:r w:rsidR="003F09F1" w:rsidRPr="00BD45C4">
        <w:rPr>
          <w:rFonts w:cs="Times New Roman"/>
          <w:szCs w:val="24"/>
        </w:rPr>
        <w:t>Scope of the study</w:t>
      </w:r>
      <w:bookmarkEnd w:id="33"/>
      <w:bookmarkEnd w:id="34"/>
    </w:p>
    <w:bookmarkEnd w:id="35"/>
    <w:p w14:paraId="3BA601AD" w14:textId="77777777" w:rsidR="00D5637A"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The scope of this study focuses on the SMEs in the restaurant sector within the Central Business District (CBD) of Lusaka, specifically targeting the 445 restaurants operating across three key markets: COMESA Market, Kamwala Market, and Town Centre. The study will examine the challenges and strategies for establishing and sustaining long-term, profitable restaurants in these areas.</w:t>
      </w:r>
    </w:p>
    <w:p w14:paraId="6A9B2DE0" w14:textId="77777777" w:rsidR="00D5637A"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The data for the study will be drawn from records provided by market masters, who are officials from the Lusaka City Council and who oversee the businesses in these markets. These records provide an accurate count of the restaurants in each market—108 restaurants in COMESA Market, 122 in Kamwala Market, and 215 in Town Centre.</w:t>
      </w:r>
    </w:p>
    <w:p w14:paraId="5E3BD705" w14:textId="77777777" w:rsidR="00D5637A"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The research will focus on restaurants in these specific locations, as they represent key hubs within the city’s economy, offering a diverse sample of businesses that vary in size, customer base, and business operations. The scope of the study will also be limited to identifying operational challenges, financial constraints, and management practices that influence the sustainability and growth of restaurants in these urban markets.</w:t>
      </w:r>
    </w:p>
    <w:p w14:paraId="1418A51B" w14:textId="0591D968" w:rsidR="003F09F1" w:rsidRPr="00BD45C4" w:rsidRDefault="00D5637A" w:rsidP="00BD45C4">
      <w:pPr>
        <w:pStyle w:val="NormalWeb"/>
        <w:spacing w:before="240" w:beforeAutospacing="0" w:after="240" w:afterAutospacing="0" w:line="360" w:lineRule="auto"/>
        <w:jc w:val="both"/>
        <w:rPr>
          <w:color w:val="000000" w:themeColor="text1"/>
        </w:rPr>
      </w:pPr>
      <w:r w:rsidRPr="00BD45C4">
        <w:rPr>
          <w:color w:val="000000" w:themeColor="text1"/>
        </w:rPr>
        <w:t>The findings of this study will be particularly relevant to restaurant owners, policymakers, and stakeholders involved in economic development within Lusaka, as the insights gained will provide a better understanding of how to improve the long-term viability of SMEs in the restaurant sector in the CBD. The study will not extend to restaurants outside of Lusaka or those not operating within the identified markets.</w:t>
      </w:r>
    </w:p>
    <w:p w14:paraId="1082C531" w14:textId="16EEF1DB" w:rsidR="00C330EB" w:rsidRPr="00BD45C4" w:rsidRDefault="00BD45C4" w:rsidP="00BD45C4">
      <w:pPr>
        <w:pStyle w:val="Heading2"/>
        <w:rPr>
          <w:rFonts w:eastAsia="Times New Roman" w:cs="Times New Roman"/>
          <w:szCs w:val="24"/>
        </w:rPr>
      </w:pPr>
      <w:bookmarkStart w:id="36" w:name="_Toc202149246"/>
      <w:r w:rsidRPr="00BD45C4">
        <w:rPr>
          <w:rFonts w:eastAsia="Times New Roman" w:cs="Times New Roman"/>
          <w:szCs w:val="24"/>
        </w:rPr>
        <w:t xml:space="preserve">1.9 </w:t>
      </w:r>
      <w:r w:rsidR="00C330EB" w:rsidRPr="00BD45C4">
        <w:rPr>
          <w:rFonts w:eastAsia="Times New Roman" w:cs="Times New Roman"/>
          <w:szCs w:val="24"/>
        </w:rPr>
        <w:t>Theoretical framework</w:t>
      </w:r>
      <w:bookmarkEnd w:id="36"/>
    </w:p>
    <w:p w14:paraId="03D3AE1D" w14:textId="77777777" w:rsidR="00C330EB" w:rsidRPr="00BD45C4" w:rsidRDefault="00C330EB"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b/>
          <w:bCs/>
          <w:color w:val="000000" w:themeColor="text1"/>
          <w:sz w:val="24"/>
          <w:szCs w:val="24"/>
        </w:rPr>
        <w:t>The Resource-Based View (RBV)</w:t>
      </w:r>
      <w:r w:rsidRPr="00BD45C4">
        <w:rPr>
          <w:rFonts w:ascii="Times New Roman" w:eastAsia="Times New Roman" w:hAnsi="Times New Roman" w:cs="Times New Roman"/>
          <w:color w:val="000000" w:themeColor="text1"/>
          <w:sz w:val="24"/>
          <w:szCs w:val="24"/>
        </w:rPr>
        <w:t xml:space="preserve"> is a prominent strategic management theory that focuses on how organizations leverage their unique resources to achieve and sustain a competitive advantage. The RBV suggests that a firm's internal resources both tangible and intangible are key drivers of its success and long-term viability. These resources are seen as critical assets that can be utilized to outperform competitors and achieve superior performance in the marketplace (Barney, 2001).</w:t>
      </w:r>
    </w:p>
    <w:p w14:paraId="6ACB42AF" w14:textId="77777777" w:rsidR="00C330EB" w:rsidRPr="00BD45C4" w:rsidRDefault="00C330EB"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In the context of Small and Medium Enterprises (SMEs) such as restaurants, the RBV emphasizes how access to and the effective management of these resources directly influence the business's growth potential. Tangible resources may include financial capital, physical assets (e.g., restaurant space, equipment), and raw materials required to operate the business. For restaurants in particular, access to sufficient financial capital allows for investment in quality ingredients, restaurant facilities, marketing efforts, and expanding capacity, all of which can drive growth. In contrast, intangible resources include human capital, brand reputation, customer loyalty, and organizational culture. Skilled labor, such as experienced chefs and efficient service staff, is a critical intangible resource for restaurants. Highly trained employees contribute to the quality of food, customer service, and operational efficiency, all of which enhance a restaurant’s ability to attract and retain customers.</w:t>
      </w:r>
    </w:p>
    <w:p w14:paraId="12CA1D9A" w14:textId="67C113E8" w:rsidR="00C330EB" w:rsidRPr="00BD45C4" w:rsidRDefault="00BD45C4" w:rsidP="00BD45C4">
      <w:pPr>
        <w:pStyle w:val="Heading2"/>
        <w:rPr>
          <w:rFonts w:eastAsia="Times New Roman" w:cs="Times New Roman"/>
          <w:szCs w:val="24"/>
        </w:rPr>
      </w:pPr>
      <w:bookmarkStart w:id="37" w:name="_Toc202149247"/>
      <w:r w:rsidRPr="00BD45C4">
        <w:rPr>
          <w:rFonts w:eastAsia="Times New Roman" w:cs="Times New Roman"/>
          <w:szCs w:val="24"/>
        </w:rPr>
        <w:t xml:space="preserve">1.10 </w:t>
      </w:r>
      <w:r w:rsidR="00C330EB" w:rsidRPr="00BD45C4">
        <w:rPr>
          <w:rFonts w:eastAsia="Times New Roman" w:cs="Times New Roman"/>
          <w:szCs w:val="24"/>
        </w:rPr>
        <w:t>Conceptual framework</w:t>
      </w:r>
      <w:bookmarkEnd w:id="37"/>
    </w:p>
    <w:p w14:paraId="6EDE5151" w14:textId="77777777" w:rsidR="00C330EB" w:rsidRPr="00BD45C4" w:rsidRDefault="00C330EB" w:rsidP="00BD45C4">
      <w:pPr>
        <w:spacing w:before="240" w:after="240" w:line="360" w:lineRule="auto"/>
        <w:jc w:val="both"/>
        <w:rPr>
          <w:rFonts w:ascii="Times New Roman" w:hAnsi="Times New Roman" w:cs="Times New Roman"/>
          <w:color w:val="000000" w:themeColor="text1"/>
          <w:sz w:val="24"/>
          <w:szCs w:val="24"/>
          <w:shd w:val="clear" w:color="auto" w:fill="FFFFFF"/>
        </w:rPr>
      </w:pPr>
      <w:r w:rsidRPr="00BD45C4">
        <w:rPr>
          <w:rFonts w:ascii="Times New Roman" w:hAnsi="Times New Roman" w:cs="Times New Roman"/>
          <w:color w:val="000000" w:themeColor="text1"/>
          <w:sz w:val="24"/>
          <w:szCs w:val="24"/>
        </w:rPr>
        <w:t xml:space="preserve">The conceptual framework was driven by the factors that inhibits the growth of SMEs in the restaurant businesses. </w:t>
      </w:r>
      <w:r w:rsidRPr="00BD45C4">
        <w:rPr>
          <w:rFonts w:ascii="Times New Roman" w:hAnsi="Times New Roman" w:cs="Times New Roman"/>
          <w:color w:val="000000" w:themeColor="text1"/>
          <w:sz w:val="24"/>
          <w:szCs w:val="24"/>
          <w:shd w:val="clear" w:color="auto" w:fill="FFFFFF"/>
        </w:rPr>
        <w:t>A </w:t>
      </w:r>
      <w:r w:rsidRPr="00BD45C4">
        <w:rPr>
          <w:rFonts w:ascii="Times New Roman" w:hAnsi="Times New Roman" w:cs="Times New Roman"/>
          <w:bCs/>
          <w:color w:val="000000" w:themeColor="text1"/>
          <w:sz w:val="24"/>
          <w:szCs w:val="24"/>
          <w:shd w:val="clear" w:color="auto" w:fill="FFFFFF"/>
        </w:rPr>
        <w:t>conceptual framework</w:t>
      </w:r>
      <w:r w:rsidRPr="00BD45C4">
        <w:rPr>
          <w:rFonts w:ascii="Times New Roman" w:hAnsi="Times New Roman" w:cs="Times New Roman"/>
          <w:color w:val="000000" w:themeColor="text1"/>
          <w:sz w:val="24"/>
          <w:szCs w:val="24"/>
          <w:shd w:val="clear" w:color="auto" w:fill="FFFFFF"/>
        </w:rPr>
        <w:t> is an </w:t>
      </w:r>
      <w:r w:rsidRPr="00BD45C4">
        <w:rPr>
          <w:rFonts w:ascii="Times New Roman" w:hAnsi="Times New Roman" w:cs="Times New Roman"/>
          <w:color w:val="000000" w:themeColor="text1"/>
          <w:sz w:val="24"/>
          <w:szCs w:val="24"/>
        </w:rPr>
        <w:t>analytical tool</w:t>
      </w:r>
      <w:r w:rsidRPr="00BD45C4">
        <w:rPr>
          <w:rFonts w:ascii="Times New Roman" w:hAnsi="Times New Roman" w:cs="Times New Roman"/>
          <w:color w:val="000000" w:themeColor="text1"/>
          <w:sz w:val="24"/>
          <w:szCs w:val="24"/>
          <w:shd w:val="clear" w:color="auto" w:fill="FFFFFF"/>
        </w:rPr>
        <w:t> with several variations and contexts. It can be applied in different categories of work where an overall picture is needed. It is used to make conceptual distinctions and organize ideas. Strong conceptual frameworks capture something real and do things in a way that is easy to remember and apply (Creswell, 2014).</w:t>
      </w:r>
    </w:p>
    <w:p w14:paraId="61E28F5A" w14:textId="77777777" w:rsidR="00C330EB" w:rsidRPr="00BD45C4" w:rsidRDefault="00C330EB" w:rsidP="00BD45C4">
      <w:pPr>
        <w:spacing w:before="240" w:after="240" w:line="360" w:lineRule="auto"/>
        <w:jc w:val="both"/>
        <w:rPr>
          <w:rFonts w:ascii="Times New Roman" w:hAnsi="Times New Roman" w:cs="Times New Roman"/>
          <w:color w:val="000000" w:themeColor="text1"/>
          <w:sz w:val="24"/>
          <w:szCs w:val="24"/>
          <w:shd w:val="clear" w:color="auto" w:fill="FFFFFF"/>
        </w:rPr>
      </w:pPr>
    </w:p>
    <w:p w14:paraId="5BB856C5" w14:textId="77777777" w:rsidR="00D111C0" w:rsidRPr="00BD45C4" w:rsidRDefault="00C330EB" w:rsidP="00BD45C4">
      <w:pPr>
        <w:keepNext/>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mc:AlternateContent>
          <mc:Choice Requires="wpc">
            <w:drawing>
              <wp:inline distT="0" distB="0" distL="0" distR="0" wp14:anchorId="7A756E8D" wp14:editId="11EFADFD">
                <wp:extent cx="5486400" cy="3346101"/>
                <wp:effectExtent l="0" t="0" r="0" b="0"/>
                <wp:docPr id="2"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Rectangle 3"/>
                        <wps:cNvSpPr/>
                        <wps:spPr>
                          <a:xfrm>
                            <a:off x="322417" y="710741"/>
                            <a:ext cx="1242105" cy="459136"/>
                          </a:xfrm>
                          <a:prstGeom prst="rect">
                            <a:avLst/>
                          </a:prstGeom>
                        </wps:spPr>
                        <wps:style>
                          <a:lnRef idx="2">
                            <a:schemeClr val="dk1"/>
                          </a:lnRef>
                          <a:fillRef idx="1">
                            <a:schemeClr val="lt1"/>
                          </a:fillRef>
                          <a:effectRef idx="0">
                            <a:schemeClr val="dk1"/>
                          </a:effectRef>
                          <a:fontRef idx="minor">
                            <a:schemeClr val="dk1"/>
                          </a:fontRef>
                        </wps:style>
                        <wps:txbx>
                          <w:txbxContent>
                            <w:p w14:paraId="0784775C" w14:textId="77777777" w:rsidR="00DE3580" w:rsidRPr="003734D4" w:rsidRDefault="00DE3580" w:rsidP="00C330EB">
                              <w:pPr>
                                <w:jc w:val="center"/>
                                <w:rPr>
                                  <w:rFonts w:ascii="Times New Roman" w:hAnsi="Times New Roman" w:cs="Times New Roman"/>
                                  <w:b/>
                                  <w:sz w:val="24"/>
                                  <w:szCs w:val="24"/>
                                </w:rPr>
                              </w:pPr>
                              <w:r w:rsidRPr="003734D4">
                                <w:rPr>
                                  <w:rFonts w:ascii="Times New Roman" w:hAnsi="Times New Roman" w:cs="Times New Roman"/>
                                  <w:b/>
                                  <w:sz w:val="24"/>
                                  <w:szCs w:val="24"/>
                                </w:rPr>
                                <w:t xml:space="preserve">SMEs Business Knowledge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294238" y="1676872"/>
                            <a:ext cx="1276538" cy="479833"/>
                          </a:xfrm>
                          <a:prstGeom prst="rect">
                            <a:avLst/>
                          </a:prstGeom>
                        </wps:spPr>
                        <wps:style>
                          <a:lnRef idx="2">
                            <a:schemeClr val="dk1"/>
                          </a:lnRef>
                          <a:fillRef idx="1">
                            <a:schemeClr val="lt1"/>
                          </a:fillRef>
                          <a:effectRef idx="0">
                            <a:schemeClr val="dk1"/>
                          </a:effectRef>
                          <a:fontRef idx="minor">
                            <a:schemeClr val="dk1"/>
                          </a:fontRef>
                        </wps:style>
                        <wps:txbx>
                          <w:txbxContent>
                            <w:p w14:paraId="5CF07149" w14:textId="77777777" w:rsidR="00DE3580" w:rsidRPr="003734D4" w:rsidRDefault="00DE3580" w:rsidP="00C330EB">
                              <w:pPr>
                                <w:jc w:val="center"/>
                                <w:rPr>
                                  <w:rFonts w:ascii="Times New Roman" w:hAnsi="Times New Roman" w:cs="Times New Roman"/>
                                  <w:b/>
                                  <w:sz w:val="24"/>
                                  <w:szCs w:val="24"/>
                                </w:rPr>
                              </w:pPr>
                              <w:r w:rsidRPr="003734D4">
                                <w:rPr>
                                  <w:rFonts w:ascii="Times New Roman" w:hAnsi="Times New Roman" w:cs="Times New Roman"/>
                                  <w:b/>
                                  <w:sz w:val="24"/>
                                  <w:szCs w:val="24"/>
                                </w:rPr>
                                <w:t xml:space="preserve">Access to capital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239916" y="2645592"/>
                            <a:ext cx="1288861" cy="537210"/>
                          </a:xfrm>
                          <a:prstGeom prst="rect">
                            <a:avLst/>
                          </a:prstGeom>
                        </wps:spPr>
                        <wps:style>
                          <a:lnRef idx="2">
                            <a:schemeClr val="dk1"/>
                          </a:lnRef>
                          <a:fillRef idx="1">
                            <a:schemeClr val="lt1"/>
                          </a:fillRef>
                          <a:effectRef idx="0">
                            <a:schemeClr val="dk1"/>
                          </a:effectRef>
                          <a:fontRef idx="minor">
                            <a:schemeClr val="dk1"/>
                          </a:fontRef>
                        </wps:style>
                        <wps:txbx>
                          <w:txbxContent>
                            <w:p w14:paraId="4AC4BE7C" w14:textId="77777777" w:rsidR="00DE3580" w:rsidRDefault="00DE3580" w:rsidP="00C330EB">
                              <w:pPr>
                                <w:pStyle w:val="NormalWeb"/>
                                <w:spacing w:before="0" w:beforeAutospacing="0" w:after="120" w:afterAutospacing="0" w:line="264" w:lineRule="auto"/>
                                <w:jc w:val="center"/>
                              </w:pPr>
                              <w:r>
                                <w:rPr>
                                  <w:b/>
                                  <w:bCs/>
                                  <w:lang w:val="en-GB"/>
                                </w:rPr>
                                <w:t xml:space="preserve">Government Support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2955955" y="1636131"/>
                            <a:ext cx="1149791" cy="654705"/>
                          </a:xfrm>
                          <a:prstGeom prst="rect">
                            <a:avLst/>
                          </a:prstGeom>
                        </wps:spPr>
                        <wps:style>
                          <a:lnRef idx="2">
                            <a:schemeClr val="dk1"/>
                          </a:lnRef>
                          <a:fillRef idx="1">
                            <a:schemeClr val="lt1"/>
                          </a:fillRef>
                          <a:effectRef idx="0">
                            <a:schemeClr val="dk1"/>
                          </a:effectRef>
                          <a:fontRef idx="minor">
                            <a:schemeClr val="dk1"/>
                          </a:fontRef>
                        </wps:style>
                        <wps:txbx>
                          <w:txbxContent>
                            <w:p w14:paraId="55820796" w14:textId="77777777" w:rsidR="00DE3580" w:rsidRPr="00A4279A" w:rsidRDefault="00DE3580" w:rsidP="00C330EB">
                              <w:pPr>
                                <w:jc w:val="center"/>
                                <w:rPr>
                                  <w:rFonts w:ascii="Times New Roman" w:hAnsi="Times New Roman" w:cs="Times New Roman"/>
                                  <w:b/>
                                  <w:sz w:val="24"/>
                                  <w:szCs w:val="24"/>
                                </w:rPr>
                              </w:pPr>
                              <w:r w:rsidRPr="00A4279A">
                                <w:rPr>
                                  <w:rFonts w:ascii="Times New Roman" w:hAnsi="Times New Roman" w:cs="Times New Roman"/>
                                  <w:b/>
                                  <w:sz w:val="24"/>
                                  <w:szCs w:val="24"/>
                                </w:rPr>
                                <w:t>SMEs Growth in the restaurant business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Straight Arrow Connector 7"/>
                        <wps:cNvCnPr>
                          <a:stCxn id="3" idx="3"/>
                        </wps:cNvCnPr>
                        <wps:spPr>
                          <a:xfrm>
                            <a:off x="1564522" y="940309"/>
                            <a:ext cx="1340456" cy="101290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8" name="Straight Arrow Connector 8"/>
                        <wps:cNvCnPr/>
                        <wps:spPr>
                          <a:xfrm>
                            <a:off x="1570776" y="1918042"/>
                            <a:ext cx="1348270" cy="42203"/>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9" name="Straight Arrow Connector 9"/>
                        <wps:cNvCnPr/>
                        <wps:spPr>
                          <a:xfrm flipV="1">
                            <a:off x="1528777" y="2009482"/>
                            <a:ext cx="1411371" cy="893298"/>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681619523" name="Rectangle 1681619523"/>
                        <wps:cNvSpPr/>
                        <wps:spPr>
                          <a:xfrm>
                            <a:off x="342900" y="76199"/>
                            <a:ext cx="1193849" cy="466725"/>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19B06B1" w14:textId="77777777" w:rsidR="00DE3580" w:rsidRPr="00392B0A" w:rsidRDefault="00DE3580" w:rsidP="00C330EB">
                              <w:pPr>
                                <w:jc w:val="center"/>
                                <w:rPr>
                                  <w:b/>
                                  <w:bCs/>
                                  <w:sz w:val="24"/>
                                  <w:szCs w:val="24"/>
                                </w:rPr>
                              </w:pPr>
                              <w:r w:rsidRPr="00392B0A">
                                <w:rPr>
                                  <w:b/>
                                  <w:bCs/>
                                  <w:sz w:val="24"/>
                                  <w:szCs w:val="24"/>
                                </w:rPr>
                                <w:t>Independent Variables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6681594" name="Rectangle 1816681594"/>
                        <wps:cNvSpPr/>
                        <wps:spPr>
                          <a:xfrm>
                            <a:off x="2940148" y="104774"/>
                            <a:ext cx="1225520" cy="476251"/>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AD8110A" w14:textId="77777777" w:rsidR="00DE3580" w:rsidRPr="00392B0A" w:rsidRDefault="00DE3580" w:rsidP="00C330EB">
                              <w:pPr>
                                <w:jc w:val="center"/>
                                <w:rPr>
                                  <w:b/>
                                  <w:bCs/>
                                  <w:sz w:val="24"/>
                                  <w:szCs w:val="24"/>
                                </w:rPr>
                              </w:pPr>
                              <w:r w:rsidRPr="00392B0A">
                                <w:rPr>
                                  <w:b/>
                                  <w:bCs/>
                                  <w:sz w:val="24"/>
                                  <w:szCs w:val="24"/>
                                </w:rPr>
                                <w:t xml:space="preserve">Dependent Variables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79425" name="Arrow: Down 13279425"/>
                        <wps:cNvSpPr/>
                        <wps:spPr>
                          <a:xfrm>
                            <a:off x="3305175" y="657225"/>
                            <a:ext cx="484632" cy="933449"/>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A756E8D" id="Canvas 2" o:spid="_x0000_s1026" editas="canvas" style="width:6in;height:263.45pt;mso-position-horizontal-relative:char;mso-position-vertical-relative:line" coordsize="54864,33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sd1QwUAALwiAAAOAAAAZHJzL2Uyb0RvYy54bWzsWttu4zYQfS/QfyD03likKFEy4iwCp1sU&#10;CHaDzV6eGZmyhUqkSjGxs1/fIXWx68hxks0GreEXmTSH9zkzc0Y6fbcqC3QndJ0rOfHwie8hIVM1&#10;y+V84n35/P632EO14XLGCyXFxLsXtffu7NdfTpfVWBC1UMVMaASDyHq8rCbewphqPBrV6UKUvD5R&#10;lZDQmCldcgNVPR/NNF/C6GUxIr4fjZZKzyqtUlHX8O9F0+idufGzTKTmY5bVwqBi4sHajHtq97yx&#10;z9HZKR/PNa8Wedoug79gFSXPJUzaD3XBDUe3On8wVJmnWtUqMyepKkcqy/JUuD3AbrC/tZspl3e8&#10;dptJ4XS6BULpFce9mcMZwJDjJVyGcGW4irrqL6X+scmuF7wSbg/1OP1wd6VRPpt4gYckL0EhPsEV&#10;cTkvBArsZSwrJ3VdXem2VkPRnuwq06X9hTNDKxiAEIqZh+4nHsM+o7i5SrEyKIVmTCjBfuihFARo&#10;mOAgsgKj9TiVrs0fQpXIFiaehnW4G+R3l7VpRDsR6GfX1azElcx9IexiCvlJZLAhmJG43k5xxbTQ&#10;6I6Dys3+cuuCaZ2k7ZLlRdF3wkOdCtN1amVtN+GUue/oD3Vcz9ZLuxmVNH3HMpdKP945a+S7XTd7&#10;tds2q5tVeys3anYPV6lVg6i6St/ncI6XvDZXXAOEAGxgFsxHeGSFWk481ZY8tFD6+9D/Vh50DVo9&#10;tARITrz671uuhYeKPyVoYYIptRh2FRoyAhW92XKz2SJvy6mCK8BggKrUFa28KbpiplX5DazHuZ0V&#10;mrhMYe6JlxrdVaamMRVgf1Jxfu7EALcVN5fy2qKwuT+rJ59X37iuWmUyoIYfVKf5fLylU42svRqp&#10;zm+NynKncPaIm3Ntjx5Q2CDip8ORPoQjfRYcSUJJALYe0IYjFsWMbOORRaEVcHhkSRw4uB/x+KN4&#10;dNbU2Yu1+hxh6Qzc/x+W4L+2vWT4PFgGSYIjB0sS0TBMHsAyjuMITKSFZRgw8JlHN2m9+avA0h32&#10;c2B59H42qnhz7wcA2YaZixbt1UHIuj8YJQlAKwS0OvcXRDjYDkcxTVjS4iwKKYPQ9BiOvhbOeuZw&#10;jEoPKioFetfg8tpons8XBp1rrZZoqqQEuqY0YhvecCobolib6Up2JNNRsybUbNHciNnKDmaJQ/CU&#10;hDgwJ9QP/MROAgyso5YB9WkINsP6TOxjkvjO0O+OZet2+f26G9qwxQosGbXzFNI+Dc+L3+UMmfsK&#10;WLLRuSPJrdGwIk+gpMHjPG+Yku5hlrsp6R4C/AJKalY9Ed5FSRvEW1Nqb/TtCBMwmT2qGW+pZkuc&#10;dyod8xlrIjWc4Nin25FaQGPCgKY6AkWIv4c/HXUO8HhYOpfs1TlnqTbs3IDOoazIq69d5qJNpuGQ&#10;xIw12TTIqiagals2j2IcsDZ+iZOAJE69jybPmuqdOb/DUj8cxTjCSUgGcrcbba3OPSluDig4T7Bp&#10;4EgZDL3taHESxBS03pm8KGLkZwfNg+lYnqZCms7cDjvNQd/37467HecTZn2BJq2TwY/mc12g1Of6&#10;jgH0QQXQGBALqA2TgfzuRttzIAuJXh/TNtPrU8ac7mxEx4SEoc3MO9CyiIRdDNe9wOneqrzWi5cn&#10;wOcgQdtnAo+gPSzQBoTB25Q+9+s47xhdqKVEuGt7DmSDwA8xa7JTEbw2a9zoGrI0plEAfNciNgkC&#10;Ci4Xht8d281gJW5Rjl4OstgnkNNBl7l2WsOQHcT6f/Z96RGYbwVM0Df3hYRT2/ZzDvsNxmbd5QjW&#10;H52c/QMAAP//AwBQSwMEFAAGAAgAAAAhAAvOidvbAAAABQEAAA8AAABkcnMvZG93bnJldi54bWxM&#10;j0FLw0AQhe+C/2EZwZvdGDTUmE0pQjyE9GBbxOM2O2aD2dmQ3bbx3zv1opeBxxve+16xmt0gTjiF&#10;3pOC+0UCAqn1pqdOwX5X3S1BhKjJ6METKvjGAKvy+qrQufFnesPTNnaCQyjkWoGNccylDK1Fp8PC&#10;j0jsffrJ6chy6qSZ9JnD3SDTJMmk0z1xg9Ujvlhsv7ZHxyWbpm7k7jXUVXi3zbr2+7T6UOr2Zl4/&#10;g4g4x79nuOAzOpTMdPBHMkEMCnhI/L3sLbMHlgcFj2n2BLIs5H/68gcAAP//AwBQSwECLQAUAAYA&#10;CAAAACEAtoM4kv4AAADhAQAAEwAAAAAAAAAAAAAAAAAAAAAAW0NvbnRlbnRfVHlwZXNdLnhtbFBL&#10;AQItABQABgAIAAAAIQA4/SH/1gAAAJQBAAALAAAAAAAAAAAAAAAAAC8BAABfcmVscy8ucmVsc1BL&#10;AQItABQABgAIAAAAIQCVnsd1QwUAALwiAAAOAAAAAAAAAAAAAAAAAC4CAABkcnMvZTJvRG9jLnht&#10;bFBLAQItABQABgAIAAAAIQALzonb2wAAAAUBAAAPAAAAAAAAAAAAAAAAAJ0HAABkcnMvZG93bnJl&#10;di54bWxQSwUGAAAAAAQABADzAAAAp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3458;visibility:visible;mso-wrap-style:square">
                  <v:fill o:detectmouseclick="t"/>
                  <v:path o:connecttype="none"/>
                </v:shape>
                <v:rect id="Rectangle 3" o:spid="_x0000_s1028" style="position:absolute;left:3224;top:7107;width:12421;height:45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oOsMA&#10;AADaAAAADwAAAGRycy9kb3ducmV2LnhtbESPQWvCQBSE7wX/w/KE3urGF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zoOsMAAADaAAAADwAAAAAAAAAAAAAAAACYAgAAZHJzL2Rv&#10;d25yZXYueG1sUEsFBgAAAAAEAAQA9QAAAIgDAAAAAA==&#10;" fillcolor="white [3201]" strokecolor="black [3200]" strokeweight="1pt">
                  <v:textbox>
                    <w:txbxContent>
                      <w:p w14:paraId="0784775C" w14:textId="77777777" w:rsidR="00DE3580" w:rsidRPr="003734D4" w:rsidRDefault="00DE3580" w:rsidP="00C330EB">
                        <w:pPr>
                          <w:jc w:val="center"/>
                          <w:rPr>
                            <w:rFonts w:ascii="Times New Roman" w:hAnsi="Times New Roman" w:cs="Times New Roman"/>
                            <w:b/>
                            <w:sz w:val="24"/>
                            <w:szCs w:val="24"/>
                          </w:rPr>
                        </w:pPr>
                        <w:r w:rsidRPr="003734D4">
                          <w:rPr>
                            <w:rFonts w:ascii="Times New Roman" w:hAnsi="Times New Roman" w:cs="Times New Roman"/>
                            <w:b/>
                            <w:sz w:val="24"/>
                            <w:szCs w:val="24"/>
                          </w:rPr>
                          <w:t xml:space="preserve">SMEs Business Knowledge </w:t>
                        </w:r>
                      </w:p>
                    </w:txbxContent>
                  </v:textbox>
                </v:rect>
                <v:rect id="Rectangle 4" o:spid="_x0000_s1029" style="position:absolute;left:2942;top:16768;width:12765;height:47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wTsMA&#10;AADaAAAADwAAAGRycy9kb3ducmV2LnhtbESPQWvCQBSE7wX/w/KE3urGU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VwTsMAAADaAAAADwAAAAAAAAAAAAAAAACYAgAAZHJzL2Rv&#10;d25yZXYueG1sUEsFBgAAAAAEAAQA9QAAAIgDAAAAAA==&#10;" fillcolor="white [3201]" strokecolor="black [3200]" strokeweight="1pt">
                  <v:textbox>
                    <w:txbxContent>
                      <w:p w14:paraId="5CF07149" w14:textId="77777777" w:rsidR="00DE3580" w:rsidRPr="003734D4" w:rsidRDefault="00DE3580" w:rsidP="00C330EB">
                        <w:pPr>
                          <w:jc w:val="center"/>
                          <w:rPr>
                            <w:rFonts w:ascii="Times New Roman" w:hAnsi="Times New Roman" w:cs="Times New Roman"/>
                            <w:b/>
                            <w:sz w:val="24"/>
                            <w:szCs w:val="24"/>
                          </w:rPr>
                        </w:pPr>
                        <w:r w:rsidRPr="003734D4">
                          <w:rPr>
                            <w:rFonts w:ascii="Times New Roman" w:hAnsi="Times New Roman" w:cs="Times New Roman"/>
                            <w:b/>
                            <w:sz w:val="24"/>
                            <w:szCs w:val="24"/>
                          </w:rPr>
                          <w:t xml:space="preserve">Access to capital </w:t>
                        </w:r>
                      </w:p>
                    </w:txbxContent>
                  </v:textbox>
                </v:rect>
                <v:rect id="Rectangle 5" o:spid="_x0000_s1030" style="position:absolute;left:2399;top:26455;width:12888;height:53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V1cMA&#10;AADaAAAADwAAAGRycy9kb3ducmV2LnhtbESPQWvCQBSE7wX/w/KE3urGQq1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V1cMAAADaAAAADwAAAAAAAAAAAAAAAACYAgAAZHJzL2Rv&#10;d25yZXYueG1sUEsFBgAAAAAEAAQA9QAAAIgDAAAAAA==&#10;" fillcolor="white [3201]" strokecolor="black [3200]" strokeweight="1pt">
                  <v:textbox>
                    <w:txbxContent>
                      <w:p w14:paraId="4AC4BE7C" w14:textId="77777777" w:rsidR="00DE3580" w:rsidRDefault="00DE3580" w:rsidP="00C330EB">
                        <w:pPr>
                          <w:pStyle w:val="NormalWeb"/>
                          <w:spacing w:before="0" w:beforeAutospacing="0" w:after="120" w:afterAutospacing="0" w:line="264" w:lineRule="auto"/>
                          <w:jc w:val="center"/>
                        </w:pPr>
                        <w:r>
                          <w:rPr>
                            <w:b/>
                            <w:bCs/>
                            <w:lang w:val="en-GB"/>
                          </w:rPr>
                          <w:t xml:space="preserve">Government Support </w:t>
                        </w:r>
                      </w:p>
                    </w:txbxContent>
                  </v:textbox>
                </v:rect>
                <v:rect id="Rectangle 6" o:spid="_x0000_s1031" style="position:absolute;left:29559;top:16361;width:1149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tLosMA&#10;AADaAAAADwAAAGRycy9kb3ducmV2LnhtbESPT4vCMBTE7wt+h/AEb2uqh+5ajSKiILis+Ofg8dE8&#10;22LzUpLY1m+/WVjY4zAzv2EWq97UoiXnK8sKJuMEBHFudcWFgutl9/4JwgdkjbVlUvAiD6vl4G2B&#10;mbYdn6g9h0JECPsMFZQhNJmUPi/JoB/bhjh6d+sMhihdIbXDLsJNLadJkkqDFceFEhvalJQ/zk+j&#10;wB6rV712s+/2iz5uh2NIuj7dKjUa9us5iEB9+A//tfdaQQq/V+IN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tLosMAAADaAAAADwAAAAAAAAAAAAAAAACYAgAAZHJzL2Rv&#10;d25yZXYueG1sUEsFBgAAAAAEAAQA9QAAAIgDAAAAAA==&#10;" fillcolor="white [3201]" strokecolor="black [3200]" strokeweight="1pt">
                  <v:textbox>
                    <w:txbxContent>
                      <w:p w14:paraId="55820796" w14:textId="77777777" w:rsidR="00DE3580" w:rsidRPr="00A4279A" w:rsidRDefault="00DE3580" w:rsidP="00C330EB">
                        <w:pPr>
                          <w:jc w:val="center"/>
                          <w:rPr>
                            <w:rFonts w:ascii="Times New Roman" w:hAnsi="Times New Roman" w:cs="Times New Roman"/>
                            <w:b/>
                            <w:sz w:val="24"/>
                            <w:szCs w:val="24"/>
                          </w:rPr>
                        </w:pPr>
                        <w:r w:rsidRPr="00A4279A">
                          <w:rPr>
                            <w:rFonts w:ascii="Times New Roman" w:hAnsi="Times New Roman" w:cs="Times New Roman"/>
                            <w:b/>
                            <w:sz w:val="24"/>
                            <w:szCs w:val="24"/>
                          </w:rPr>
                          <w:t>SMEs Growth in the restaurant business</w:t>
                        </w:r>
                      </w:p>
                    </w:txbxContent>
                  </v:textbox>
                </v:rect>
                <v:shapetype id="_x0000_t32" coordsize="21600,21600" o:spt="32" o:oned="t" path="m,l21600,21600e" filled="f">
                  <v:path arrowok="t" fillok="f" o:connecttype="none"/>
                  <o:lock v:ext="edit" shapetype="t"/>
                </v:shapetype>
                <v:shape id="Straight Arrow Connector 7" o:spid="_x0000_s1032" type="#_x0000_t32" style="position:absolute;left:15645;top:9403;width:13404;height:101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jA48QAAADaAAAADwAAAGRycy9kb3ducmV2LnhtbESPQWvCQBSE74X+h+UJ3pqNBbVEV5FK&#10;qZUemlTU4yP7TFKzb0N2a+K/dwtCj8PMfMPMl72pxYVaV1lWMIpiEMS51RUXCnbfb08vIJxH1lhb&#10;JgVXcrBcPD7MMdG245QumS9EgLBLUEHpfZNI6fKSDLrINsTBO9nWoA+yLaRusQtwU8vnOJ5IgxWH&#10;hRIbei0pP2e/RsHn8et9vx2vKz7k+ryp05+PE6+VGg761QyEp97/h+/tjVYwhb8r4QbI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MDjxAAAANoAAAAPAAAAAAAAAAAA&#10;AAAAAKECAABkcnMvZG93bnJldi54bWxQSwUGAAAAAAQABAD5AAAAkgMAAAAA&#10;" strokecolor="black [3200]" strokeweight="1.5pt">
                  <v:stroke endarrow="block" joinstyle="miter"/>
                </v:shape>
                <v:shape id="Straight Arrow Connector 8" o:spid="_x0000_s1033" type="#_x0000_t32" style="position:absolute;left:15707;top:19180;width:13483;height:4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dUkcEAAADaAAAADwAAAGRycy9kb3ducmV2LnhtbERPTWvCQBC9F/wPywjemo1CS4muIoo0&#10;Sg81inocsmMSzc6G7BrTf989FHp8vO/Zoje16Kh1lWUF4ygGQZxbXXGh4HjYvH6AcB5ZY22ZFPyQ&#10;g8V88DLDRNsn76nLfCFCCLsEFZTeN4mULi/JoItsQxy4q20N+gDbQuoWnyHc1HISx+/SYMWhocSG&#10;ViXl9+xhFHxdvj9Pu7d1xedc39N6f9teea3UaNgvpyA89f5f/OdOtYKwNVwJN0DO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t1SRwQAAANoAAAAPAAAAAAAAAAAAAAAA&#10;AKECAABkcnMvZG93bnJldi54bWxQSwUGAAAAAAQABAD5AAAAjwMAAAAA&#10;" strokecolor="black [3200]" strokeweight="1.5pt">
                  <v:stroke endarrow="block" joinstyle="miter"/>
                </v:shape>
                <v:shape id="Straight Arrow Connector 9" o:spid="_x0000_s1034" type="#_x0000_t32" style="position:absolute;left:15287;top:20094;width:14114;height:893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v6Or4AAADaAAAADwAAAGRycy9kb3ducmV2LnhtbERPzYrCMBC+C75DGGFvNnUXRKtRRBCE&#10;xYNdH2BoxrbYTGozavv2mwVhjx/f/3rbu0Y9qQu1ZwOzJAVFXHhbc2ng8nOYLkAFQbbYeCYDAwXY&#10;bsajNWbWv/hMz1xKFUM4ZGigEmkzrUNRkcOQ+JY4clffOZQIu1LbDl8x3DX6M03n2mHNsaHClvYV&#10;Fbf84eKM0/kwnI63++O7HqT5WuxzmQ3GfEz63QqUUC//4rf7aA0s4e9K9IPe/A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S/o6vgAAANoAAAAPAAAAAAAAAAAAAAAAAKEC&#10;AABkcnMvZG93bnJldi54bWxQSwUGAAAAAAQABAD5AAAAjAMAAAAA&#10;" strokecolor="black [3200]" strokeweight="1.5pt">
                  <v:stroke endarrow="block" joinstyle="miter"/>
                </v:shape>
                <v:rect id="Rectangle 1681619523" o:spid="_x0000_s1035" style="position:absolute;left:3429;top:761;width:11938;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kM0ckA&#10;AADjAAAADwAAAGRycy9kb3ducmV2LnhtbERPS2vCQBC+F/wPywi91U0sDTG6ihRKH/Ri2h68Ddkx&#10;G8zOhuyq2/76bkHocb73rDbR9uJMo+8cK8hnGQjixumOWwWfH093JQgfkDX2jknBN3nYrCc3K6y0&#10;u/COznVoRQphX6ECE8JQSekbQxb9zA3EiTu40WJI59hKPeIlhdtezrOskBY7Tg0GB3o01Bzrk1Ww&#10;eN99tSen9xify2Zbv8af+GaUup3G7RJEoBj+xVf3i07zizIv8sXD/B7+fkoAyP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4kM0ckAAADjAAAADwAAAAAAAAAAAAAAAACYAgAA&#10;ZHJzL2Rvd25yZXYueG1sUEsFBgAAAAAEAAQA9QAAAI4DAAAAAA==&#10;" fillcolor="#c3c3c3 [2166]" strokecolor="#a5a5a5 [3206]" strokeweight=".5pt">
                  <v:fill color2="#b6b6b6 [2614]" rotate="t" colors="0 #d2d2d2;.5 #c8c8c8;1 silver" focus="100%" type="gradient">
                    <o:fill v:ext="view" type="gradientUnscaled"/>
                  </v:fill>
                  <v:textbox>
                    <w:txbxContent>
                      <w:p w14:paraId="119B06B1" w14:textId="77777777" w:rsidR="00DE3580" w:rsidRPr="00392B0A" w:rsidRDefault="00DE3580" w:rsidP="00C330EB">
                        <w:pPr>
                          <w:jc w:val="center"/>
                          <w:rPr>
                            <w:b/>
                            <w:bCs/>
                            <w:sz w:val="24"/>
                            <w:szCs w:val="24"/>
                          </w:rPr>
                        </w:pPr>
                        <w:r w:rsidRPr="00392B0A">
                          <w:rPr>
                            <w:b/>
                            <w:bCs/>
                            <w:sz w:val="24"/>
                            <w:szCs w:val="24"/>
                          </w:rPr>
                          <w:t>Independent Variables</w:t>
                        </w:r>
                      </w:p>
                    </w:txbxContent>
                  </v:textbox>
                </v:rect>
                <v:rect id="Rectangle 1816681594" o:spid="_x0000_s1036" style="position:absolute;left:29401;top:1047;width:12255;height:4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E6dsgA&#10;AADjAAAADwAAAGRycy9kb3ducmV2LnhtbERPT0vDMBS/C36H8ITdXNoxS1eXjSGMbeJlVQ/eHs2z&#10;KTYvpcm2zE9vBMHj+/1/y3W0vTjT6DvHCvJpBoK4cbrjVsHb6/a+BOEDssbeMSm4kof16vZmiZV2&#10;Fz7SuQ6tSCHsK1RgQhgqKX1jyKKfuoE4cZ9utBjSObZSj3hJ4baXsywrpMWOU4PBgZ4MNV/1ySpY&#10;vBzf25PTHxh3ZbOpD/E7PhulJndx8wgiUAz/4j/3Xqf5ZV4UZf6wmMPvTwkAuf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wTp2yAAAAOMAAAAPAAAAAAAAAAAAAAAAAJgCAABk&#10;cnMvZG93bnJldi54bWxQSwUGAAAAAAQABAD1AAAAjQMAAAAA&#10;" fillcolor="#c3c3c3 [2166]" strokecolor="#a5a5a5 [3206]" strokeweight=".5pt">
                  <v:fill color2="#b6b6b6 [2614]" rotate="t" colors="0 #d2d2d2;.5 #c8c8c8;1 silver" focus="100%" type="gradient">
                    <o:fill v:ext="view" type="gradientUnscaled"/>
                  </v:fill>
                  <v:textbox>
                    <w:txbxContent>
                      <w:p w14:paraId="0AD8110A" w14:textId="77777777" w:rsidR="00DE3580" w:rsidRPr="00392B0A" w:rsidRDefault="00DE3580" w:rsidP="00C330EB">
                        <w:pPr>
                          <w:jc w:val="center"/>
                          <w:rPr>
                            <w:b/>
                            <w:bCs/>
                            <w:sz w:val="24"/>
                            <w:szCs w:val="24"/>
                          </w:rPr>
                        </w:pPr>
                        <w:r w:rsidRPr="00392B0A">
                          <w:rPr>
                            <w:b/>
                            <w:bCs/>
                            <w:sz w:val="24"/>
                            <w:szCs w:val="24"/>
                          </w:rPr>
                          <w:t xml:space="preserve">Dependent Variables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3279425" o:spid="_x0000_s1037" type="#_x0000_t67" style="position:absolute;left:33051;top:6572;width:4847;height:9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gAHMcA&#10;AADhAAAADwAAAGRycy9kb3ducmV2LnhtbERPy04CMRTdm/APzSVhJx0GRR0pBF8JCxYKJsbddXqZ&#10;Dk5vJ20dhr+3JCYuT857vuxtIzryoXasYDLOQBCXTtdcKXjfvVzegggRWWPjmBScKMByMbiYY6Hd&#10;kd+o28ZKpBAOBSowMbaFlKE0ZDGMXUucuL3zFmOCvpLa4zGF20bmWTaTFmtODQZbejRUfm9/rAJ6&#10;/fhc8cZ4V26+Hg7Pu717OnVKjYb96h5EpD7+i//ca53mT/Obu6v8Gs6PEgS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oABzHAAAA4QAAAA8AAAAAAAAAAAAAAAAAmAIAAGRy&#10;cy9kb3ducmV2LnhtbFBLBQYAAAAABAAEAPUAAACMAwAAAAA=&#10;" adj="15993" fillcolor="white [3201]" strokecolor="black [3200]" strokeweight="1pt"/>
                <w10:anchorlock/>
              </v:group>
            </w:pict>
          </mc:Fallback>
        </mc:AlternateContent>
      </w:r>
    </w:p>
    <w:p w14:paraId="2FF6AFE3" w14:textId="2ABEC695" w:rsidR="00C330EB" w:rsidRPr="00BD45C4" w:rsidRDefault="00D111C0" w:rsidP="00BD45C4">
      <w:pPr>
        <w:pStyle w:val="Caption"/>
        <w:spacing w:before="240" w:line="360" w:lineRule="auto"/>
        <w:jc w:val="both"/>
        <w:rPr>
          <w:rFonts w:ascii="Times New Roman" w:hAnsi="Times New Roman" w:cs="Times New Roman"/>
          <w:b/>
          <w:color w:val="000000" w:themeColor="text1"/>
          <w:sz w:val="24"/>
          <w:szCs w:val="24"/>
        </w:rPr>
      </w:pPr>
      <w:bookmarkStart w:id="38" w:name="_Toc202149316"/>
      <w:r w:rsidRPr="00BD45C4">
        <w:rPr>
          <w:rFonts w:ascii="Times New Roman" w:hAnsi="Times New Roman" w:cs="Times New Roman"/>
          <w:b/>
          <w:color w:val="000000" w:themeColor="text1"/>
          <w:sz w:val="24"/>
          <w:szCs w:val="24"/>
        </w:rPr>
        <w:t xml:space="preserve">Figure </w:t>
      </w:r>
      <w:r w:rsidRPr="00BD45C4">
        <w:rPr>
          <w:rFonts w:ascii="Times New Roman" w:hAnsi="Times New Roman" w:cs="Times New Roman"/>
          <w:b/>
          <w:color w:val="000000" w:themeColor="text1"/>
          <w:sz w:val="24"/>
          <w:szCs w:val="24"/>
        </w:rPr>
        <w:fldChar w:fldCharType="begin"/>
      </w:r>
      <w:r w:rsidRPr="00BD45C4">
        <w:rPr>
          <w:rFonts w:ascii="Times New Roman" w:hAnsi="Times New Roman" w:cs="Times New Roman"/>
          <w:b/>
          <w:color w:val="000000" w:themeColor="text1"/>
          <w:sz w:val="24"/>
          <w:szCs w:val="24"/>
        </w:rPr>
        <w:instrText xml:space="preserve"> SEQ Figure \* ARABIC </w:instrText>
      </w:r>
      <w:r w:rsidRPr="00BD45C4">
        <w:rPr>
          <w:rFonts w:ascii="Times New Roman" w:hAnsi="Times New Roman" w:cs="Times New Roman"/>
          <w:b/>
          <w:color w:val="000000" w:themeColor="text1"/>
          <w:sz w:val="24"/>
          <w:szCs w:val="24"/>
        </w:rPr>
        <w:fldChar w:fldCharType="separate"/>
      </w:r>
      <w:r w:rsidR="00237985">
        <w:rPr>
          <w:rFonts w:ascii="Times New Roman" w:hAnsi="Times New Roman" w:cs="Times New Roman"/>
          <w:b/>
          <w:noProof/>
          <w:color w:val="000000" w:themeColor="text1"/>
          <w:sz w:val="24"/>
          <w:szCs w:val="24"/>
        </w:rPr>
        <w:t>1</w:t>
      </w:r>
      <w:r w:rsidRPr="00BD45C4">
        <w:rPr>
          <w:rFonts w:ascii="Times New Roman" w:hAnsi="Times New Roman" w:cs="Times New Roman"/>
          <w:b/>
          <w:color w:val="000000" w:themeColor="text1"/>
          <w:sz w:val="24"/>
          <w:szCs w:val="24"/>
        </w:rPr>
        <w:fldChar w:fldCharType="end"/>
      </w:r>
      <w:r w:rsidRPr="00BD45C4">
        <w:rPr>
          <w:rFonts w:ascii="Times New Roman" w:hAnsi="Times New Roman" w:cs="Times New Roman"/>
          <w:b/>
          <w:color w:val="000000" w:themeColor="text1"/>
          <w:sz w:val="24"/>
          <w:szCs w:val="24"/>
        </w:rPr>
        <w:t>: Conceptual framework</w:t>
      </w:r>
      <w:bookmarkEnd w:id="38"/>
    </w:p>
    <w:p w14:paraId="25C65715" w14:textId="2437862E" w:rsidR="003F09F1" w:rsidRPr="00BD45C4" w:rsidRDefault="00BD45C4" w:rsidP="00BD45C4">
      <w:pPr>
        <w:pStyle w:val="Heading2"/>
        <w:rPr>
          <w:rFonts w:cs="Times New Roman"/>
          <w:szCs w:val="24"/>
        </w:rPr>
      </w:pPr>
      <w:bookmarkStart w:id="39" w:name="_Toc202149248"/>
      <w:r w:rsidRPr="00BD45C4">
        <w:rPr>
          <w:rFonts w:cs="Times New Roman"/>
          <w:szCs w:val="24"/>
        </w:rPr>
        <w:t xml:space="preserve">1.11 </w:t>
      </w:r>
      <w:r w:rsidR="003F09F1" w:rsidRPr="00BD45C4">
        <w:rPr>
          <w:rFonts w:cs="Times New Roman"/>
          <w:szCs w:val="24"/>
        </w:rPr>
        <w:t>Organization of the Dissertation</w:t>
      </w:r>
      <w:bookmarkEnd w:id="39"/>
    </w:p>
    <w:p w14:paraId="45077C46" w14:textId="77777777" w:rsidR="003F09F1" w:rsidRPr="00BD45C4" w:rsidRDefault="003F09F1"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The dissertation is divided into five chapters as follows.</w:t>
      </w:r>
      <w:r w:rsidR="00BC16BC" w:rsidRPr="00BD45C4">
        <w:rPr>
          <w:rFonts w:ascii="Times New Roman" w:eastAsia="Times New Roman" w:hAnsi="Times New Roman" w:cs="Times New Roman"/>
          <w:color w:val="000000" w:themeColor="text1"/>
          <w:sz w:val="24"/>
          <w:szCs w:val="24"/>
        </w:rPr>
        <w:t xml:space="preserve"> </w:t>
      </w:r>
      <w:r w:rsidRPr="00BD45C4">
        <w:rPr>
          <w:rFonts w:ascii="Times New Roman" w:eastAsia="Times New Roman" w:hAnsi="Times New Roman" w:cs="Times New Roman"/>
          <w:color w:val="000000" w:themeColor="text1"/>
          <w:sz w:val="24"/>
          <w:szCs w:val="24"/>
        </w:rPr>
        <w:t>Chapter One covers the introduction to the dissertation and information on the background of the study. The statement of the problem is given, followed by the aim and objectives. The research questions, scope and significance of the study are also covered in this chapter. Chapter Two outlines the various literature done by different scholars on the subject matter, identifying findings and gaps. Chapter Three highlights the methodology that was employed to carry out the study, discussing the design, population, data collection methods, techniques, and analysis. The proposed research method, hypothesis and ethical considerations are also covered. Chapter Four presents the analysis of the collected data. The chapter also tests and presents the results of the hypothesis stated in Chapter three. It will interpret, discuss, and conclude the results the research results. Chapter Five answers the study questions discussed in the first chapter. Conclusions and recommendations are given based on the findings of the study.</w:t>
      </w:r>
    </w:p>
    <w:p w14:paraId="4B375362" w14:textId="01236416" w:rsidR="003F09F1" w:rsidRPr="00BD45C4" w:rsidRDefault="003F09F1" w:rsidP="00BD45C4">
      <w:pPr>
        <w:pStyle w:val="Heading2"/>
        <w:rPr>
          <w:rFonts w:cs="Times New Roman"/>
          <w:szCs w:val="24"/>
        </w:rPr>
      </w:pPr>
      <w:r w:rsidRPr="00BD45C4">
        <w:rPr>
          <w:rFonts w:cs="Times New Roman"/>
          <w:szCs w:val="24"/>
        </w:rPr>
        <w:t xml:space="preserve"> </w:t>
      </w:r>
      <w:bookmarkStart w:id="40" w:name="_Toc202149249"/>
      <w:r w:rsidR="00BD45C4" w:rsidRPr="00BD45C4">
        <w:rPr>
          <w:rFonts w:cs="Times New Roman"/>
          <w:szCs w:val="24"/>
        </w:rPr>
        <w:t xml:space="preserve">1.12 </w:t>
      </w:r>
      <w:r w:rsidRPr="00BD45C4">
        <w:rPr>
          <w:rFonts w:cs="Times New Roman"/>
          <w:szCs w:val="24"/>
        </w:rPr>
        <w:t>Summary</w:t>
      </w:r>
      <w:r w:rsidR="00B27C62" w:rsidRPr="00BD45C4">
        <w:rPr>
          <w:rFonts w:cs="Times New Roman"/>
          <w:szCs w:val="24"/>
        </w:rPr>
        <w:t xml:space="preserve"> of the Findings</w:t>
      </w:r>
      <w:bookmarkEnd w:id="40"/>
    </w:p>
    <w:p w14:paraId="2486BB28" w14:textId="77777777" w:rsidR="003F09F1" w:rsidRPr="00BD45C4" w:rsidRDefault="003F09F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This chapter has given a background and problem statement regarding </w:t>
      </w:r>
      <w:r w:rsidR="00BF74AE" w:rsidRPr="00BD45C4">
        <w:rPr>
          <w:rFonts w:ascii="Times New Roman" w:hAnsi="Times New Roman" w:cs="Times New Roman"/>
          <w:color w:val="000000" w:themeColor="text1"/>
          <w:sz w:val="24"/>
          <w:szCs w:val="24"/>
        </w:rPr>
        <w:t>the factors that inhibits the growth of SMEs</w:t>
      </w:r>
      <w:r w:rsidRPr="00BD45C4">
        <w:rPr>
          <w:rFonts w:ascii="Times New Roman" w:hAnsi="Times New Roman" w:cs="Times New Roman"/>
          <w:color w:val="000000" w:themeColor="text1"/>
          <w:sz w:val="24"/>
          <w:szCs w:val="24"/>
        </w:rPr>
        <w:t xml:space="preserve">. The aim of the study was highlighted followed the objectives were used to answer the research questions and lastly the significance of the study was given to define the beneficiaries of the study. </w:t>
      </w:r>
    </w:p>
    <w:p w14:paraId="762F4FBB" w14:textId="77777777" w:rsidR="00BD45C4" w:rsidRPr="00BD45C4" w:rsidRDefault="003F09F1" w:rsidP="00BD45C4">
      <w:pPr>
        <w:pStyle w:val="Heading1"/>
        <w:rPr>
          <w:rFonts w:cs="Times New Roman"/>
          <w:szCs w:val="24"/>
        </w:rPr>
      </w:pPr>
      <w:r w:rsidRPr="00BD45C4">
        <w:rPr>
          <w:rFonts w:cs="Times New Roman"/>
          <w:szCs w:val="24"/>
        </w:rPr>
        <w:br w:type="page"/>
      </w:r>
      <w:bookmarkStart w:id="41" w:name="_Toc202149250"/>
      <w:bookmarkStart w:id="42" w:name="_Toc45201563"/>
      <w:r w:rsidR="00BD45C4" w:rsidRPr="00BD45C4">
        <w:rPr>
          <w:rFonts w:cs="Times New Roman"/>
          <w:szCs w:val="24"/>
        </w:rPr>
        <w:t>CHAPTER 2</w:t>
      </w:r>
      <w:bookmarkEnd w:id="41"/>
    </w:p>
    <w:p w14:paraId="5FC6BE3A" w14:textId="1012BAF0" w:rsidR="003F09F1" w:rsidRPr="00BD45C4" w:rsidRDefault="003F09F1" w:rsidP="00BD45C4">
      <w:pPr>
        <w:pStyle w:val="Heading1"/>
        <w:rPr>
          <w:rFonts w:cs="Times New Roman"/>
          <w:szCs w:val="24"/>
        </w:rPr>
      </w:pPr>
      <w:bookmarkStart w:id="43" w:name="_Toc202149251"/>
      <w:r w:rsidRPr="00BD45C4">
        <w:rPr>
          <w:rFonts w:cs="Times New Roman"/>
          <w:szCs w:val="24"/>
        </w:rPr>
        <w:t>LITERATURE REVIEW</w:t>
      </w:r>
      <w:bookmarkStart w:id="44" w:name="_Toc45201564"/>
      <w:bookmarkEnd w:id="42"/>
      <w:bookmarkEnd w:id="43"/>
    </w:p>
    <w:p w14:paraId="667CA8F6" w14:textId="77777777" w:rsidR="003F09F1" w:rsidRPr="00BD45C4" w:rsidRDefault="003F09F1" w:rsidP="00BD45C4">
      <w:pPr>
        <w:pStyle w:val="ListParagraph"/>
        <w:keepNext/>
        <w:keepLines/>
        <w:numPr>
          <w:ilvl w:val="0"/>
          <w:numId w:val="7"/>
        </w:numPr>
        <w:spacing w:before="240" w:after="240" w:line="360" w:lineRule="auto"/>
        <w:contextualSpacing w:val="0"/>
        <w:outlineLvl w:val="0"/>
        <w:rPr>
          <w:rFonts w:ascii="Times New Roman" w:eastAsiaTheme="majorEastAsia" w:hAnsi="Times New Roman" w:cs="Times New Roman"/>
          <w:vanish/>
          <w:color w:val="000000" w:themeColor="text1"/>
          <w:sz w:val="24"/>
          <w:szCs w:val="24"/>
        </w:rPr>
      </w:pPr>
      <w:bookmarkStart w:id="45" w:name="_Toc86322240"/>
      <w:bookmarkStart w:id="46" w:name="_Toc86322318"/>
      <w:bookmarkStart w:id="47" w:name="_Toc86327327"/>
      <w:bookmarkStart w:id="48" w:name="_Toc86330473"/>
      <w:bookmarkStart w:id="49" w:name="_Toc86330880"/>
      <w:bookmarkStart w:id="50" w:name="_Toc86331024"/>
      <w:bookmarkStart w:id="51" w:name="_Toc86406064"/>
      <w:bookmarkStart w:id="52" w:name="_Toc86406154"/>
      <w:bookmarkStart w:id="53" w:name="_Toc86406243"/>
      <w:bookmarkStart w:id="54" w:name="_Toc86406445"/>
      <w:bookmarkStart w:id="55" w:name="_Toc86557952"/>
      <w:bookmarkStart w:id="56" w:name="_Toc86558212"/>
      <w:bookmarkStart w:id="57" w:name="_Toc86558348"/>
      <w:bookmarkStart w:id="58" w:name="_Toc98482466"/>
      <w:bookmarkStart w:id="59" w:name="_Toc98482561"/>
      <w:bookmarkStart w:id="60" w:name="_Toc157757292"/>
      <w:bookmarkStart w:id="61" w:name="_Toc157757340"/>
      <w:bookmarkStart w:id="62" w:name="_Toc186456252"/>
      <w:bookmarkStart w:id="63" w:name="_Toc187071207"/>
      <w:bookmarkStart w:id="64" w:name="_Toc190066735"/>
      <w:bookmarkStart w:id="65" w:name="_Toc190066813"/>
      <w:bookmarkStart w:id="66" w:name="_Toc194611892"/>
      <w:bookmarkStart w:id="67" w:name="_Toc202149252"/>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576AC2CD" w14:textId="399A425C" w:rsidR="00353B4C" w:rsidRPr="00BD45C4" w:rsidRDefault="00BD45C4" w:rsidP="00BD45C4">
      <w:pPr>
        <w:pStyle w:val="Heading2"/>
        <w:rPr>
          <w:rFonts w:eastAsia="Times New Roman" w:cs="Times New Roman"/>
          <w:szCs w:val="24"/>
        </w:rPr>
      </w:pPr>
      <w:bookmarkStart w:id="68" w:name="_Toc202149253"/>
      <w:bookmarkEnd w:id="44"/>
      <w:r w:rsidRPr="00BD45C4">
        <w:rPr>
          <w:rFonts w:eastAsia="Times New Roman" w:cs="Times New Roman"/>
          <w:szCs w:val="24"/>
        </w:rPr>
        <w:t xml:space="preserve">2.1 </w:t>
      </w:r>
      <w:r w:rsidR="00353B4C" w:rsidRPr="00BD45C4">
        <w:rPr>
          <w:rFonts w:eastAsia="Times New Roman" w:cs="Times New Roman"/>
          <w:szCs w:val="24"/>
        </w:rPr>
        <w:t>Introduction</w:t>
      </w:r>
      <w:bookmarkEnd w:id="68"/>
      <w:r w:rsidR="00353B4C" w:rsidRPr="00BD45C4">
        <w:rPr>
          <w:rFonts w:eastAsia="Times New Roman" w:cs="Times New Roman"/>
          <w:szCs w:val="24"/>
        </w:rPr>
        <w:t xml:space="preserve"> </w:t>
      </w:r>
    </w:p>
    <w:p w14:paraId="2DCC7095" w14:textId="200B7995" w:rsidR="00CE214E" w:rsidRPr="00BD45C4" w:rsidRDefault="004A532F" w:rsidP="00BD45C4">
      <w:pPr>
        <w:spacing w:before="240" w:after="240" w:line="360" w:lineRule="auto"/>
        <w:jc w:val="both"/>
        <w:rPr>
          <w:rFonts w:ascii="Times New Roman" w:eastAsia="Times New Roman" w:hAnsi="Times New Roman" w:cs="Times New Roman"/>
          <w:color w:val="000000" w:themeColor="text1"/>
          <w:sz w:val="24"/>
          <w:szCs w:val="24"/>
        </w:rPr>
      </w:pPr>
      <w:bookmarkStart w:id="69" w:name="_Toc45201578"/>
      <w:r w:rsidRPr="00BD45C4">
        <w:rPr>
          <w:rFonts w:ascii="Times New Roman" w:eastAsia="Times New Roman" w:hAnsi="Times New Roman" w:cs="Times New Roman"/>
          <w:color w:val="000000" w:themeColor="text1"/>
          <w:sz w:val="24"/>
          <w:szCs w:val="24"/>
        </w:rPr>
        <w:t>The literature review in this study aims to explore the factors hindering the growth of SMEs, using a structured "funnel approach" that starts globally and narrows down to Lusaka's Central Business District (CBD) in Zambia, focusing on the restaurant sector. It begins with a broad overview of international SME challenges, then examines African regional issues such as limited access to finance and infrastructure problems before zeroing in on Zambia’s specific context. This approach ensures a thorough understanding of both external and internal factors affecting SME growth, such as government regulations, market competition, and entrepreneurial skills. The chapter also defines SMEs, emphasizing their economic importance in job creation and development, with a particular focus on the restaurant industry’s role in Zambia’s urban and service sector growth. Overall, the review links each level of analysis to the study’s research questions, building a clear framework to understand and address the barriers SMEs face in Lusaka's restaurant sector.</w:t>
      </w:r>
    </w:p>
    <w:p w14:paraId="1707CBD7" w14:textId="6DF08D99" w:rsidR="00353B4C" w:rsidRPr="00BD45C4" w:rsidRDefault="00BD45C4" w:rsidP="00BD45C4">
      <w:pPr>
        <w:pStyle w:val="Heading2"/>
        <w:rPr>
          <w:rFonts w:eastAsia="Times New Roman" w:cs="Times New Roman"/>
          <w:szCs w:val="24"/>
        </w:rPr>
      </w:pPr>
      <w:bookmarkStart w:id="70" w:name="_Toc202149254"/>
      <w:r w:rsidRPr="00BD45C4">
        <w:rPr>
          <w:rFonts w:eastAsia="Times New Roman" w:cs="Times New Roman"/>
          <w:szCs w:val="24"/>
        </w:rPr>
        <w:t xml:space="preserve">2.2 </w:t>
      </w:r>
      <w:r w:rsidR="00353B4C" w:rsidRPr="00BD45C4">
        <w:rPr>
          <w:rFonts w:eastAsia="Times New Roman" w:cs="Times New Roman"/>
          <w:szCs w:val="24"/>
        </w:rPr>
        <w:t>Small and Medium Enterprises</w:t>
      </w:r>
      <w:bookmarkEnd w:id="70"/>
      <w:r w:rsidR="00353B4C" w:rsidRPr="00BD45C4">
        <w:rPr>
          <w:rFonts w:eastAsia="Times New Roman" w:cs="Times New Roman"/>
          <w:szCs w:val="24"/>
        </w:rPr>
        <w:t xml:space="preserve"> </w:t>
      </w:r>
    </w:p>
    <w:p w14:paraId="2123A411" w14:textId="77777777" w:rsidR="00315E73" w:rsidRPr="00BD45C4" w:rsidRDefault="00353B4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According to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{"citationID":"YxBGlsRi","properties":{"formattedCitation":"(Mahesha Kuluppuarachchi, 2018)","plainCitation":"(Mahesha Kuluppuarachchi, 2018)","noteIndex":0},"citationItems":[{"id":"OJ9EuGft/dNn3rOyJ","uris":["http://zotero.org/users/local/zM2JEpq6/items/6WW48UF6"],"itemData":{"id":13,"type":"article-journal","DOI":"10.13140/RG.2.2.35256.08962","language":"en","note":"publisher: [object Object]","source":"DOI.org (Datacite)","title":"Obstacles for the Growth and Development of Small and Medium Enterprises in Sri Lanka: Case of North Western Province","title-short":"Obstacles for the Growth and Development of Small and Medium Enterprises in Sri Lanka","URL":"http://rgdoi.net/10.13140/RG.2.2.35256.08962","author":[{"literal":"Mahesha Kuluppuarachchi"}],"accessed":{"date-parts":[["2024",3,8]]},"issued":{"date-parts":[["2018"]]}}}],"schema":"https://github.com/citation-style-language/schema/raw/master/csl-citation.json"}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00AF5F39" w:rsidRPr="00BD45C4">
        <w:rPr>
          <w:rFonts w:ascii="Times New Roman" w:hAnsi="Times New Roman" w:cs="Times New Roman"/>
          <w:color w:val="000000" w:themeColor="text1"/>
          <w:sz w:val="24"/>
          <w:szCs w:val="24"/>
        </w:rPr>
        <w:t>(Mahesha Kuluppuarachchi, 2018)</w:t>
      </w:r>
      <w:r w:rsidRPr="00BD45C4">
        <w:rPr>
          <w:rFonts w:ascii="Times New Roman" w:hAnsi="Times New Roman" w:cs="Times New Roman"/>
          <w:color w:val="000000" w:themeColor="text1"/>
          <w:sz w:val="24"/>
          <w:szCs w:val="24"/>
        </w:rPr>
        <w:fldChar w:fldCharType="end"/>
      </w:r>
      <w:r w:rsidR="000233F7" w:rsidRPr="00BD45C4">
        <w:rPr>
          <w:rFonts w:ascii="Times New Roman" w:hAnsi="Times New Roman" w:cs="Times New Roman"/>
          <w:color w:val="000000" w:themeColor="text1"/>
          <w:sz w:val="24"/>
          <w:szCs w:val="24"/>
        </w:rPr>
        <w:t xml:space="preserve">, </w:t>
      </w:r>
      <w:r w:rsidRPr="00BD45C4">
        <w:rPr>
          <w:rFonts w:ascii="Times New Roman" w:hAnsi="Times New Roman" w:cs="Times New Roman"/>
          <w:color w:val="000000" w:themeColor="text1"/>
          <w:sz w:val="24"/>
          <w:szCs w:val="24"/>
        </w:rPr>
        <w:t xml:space="preserve">SMEs, or small and medium-sized enterprises, are defined differently around the world. The country a company operates in provides the specifics on the defined size of an SME. The sizing or categorization of a company as an SME, depending on the country, can be based on a number of </w:t>
      </w:r>
      <w:r w:rsidR="00315E73" w:rsidRPr="00BD45C4">
        <w:rPr>
          <w:rFonts w:ascii="Times New Roman" w:hAnsi="Times New Roman" w:cs="Times New Roman"/>
          <w:color w:val="000000" w:themeColor="text1"/>
          <w:sz w:val="24"/>
          <w:szCs w:val="24"/>
        </w:rPr>
        <w:t>characteristics. The</w:t>
      </w:r>
      <w:r w:rsidRPr="00BD45C4">
        <w:rPr>
          <w:rFonts w:ascii="Times New Roman" w:hAnsi="Times New Roman" w:cs="Times New Roman"/>
          <w:color w:val="000000" w:themeColor="text1"/>
          <w:sz w:val="24"/>
          <w:szCs w:val="24"/>
        </w:rPr>
        <w:t xml:space="preserve"> traits include </w:t>
      </w:r>
      <w:r w:rsidR="00315E73" w:rsidRPr="00BD45C4">
        <w:rPr>
          <w:rFonts w:ascii="Times New Roman" w:hAnsi="Times New Roman" w:cs="Times New Roman"/>
          <w:color w:val="000000" w:themeColor="text1"/>
          <w:sz w:val="24"/>
          <w:szCs w:val="24"/>
        </w:rPr>
        <w:t xml:space="preserve">annual sales </w:t>
      </w:r>
      <w:r w:rsidRPr="00BD45C4">
        <w:rPr>
          <w:rFonts w:ascii="Times New Roman" w:hAnsi="Times New Roman" w:cs="Times New Roman"/>
          <w:color w:val="000000" w:themeColor="text1"/>
          <w:sz w:val="24"/>
          <w:szCs w:val="24"/>
        </w:rPr>
        <w:t>number of employees, the number of </w:t>
      </w:r>
      <w:r w:rsidR="00315E73" w:rsidRPr="00BD45C4">
        <w:rPr>
          <w:rFonts w:ascii="Times New Roman" w:hAnsi="Times New Roman" w:cs="Times New Roman"/>
          <w:color w:val="000000" w:themeColor="text1"/>
          <w:sz w:val="24"/>
          <w:szCs w:val="24"/>
        </w:rPr>
        <w:t>assets</w:t>
      </w:r>
      <w:r w:rsidRPr="00BD45C4">
        <w:rPr>
          <w:rFonts w:ascii="Times New Roman" w:hAnsi="Times New Roman" w:cs="Times New Roman"/>
          <w:color w:val="000000" w:themeColor="text1"/>
          <w:sz w:val="24"/>
          <w:szCs w:val="24"/>
        </w:rPr>
        <w:t> owned by the company, market capitalization, or any combination of these features.</w:t>
      </w:r>
      <w:r w:rsidR="00315E73" w:rsidRPr="00BD45C4">
        <w:rPr>
          <w:rFonts w:ascii="Times New Roman" w:hAnsi="Times New Roman" w:cs="Times New Roman"/>
          <w:color w:val="000000" w:themeColor="text1"/>
          <w:sz w:val="24"/>
          <w:szCs w:val="24"/>
        </w:rPr>
        <w:t xml:space="preserve"> Many technological processes and innovations are attributed to small and mid-size enterprises (SMEs). Since large enterprises tend to focus on improving the old products to produce more quantities and obtain general benefits of dimensional economy, such companies are not as flexible as SMEs </w:t>
      </w:r>
      <w:r w:rsidR="00711B0F" w:rsidRPr="00BD45C4">
        <w:rPr>
          <w:rFonts w:ascii="Times New Roman" w:hAnsi="Times New Roman" w:cs="Times New Roman"/>
          <w:color w:val="000000" w:themeColor="text1"/>
          <w:sz w:val="24"/>
          <w:szCs w:val="24"/>
        </w:rPr>
        <w:t>(</w:t>
      </w:r>
      <w:r w:rsidR="00315E73"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{"citationID":"v3rBvRAr","properties":{"formattedCitation":"(Chittithaworn {\\i{}et al.}, 2011; Williams and Ramdani, 2018)","plainCitation":"(Chittithaworn et al., 2011; Williams and Ramdani, 2018)","dontUpdate":true,"noteIndex":0},"citationItems":[{"id":"OJ9EuGft/UU8LqWtH","uris":["http://zotero.org/users/local/zM2JEpq6/items/NSVMXYQL"],"itemData":{"id":16,"type":"article-journal","container-title":"Asian Social Science","DOI":"10.5539/ass.v7n5p180","ISSN":"1911-2025, 1911-2017","issue":"5","journalAbbreviation":"ASS","page":"p180","source":"DOI.org (Crossref)","title":"Factors Affecting Business Success of Small &amp; Medium Enterprises (SMEs) in Thailand","volume":"7","author":[{"family":"Chittithaworn","given":"Chuthamas"},{"family":"Islam","given":"Md. Aminul"},{"family":"Keawchana","given":"Thiyada"},{"family":"Muhd Yusuf","given":"Dayang Hasliza"}],"issued":{"date-parts":[["2011",4,28]]}},"label":"page"},{"id":"OJ9EuGft/GsjRm0D3","uris":["http://zotero.org/users/local/zM2JEpq6/items/JX67DXLL"],"itemData":{"id":30,"type":"article-journal","container-title":"Entrepreneurship &amp; Regional Development","DOI":"10.1080/08985626.2018.1515826","ISSN":"0898-5626, 1464-5114","issue":"9-10","journalAbbreviation":"Entrepreneurship &amp; Regional Development","language":"en","page":"1012-1026","source":"DOI.org (Crossref)","title":"Exploring the characteristics of prosperous SMEs in the Caribbean","volume":"30","author":[{"family":"Williams","given":"Densil A."},{"family":"Ramdani","given":"Boumediene"}],"issued":{"date-parts":[["2018",10,20]]}},"label":"page"}],"schema":"https://github.com/citation-style-language/schema/raw/master/csl-citation.json"} </w:instrText>
      </w:r>
      <w:r w:rsidR="00315E73" w:rsidRPr="00BD45C4">
        <w:rPr>
          <w:rFonts w:ascii="Times New Roman" w:hAnsi="Times New Roman" w:cs="Times New Roman"/>
          <w:color w:val="000000" w:themeColor="text1"/>
          <w:sz w:val="24"/>
          <w:szCs w:val="24"/>
        </w:rPr>
        <w:fldChar w:fldCharType="separate"/>
      </w:r>
      <w:r w:rsidR="00315E73" w:rsidRPr="00BD45C4">
        <w:rPr>
          <w:rFonts w:ascii="Times New Roman" w:hAnsi="Times New Roman" w:cs="Times New Roman"/>
          <w:color w:val="000000" w:themeColor="text1"/>
          <w:sz w:val="24"/>
          <w:szCs w:val="24"/>
        </w:rPr>
        <w:t>Williams and Ramdani, 2018)</w:t>
      </w:r>
      <w:r w:rsidR="00315E73" w:rsidRPr="00BD45C4">
        <w:rPr>
          <w:rFonts w:ascii="Times New Roman" w:hAnsi="Times New Roman" w:cs="Times New Roman"/>
          <w:color w:val="000000" w:themeColor="text1"/>
          <w:sz w:val="24"/>
          <w:szCs w:val="24"/>
        </w:rPr>
        <w:fldChar w:fldCharType="end"/>
      </w:r>
      <w:r w:rsidR="00711B0F" w:rsidRPr="00BD45C4">
        <w:rPr>
          <w:rFonts w:ascii="Times New Roman" w:hAnsi="Times New Roman" w:cs="Times New Roman"/>
          <w:color w:val="000000" w:themeColor="text1"/>
          <w:sz w:val="24"/>
          <w:szCs w:val="24"/>
        </w:rPr>
        <w:t>.</w:t>
      </w:r>
    </w:p>
    <w:p w14:paraId="6F59D30D" w14:textId="77777777" w:rsidR="00315E73" w:rsidRPr="00BD45C4" w:rsidRDefault="00315E73"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In order to be successful, SMEs focus on creating new products or services; hence, they are capable of adapting faster to the changing requirements of the market. SMEs play a vital role in shaping a country’s economy. They can be considered an attractive and huge innovative system. Due to the socially and economically beneficial effects of the SMEs, the sector is considered an area of strategic interest in an economy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{"citationID":"O6YgndAw","properties":{"formattedCitation":"(Obuda University, Doctoral School for Safety and Security Sciences {\\i{}et al.}, 2023)","plainCitation":"(Obuda University, Doctoral School for Safety and Security Sciences et al., 2023)","noteIndex":0},"citationItems":[{"id":"OJ9EuGft/ic8jYqWV","uris":["http://zotero.org/users/local/zM2JEpq6/items/J9XYU6WS"],"itemData":{"id":25,"type":"article-journal","abstract":"Purpose: This study aims to identify the challenges, difficulties and opportunities for the SME sector in the Visegrad Group (V4) countries in the 21st century in the area of innovation and development, in particular digitalization. This research is justified by the prominent economic role of the SME sector and the key importance of adapting to the rapid pace of digitalization. Design/methodology/approach A literature review on this topic was used for the research, based on the Web of Science database. The scope of articles included in the survey was limited to peer-reviewed journal articles in English and published up to 2021. The process of selecting suitable studies for the search consisted of several steps, each of which aimed to include or exclude articles based on predefined criteria. Findings: The literature review has revealed significant gaps in the subject area. One of these is the lack of research on SMEs in the V4 countries. Another gap is the study of the relationship between SMEs and cloud computing from a computer science perspective, but other areas, not including the economic area, are less studied. Research limitations/implications: The limitations of the research include the database on which the study is based, the volume of the database and the criteria for the articles included in the study. Social implications: The study provides an overview for academics of who is working on the topic, from what aspect research has been done so far, and the links between publications. However, it may also be of interest to professionals interested in the subject area, if they want to see what areas are worth addressing, taking into account or just want to get a more comprehensive picture of the V4 SMEs in relation to digitalization. Originality/value: The importance of the study lies in the fact that it sheds light on the unanswered questions in the field and on the areas that have been little or not at all investigated by researchers. It can be used as a guideline for future studies in the field of cloud computing adoption by SMEs. Keywords: challenges, digitalization, SMEs, literature review. Category of the paper: Research paper.","container-title":"Scientific Papers of Silesian University of Technology. Organization and Management Series","DOI":"10.29119/1641-3466.2022.166.3","ISSN":"16413466","issue":"166","journalAbbreviation":"SPSUTOM","page":"31-47","source":"DOI.org (Crossref)","title":"Challenges of the SMEs in the 21st century","volume":"2023","author":[{"literal":"Obuda University, Doctoral School for Safety and Security Sciences"},{"family":"Bak","given":"Gerda"},{"family":"Reicher","given":"Regina"},{"literal":"Budapest Business School, Department of Management"}],"issued":{"date-parts":[["2023"]]}}}],"schema":"https://github.com/citation-style-language/schema/raw/master/csl-citation.json"}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Pr="00BD45C4">
        <w:rPr>
          <w:rFonts w:ascii="Times New Roman" w:hAnsi="Times New Roman" w:cs="Times New Roman"/>
          <w:color w:val="000000" w:themeColor="text1"/>
          <w:sz w:val="24"/>
          <w:szCs w:val="24"/>
        </w:rPr>
        <w:t xml:space="preserve">(Obuda University, Doctoral School for Safety and Security Sciences </w:t>
      </w:r>
      <w:r w:rsidRPr="00BD45C4">
        <w:rPr>
          <w:rFonts w:ascii="Times New Roman" w:hAnsi="Times New Roman" w:cs="Times New Roman"/>
          <w:i/>
          <w:iCs/>
          <w:color w:val="000000" w:themeColor="text1"/>
          <w:sz w:val="24"/>
          <w:szCs w:val="24"/>
        </w:rPr>
        <w:t>et al.</w:t>
      </w:r>
      <w:r w:rsidRPr="00BD45C4">
        <w:rPr>
          <w:rFonts w:ascii="Times New Roman" w:hAnsi="Times New Roman" w:cs="Times New Roman"/>
          <w:color w:val="000000" w:themeColor="text1"/>
          <w:sz w:val="24"/>
          <w:szCs w:val="24"/>
        </w:rPr>
        <w:t>, 2023)</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w:t>
      </w:r>
    </w:p>
    <w:p w14:paraId="6402805F" w14:textId="77777777" w:rsidR="006A0B20" w:rsidRPr="00BD45C4" w:rsidRDefault="006A0B20" w:rsidP="00BD45C4">
      <w:pPr>
        <w:pStyle w:val="NormalWeb"/>
        <w:shd w:val="clear" w:color="auto" w:fill="FFFFFF"/>
        <w:spacing w:before="240" w:beforeAutospacing="0" w:after="240" w:afterAutospacing="0" w:line="360" w:lineRule="auto"/>
        <w:jc w:val="both"/>
        <w:rPr>
          <w:color w:val="000000" w:themeColor="text1"/>
        </w:rPr>
      </w:pPr>
      <w:r w:rsidRPr="00BD45C4">
        <w:rPr>
          <w:color w:val="000000" w:themeColor="text1"/>
        </w:rPr>
        <w:t xml:space="preserve">According to </w:t>
      </w:r>
      <w:r w:rsidRPr="00BD45C4">
        <w:rPr>
          <w:color w:val="000000" w:themeColor="text1"/>
        </w:rPr>
        <w:fldChar w:fldCharType="begin"/>
      </w:r>
      <w:r w:rsidR="009320D9" w:rsidRPr="00BD45C4">
        <w:rPr>
          <w:color w:val="000000" w:themeColor="text1"/>
        </w:rPr>
        <w:instrText xml:space="preserve"> ADDIN ZOTERO_ITEM CSL_CITATION {"citationID":"qlUC25aE","properties":{"formattedCitation":"(Aurick {\\i{}et al.}, 2017)","plainCitation":"(Aurick et al., 2017)","noteIndex":0},"citationItems":[{"id":"OJ9EuGft/6VlwesEh","uris":["http://zotero.org/users/local/zM2JEpq6/items/LW5LFXPW"],"itemData":{"id":19,"type":"article-journal","container-title":"Journal of Behavioural Economics, Finance, Entrepreneurship, Accounting and Transport","DOI":"10.12691/jbe-5-1-3","ISSN":"2376-1326","issue":"1","journalAbbreviation":"JBE","page":"19-29","source":"DOI.org (Crossref)","title":"Urban Informality and Small Scale Enterprise (SME) Development in Zambia: An Exploration of Theory and Practice","title-short":"Urban Informality and Small Scale Enterprise (SME) Development in Zambia","volume":"5","author":[{"family":"Aurick","given":"Mubita"},{"family":"Munalula","given":"Mulonda"},{"family":"Mundia","given":"Libati"},{"family":"S. Mwale","given":"Nawa"},{"family":"Vincent","given":"Kanyamuna"}],"issued":{"date-parts":[["2017",8,26]]}}}],"schema":"https://github.com/citation-style-language/schema/raw/master/csl-citation.json"} </w:instrText>
      </w:r>
      <w:r w:rsidRPr="00BD45C4">
        <w:rPr>
          <w:color w:val="000000" w:themeColor="text1"/>
        </w:rPr>
        <w:fldChar w:fldCharType="separate"/>
      </w:r>
      <w:r w:rsidR="00AF5F39" w:rsidRPr="00BD45C4">
        <w:rPr>
          <w:color w:val="000000" w:themeColor="text1"/>
        </w:rPr>
        <w:t xml:space="preserve">(Aurick </w:t>
      </w:r>
      <w:r w:rsidR="00AF5F39" w:rsidRPr="00BD45C4">
        <w:rPr>
          <w:i/>
          <w:iCs/>
          <w:color w:val="000000" w:themeColor="text1"/>
        </w:rPr>
        <w:t>et al.</w:t>
      </w:r>
      <w:r w:rsidR="00AF5F39" w:rsidRPr="00BD45C4">
        <w:rPr>
          <w:color w:val="000000" w:themeColor="text1"/>
        </w:rPr>
        <w:t>, 2017)</w:t>
      </w:r>
      <w:r w:rsidRPr="00BD45C4">
        <w:rPr>
          <w:color w:val="000000" w:themeColor="text1"/>
        </w:rPr>
        <w:fldChar w:fldCharType="end"/>
      </w:r>
      <w:r w:rsidRPr="00BD45C4">
        <w:rPr>
          <w:color w:val="000000" w:themeColor="text1"/>
        </w:rPr>
        <w:t xml:space="preserve">, </w:t>
      </w:r>
      <w:r w:rsidR="00315E73" w:rsidRPr="00BD45C4">
        <w:rPr>
          <w:color w:val="000000" w:themeColor="text1"/>
        </w:rPr>
        <w:t>Small and Medium Enterprises (SMEs) are</w:t>
      </w:r>
      <w:r w:rsidRPr="00BD45C4">
        <w:rPr>
          <w:color w:val="000000" w:themeColor="text1"/>
        </w:rPr>
        <w:t xml:space="preserve"> defined</w:t>
      </w:r>
      <w:r w:rsidR="00315E73" w:rsidRPr="00BD45C4">
        <w:rPr>
          <w:color w:val="000000" w:themeColor="text1"/>
        </w:rPr>
        <w:t> as non-subsidiary, independent firms which employ less than a given number of employees. This number varies between countries, with the most frequent upper limit being 250 employees, as in the </w:t>
      </w:r>
      <w:r w:rsidRPr="00BD45C4">
        <w:rPr>
          <w:color w:val="000000" w:themeColor="text1"/>
        </w:rPr>
        <w:t>European Union</w:t>
      </w:r>
      <w:r w:rsidR="00315E73" w:rsidRPr="00BD45C4">
        <w:rPr>
          <w:color w:val="000000" w:themeColor="text1"/>
        </w:rPr>
        <w:t xml:space="preserve">. However, some countries set the limit at 200 employees, while the United States uses 500 employees. Small firms are generally those with fewer than 50 employees, while micro-enterprises have at most ten, or in some cases five workers. </w:t>
      </w:r>
      <w:r w:rsidR="00AF5F39" w:rsidRPr="00BD45C4">
        <w:rPr>
          <w:color w:val="000000" w:themeColor="text1"/>
        </w:rPr>
        <w:t>In Zambia SMEs are categorized by having 50 or less employees.</w:t>
      </w:r>
    </w:p>
    <w:p w14:paraId="4F03B705" w14:textId="77777777" w:rsidR="006A0B20" w:rsidRPr="00BD45C4" w:rsidRDefault="00315E73" w:rsidP="00BD45C4">
      <w:pPr>
        <w:pStyle w:val="NormalWeb"/>
        <w:shd w:val="clear" w:color="auto" w:fill="FFFFFF"/>
        <w:spacing w:before="240" w:beforeAutospacing="0" w:after="240" w:afterAutospacing="0" w:line="360" w:lineRule="auto"/>
        <w:jc w:val="both"/>
        <w:rPr>
          <w:color w:val="000000" w:themeColor="text1"/>
        </w:rPr>
      </w:pPr>
      <w:r w:rsidRPr="00BD45C4">
        <w:rPr>
          <w:color w:val="000000" w:themeColor="text1"/>
        </w:rPr>
        <w:t>The approximately 400 million SMEs are the backbone of economies around the world. They are the main source of job creation globally, accounting for over 95% of firms and 60%-70% of employment. SMEs generate a large share of new jobs in OECD economies, and even more in the </w:t>
      </w:r>
      <w:r w:rsidR="006A0B20" w:rsidRPr="00BD45C4">
        <w:rPr>
          <w:color w:val="000000" w:themeColor="text1"/>
        </w:rPr>
        <w:t>European Union</w:t>
      </w:r>
      <w:r w:rsidRPr="00BD45C4">
        <w:rPr>
          <w:color w:val="000000" w:themeColor="text1"/>
        </w:rPr>
        <w:t xml:space="preserve"> where they represent approximately 99% of all businesses, create around 85% of new jobs and provide two-thirds of the total private sector employment. Similarly, in the Global South, growth in overall employment is generally connected to the development of SMEs. </w:t>
      </w:r>
    </w:p>
    <w:p w14:paraId="5C9113FB" w14:textId="77777777" w:rsidR="00315E73" w:rsidRPr="00BD45C4" w:rsidRDefault="00315E73" w:rsidP="00BD45C4">
      <w:pPr>
        <w:pStyle w:val="NormalWeb"/>
        <w:shd w:val="clear" w:color="auto" w:fill="FFFFFF"/>
        <w:spacing w:before="240" w:beforeAutospacing="0" w:after="240" w:afterAutospacing="0" w:line="360" w:lineRule="auto"/>
        <w:jc w:val="both"/>
        <w:rPr>
          <w:color w:val="000000" w:themeColor="text1"/>
        </w:rPr>
      </w:pPr>
      <w:r w:rsidRPr="00BD45C4">
        <w:rPr>
          <w:color w:val="000000" w:themeColor="text1"/>
        </w:rPr>
        <w:t xml:space="preserve">Considered key to ensuring economic growth, innovation, job creation, and social integration, not least thanks to their close relations with employees, the local community, business partners, for example, they also make an integral part of global supply chains, both as buyers and suppliers </w:t>
      </w:r>
      <w:r w:rsidR="006A0B20" w:rsidRPr="00BD45C4">
        <w:rPr>
          <w:color w:val="000000" w:themeColor="text1"/>
        </w:rPr>
        <w:fldChar w:fldCharType="begin"/>
      </w:r>
      <w:r w:rsidR="009320D9" w:rsidRPr="00BD45C4">
        <w:rPr>
          <w:color w:val="000000" w:themeColor="text1"/>
        </w:rPr>
        <w:instrText xml:space="preserve"> ADDIN ZOTERO_ITEM CSL_CITATION {"citationID":"dmnFcLpr","properties":{"formattedCitation":"(Ashmawy, 2019)","plainCitation":"(Ashmawy, 2019)","noteIndex":0},"citationItems":[{"id":"OJ9EuGft/UEF71ORq","uris":["http://zotero.org/users/local/zM2JEpq6/items/WI9MYN9E"],"itemData":{"id":9,"type":"article-journal","DOI":"10.13140/RG.2.2.18874.41922","language":"en","note":"publisher: [object Object]","source":"DOI.org (Datacite)","title":"The impact of SME development on the Economic Growth: An Empirical study on the United Kingdom From (2006-2019)","title-short":"The impact of SME development on the Economic Growth","URL":"http://rgdoi.net/10.13140/RG.2.2.18874.41922","author":[{"family":"Ashmawy","given":"Karim"}],"accessed":{"date-parts":[["2024",3,7]]},"issued":{"date-parts":[["2019"]]}}}],"schema":"https://github.com/citation-style-language/schema/raw/master/csl-citation.json"} </w:instrText>
      </w:r>
      <w:r w:rsidR="006A0B20" w:rsidRPr="00BD45C4">
        <w:rPr>
          <w:color w:val="000000" w:themeColor="text1"/>
        </w:rPr>
        <w:fldChar w:fldCharType="separate"/>
      </w:r>
      <w:r w:rsidR="006A0B20" w:rsidRPr="00BD45C4">
        <w:rPr>
          <w:color w:val="000000" w:themeColor="text1"/>
        </w:rPr>
        <w:t>(Ashmawy, 2019)</w:t>
      </w:r>
      <w:r w:rsidR="006A0B20" w:rsidRPr="00BD45C4">
        <w:rPr>
          <w:color w:val="000000" w:themeColor="text1"/>
        </w:rPr>
        <w:fldChar w:fldCharType="end"/>
      </w:r>
      <w:r w:rsidR="006A0B20" w:rsidRPr="00BD45C4">
        <w:rPr>
          <w:color w:val="000000" w:themeColor="text1"/>
        </w:rPr>
        <w:t xml:space="preserve">. </w:t>
      </w:r>
      <w:r w:rsidRPr="00BD45C4">
        <w:rPr>
          <w:color w:val="000000" w:themeColor="text1"/>
        </w:rPr>
        <w:t>The </w:t>
      </w:r>
      <w:r w:rsidR="006A0B20" w:rsidRPr="00BD45C4">
        <w:rPr>
          <w:color w:val="000000" w:themeColor="text1"/>
        </w:rPr>
        <w:fldChar w:fldCharType="begin"/>
      </w:r>
      <w:r w:rsidR="009320D9" w:rsidRPr="00BD45C4">
        <w:rPr>
          <w:color w:val="000000" w:themeColor="text1"/>
        </w:rPr>
        <w:instrText xml:space="preserve"> ADDIN ZOTERO_ITEM CSL_CITATION {"citationID":"MevTwG0M","properties":{"formattedCitation":"(Ashmawy, 2019)","plainCitation":"(Ashmawy, 2019)","noteIndex":0},"citationItems":[{"id":"OJ9EuGft/UEF71ORq","uris":["http://zotero.org/users/local/zM2JEpq6/items/WI9MYN9E"],"itemData":{"id":9,"type":"article-journal","DOI":"10.13140/RG.2.2.18874.41922","language":"en","note":"publisher: [object Object]","source":"DOI.org (Datacite)","title":"The impact of SME development on the Economic Growth: An Empirical study on the United Kingdom From (2006-2019)","title-short":"The impact of SME development on the Economic Growth","URL":"http://rgdoi.net/10.13140/RG.2.2.18874.41922","author":[{"family":"Ashmawy","given":"Karim"}],"accessed":{"date-parts":[["2024",3,7]]},"issued":{"date-parts":[["2019"]]}}}],"schema":"https://github.com/citation-style-language/schema/raw/master/csl-citation.json"} </w:instrText>
      </w:r>
      <w:r w:rsidR="006A0B20" w:rsidRPr="00BD45C4">
        <w:rPr>
          <w:color w:val="000000" w:themeColor="text1"/>
        </w:rPr>
        <w:fldChar w:fldCharType="separate"/>
      </w:r>
      <w:r w:rsidR="00AF5F39" w:rsidRPr="00BD45C4">
        <w:rPr>
          <w:color w:val="000000" w:themeColor="text1"/>
        </w:rPr>
        <w:t>(Ashmawy, 2019)</w:t>
      </w:r>
      <w:r w:rsidR="006A0B20" w:rsidRPr="00BD45C4">
        <w:rPr>
          <w:color w:val="000000" w:themeColor="text1"/>
        </w:rPr>
        <w:fldChar w:fldCharType="end"/>
      </w:r>
      <w:r w:rsidR="006A0B20" w:rsidRPr="00BD45C4">
        <w:rPr>
          <w:color w:val="000000" w:themeColor="text1"/>
        </w:rPr>
        <w:t xml:space="preserve">, </w:t>
      </w:r>
      <w:r w:rsidRPr="00BD45C4">
        <w:rPr>
          <w:color w:val="000000" w:themeColor="text1"/>
        </w:rPr>
        <w:t>estimates that globally there are roughly 9.34 formal million women-owned SMEs in over 140 assessed countries and also notes that the credit gap for formal women-owned SMEs across all regions is roughly $2872 billion, which is 30 percent of the total credit gap for SMEs.</w:t>
      </w:r>
    </w:p>
    <w:p w14:paraId="44B863DE" w14:textId="059FE4D6" w:rsidR="006A0B20" w:rsidRPr="00BD45C4" w:rsidRDefault="00BD4F04" w:rsidP="00BD45C4">
      <w:pPr>
        <w:pStyle w:val="Heading2"/>
        <w:rPr>
          <w:rFonts w:cs="Times New Roman"/>
          <w:szCs w:val="24"/>
        </w:rPr>
      </w:pPr>
      <w:bookmarkStart w:id="71" w:name="_Toc202149255"/>
      <w:r>
        <w:rPr>
          <w:rFonts w:cs="Times New Roman"/>
          <w:szCs w:val="24"/>
        </w:rPr>
        <w:t xml:space="preserve">2.3 </w:t>
      </w:r>
      <w:r w:rsidR="006A0B20" w:rsidRPr="00BD45C4">
        <w:rPr>
          <w:rFonts w:cs="Times New Roman"/>
          <w:szCs w:val="24"/>
        </w:rPr>
        <w:t xml:space="preserve">The challenges that </w:t>
      </w:r>
      <w:r w:rsidR="00935479" w:rsidRPr="00BD45C4">
        <w:rPr>
          <w:rFonts w:cs="Times New Roman"/>
          <w:szCs w:val="24"/>
        </w:rPr>
        <w:t xml:space="preserve">Small and Medium Enterprises </w:t>
      </w:r>
      <w:r w:rsidR="006A0B20" w:rsidRPr="00BD45C4">
        <w:rPr>
          <w:rFonts w:cs="Times New Roman"/>
          <w:szCs w:val="24"/>
        </w:rPr>
        <w:t>face</w:t>
      </w:r>
      <w:bookmarkEnd w:id="71"/>
      <w:r w:rsidR="006A0B20" w:rsidRPr="00BD45C4">
        <w:rPr>
          <w:rFonts w:cs="Times New Roman"/>
          <w:szCs w:val="24"/>
        </w:rPr>
        <w:t xml:space="preserve"> </w:t>
      </w:r>
    </w:p>
    <w:p w14:paraId="70DC13C3" w14:textId="21AAB1C4" w:rsidR="00935479" w:rsidRPr="00BD45C4" w:rsidRDefault="00BD4F04" w:rsidP="00BD45C4">
      <w:pPr>
        <w:pStyle w:val="Heading3"/>
        <w:rPr>
          <w:rFonts w:cs="Times New Roman"/>
        </w:rPr>
      </w:pPr>
      <w:bookmarkStart w:id="72" w:name="_Toc202149256"/>
      <w:r>
        <w:rPr>
          <w:rFonts w:cs="Times New Roman"/>
        </w:rPr>
        <w:t xml:space="preserve">2.3.1 </w:t>
      </w:r>
      <w:r w:rsidR="00935479" w:rsidRPr="00BD45C4">
        <w:rPr>
          <w:rFonts w:cs="Times New Roman"/>
        </w:rPr>
        <w:t>Global perspective</w:t>
      </w:r>
      <w:bookmarkEnd w:id="72"/>
      <w:r w:rsidR="00935479" w:rsidRPr="00BD45C4">
        <w:rPr>
          <w:rFonts w:cs="Times New Roman"/>
        </w:rPr>
        <w:t xml:space="preserve"> </w:t>
      </w:r>
    </w:p>
    <w:p w14:paraId="45EF110E" w14:textId="77777777" w:rsidR="00D06EFC" w:rsidRPr="00BD45C4" w:rsidRDefault="00935479"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The challenges that SMEs face in this section reflects the global literature reviewed. According to the study conducted in Philippines on the challenges that face SMEs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{"citationID":"7fPN1SJG","properties":{"formattedCitation":"(Gamundoy, Bucal and Em, 2020)","plainCitation":"(Gamundoy, Bucal and Em, 2020)","noteIndex":0},"citationItems":[{"id":"OJ9EuGft/fu0IDn4y","uris":["http://zotero.org/users/local/zM2JEpq6/items/GLY26BTJ"],"itemData":{"id":28,"type":"article-journal","abstract":"The major concern of this study is to identify the challenges of small and medium enterprises towards progress in Pulo in the City of Cabuyao, Laguna, the Philippines as assessed by the business owner- respondents. By understanding their challenges, it is expected to improve the competitiveness of SMEs, and that eventually, they will grow and expand their businesses. When it comes to the nature of the business, the service type is the most commonly used by the medium enterprise business-owners with the least capitalization of 11,000 and up and with a capacity of 11 years of business operations. They all agreed that they encounter some difficulties in availing of funds because of lots of requirements in loan applications for business. They are also amenable to growing stiff competition that arises among the unregistered enterprises because of much cheaper offered products to the market. In this case, some SMEs have failed to compete with the micro-businesses. They all disagree on the perception that the focus on giving support is intended only for micro-enterprises, same as the LGU for the insufficient fund to support in promoting more the SME sector.","container-title":"JPAIR Multidisciplinary Research","DOI":"10.7719/jpair.v42i1.805","ISSN":"2244-0445, 2012-3981","issue":"1","journalAbbreviation":"jpair","page":"75-88","source":"DOI.org (Crossref)","title":"Challenges of Small and Medium Enterprise towards Progress","volume":"42","author":[{"family":"Gamundoy","given":"Leslie Ann"},{"family":"Bucal","given":"Remedios"},{"family":"Em","given":"Flordeliza"}],"issued":{"date-parts":[["2020",10,11]]}}}],"schema":"https://github.com/citation-style-language/schema/raw/master/csl-citation.json"}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Pr="00BD45C4">
        <w:rPr>
          <w:rFonts w:ascii="Times New Roman" w:hAnsi="Times New Roman" w:cs="Times New Roman"/>
          <w:color w:val="000000" w:themeColor="text1"/>
          <w:sz w:val="24"/>
          <w:szCs w:val="24"/>
        </w:rPr>
        <w:t>(Gamundoy, Bucal and Em, 2020)</w:t>
      </w:r>
      <w:r w:rsidRPr="00BD45C4">
        <w:rPr>
          <w:rFonts w:ascii="Times New Roman" w:hAnsi="Times New Roman" w:cs="Times New Roman"/>
          <w:color w:val="000000" w:themeColor="text1"/>
          <w:sz w:val="24"/>
          <w:szCs w:val="24"/>
        </w:rPr>
        <w:fldChar w:fldCharType="end"/>
      </w:r>
      <w:r w:rsidR="00E70397" w:rsidRPr="00BD45C4">
        <w:rPr>
          <w:rFonts w:ascii="Times New Roman" w:hAnsi="Times New Roman" w:cs="Times New Roman"/>
          <w:color w:val="000000" w:themeColor="text1"/>
          <w:sz w:val="24"/>
          <w:szCs w:val="24"/>
        </w:rPr>
        <w:t xml:space="preserve">, with regard to the challenges of SMEs in terms of access to finance, the business-owner respondents gave their points of views that the highest weighted mean achieved of 2.76, which was verbally interpreted as agree falls under the indicator which states that “Funds are available, but SMEs find this difficult to access because of stringent and voluminous requirements as well as the slow processing time for their loan applications.” On the other side, the least weighted mean attained of 2.06 with a verbal interpretation of agree states the indicator that “SMEs in several regions do not have the capacity for financial management.” Therefore, the over-all weighted mean result is 2.38, which was verbally interpreted as agree. This signifies that although there are available funds to support their business, they find it hard to comply with all of the requirements in the loan application. The study also highlighted that SMEs mismanagement of finances is another reason why most financial institution are a hesitant to finance SMEs businesses are as they categorize them to be riskier due to unavailability of credit rating. </w:t>
      </w:r>
    </w:p>
    <w:p w14:paraId="7F6E319B" w14:textId="77777777" w:rsidR="00711B0F" w:rsidRPr="00BD45C4" w:rsidRDefault="00E70397"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According to </w:t>
      </w:r>
      <w:r w:rsidR="00D06EFC"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{"citationID":"URmlaTtn","properties":{"formattedCitation":"(Hayes, Chawla and Kathawala, 2015)","plainCitation":"(Hayes, Chawla and Kathawala, 2015)","dontUpdate":true,"noteIndex":0},"citationItems":[{"id":"OJ9EuGft/qtSc2HLv","uris":["http://zotero.org/users/local/zM2JEpq6/items/3LLU29FY"],"itemData":{"id":27,"type":"article-journal","abstract":"The U.S. economy depends on the health of small businesses, which represent 99.9 percent of total U.S. businesses. Similarly, the Mexican economy depends on the health of its small (and medium) businesses, which represent 99.8 percent of total Mexican businesses. Small business creation and success is important to developed and developing countries, but risky. Studies have examined problems and opportunities created by small businesses. This paper examines problems and challenges faced by small businesses in Mexico and the USA. While these problems and challenges are similar in both countries, some important distinctions need to be identified. This is an important topic because small businesses that do not recognize which problems to avoid may quickly fail. Researchers noted there is no simple pattern for success among small businesses; there’s no general theoretical framework for success. Certain issues impacting small businesses have been identified as critical success factors (CSFs). The literature review of CSFs was used to develop the instrument for this study. The methodology was identical for both the U.S. and Mexico studies and included focus groups with business owners in the United States and Mexico. The business owners represented different businesses and identified common problems faced by their businesses. Problems uncovered in the focus groups were included in a survey instrument, which ultimately identified 29 key business problems. The survey instrument examined small business owners’ perceptions of current key problem areas. The 29 items presented to the small business owners in Mexico were identical to the 29 items presented in the U.S. survey. Factor analysis was used in an exploratory manner to analyze the interrelations among the 29 key business problems. The study’s findings indicate that the small business owner is a key participant among a complex set of interrelated factors including the availability of capital, adequate human resources, governmental organization and relations, and strategic planning. The issues that impact small business development in the U.S. are very similar to the issues that impact small business development in Mexico, but there are some critical differences. The study revealed a significant difference between the factor structure of the problem areas as perceived by Mexican entrepreneurs and U.S. entrepreneurs. Small business owners, business advisors and government facilitators may benefit from this knowledge as they develop companies in these countries. The Mexican government may consider a special program to provide micro loans and also encourage formation of cooperatives according to business clusters.","container-title":"The Journal of Developing Areas","DOI":"10.1353/jda.2015.0175","ISSN":"1548-2278","issue":"3","journalAbbreviation":"jda","language":"en","page":"395-406","source":"DOI.org (Crossref)","title":"A comparative study of problems encountered in the development of small businesses in the U.S. and Mexico","volume":"49","author":[{"family":"Hayes","given":"John P."},{"family":"Chawla","given":"Sudhir K."},{"family":"Kathawala","given":"Yunus"}],"issued":{"date-parts":[["2015",6]]}}}],"schema":"https://github.com/citation-style-language/schema/raw/master/csl-citation.json"} </w:instrText>
      </w:r>
      <w:r w:rsidR="00D06EFC" w:rsidRPr="00BD45C4">
        <w:rPr>
          <w:rFonts w:ascii="Times New Roman" w:hAnsi="Times New Roman" w:cs="Times New Roman"/>
          <w:color w:val="000000" w:themeColor="text1"/>
          <w:sz w:val="24"/>
          <w:szCs w:val="24"/>
        </w:rPr>
        <w:fldChar w:fldCharType="separate"/>
      </w:r>
      <w:r w:rsidR="00D06EFC" w:rsidRPr="00BD45C4">
        <w:rPr>
          <w:rFonts w:ascii="Times New Roman" w:hAnsi="Times New Roman" w:cs="Times New Roman"/>
          <w:color w:val="000000" w:themeColor="text1"/>
          <w:sz w:val="24"/>
          <w:szCs w:val="24"/>
        </w:rPr>
        <w:t xml:space="preserve">Hayes, Chawla and Kathawala, </w:t>
      </w:r>
      <w:r w:rsidR="00711B0F" w:rsidRPr="00BD45C4">
        <w:rPr>
          <w:rFonts w:ascii="Times New Roman" w:hAnsi="Times New Roman" w:cs="Times New Roman"/>
          <w:color w:val="000000" w:themeColor="text1"/>
          <w:sz w:val="24"/>
          <w:szCs w:val="24"/>
        </w:rPr>
        <w:t>(</w:t>
      </w:r>
      <w:r w:rsidR="00D06EFC" w:rsidRPr="00BD45C4">
        <w:rPr>
          <w:rFonts w:ascii="Times New Roman" w:hAnsi="Times New Roman" w:cs="Times New Roman"/>
          <w:color w:val="000000" w:themeColor="text1"/>
          <w:sz w:val="24"/>
          <w:szCs w:val="24"/>
        </w:rPr>
        <w:t>2015)</w:t>
      </w:r>
      <w:r w:rsidR="00D06EFC" w:rsidRPr="00BD45C4">
        <w:rPr>
          <w:rFonts w:ascii="Times New Roman" w:hAnsi="Times New Roman" w:cs="Times New Roman"/>
          <w:color w:val="000000" w:themeColor="text1"/>
          <w:sz w:val="24"/>
          <w:szCs w:val="24"/>
        </w:rPr>
        <w:fldChar w:fldCharType="end"/>
      </w:r>
      <w:r w:rsidR="00D06EFC" w:rsidRPr="00BD45C4">
        <w:rPr>
          <w:rFonts w:ascii="Times New Roman" w:hAnsi="Times New Roman" w:cs="Times New Roman"/>
          <w:color w:val="000000" w:themeColor="text1"/>
          <w:sz w:val="24"/>
          <w:szCs w:val="24"/>
        </w:rPr>
        <w:t xml:space="preserve">, </w:t>
      </w:r>
      <w:r w:rsidR="00D06EFC" w:rsidRPr="00BD45C4">
        <w:rPr>
          <w:rFonts w:ascii="Times New Roman" w:eastAsia="Times New Roman" w:hAnsi="Times New Roman" w:cs="Times New Roman"/>
          <w:color w:val="000000" w:themeColor="text1"/>
          <w:sz w:val="24"/>
          <w:szCs w:val="24"/>
        </w:rPr>
        <w:t xml:space="preserve">in the research conducted in the USA, the study  reveals that, a small business owner plays a crucial role in a complex web of interrelated factors that include access to money, sufficient human resources, political relations, organizational structure, and strategic planning. Though there are some significant distinctions, the problems that affect small business development in Mexico and the United States are mostly similar. The factor structure of the problem areas as viewed by Mexican and American entrepreneurs differed significantly, according to the study. As they establish businesses in these nations, small business owners, business advisors, and government facilitators may find this information useful. </w:t>
      </w:r>
    </w:p>
    <w:p w14:paraId="4171FA40" w14:textId="77777777" w:rsidR="00D06EFC" w:rsidRPr="00BD45C4" w:rsidRDefault="00D06EFC"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fldChar w:fldCharType="begin"/>
      </w:r>
      <w:r w:rsidR="009320D9" w:rsidRPr="00BD45C4">
        <w:rPr>
          <w:rFonts w:ascii="Times New Roman" w:eastAsia="Times New Roman" w:hAnsi="Times New Roman" w:cs="Times New Roman"/>
          <w:color w:val="000000" w:themeColor="text1"/>
          <w:sz w:val="24"/>
          <w:szCs w:val="24"/>
        </w:rPr>
        <w:instrText xml:space="preserve"> ADDIN ZOTERO_ITEM CSL_CITATION {"citationID":"FW4Ppx60","properties":{"formattedCitation":"(Elmansy, 2015)","plainCitation":"(Elmansy, 2015)","noteIndex":0},"citationItems":[{"id":"OJ9EuGft/QHicpZ4l","uris":["http://zotero.org/users/local/zM2JEpq6/items/5YVJCPDE"],"itemData":{"id":37,"type":"article-journal","abstract":"Education, knowledge and experience, helpful banking systems, and above all, an understanding of design's role in business strategy and competitive advantage—all these will play a role in making life better for designers and design‐aware SMEs and, in turn, the economies of the countries of the Middle East.\n            Can design help small and medium‐sized businesses weather the economic and political upheavals in the Middle East? But first—can the design industry there be helped?","container-title":"Design Management Review","DOI":"10.1111/drev.10338","ISSN":"1557-0614, 1948-7169","issue":"4","journalAbbreviation":"Design Management Review","language":"en","page":"16-22","source":"DOI.org (Crossref)","title":"Barriers Facing Design and Creativity in Middle East SMEs","volume":"26","author":[{"family":"Elmansy","given":"Rafiq"}],"issued":{"date-parts":[["2015",12]]}}}],"schema":"https://github.com/citation-style-language/schema/raw/master/csl-citation.json"} </w:instrText>
      </w:r>
      <w:r w:rsidRPr="00BD45C4">
        <w:rPr>
          <w:rFonts w:ascii="Times New Roman" w:eastAsia="Times New Roman" w:hAnsi="Times New Roman" w:cs="Times New Roman"/>
          <w:color w:val="000000" w:themeColor="text1"/>
          <w:sz w:val="24"/>
          <w:szCs w:val="24"/>
        </w:rPr>
        <w:fldChar w:fldCharType="separate"/>
      </w:r>
      <w:r w:rsidR="00AF5F39" w:rsidRPr="00BD45C4">
        <w:rPr>
          <w:rFonts w:ascii="Times New Roman" w:hAnsi="Times New Roman" w:cs="Times New Roman"/>
          <w:color w:val="000000" w:themeColor="text1"/>
          <w:sz w:val="24"/>
          <w:szCs w:val="24"/>
        </w:rPr>
        <w:t>(Elmansy, 2015)</w:t>
      </w:r>
      <w:r w:rsidRPr="00BD45C4">
        <w:rPr>
          <w:rFonts w:ascii="Times New Roman" w:eastAsia="Times New Roman" w:hAnsi="Times New Roman" w:cs="Times New Roman"/>
          <w:color w:val="000000" w:themeColor="text1"/>
          <w:sz w:val="24"/>
          <w:szCs w:val="24"/>
        </w:rPr>
        <w:fldChar w:fldCharType="end"/>
      </w:r>
      <w:r w:rsidRPr="00BD45C4">
        <w:rPr>
          <w:rFonts w:ascii="Times New Roman" w:eastAsia="Times New Roman" w:hAnsi="Times New Roman" w:cs="Times New Roman"/>
          <w:color w:val="000000" w:themeColor="text1"/>
          <w:sz w:val="24"/>
          <w:szCs w:val="24"/>
        </w:rPr>
        <w:t xml:space="preserve"> posits that, the main challenges SMEs face is high competition from well-established companies with the capacity it lower prices due to economies of scale as they are capable of producing high volumes at lower costs as opposed.</w:t>
      </w:r>
    </w:p>
    <w:p w14:paraId="4C9A354D" w14:textId="77777777" w:rsidR="00D37A5B" w:rsidRPr="00BD45C4" w:rsidRDefault="00D37A5B"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According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{"citationID":"z6NXMRNK","properties":{"formattedCitation":"(Chittithaworn {\\i{}et al.}, 2011)","plainCitation":"(Chittithaworn et al., 2011)","dontUpdate":true,"noteIndex":0},"citationItems":[{"id":"OJ9EuGft/UU8LqWtH","uris":["http://zotero.org/users/local/zM2JEpq6/items/NSVMXYQL"],"itemData":{"id":16,"type":"article-journal","container-title":"Asian Social Science","DOI":"10.5539/ass.v7n5p180","ISSN":"1911-2025, 1911-2017","issue":"5","journalAbbreviation":"ASS","page":"p180","source":"DOI.org (Crossref)","title":"Factors Affecting Business Success of Small &amp; Medium Enterprises (SMEs) in Thailand","volume":"7","author":[{"family":"Chittithaworn","given":"Chuthamas"},{"family":"Islam","given":"Md. Aminul"},{"family":"Keawchana","given":"Thiyada"},{"family":"Muhd Yusuf","given":"Dayang Hasliza"}],"issued":{"date-parts":[["2011",4,28]]}}}],"schema":"https://github.com/citation-style-language/schema/raw/master/csl-citation.json"}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Pr="00BD45C4">
        <w:rPr>
          <w:rFonts w:ascii="Times New Roman" w:hAnsi="Times New Roman" w:cs="Times New Roman"/>
          <w:color w:val="000000" w:themeColor="text1"/>
          <w:sz w:val="24"/>
          <w:szCs w:val="24"/>
        </w:rPr>
        <w:t xml:space="preserve">Chittithaworn </w:t>
      </w:r>
      <w:r w:rsidRPr="00BD45C4">
        <w:rPr>
          <w:rFonts w:ascii="Times New Roman" w:hAnsi="Times New Roman" w:cs="Times New Roman"/>
          <w:i/>
          <w:iCs/>
          <w:color w:val="000000" w:themeColor="text1"/>
          <w:sz w:val="24"/>
          <w:szCs w:val="24"/>
        </w:rPr>
        <w:t>et al.</w:t>
      </w:r>
      <w:r w:rsidRPr="00BD45C4">
        <w:rPr>
          <w:rFonts w:ascii="Times New Roman" w:hAnsi="Times New Roman" w:cs="Times New Roman"/>
          <w:color w:val="000000" w:themeColor="text1"/>
          <w:sz w:val="24"/>
          <w:szCs w:val="24"/>
        </w:rPr>
        <w:t>, (2011)</w:t>
      </w:r>
      <w:r w:rsidRPr="00BD45C4">
        <w:rPr>
          <w:rFonts w:ascii="Times New Roman" w:hAnsi="Times New Roman" w:cs="Times New Roman"/>
          <w:color w:val="000000" w:themeColor="text1"/>
          <w:sz w:val="24"/>
          <w:szCs w:val="24"/>
        </w:rPr>
        <w:fldChar w:fldCharType="end"/>
      </w:r>
      <w:r w:rsidR="00711B0F" w:rsidRPr="00BD45C4">
        <w:rPr>
          <w:rFonts w:ascii="Times New Roman" w:hAnsi="Times New Roman" w:cs="Times New Roman"/>
          <w:color w:val="000000" w:themeColor="text1"/>
          <w:sz w:val="24"/>
          <w:szCs w:val="24"/>
        </w:rPr>
        <w:t xml:space="preserve"> t</w:t>
      </w:r>
      <w:r w:rsidRPr="00BD45C4">
        <w:rPr>
          <w:rFonts w:ascii="Times New Roman" w:hAnsi="Times New Roman" w:cs="Times New Roman"/>
          <w:color w:val="000000" w:themeColor="text1"/>
          <w:sz w:val="24"/>
          <w:szCs w:val="24"/>
        </w:rPr>
        <w:t xml:space="preserve">he Micro, Small and Medium Enterprises is said to be the anchor of economic activities in the Malaysian government. The government is at the centre of fostering an entrepreneurial spirit within its economy. It has since been trying to transform SMEs into large businesses by providing an environment which gives them easy access to finance and flexible payment systems to give them a breathing space in their area of operations. </w:t>
      </w:r>
    </w:p>
    <w:p w14:paraId="52FBB2D3" w14:textId="77777777" w:rsidR="00D37A5B" w:rsidRPr="00BD45C4" w:rsidRDefault="00D37A5B"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highlight w:val="yellow"/>
        </w:rPr>
        <w:fldChar w:fldCharType="begin"/>
      </w:r>
      <w:r w:rsidR="009320D9" w:rsidRPr="00BD45C4">
        <w:rPr>
          <w:rFonts w:ascii="Times New Roman" w:hAnsi="Times New Roman" w:cs="Times New Roman"/>
          <w:color w:val="000000" w:themeColor="text1"/>
          <w:sz w:val="24"/>
          <w:szCs w:val="24"/>
          <w:highlight w:val="yellow"/>
        </w:rPr>
        <w:instrText xml:space="preserve"> ADDIN ZOTERO_ITEM CSL_CITATION {"citationID":"wVLSrlc6","properties":{"formattedCitation":"(Chittithaworn {\\i{}et al.}, 2011)","plainCitation":"(Chittithaworn et al., 2011)","dontUpdate":true,"noteIndex":0},"citationItems":[{"id":"OJ9EuGft/UU8LqWtH","uris":["http://zotero.org/users/local/zM2JEpq6/items/NSVMXYQL"],"itemData":{"id":16,"type":"article-journal","container-title":"Asian Social Science","DOI":"10.5539/ass.v7n5p180","ISSN":"1911-2025, 1911-2017","issue":"5","journalAbbreviation":"ASS","page":"p180","source":"DOI.org (Crossref)","title":"Factors Affecting Business Success of Small &amp; Medium Enterprises (SMEs) in Thailand","volume":"7","author":[{"family":"Chittithaworn","given":"Chuthamas"},{"family":"Islam","given":"Md. Aminul"},{"family":"Keawchana","given":"Thiyada"},{"family":"Muhd Yusuf","given":"Dayang Hasliza"}],"issued":{"date-parts":[["2011",4,28]]}}}],"schema":"https://github.com/citation-style-language/schema/raw/master/csl-citation.json"} </w:instrText>
      </w:r>
      <w:r w:rsidRPr="00BD45C4">
        <w:rPr>
          <w:rFonts w:ascii="Times New Roman" w:hAnsi="Times New Roman" w:cs="Times New Roman"/>
          <w:color w:val="000000" w:themeColor="text1"/>
          <w:sz w:val="24"/>
          <w:szCs w:val="24"/>
          <w:highlight w:val="yellow"/>
        </w:rPr>
        <w:fldChar w:fldCharType="separate"/>
      </w:r>
      <w:r w:rsidRPr="00BD45C4">
        <w:rPr>
          <w:rFonts w:ascii="Times New Roman" w:hAnsi="Times New Roman" w:cs="Times New Roman"/>
          <w:color w:val="000000" w:themeColor="text1"/>
          <w:sz w:val="24"/>
          <w:szCs w:val="24"/>
        </w:rPr>
        <w:t xml:space="preserve">Chittithaworn </w:t>
      </w:r>
      <w:r w:rsidRPr="00BD45C4">
        <w:rPr>
          <w:rFonts w:ascii="Times New Roman" w:hAnsi="Times New Roman" w:cs="Times New Roman"/>
          <w:i/>
          <w:iCs/>
          <w:color w:val="000000" w:themeColor="text1"/>
          <w:sz w:val="24"/>
          <w:szCs w:val="24"/>
        </w:rPr>
        <w:t>et al.</w:t>
      </w:r>
      <w:r w:rsidRPr="00BD45C4">
        <w:rPr>
          <w:rFonts w:ascii="Times New Roman" w:hAnsi="Times New Roman" w:cs="Times New Roman"/>
          <w:color w:val="000000" w:themeColor="text1"/>
          <w:sz w:val="24"/>
          <w:szCs w:val="24"/>
        </w:rPr>
        <w:t>, (2011)</w:t>
      </w:r>
      <w:r w:rsidRPr="00BD45C4">
        <w:rPr>
          <w:rFonts w:ascii="Times New Roman" w:hAnsi="Times New Roman" w:cs="Times New Roman"/>
          <w:color w:val="000000" w:themeColor="text1"/>
          <w:sz w:val="24"/>
          <w:szCs w:val="24"/>
          <w:highlight w:val="yellow"/>
        </w:rPr>
        <w:fldChar w:fldCharType="end"/>
      </w:r>
      <w:r w:rsidRPr="00BD45C4">
        <w:rPr>
          <w:rFonts w:ascii="Times New Roman" w:hAnsi="Times New Roman" w:cs="Times New Roman"/>
          <w:color w:val="000000" w:themeColor="text1"/>
          <w:sz w:val="24"/>
          <w:szCs w:val="24"/>
        </w:rPr>
        <w:t xml:space="preserve"> indicated that, in accordance with the census statistics on the establishments and enterprises which was conducted in 2005 by the department of statistics in Malaysia indicated that entrepreneurs in the service sector accounts for 86.5% and they contribute 27.3% of the total manufacturing output, 25.8% to the value added production, they own 27.6% of the fixed assets and employ the workforce with 38.9% of the total employment levels in country and hence, reducing the levels of unemployment and poverty eradication in Malaysia. </w:t>
      </w:r>
    </w:p>
    <w:p w14:paraId="1D08190E" w14:textId="2C727675" w:rsidR="00601444" w:rsidRPr="00BD4F04" w:rsidRDefault="00BD4F04" w:rsidP="00BD4F04">
      <w:pPr>
        <w:pStyle w:val="Heading3"/>
      </w:pPr>
      <w:bookmarkStart w:id="73" w:name="_Toc202149257"/>
      <w:r>
        <w:rPr>
          <w:rFonts w:eastAsia="Times New Roman"/>
        </w:rPr>
        <w:t xml:space="preserve">2.3.2 </w:t>
      </w:r>
      <w:r w:rsidR="00751E3C" w:rsidRPr="00BD45C4">
        <w:rPr>
          <w:rFonts w:eastAsia="Times New Roman"/>
        </w:rPr>
        <w:t>Continental perspective</w:t>
      </w:r>
      <w:bookmarkEnd w:id="73"/>
      <w:r w:rsidR="00751E3C" w:rsidRPr="00BD45C4">
        <w:rPr>
          <w:rFonts w:eastAsia="Times New Roman"/>
        </w:rPr>
        <w:t xml:space="preserve"> </w:t>
      </w:r>
    </w:p>
    <w:p w14:paraId="5AB5DDBD" w14:textId="77777777" w:rsidR="00315E73" w:rsidRPr="00BD45C4" w:rsidRDefault="00751E3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continental aspect of factors inhibiting SMEs growth highlights lack of financing and taxation as key hindrances. According to the study conducted in Nigeria,</w:t>
      </w:r>
      <w:r w:rsidR="00711B0F" w:rsidRPr="00BD45C4">
        <w:rPr>
          <w:rFonts w:ascii="Times New Roman" w:hAnsi="Times New Roman" w:cs="Times New Roman"/>
          <w:color w:val="000000" w:themeColor="text1"/>
          <w:sz w:val="24"/>
          <w:szCs w:val="24"/>
        </w:rPr>
        <w:t xml:space="preserve"> by</w:t>
      </w:r>
      <w:r w:rsidRPr="00BD45C4">
        <w:rPr>
          <w:rFonts w:ascii="Times New Roman" w:hAnsi="Times New Roman" w:cs="Times New Roman"/>
          <w:color w:val="000000" w:themeColor="text1"/>
          <w:sz w:val="24"/>
          <w:szCs w:val="24"/>
        </w:rPr>
        <w:t xml:space="preserve">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{"citationID":"bzZ2VnLz","properties":{"formattedCitation":"(Agwu, 2014)","plainCitation":"(Agwu, 2014)","noteIndex":0},"citationItems":[{"id":"OJ9EuGft/cakPvtoT","uris":["http://zotero.org/users/local/zM2JEpq6/items/6AM4PB9H"],"itemData":{"id":14,"type":"article-journal","container-title":"European Journal of Sustainable Development","DOI":"10.14207/ejsd.2014.v3n1p101","ISSN":"22395938, 22396101","issue":"1","journalAbbreviation":"EJSD","page":"101-114","source":"DOI.org (Crossref)","title":"Issues, Challengesand Prospectsof Small and Medium Scale Enterprises (SMEs) in Port-Harcourt City,","volume":"3","author":[{"family":"Agwu","given":"Mba Okechukwu"}],"issued":{"date-parts":[["2014",2,1]]}}}],"schema":"https://github.com/citation-style-language/schema/raw/master/csl-citation.json"}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00AF5F39" w:rsidRPr="00BD45C4">
        <w:rPr>
          <w:rFonts w:ascii="Times New Roman" w:hAnsi="Times New Roman" w:cs="Times New Roman"/>
          <w:color w:val="000000" w:themeColor="text1"/>
          <w:sz w:val="24"/>
          <w:szCs w:val="24"/>
        </w:rPr>
        <w:t>(Agwu, 2014)</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the results from the data analysis indicated that poor financing, inadequate social infrastructures, lack of managerial skills and multiple taxation were major challenges confronting SMEs in Port-Harcourt City, thus recommended: provision of soft loans to SMEs operators, government guaranteeing of long-term loans to SMEs operators, establishment of SMEs funding agency, public/private sector partnership in infrastructural provision, capacity building for SMEs operators and provision of tax incentives for SMEs operators.</w:t>
      </w:r>
    </w:p>
    <w:p w14:paraId="0E088995" w14:textId="77777777" w:rsidR="00ED075F" w:rsidRPr="00BD45C4" w:rsidRDefault="00ED075F"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On the African continent, micro, small, and medium-sized businesses have encountered a variety of difficulties. Small enterprises have not grown because of their difficulties, which include low profitability and sluggish expansion. Each country defines small to medium-sized enterprises (SMEs) differently. Certain nations classify people according to their capital, while others base it on the number of employees </w:t>
      </w:r>
      <w:r w:rsidRPr="00BD45C4">
        <w:rPr>
          <w:rFonts w:ascii="Times New Roman" w:eastAsia="Times New Roman" w:hAnsi="Times New Roman" w:cs="Times New Roman"/>
          <w:color w:val="000000" w:themeColor="text1"/>
          <w:sz w:val="24"/>
          <w:szCs w:val="24"/>
        </w:rPr>
        <w:fldChar w:fldCharType="begin"/>
      </w:r>
      <w:r w:rsidR="009320D9" w:rsidRPr="00BD45C4">
        <w:rPr>
          <w:rFonts w:ascii="Times New Roman" w:eastAsia="Times New Roman" w:hAnsi="Times New Roman" w:cs="Times New Roman"/>
          <w:color w:val="000000" w:themeColor="text1"/>
          <w:sz w:val="24"/>
          <w:szCs w:val="24"/>
        </w:rPr>
        <w:instrText xml:space="preserve"> ADDIN ZOTERO_ITEM CSL_CITATION {"citationID":"k8YfeRgq","properties":{"formattedCitation":"(Okpara, 2011)","plainCitation":"(Okpara, 2011)","noteIndex":0},"citationItems":[{"id":"OJ9EuGft/LtBs5vZB","uris":["http://zotero.org/users/local/zM2JEpq6/items/HUQUSK76"],"itemData":{"id":43,"type":"article-journal","abstract":"Purpose\n              The purpose of this paper is to investigate the factors that hinder the growth and survival of small businesses in Nigeria.\n            \n            \n              Design/methodology/approach\n              A survey method was used to gather data from 211 small business owners and managers located in selected cities in Nigeria. Several statistical analyses were conducted to identify the factors constraining the growth and survival of SMEs in Nigeria.\n            \n            \n              Findings\n              The results of the study reveal that the most common constraints hindering small business growth and survival in Nigeria are lack of financial support, poor management, corruption, lack of training and experience, poor infrastructure, insufficient profits, and low demand for product and services.\n            \n            \n              Research limitations/implications\n              The instruments used for this study need to be subjected to more statistical tests in order to establish a more robust validity and reliability. Based on what we have learned, the instruments could be further refined to more closely capture each of the problem areas identified in the literature. Replication of this study using larger samples and a broader geographic base is suggested for cross‐validation purposes.\n            \n            \n              Practical implications\n              Understanding the factors hindering the growth and survival of SMEs in Nigeria will help policy makers – governments (federal, state, and local), NGOs, and other stakeholders – to design targeted policies and programs that will actively stimulate innovation, as well as helping those policy makers to support, encourage, and promote SMEs for poverty alleviation in Nigeria. For SMEs, this study offers alternative models to counteract the problem of collateral and lending issues. Strategic alternatives on how to address issues such as poor management, poor infrastructure, and corruption are discussed.\n            \n            \n              Originality/value\n              The significance of this study stems from the fact that very few studies have explored the issue of factors constraining the growth and survival of SMEs for poverty alleviation in Nigeria. The results provide additional insights into operations of SMEs in Nigeria, a sub‐Saharan African country. Sub‐Saharan Africa has been negated and, therefore, has been less researched. Also, the insights gained from this study to contribute the future development of this line of research, particularly in a non‐Western context.","container-title":"Management Research Review","DOI":"10.1108/01409171111102786","ISSN":"2040-8269","issue":"2","language":"en","license":"https://www.emerald.com/insight/site-policies","page":"156-171","source":"DOI.org (Crossref)","title":"Factors constraining the growth and survival of SMEs in Nigeria: Implications for poverty alleviation","title-short":"Factors constraining the growth and survival of SMEs in Nigeria","volume":"34","editor":[{"family":"Okpara","given":"John O."}],"author":[{"family":"Okpara","given":"John O."}],"issued":{"date-parts":[["2011",1,25]]}}}],"schema":"https://github.com/citation-style-language/schema/raw/master/csl-citation.json"} </w:instrText>
      </w:r>
      <w:r w:rsidRPr="00BD45C4">
        <w:rPr>
          <w:rFonts w:ascii="Times New Roman" w:eastAsia="Times New Roman" w:hAnsi="Times New Roman" w:cs="Times New Roman"/>
          <w:color w:val="000000" w:themeColor="text1"/>
          <w:sz w:val="24"/>
          <w:szCs w:val="24"/>
        </w:rPr>
        <w:fldChar w:fldCharType="separate"/>
      </w:r>
      <w:r w:rsidRPr="00BD45C4">
        <w:rPr>
          <w:rFonts w:ascii="Times New Roman" w:hAnsi="Times New Roman" w:cs="Times New Roman"/>
          <w:color w:val="000000" w:themeColor="text1"/>
          <w:sz w:val="24"/>
          <w:szCs w:val="24"/>
        </w:rPr>
        <w:t>(Okpara, 2011)</w:t>
      </w:r>
      <w:r w:rsidRPr="00BD45C4">
        <w:rPr>
          <w:rFonts w:ascii="Times New Roman" w:eastAsia="Times New Roman" w:hAnsi="Times New Roman" w:cs="Times New Roman"/>
          <w:color w:val="000000" w:themeColor="text1"/>
          <w:sz w:val="24"/>
          <w:szCs w:val="24"/>
        </w:rPr>
        <w:fldChar w:fldCharType="end"/>
      </w:r>
      <w:r w:rsidRPr="00BD45C4">
        <w:rPr>
          <w:rFonts w:ascii="Times New Roman" w:eastAsia="Times New Roman" w:hAnsi="Times New Roman" w:cs="Times New Roman"/>
          <w:color w:val="000000" w:themeColor="text1"/>
          <w:sz w:val="24"/>
          <w:szCs w:val="24"/>
        </w:rPr>
        <w:t>.</w:t>
      </w:r>
    </w:p>
    <w:p w14:paraId="7892DE82" w14:textId="77777777" w:rsidR="00ED075F" w:rsidRPr="00BD45C4" w:rsidRDefault="00ED075F" w:rsidP="00BD45C4">
      <w:pPr>
        <w:spacing w:before="240" w:after="240" w:line="360" w:lineRule="auto"/>
        <w:jc w:val="both"/>
        <w:rPr>
          <w:rFonts w:ascii="Times New Roman" w:hAnsi="Times New Roman" w:cs="Times New Roman"/>
          <w:color w:val="000000" w:themeColor="text1"/>
          <w:sz w:val="24"/>
          <w:szCs w:val="24"/>
          <w:shd w:val="clear" w:color="auto" w:fill="FFFFFF"/>
        </w:rPr>
      </w:pPr>
      <w:r w:rsidRPr="00BD45C4">
        <w:rPr>
          <w:rFonts w:ascii="Times New Roman" w:hAnsi="Times New Roman" w:cs="Times New Roman"/>
          <w:color w:val="000000" w:themeColor="text1"/>
          <w:sz w:val="24"/>
          <w:szCs w:val="24"/>
        </w:rPr>
        <w:t>In another study in Ghana,</w:t>
      </w:r>
      <w:r w:rsidR="00711B0F" w:rsidRPr="00BD45C4">
        <w:rPr>
          <w:rFonts w:ascii="Times New Roman" w:hAnsi="Times New Roman" w:cs="Times New Roman"/>
          <w:color w:val="000000" w:themeColor="text1"/>
          <w:sz w:val="24"/>
          <w:szCs w:val="24"/>
        </w:rPr>
        <w:t xml:space="preserve"> by</w:t>
      </w:r>
      <w:r w:rsidRPr="00BD45C4">
        <w:rPr>
          <w:rFonts w:ascii="Times New Roman" w:hAnsi="Times New Roman" w:cs="Times New Roman"/>
          <w:color w:val="000000" w:themeColor="text1"/>
          <w:sz w:val="24"/>
          <w:szCs w:val="24"/>
        </w:rPr>
        <w:t xml:space="preserve">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{"citationID":"lUN2Kk8a","properties":{"formattedCitation":"(Thompson Agyapong, Mmieh and Mordi, 2018)","plainCitation":"(Thompson Agyapong, Mmieh and Mordi, 2018)","dontUpdate":true,"noteIndex":0},"citationItems":[{"id":"OJ9EuGft/JZono3xJ","uris":["http://zotero.org/users/local/zM2JEpq6/items/V9U8QPWA"],"itemData":{"id":42,"type":"article-journal","abstract":"This study examines the factors that affect the growth of small and medium‐sized enterprises (SMEs) in the context of Ghana, using entrepreneurs (or owner/managers) of SMEs as the unit of analysis. The data draws on in‐depth fieldwork undertaken for a period of three months involving 75 owner‐managers that were drawn from the three main sectors of the economy: agriculture, manufacturing, and services. Thematic technique was employed to analyze audiotaped interview transcripts. Findings show that several factors, including level of education, poor energy supply, access to external finance, competition, inflation and government policies influence the growth of SMEs in Ghana. The study recommends that sustained energy supply, review of lending and borrowing regulations, favorable fiscal policies, measures to combat unhealthy competition, provision of adequate training centers to equip entrepreneurs, and regulation on land acquisition should be government's priority to ensure consistent growth of SMEs in Ghana.","container-title":"Thunderbird International Business Review","DOI":"10.1002/tie.21945","ISSN":"1096-4762, 1520-6874","issue":"4","journalAbbreviation":"Thunderbird Intl Bus Rev","language":"en","license":"http://onlinelibrary.wiley.com/termsAndConditions#vor","page":"549-563","source":"DOI.org (Crossref)","title":"Factors influencing the growth of SMEs: The case of Ghana","title-short":"Factors influencing the growth of SMEs","volume":"60","author":[{"family":"Thompson Agyapong","given":"Guy"},{"family":"Mmieh","given":"Frederick"},{"family":"Mordi","given":"Chima"}],"issued":{"date-parts":[["2018",7]]}}}],"schema":"https://github.com/citation-style-language/schema/raw/master/csl-citation.json"}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007F6893" w:rsidRPr="00BD45C4">
        <w:rPr>
          <w:rFonts w:ascii="Times New Roman" w:hAnsi="Times New Roman" w:cs="Times New Roman"/>
          <w:color w:val="000000" w:themeColor="text1"/>
          <w:sz w:val="24"/>
          <w:szCs w:val="24"/>
        </w:rPr>
        <w:t xml:space="preserve">Thompson Agyapong, Mmieh and Mordi, </w:t>
      </w:r>
      <w:r w:rsidR="00711B0F" w:rsidRPr="00BD45C4">
        <w:rPr>
          <w:rFonts w:ascii="Times New Roman" w:hAnsi="Times New Roman" w:cs="Times New Roman"/>
          <w:color w:val="000000" w:themeColor="text1"/>
          <w:sz w:val="24"/>
          <w:szCs w:val="24"/>
        </w:rPr>
        <w:t>(</w:t>
      </w:r>
      <w:r w:rsidR="007F6893" w:rsidRPr="00BD45C4">
        <w:rPr>
          <w:rFonts w:ascii="Times New Roman" w:hAnsi="Times New Roman" w:cs="Times New Roman"/>
          <w:color w:val="000000" w:themeColor="text1"/>
          <w:sz w:val="24"/>
          <w:szCs w:val="24"/>
        </w:rPr>
        <w:t>2018)</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xml:space="preserve">, posits that, </w:t>
      </w:r>
      <w:r w:rsidRPr="00BD45C4">
        <w:rPr>
          <w:rFonts w:ascii="Times New Roman" w:hAnsi="Times New Roman" w:cs="Times New Roman"/>
          <w:color w:val="000000" w:themeColor="text1"/>
          <w:sz w:val="24"/>
          <w:szCs w:val="24"/>
          <w:shd w:val="clear" w:color="auto" w:fill="FFFFFF"/>
        </w:rPr>
        <w:t>several factors, including level of education, poor energy supply, access to external finance, competition, inflation and government policies influence the growth of SMEs in Ghana. The study recommends that sustained energy supply, review of lending and borrowing regulations, favourable fiscal policies, measures to combat unhealthy competition, provision of adequate training centres to equip entrepreneurs, and regulation on land acquisition should be government's priority to ensure consistent growth of SMEs in Ghana.</w:t>
      </w:r>
    </w:p>
    <w:p w14:paraId="356F2913" w14:textId="3E374091" w:rsidR="00C32076" w:rsidRPr="00BD45C4" w:rsidRDefault="00BD4F04" w:rsidP="00BD45C4">
      <w:pPr>
        <w:pStyle w:val="Heading3"/>
        <w:rPr>
          <w:rFonts w:cs="Times New Roman"/>
          <w:b w:val="0"/>
          <w:shd w:val="clear" w:color="auto" w:fill="FFFFFF"/>
        </w:rPr>
      </w:pPr>
      <w:bookmarkStart w:id="74" w:name="_Toc202149258"/>
      <w:r>
        <w:rPr>
          <w:rFonts w:cs="Times New Roman"/>
          <w:shd w:val="clear" w:color="auto" w:fill="FFFFFF"/>
        </w:rPr>
        <w:t xml:space="preserve">2.3.3 </w:t>
      </w:r>
      <w:r w:rsidR="00C32076" w:rsidRPr="00BD45C4">
        <w:rPr>
          <w:rFonts w:cs="Times New Roman"/>
          <w:shd w:val="clear" w:color="auto" w:fill="FFFFFF"/>
        </w:rPr>
        <w:t>Sub Region</w:t>
      </w:r>
      <w:bookmarkEnd w:id="74"/>
    </w:p>
    <w:p w14:paraId="04877D85" w14:textId="77777777" w:rsidR="00C32076" w:rsidRPr="00BD45C4" w:rsidRDefault="00C32076"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shd w:val="clear" w:color="auto" w:fill="FFFFFF"/>
        </w:rPr>
        <w:t xml:space="preserve">Studies in the sub-region constitutes countries in the same region with Zambia which is the SADC region. According to </w:t>
      </w:r>
      <w:r w:rsidRPr="00BD45C4">
        <w:rPr>
          <w:rFonts w:ascii="Times New Roman" w:hAnsi="Times New Roman" w:cs="Times New Roman"/>
          <w:color w:val="000000" w:themeColor="text1"/>
          <w:sz w:val="24"/>
          <w:szCs w:val="24"/>
          <w:shd w:val="clear" w:color="auto" w:fill="FFFFFF"/>
        </w:rPr>
        <w:fldChar w:fldCharType="begin"/>
      </w:r>
      <w:r w:rsidR="009320D9" w:rsidRPr="00BD45C4">
        <w:rPr>
          <w:rFonts w:ascii="Times New Roman" w:hAnsi="Times New Roman" w:cs="Times New Roman"/>
          <w:color w:val="000000" w:themeColor="text1"/>
          <w:sz w:val="24"/>
          <w:szCs w:val="24"/>
          <w:shd w:val="clear" w:color="auto" w:fill="FFFFFF"/>
        </w:rPr>
        <w:instrText xml:space="preserve"> ADDIN ZOTERO_ITEM CSL_CITATION {"citationID":"WPoo7rDO","properties":{"formattedCitation":"(Njanike, 2020)","plainCitation":"(Njanike, 2020)","dontUpdate":true,"noteIndex":0},"citationItems":[{"id":"OJ9EuGft/ivNpDlkA","uris":["http://zotero.org/users/local/zM2JEpq6/items/6TKQBFNQ"],"itemData":{"id":5,"type":"chapter","container-title":"Regional Development in Africa","ISBN":"978-1-78985-237-0","language":"en","note":"DOI: 10.5772/intechopen.87192","publisher":"IntechOpen","source":"DOI.org (Crossref)","title":"The Factors Influencing SMEs Growth in Africa: A Case of SMEs in Zimbabwe","title-short":"The Factors Influencing SMEs Growth in Africa","URL":"https://www.intechopen.com/books/regional-development-in-africa/the-factors-influencing-smes-growth-in-africa-a-case-of-smes-in-zimbabwe","editor":[{"family":"Edomah","given":"Norbert"}],"author":[{"family":"Njanike","given":"Kosmas"}],"accessed":{"date-parts":[["2024",3,7]]},"issued":{"date-parts":[["2020",8,19]]}}}],"schema":"https://github.com/citation-style-language/schema/raw/master/csl-citation.json"} </w:instrText>
      </w:r>
      <w:r w:rsidRPr="00BD45C4">
        <w:rPr>
          <w:rFonts w:ascii="Times New Roman" w:hAnsi="Times New Roman" w:cs="Times New Roman"/>
          <w:color w:val="000000" w:themeColor="text1"/>
          <w:sz w:val="24"/>
          <w:szCs w:val="24"/>
          <w:shd w:val="clear" w:color="auto" w:fill="FFFFFF"/>
        </w:rPr>
        <w:fldChar w:fldCharType="separate"/>
      </w:r>
      <w:r w:rsidR="007F6893" w:rsidRPr="00BD45C4">
        <w:rPr>
          <w:rFonts w:ascii="Times New Roman" w:hAnsi="Times New Roman" w:cs="Times New Roman"/>
          <w:color w:val="000000" w:themeColor="text1"/>
          <w:sz w:val="24"/>
          <w:szCs w:val="24"/>
        </w:rPr>
        <w:t xml:space="preserve">Njanike, </w:t>
      </w:r>
      <w:r w:rsidR="00711B0F" w:rsidRPr="00BD45C4">
        <w:rPr>
          <w:rFonts w:ascii="Times New Roman" w:hAnsi="Times New Roman" w:cs="Times New Roman"/>
          <w:color w:val="000000" w:themeColor="text1"/>
          <w:sz w:val="24"/>
          <w:szCs w:val="24"/>
        </w:rPr>
        <w:t>(</w:t>
      </w:r>
      <w:r w:rsidR="007F6893" w:rsidRPr="00BD45C4">
        <w:rPr>
          <w:rFonts w:ascii="Times New Roman" w:hAnsi="Times New Roman" w:cs="Times New Roman"/>
          <w:color w:val="000000" w:themeColor="text1"/>
          <w:sz w:val="24"/>
          <w:szCs w:val="24"/>
        </w:rPr>
        <w:t>2020)</w:t>
      </w:r>
      <w:r w:rsidRPr="00BD45C4">
        <w:rPr>
          <w:rFonts w:ascii="Times New Roman" w:hAnsi="Times New Roman" w:cs="Times New Roman"/>
          <w:color w:val="000000" w:themeColor="text1"/>
          <w:sz w:val="24"/>
          <w:szCs w:val="24"/>
          <w:shd w:val="clear" w:color="auto" w:fill="FFFFFF"/>
        </w:rPr>
        <w:fldChar w:fldCharType="end"/>
      </w:r>
      <w:r w:rsidR="00FA359D" w:rsidRPr="00BD45C4">
        <w:rPr>
          <w:rFonts w:ascii="Times New Roman" w:hAnsi="Times New Roman" w:cs="Times New Roman"/>
          <w:color w:val="000000" w:themeColor="text1"/>
          <w:sz w:val="24"/>
          <w:szCs w:val="24"/>
          <w:shd w:val="clear" w:color="auto" w:fill="FFFFFF"/>
        </w:rPr>
        <w:t xml:space="preserve">, </w:t>
      </w:r>
      <w:r w:rsidRPr="00BD45C4">
        <w:rPr>
          <w:rFonts w:ascii="Times New Roman" w:eastAsia="Times New Roman" w:hAnsi="Times New Roman" w:cs="Times New Roman"/>
          <w:color w:val="000000" w:themeColor="text1"/>
          <w:sz w:val="24"/>
          <w:szCs w:val="24"/>
        </w:rPr>
        <w:t>Africa's economy depends heavily on small and medium-sized businesses (SMEs), which also play a major role in overall development, the creation of jobs, and the fight against poverty. These small and medium-sized enterprises (SMEs) have several challenges, such as insufficient digital infrastructure, limited market accessibility, and restricted access to technology and financial data. This article addresses various scaling-up obstacles and considers potential remedies to help address them.</w:t>
      </w:r>
    </w:p>
    <w:p w14:paraId="5CE712F5" w14:textId="77777777" w:rsidR="0077624B" w:rsidRPr="00BD45C4" w:rsidRDefault="00FA359D" w:rsidP="00BD45C4">
      <w:pPr>
        <w:spacing w:before="240" w:after="240" w:line="360" w:lineRule="auto"/>
        <w:jc w:val="both"/>
        <w:rPr>
          <w:rFonts w:ascii="Times New Roman" w:hAnsi="Times New Roman" w:cs="Times New Roman"/>
          <w:color w:val="000000" w:themeColor="text1"/>
          <w:sz w:val="24"/>
          <w:szCs w:val="24"/>
          <w:shd w:val="clear" w:color="auto" w:fill="FFFFFF"/>
        </w:rPr>
      </w:pPr>
      <w:r w:rsidRPr="00BD45C4">
        <w:rPr>
          <w:rFonts w:ascii="Times New Roman" w:hAnsi="Times New Roman" w:cs="Times New Roman"/>
          <w:color w:val="000000" w:themeColor="text1"/>
          <w:sz w:val="24"/>
          <w:szCs w:val="24"/>
          <w:shd w:val="clear" w:color="auto" w:fill="FFFFFF"/>
        </w:rPr>
        <w:t xml:space="preserve">According </w:t>
      </w:r>
      <w:r w:rsidRPr="00BD45C4">
        <w:rPr>
          <w:rFonts w:ascii="Times New Roman" w:hAnsi="Times New Roman" w:cs="Times New Roman"/>
          <w:color w:val="000000" w:themeColor="text1"/>
          <w:sz w:val="24"/>
          <w:szCs w:val="24"/>
          <w:shd w:val="clear" w:color="auto" w:fill="FFFFFF"/>
        </w:rPr>
        <w:fldChar w:fldCharType="begin"/>
      </w:r>
      <w:r w:rsidR="009320D9" w:rsidRPr="00BD45C4">
        <w:rPr>
          <w:rFonts w:ascii="Times New Roman" w:hAnsi="Times New Roman" w:cs="Times New Roman"/>
          <w:color w:val="000000" w:themeColor="text1"/>
          <w:sz w:val="24"/>
          <w:szCs w:val="24"/>
          <w:shd w:val="clear" w:color="auto" w:fill="FFFFFF"/>
        </w:rPr>
        <w:instrText xml:space="preserve"> ADDIN ZOTERO_ITEM CSL_CITATION {"citationID":"gS5wjUJD","properties":{"formattedCitation":"(Njanike, 2020)","plainCitation":"(Njanike, 2020)","noteIndex":0},"citationItems":[{"id":"OJ9EuGft/ivNpDlkA","uris":["http://zotero.org/users/local/zM2JEpq6/items/6TKQBFNQ"],"itemData":{"id":5,"type":"chapter","container-title":"Regional Development in Africa","ISBN":"978-1-78985-237-0","language":"en","note":"DOI: 10.5772/intechopen.87192","publisher":"IntechOpen","source":"DOI.org (Crossref)","title":"The Factors Influencing SMEs Growth in Africa: A Case of SMEs in Zimbabwe","title-short":"The Factors Influencing SMEs Growth in Africa","URL":"https://www.intechopen.com/books/regional-development-in-africa/the-factors-influencing-smes-growth-in-africa-a-case-of-smes-in-zimbabwe","editor":[{"family":"Edomah","given":"Norbert"}],"author":[{"family":"Njanike","given":"Kosmas"}],"accessed":{"date-parts":[["2024",3,7]]},"issued":{"date-parts":[["2020",8,19]]}}}],"schema":"https://github.com/citation-style-language/schema/raw/master/csl-citation.json"} </w:instrText>
      </w:r>
      <w:r w:rsidRPr="00BD45C4">
        <w:rPr>
          <w:rFonts w:ascii="Times New Roman" w:hAnsi="Times New Roman" w:cs="Times New Roman"/>
          <w:color w:val="000000" w:themeColor="text1"/>
          <w:sz w:val="24"/>
          <w:szCs w:val="24"/>
          <w:shd w:val="clear" w:color="auto" w:fill="FFFFFF"/>
        </w:rPr>
        <w:fldChar w:fldCharType="separate"/>
      </w:r>
      <w:r w:rsidR="00AF5F39" w:rsidRPr="00BD45C4">
        <w:rPr>
          <w:rFonts w:ascii="Times New Roman" w:hAnsi="Times New Roman" w:cs="Times New Roman"/>
          <w:color w:val="000000" w:themeColor="text1"/>
          <w:sz w:val="24"/>
          <w:szCs w:val="24"/>
        </w:rPr>
        <w:t>(Njanike, 2020)</w:t>
      </w:r>
      <w:r w:rsidRPr="00BD45C4">
        <w:rPr>
          <w:rFonts w:ascii="Times New Roman" w:hAnsi="Times New Roman" w:cs="Times New Roman"/>
          <w:color w:val="000000" w:themeColor="text1"/>
          <w:sz w:val="24"/>
          <w:szCs w:val="24"/>
          <w:shd w:val="clear" w:color="auto" w:fill="FFFFFF"/>
        </w:rPr>
        <w:fldChar w:fldCharType="end"/>
      </w:r>
      <w:r w:rsidRPr="00BD45C4">
        <w:rPr>
          <w:rFonts w:ascii="Times New Roman" w:hAnsi="Times New Roman" w:cs="Times New Roman"/>
          <w:color w:val="000000" w:themeColor="text1"/>
          <w:sz w:val="24"/>
          <w:szCs w:val="24"/>
          <w:shd w:val="clear" w:color="auto" w:fill="FFFFFF"/>
        </w:rPr>
        <w:t xml:space="preserve">, Education level was found significant at 1% level. This shows that the more one is educated the better the management and profitability of business in Zimbabwe. Someone educated is expected to have a better appreciation of business concepts hence better profits. A number of studies have shown that education level contributes positively to profitability of a business. </w:t>
      </w:r>
    </w:p>
    <w:p w14:paraId="27CF3153" w14:textId="77777777" w:rsidR="00FA359D" w:rsidRPr="00BD45C4" w:rsidRDefault="0077624B"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According to a study in south Africa by </w:t>
      </w:r>
      <w:r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{"citationID":"g0dEvMxK","properties":{"formattedCitation":"(Mbonyane and Ladzani, 2011)","plainCitation":"(Mbonyane and Ladzani, 2011)","noteIndex":0},"citationItems":[{"id":"OJ9EuGft/7VQp7ZmZ","uris":["http://zotero.org/users/local/zM2JEpq6/items/RPS2HWTC"],"itemData":{"id":49,"type":"article-journal","abstract":"Purpose\n              The purpose of this paper is to examine factors that hinder the growth of small businesses in South African townships, to create awareness of these factors and to develop guidelines for small business owners to promote successful business enterprises.\n            \n            \n              Design/methodology/approach\n              The study was exploratory, descriptive and qualitative in nature. Semi‐structured interviews were used to gather data. A response rate of 93 per cent was obtained from a sample of 30 businesses.\n            \n            \n              Findings\n              The slow growth rate can be attributed partly to the lack of support that small, medium and micro‐enterprises receive from support institutions, and partly to their own internal weaknesses. The findings furthermore revealed that the most common causes impeding business growth are a lack of legal knowledge, a lack of funding and a general lack of business acumen.\n            \n            \n              Research limitations/implications\n              The study was limited to the micro‐, very small and small sectors of small businesses. Medium‐sized businesses were not included in the sample. The research could be replicated in other similar townships to determine whether similar results could be obtained.\n            \n            \n              Originality/value\n              The study adds to the knowledge of challenges that small businesses face in Black townships and how these challenges could be minimised. Strategies recommended for ensuring the growth of small businesses are that government intensify information campaigns of their support services and encourage business owners to affiliate with local business chambers for business support purposes. Business owners and their staff should also prioritise business training.","container-title":"European Business Review","DOI":"10.1108/09555341111175390","ISSN":"0955-534X","issue":"6","language":"en","license":"https://www.emerald.com/insight/site-policies","page":"550-560","source":"DOI.org (Crossref)","title":"Factors that hinder the growth of small businesses in South African townships","volume":"23","author":[{"family":"Mbonyane","given":"Boysana"},{"family":"Ladzani","given":"Watson"}],"issued":{"date-parts":[["2011",10,18]]}}}],"schema":"https://github.com/citation-style-language/schema/raw/master/csl-citation.json"} </w:instrText>
      </w:r>
      <w:r w:rsidRPr="00BD45C4">
        <w:rPr>
          <w:rFonts w:ascii="Times New Roman" w:hAnsi="Times New Roman" w:cs="Times New Roman"/>
          <w:color w:val="000000" w:themeColor="text1"/>
          <w:sz w:val="24"/>
          <w:szCs w:val="24"/>
        </w:rPr>
        <w:fldChar w:fldCharType="separate"/>
      </w:r>
      <w:r w:rsidR="00AF5F39" w:rsidRPr="00BD45C4">
        <w:rPr>
          <w:rFonts w:ascii="Times New Roman" w:hAnsi="Times New Roman" w:cs="Times New Roman"/>
          <w:color w:val="000000" w:themeColor="text1"/>
          <w:sz w:val="24"/>
          <w:szCs w:val="24"/>
        </w:rPr>
        <w:t>(Mbonyane and Ladzani, 2011)</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the slow growth rate can be attributed partly to the lack of support that small, medium and micro‐enterprises receive from support institutions, and partly to their own internal weaknesses. The findings furthermore revealed that the most common causes impeding business growth are a lack of legal knowledge, a lack of funding and a general lack of business acumen.</w:t>
      </w:r>
      <w:r w:rsidR="00C55CB3" w:rsidRPr="00BD45C4">
        <w:rPr>
          <w:rFonts w:ascii="Times New Roman" w:hAnsi="Times New Roman" w:cs="Times New Roman"/>
          <w:color w:val="000000" w:themeColor="text1"/>
          <w:sz w:val="24"/>
          <w:szCs w:val="24"/>
        </w:rPr>
        <w:t xml:space="preserve"> </w:t>
      </w:r>
    </w:p>
    <w:p w14:paraId="52A3FB58" w14:textId="68B4E140" w:rsidR="00155819" w:rsidRPr="00BD45C4" w:rsidRDefault="00BD4F04" w:rsidP="00BD45C4">
      <w:pPr>
        <w:pStyle w:val="Heading3"/>
        <w:rPr>
          <w:rFonts w:cs="Times New Roman"/>
          <w:shd w:val="clear" w:color="auto" w:fill="FFFFFF"/>
        </w:rPr>
      </w:pPr>
      <w:bookmarkStart w:id="75" w:name="_Toc202149259"/>
      <w:r>
        <w:rPr>
          <w:rFonts w:cs="Times New Roman"/>
          <w:shd w:val="clear" w:color="auto" w:fill="FFFFFF"/>
        </w:rPr>
        <w:t xml:space="preserve">2.3.4 </w:t>
      </w:r>
      <w:r w:rsidR="0077624B" w:rsidRPr="00BD45C4">
        <w:rPr>
          <w:rFonts w:cs="Times New Roman"/>
          <w:shd w:val="clear" w:color="auto" w:fill="FFFFFF"/>
        </w:rPr>
        <w:t>National level</w:t>
      </w:r>
      <w:bookmarkEnd w:id="75"/>
      <w:r w:rsidR="00FE3C14" w:rsidRPr="00BD45C4">
        <w:rPr>
          <w:rFonts w:cs="Times New Roman"/>
          <w:shd w:val="clear" w:color="auto" w:fill="FFFFFF"/>
        </w:rPr>
        <w:t xml:space="preserve"> </w:t>
      </w:r>
    </w:p>
    <w:p w14:paraId="77EE2FAA" w14:textId="77777777" w:rsidR="00C61C02" w:rsidRPr="00BD45C4" w:rsidRDefault="00F95E26"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 A</w:t>
      </w:r>
      <w:r w:rsidR="00FE3C14" w:rsidRPr="00BD45C4">
        <w:rPr>
          <w:rFonts w:ascii="Times New Roman" w:hAnsi="Times New Roman" w:cs="Times New Roman"/>
          <w:color w:val="000000" w:themeColor="text1"/>
          <w:sz w:val="24"/>
          <w:szCs w:val="24"/>
        </w:rPr>
        <w:t>ccording</w:t>
      </w:r>
      <w:r w:rsidRPr="00BD45C4">
        <w:rPr>
          <w:rFonts w:ascii="Times New Roman" w:hAnsi="Times New Roman" w:cs="Times New Roman"/>
          <w:color w:val="000000" w:themeColor="text1"/>
          <w:sz w:val="24"/>
          <w:szCs w:val="24"/>
        </w:rPr>
        <w:t xml:space="preserve"> to</w:t>
      </w:r>
      <w:r w:rsidR="00FC2B92" w:rsidRPr="00BD45C4">
        <w:rPr>
          <w:rFonts w:ascii="Times New Roman" w:hAnsi="Times New Roman" w:cs="Times New Roman"/>
          <w:color w:val="000000" w:themeColor="text1"/>
          <w:sz w:val="24"/>
          <w:szCs w:val="24"/>
        </w:rPr>
        <w:t xml:space="preserve"> </w:t>
      </w:r>
      <w:r w:rsidR="007F6893" w:rsidRPr="00BD45C4">
        <w:rPr>
          <w:rFonts w:ascii="Times New Roman" w:hAnsi="Times New Roman" w:cs="Times New Roman"/>
          <w:color w:val="000000" w:themeColor="text1"/>
          <w:sz w:val="24"/>
          <w:szCs w:val="24"/>
        </w:rPr>
        <w:fldChar w:fldCharType="begin"/>
      </w:r>
      <w:r w:rsidR="009320D9" w:rsidRPr="00BD45C4">
        <w:rPr>
          <w:rFonts w:ascii="Times New Roman" w:hAnsi="Times New Roman" w:cs="Times New Roman"/>
          <w:color w:val="000000" w:themeColor="text1"/>
          <w:sz w:val="24"/>
          <w:szCs w:val="24"/>
        </w:rPr>
        <w:instrText xml:space="preserve"> ADDIN ZOTERO_ITEM CSL_CITATION {"citationID":"gZrKsZvo","properties":{"formattedCitation":"(Chilembo, 2021)","plainCitation":"(Chilembo, 2021)","dontUpdate":true,"noteIndex":0},"citationItems":[{"id":"OJ9EuGft/JoxuhDuq","uris":["http://zotero.org/users/local/zM2JEpq6/items/QJLEFBPC"],"itemData":{"id":21,"type":"article-journal","container-title":"American Journal of Industrial and Business Management","DOI":"10.4236/ajibm.2021.115028","ISSN":"2164-5167, 2164-5175","issue":"05","journalAbbreviation":"AJIBM","page":"437-460","source":"DOI.org (Crossref)","title":"A Study of the Factors Affecting Small and Medium Enterprises (SMEs) Access to Finance. A Case of Lusaka Based SMEs","volume":"11","author":[{"family":"Chilembo","given":"Tiyezye"}],"issued":{"date-parts":[["2021"]]}}}],"schema":"https://github.com/citation-style-language/schema/raw/master/csl-citation.json"} </w:instrText>
      </w:r>
      <w:r w:rsidR="007F6893" w:rsidRPr="00BD45C4">
        <w:rPr>
          <w:rFonts w:ascii="Times New Roman" w:hAnsi="Times New Roman" w:cs="Times New Roman"/>
          <w:color w:val="000000" w:themeColor="text1"/>
          <w:sz w:val="24"/>
          <w:szCs w:val="24"/>
        </w:rPr>
        <w:fldChar w:fldCharType="separate"/>
      </w:r>
      <w:r w:rsidR="007D73EC" w:rsidRPr="00BD45C4">
        <w:rPr>
          <w:rFonts w:ascii="Times New Roman" w:hAnsi="Times New Roman" w:cs="Times New Roman"/>
          <w:color w:val="000000" w:themeColor="text1"/>
          <w:sz w:val="24"/>
          <w:szCs w:val="24"/>
        </w:rPr>
        <w:t xml:space="preserve">Chilembo, </w:t>
      </w:r>
      <w:r w:rsidR="003576C8" w:rsidRPr="00BD45C4">
        <w:rPr>
          <w:rFonts w:ascii="Times New Roman" w:hAnsi="Times New Roman" w:cs="Times New Roman"/>
          <w:color w:val="000000" w:themeColor="text1"/>
          <w:sz w:val="24"/>
          <w:szCs w:val="24"/>
        </w:rPr>
        <w:t>(</w:t>
      </w:r>
      <w:r w:rsidR="007D73EC" w:rsidRPr="00BD45C4">
        <w:rPr>
          <w:rFonts w:ascii="Times New Roman" w:hAnsi="Times New Roman" w:cs="Times New Roman"/>
          <w:color w:val="000000" w:themeColor="text1"/>
          <w:sz w:val="24"/>
          <w:szCs w:val="24"/>
        </w:rPr>
        <w:t>2021)</w:t>
      </w:r>
      <w:r w:rsidR="007F6893"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w:t>
      </w:r>
      <w:r w:rsidR="00462E12" w:rsidRPr="00BD45C4">
        <w:rPr>
          <w:rFonts w:ascii="Times New Roman" w:hAnsi="Times New Roman" w:cs="Times New Roman"/>
          <w:color w:val="000000" w:themeColor="text1"/>
          <w:sz w:val="24"/>
          <w:szCs w:val="24"/>
        </w:rPr>
        <w:t xml:space="preserve"> </w:t>
      </w:r>
      <w:r w:rsidR="007F6893" w:rsidRPr="00BD45C4">
        <w:rPr>
          <w:rFonts w:ascii="Times New Roman" w:eastAsia="Times New Roman" w:hAnsi="Times New Roman" w:cs="Times New Roman"/>
          <w:color w:val="000000" w:themeColor="text1"/>
          <w:sz w:val="24"/>
          <w:szCs w:val="24"/>
        </w:rPr>
        <w:t xml:space="preserve">there is a positive </w:t>
      </w:r>
      <w:r w:rsidR="00462E12" w:rsidRPr="00BD45C4">
        <w:rPr>
          <w:rFonts w:ascii="Times New Roman" w:eastAsia="Times New Roman" w:hAnsi="Times New Roman" w:cs="Times New Roman"/>
          <w:color w:val="000000" w:themeColor="text1"/>
          <w:sz w:val="24"/>
          <w:szCs w:val="24"/>
        </w:rPr>
        <w:t xml:space="preserve">relationship </w:t>
      </w:r>
      <w:r w:rsidR="007F6893" w:rsidRPr="00BD45C4">
        <w:rPr>
          <w:rFonts w:ascii="Times New Roman" w:eastAsia="Times New Roman" w:hAnsi="Times New Roman" w:cs="Times New Roman"/>
          <w:color w:val="000000" w:themeColor="text1"/>
          <w:sz w:val="24"/>
          <w:szCs w:val="24"/>
        </w:rPr>
        <w:t xml:space="preserve">between interest rates (r = 0.202) and credit rejection (r = 0.727) when there are no collateral assets. Given the difficulties with traditional sources of funding, the study suggests that SMEs employ creative and realistic alternative sources of funding in light of the study's findings. Since crowd fundraising can take many different forms, it has been advised. More specifically, SMEs can </w:t>
      </w:r>
      <w:r w:rsidR="00D27C74" w:rsidRPr="00BD45C4">
        <w:rPr>
          <w:rFonts w:ascii="Times New Roman" w:eastAsia="Times New Roman" w:hAnsi="Times New Roman" w:cs="Times New Roman"/>
          <w:color w:val="000000" w:themeColor="text1"/>
          <w:sz w:val="24"/>
          <w:szCs w:val="24"/>
        </w:rPr>
        <w:t>make</w:t>
      </w:r>
      <w:r w:rsidR="007F6893" w:rsidRPr="00BD45C4">
        <w:rPr>
          <w:rFonts w:ascii="Times New Roman" w:eastAsia="Times New Roman" w:hAnsi="Times New Roman" w:cs="Times New Roman"/>
          <w:color w:val="000000" w:themeColor="text1"/>
          <w:sz w:val="24"/>
          <w:szCs w:val="24"/>
        </w:rPr>
        <w:t xml:space="preserve"> use of a type of crowd finance known as "Village Banking." In order for SMEs to achieve economies of scale and to reach a critical mass for their activities, the report also suggests group cooperation among them. Along with the aforementioned, SMEs are urged to enhance their ability to maintain financial records, including cash flows and income statements, in order to draw in possible funding sources like angel and/or venture capital investors. </w:t>
      </w:r>
    </w:p>
    <w:p w14:paraId="07A77EA7" w14:textId="77777777" w:rsidR="00C61C02" w:rsidRPr="00BD45C4" w:rsidRDefault="007D73EC"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fldChar w:fldCharType="begin"/>
      </w:r>
      <w:r w:rsidR="009320D9" w:rsidRPr="00BD45C4">
        <w:rPr>
          <w:rFonts w:ascii="Times New Roman" w:eastAsia="Times New Roman" w:hAnsi="Times New Roman" w:cs="Times New Roman"/>
          <w:color w:val="000000" w:themeColor="text1"/>
          <w:sz w:val="24"/>
          <w:szCs w:val="24"/>
        </w:rPr>
        <w:instrText xml:space="preserve"> ADDIN ZOTERO_ITEM CSL_CITATION {"citationID":"O6d7TJG8","properties":{"formattedCitation":"(Masaka, 2022)","plainCitation":"(Masaka, 2022)","dontUpdate":true,"noteIndex":0},"citationItems":[{"id":"OJ9EuGft/4pHWSjKO","uris":["http://zotero.org/users/local/zM2JEpq6/items/3BHSVEPY"],"itemData":{"id":23,"type":"article-journal","container-title":"CECCAR Business Review","DOI":"10.37945/cbr.2022.05.06","ISSN":"1454-9263, 2668-8921","issue":"5","journalAbbreviation":"CBR","language":"en","page":"49-61","source":"DOI.org (Crossref)","title":"Challenges Being Faced by Small and Medium Enterprises in Accessing Credit Facilities in Lusaka Province, Zambia","volume":"3","author":[{"family":"Masaka","given":"Vincent"}],"issued":{"date-parts":[["2022",5,31]]}}}],"schema":"https://github.com/citation-style-language/schema/raw/master/csl-citation.json"} </w:instrText>
      </w:r>
      <w:r w:rsidRPr="00BD45C4">
        <w:rPr>
          <w:rFonts w:ascii="Times New Roman" w:eastAsia="Times New Roman" w:hAnsi="Times New Roman" w:cs="Times New Roman"/>
          <w:color w:val="000000" w:themeColor="text1"/>
          <w:sz w:val="24"/>
          <w:szCs w:val="24"/>
        </w:rPr>
        <w:fldChar w:fldCharType="separate"/>
      </w:r>
      <w:r w:rsidRPr="00BD45C4">
        <w:rPr>
          <w:rFonts w:ascii="Times New Roman" w:hAnsi="Times New Roman" w:cs="Times New Roman"/>
          <w:color w:val="000000" w:themeColor="text1"/>
          <w:sz w:val="24"/>
          <w:szCs w:val="24"/>
        </w:rPr>
        <w:t xml:space="preserve">Masaka, </w:t>
      </w:r>
      <w:r w:rsidR="003576C8" w:rsidRPr="00BD45C4">
        <w:rPr>
          <w:rFonts w:ascii="Times New Roman" w:hAnsi="Times New Roman" w:cs="Times New Roman"/>
          <w:color w:val="000000" w:themeColor="text1"/>
          <w:sz w:val="24"/>
          <w:szCs w:val="24"/>
        </w:rPr>
        <w:t>(</w:t>
      </w:r>
      <w:r w:rsidRPr="00BD45C4">
        <w:rPr>
          <w:rFonts w:ascii="Times New Roman" w:hAnsi="Times New Roman" w:cs="Times New Roman"/>
          <w:color w:val="000000" w:themeColor="text1"/>
          <w:sz w:val="24"/>
          <w:szCs w:val="24"/>
        </w:rPr>
        <w:t>2022)</w:t>
      </w:r>
      <w:r w:rsidRPr="00BD45C4">
        <w:rPr>
          <w:rFonts w:ascii="Times New Roman" w:eastAsia="Times New Roman" w:hAnsi="Times New Roman" w:cs="Times New Roman"/>
          <w:color w:val="000000" w:themeColor="text1"/>
          <w:sz w:val="24"/>
          <w:szCs w:val="24"/>
        </w:rPr>
        <w:fldChar w:fldCharType="end"/>
      </w:r>
      <w:r w:rsidRPr="00BD45C4">
        <w:rPr>
          <w:rFonts w:ascii="Times New Roman" w:eastAsia="Times New Roman" w:hAnsi="Times New Roman" w:cs="Times New Roman"/>
          <w:color w:val="000000" w:themeColor="text1"/>
          <w:sz w:val="24"/>
          <w:szCs w:val="24"/>
        </w:rPr>
        <w:t xml:space="preserve"> </w:t>
      </w:r>
      <w:r w:rsidR="00C61C02" w:rsidRPr="00BD45C4">
        <w:rPr>
          <w:rFonts w:ascii="Times New Roman" w:eastAsia="Times New Roman" w:hAnsi="Times New Roman" w:cs="Times New Roman"/>
          <w:color w:val="000000" w:themeColor="text1"/>
          <w:sz w:val="24"/>
          <w:szCs w:val="24"/>
        </w:rPr>
        <w:t>I</w:t>
      </w:r>
      <w:r w:rsidRPr="00BD45C4">
        <w:rPr>
          <w:rFonts w:ascii="Times New Roman" w:eastAsia="Times New Roman" w:hAnsi="Times New Roman" w:cs="Times New Roman"/>
          <w:color w:val="000000" w:themeColor="text1"/>
          <w:sz w:val="24"/>
          <w:szCs w:val="24"/>
        </w:rPr>
        <w:t xml:space="preserve">dentify that small and medium </w:t>
      </w:r>
      <w:r w:rsidR="00D37A5B" w:rsidRPr="00BD45C4">
        <w:rPr>
          <w:rFonts w:ascii="Times New Roman" w:eastAsia="Times New Roman" w:hAnsi="Times New Roman" w:cs="Times New Roman"/>
          <w:color w:val="000000" w:themeColor="text1"/>
          <w:sz w:val="24"/>
          <w:szCs w:val="24"/>
        </w:rPr>
        <w:t>enterprises (</w:t>
      </w:r>
      <w:r w:rsidR="00A520C0" w:rsidRPr="00BD45C4">
        <w:rPr>
          <w:rFonts w:ascii="Times New Roman" w:eastAsia="Times New Roman" w:hAnsi="Times New Roman" w:cs="Times New Roman"/>
          <w:color w:val="000000" w:themeColor="text1"/>
          <w:sz w:val="24"/>
          <w:szCs w:val="24"/>
        </w:rPr>
        <w:t>SMEs)</w:t>
      </w:r>
      <w:r w:rsidRPr="00BD45C4">
        <w:rPr>
          <w:rFonts w:ascii="Times New Roman" w:eastAsia="Times New Roman" w:hAnsi="Times New Roman" w:cs="Times New Roman"/>
          <w:color w:val="000000" w:themeColor="text1"/>
          <w:sz w:val="24"/>
          <w:szCs w:val="24"/>
        </w:rPr>
        <w:t xml:space="preserve"> face </w:t>
      </w:r>
      <w:r w:rsidR="00A520C0" w:rsidRPr="00BD45C4">
        <w:rPr>
          <w:rFonts w:ascii="Times New Roman" w:eastAsia="Times New Roman" w:hAnsi="Times New Roman" w:cs="Times New Roman"/>
          <w:color w:val="000000" w:themeColor="text1"/>
          <w:sz w:val="24"/>
          <w:szCs w:val="24"/>
        </w:rPr>
        <w:t>the challenges of</w:t>
      </w:r>
      <w:r w:rsidRPr="00BD45C4">
        <w:rPr>
          <w:rFonts w:ascii="Times New Roman" w:eastAsia="Times New Roman" w:hAnsi="Times New Roman" w:cs="Times New Roman"/>
          <w:color w:val="000000" w:themeColor="text1"/>
          <w:sz w:val="24"/>
          <w:szCs w:val="24"/>
        </w:rPr>
        <w:t xml:space="preserve"> accessing credit facilities from financial and non-financial institutions in Lusaka province of Zambia.</w:t>
      </w:r>
      <w:r w:rsidR="00B824E7" w:rsidRPr="00BD45C4">
        <w:rPr>
          <w:rFonts w:ascii="Times New Roman" w:eastAsia="Times New Roman" w:hAnsi="Times New Roman" w:cs="Times New Roman"/>
          <w:color w:val="000000" w:themeColor="text1"/>
          <w:sz w:val="24"/>
          <w:szCs w:val="24"/>
        </w:rPr>
        <w:t xml:space="preserve"> Despite the roles played by Small and medium enterprises (SMEs) in the economy such as supply of goods and services, employment creation and a source of income for the central government and thousands of people </w:t>
      </w:r>
      <w:r w:rsidR="00A520C0" w:rsidRPr="00BD45C4">
        <w:rPr>
          <w:rFonts w:ascii="Times New Roman" w:eastAsia="Times New Roman" w:hAnsi="Times New Roman" w:cs="Times New Roman"/>
          <w:color w:val="000000" w:themeColor="text1"/>
          <w:sz w:val="24"/>
          <w:szCs w:val="24"/>
        </w:rPr>
        <w:t>around the country.</w:t>
      </w:r>
      <w:r w:rsidR="00C61C02" w:rsidRPr="00BD45C4">
        <w:rPr>
          <w:rFonts w:ascii="Times New Roman" w:eastAsia="Times New Roman" w:hAnsi="Times New Roman" w:cs="Times New Roman"/>
          <w:color w:val="000000" w:themeColor="text1"/>
          <w:sz w:val="24"/>
          <w:szCs w:val="24"/>
        </w:rPr>
        <w:t xml:space="preserve"> </w:t>
      </w:r>
      <w:r w:rsidR="00A520C0" w:rsidRPr="00BD45C4">
        <w:rPr>
          <w:rFonts w:ascii="Times New Roman" w:eastAsia="Times New Roman" w:hAnsi="Times New Roman" w:cs="Times New Roman"/>
          <w:color w:val="000000" w:themeColor="text1"/>
          <w:sz w:val="24"/>
          <w:szCs w:val="24"/>
        </w:rPr>
        <w:t>The study identifies that both at</w:t>
      </w:r>
      <w:r w:rsidR="00C61C02" w:rsidRPr="00BD45C4">
        <w:rPr>
          <w:rFonts w:ascii="Times New Roman" w:eastAsia="Times New Roman" w:hAnsi="Times New Roman" w:cs="Times New Roman"/>
          <w:color w:val="000000" w:themeColor="text1"/>
          <w:sz w:val="24"/>
          <w:szCs w:val="24"/>
        </w:rPr>
        <w:t xml:space="preserve"> the national or provincial level, the majority of SMEs encounter difficulties obtaining financial support from financial institutions, including banks</w:t>
      </w:r>
      <w:r w:rsidR="00A520C0" w:rsidRPr="00BD45C4">
        <w:rPr>
          <w:rFonts w:ascii="Times New Roman" w:eastAsia="Times New Roman" w:hAnsi="Times New Roman" w:cs="Times New Roman"/>
          <w:color w:val="000000" w:themeColor="text1"/>
          <w:sz w:val="24"/>
          <w:szCs w:val="24"/>
        </w:rPr>
        <w:t>,</w:t>
      </w:r>
      <w:r w:rsidR="00C61C02" w:rsidRPr="00BD45C4">
        <w:rPr>
          <w:rFonts w:ascii="Times New Roman" w:eastAsia="Times New Roman" w:hAnsi="Times New Roman" w:cs="Times New Roman"/>
          <w:color w:val="000000" w:themeColor="text1"/>
          <w:sz w:val="24"/>
          <w:szCs w:val="24"/>
        </w:rPr>
        <w:t xml:space="preserve"> microfinance</w:t>
      </w:r>
      <w:r w:rsidR="00A520C0" w:rsidRPr="00BD45C4">
        <w:rPr>
          <w:rFonts w:ascii="Times New Roman" w:eastAsia="Times New Roman" w:hAnsi="Times New Roman" w:cs="Times New Roman"/>
          <w:color w:val="000000" w:themeColor="text1"/>
          <w:sz w:val="24"/>
          <w:szCs w:val="24"/>
        </w:rPr>
        <w:t xml:space="preserve"> and other lending</w:t>
      </w:r>
      <w:r w:rsidR="00C61C02" w:rsidRPr="00BD45C4">
        <w:rPr>
          <w:rFonts w:ascii="Times New Roman" w:eastAsia="Times New Roman" w:hAnsi="Times New Roman" w:cs="Times New Roman"/>
          <w:color w:val="000000" w:themeColor="text1"/>
          <w:sz w:val="24"/>
          <w:szCs w:val="24"/>
        </w:rPr>
        <w:t xml:space="preserve"> institutions. </w:t>
      </w:r>
      <w:r w:rsidR="00A520C0" w:rsidRPr="00BD45C4">
        <w:rPr>
          <w:rFonts w:ascii="Times New Roman" w:eastAsia="Times New Roman" w:hAnsi="Times New Roman" w:cs="Times New Roman"/>
          <w:color w:val="000000" w:themeColor="text1"/>
          <w:sz w:val="24"/>
          <w:szCs w:val="24"/>
        </w:rPr>
        <w:t>He advised that</w:t>
      </w:r>
      <w:r w:rsidR="00C61C02" w:rsidRPr="00BD45C4">
        <w:rPr>
          <w:rFonts w:ascii="Times New Roman" w:eastAsia="Times New Roman" w:hAnsi="Times New Roman" w:cs="Times New Roman"/>
          <w:color w:val="000000" w:themeColor="text1"/>
          <w:sz w:val="24"/>
          <w:szCs w:val="24"/>
        </w:rPr>
        <w:t xml:space="preserve"> further research is needed to identify the obstacles and determine ways to address them so that all SMEs can benefit equally from financial services.</w:t>
      </w:r>
    </w:p>
    <w:p w14:paraId="3FB283BE" w14:textId="69F32DED" w:rsidR="00BC16BC" w:rsidRPr="00BD45C4" w:rsidRDefault="00BD4F04" w:rsidP="00BD45C4">
      <w:pPr>
        <w:pStyle w:val="Heading2"/>
        <w:rPr>
          <w:rFonts w:eastAsia="Times New Roman" w:cs="Times New Roman"/>
          <w:szCs w:val="24"/>
        </w:rPr>
      </w:pPr>
      <w:bookmarkStart w:id="76" w:name="_Toc202149260"/>
      <w:r>
        <w:rPr>
          <w:rFonts w:eastAsia="Times New Roman" w:cs="Times New Roman"/>
          <w:szCs w:val="24"/>
        </w:rPr>
        <w:t xml:space="preserve">2.4 </w:t>
      </w:r>
      <w:r w:rsidR="00BA5AA0" w:rsidRPr="00BD45C4">
        <w:rPr>
          <w:rFonts w:eastAsia="Times New Roman" w:cs="Times New Roman"/>
          <w:szCs w:val="24"/>
        </w:rPr>
        <w:t>S</w:t>
      </w:r>
      <w:r w:rsidR="00BC16BC" w:rsidRPr="00BD45C4">
        <w:rPr>
          <w:rFonts w:eastAsia="Times New Roman" w:cs="Times New Roman"/>
          <w:szCs w:val="24"/>
        </w:rPr>
        <w:t>ummary</w:t>
      </w:r>
      <w:r w:rsidR="00BA5AA0" w:rsidRPr="00BD45C4">
        <w:rPr>
          <w:rFonts w:eastAsia="Times New Roman" w:cs="Times New Roman"/>
          <w:szCs w:val="24"/>
        </w:rPr>
        <w:t xml:space="preserve"> of the findings</w:t>
      </w:r>
      <w:bookmarkEnd w:id="76"/>
    </w:p>
    <w:p w14:paraId="3E74D6E8" w14:textId="77777777" w:rsidR="00BC16BC" w:rsidRPr="00BD45C4" w:rsidRDefault="00BC16BC"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Chapter 2, the literature review, explores existing research and theories related to the challenges and barriers faced by SMEs, with a particular focus on the restaurant industry in Zambia. It examines various factors that inhibit SME growth, including financial constraints, limited access to capital, inadequate infrastructure, regulatory and policy challenges, and a competitive business environment. The chapter also discusses the role of government support, training, and access to finance in the success of SMEs, highlighting global and local perspectives. It draws on studies from other developing countries with similar economic and business environments to provide context, offering insights into how these challenges impact the restaurant sector in Lusaka CBD. The review further emphasizes the importance of understanding these factors to develop strategies that can help foster a more supportive environment for SME growth in Zambia.</w:t>
      </w:r>
    </w:p>
    <w:bookmarkEnd w:id="69"/>
    <w:p w14:paraId="236555AE" w14:textId="77777777" w:rsidR="008F5A8C" w:rsidRPr="00BD45C4" w:rsidRDefault="008F5A8C" w:rsidP="00BD45C4">
      <w:pPr>
        <w:spacing w:before="240" w:after="240" w:line="360" w:lineRule="auto"/>
        <w:jc w:val="both"/>
        <w:rPr>
          <w:rFonts w:ascii="Times New Roman" w:hAnsi="Times New Roman" w:cs="Times New Roman"/>
          <w:color w:val="000000" w:themeColor="text1"/>
          <w:sz w:val="24"/>
          <w:szCs w:val="24"/>
        </w:rPr>
      </w:pPr>
    </w:p>
    <w:p w14:paraId="0194AE0F" w14:textId="77777777" w:rsidR="00C11153" w:rsidRPr="00BD45C4" w:rsidRDefault="00C11153" w:rsidP="00BD45C4">
      <w:pPr>
        <w:spacing w:before="240" w:after="240" w:line="360" w:lineRule="auto"/>
        <w:jc w:val="both"/>
        <w:rPr>
          <w:rFonts w:ascii="Times New Roman" w:hAnsi="Times New Roman" w:cs="Times New Roman"/>
          <w:color w:val="000000" w:themeColor="text1"/>
          <w:sz w:val="24"/>
          <w:szCs w:val="24"/>
        </w:rPr>
      </w:pPr>
    </w:p>
    <w:p w14:paraId="51B8B51A"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11317184"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7F076FE3"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738EB7E5"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0E39F74F"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037A61D1"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2659E518"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28BEA740"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772AEEE8" w14:textId="77777777" w:rsidR="003A424C" w:rsidRPr="00BD45C4" w:rsidRDefault="003A424C" w:rsidP="00BD45C4">
      <w:pPr>
        <w:spacing w:before="240" w:after="240" w:line="360" w:lineRule="auto"/>
        <w:jc w:val="both"/>
        <w:rPr>
          <w:rFonts w:ascii="Times New Roman" w:hAnsi="Times New Roman" w:cs="Times New Roman"/>
          <w:color w:val="000000" w:themeColor="text1"/>
          <w:sz w:val="24"/>
          <w:szCs w:val="24"/>
        </w:rPr>
      </w:pPr>
    </w:p>
    <w:p w14:paraId="3135C4BA" w14:textId="77777777" w:rsidR="00BD4F04" w:rsidRDefault="00BD4F04" w:rsidP="00BD45C4">
      <w:pPr>
        <w:pStyle w:val="Heading1"/>
        <w:rPr>
          <w:rFonts w:cs="Times New Roman"/>
          <w:szCs w:val="24"/>
        </w:rPr>
      </w:pPr>
      <w:bookmarkStart w:id="77" w:name="_Toc202149261"/>
      <w:r>
        <w:rPr>
          <w:rFonts w:cs="Times New Roman"/>
          <w:szCs w:val="24"/>
        </w:rPr>
        <w:t>CHAPTER 3</w:t>
      </w:r>
      <w:bookmarkEnd w:id="77"/>
    </w:p>
    <w:p w14:paraId="3FE6319E" w14:textId="76C8CF0F" w:rsidR="003F09F1" w:rsidRPr="00BD45C4" w:rsidRDefault="003F09F1" w:rsidP="00BD45C4">
      <w:pPr>
        <w:pStyle w:val="Heading1"/>
        <w:rPr>
          <w:rFonts w:cs="Times New Roman"/>
          <w:szCs w:val="24"/>
        </w:rPr>
      </w:pPr>
      <w:bookmarkStart w:id="78" w:name="_Toc202149262"/>
      <w:r w:rsidRPr="00BD45C4">
        <w:rPr>
          <w:rFonts w:cs="Times New Roman"/>
          <w:szCs w:val="24"/>
        </w:rPr>
        <w:t>RESEARCH METHODOLOGY</w:t>
      </w:r>
      <w:bookmarkEnd w:id="78"/>
    </w:p>
    <w:p w14:paraId="0F7CAEBD" w14:textId="10BC7B32" w:rsidR="003F09F1" w:rsidRPr="00BD45C4" w:rsidRDefault="00BD4F04" w:rsidP="00BD45C4">
      <w:pPr>
        <w:pStyle w:val="Heading2"/>
        <w:rPr>
          <w:rFonts w:cs="Times New Roman"/>
          <w:szCs w:val="24"/>
        </w:rPr>
      </w:pPr>
      <w:bookmarkStart w:id="79" w:name="_Toc202149263"/>
      <w:r>
        <w:rPr>
          <w:rFonts w:cs="Times New Roman"/>
          <w:szCs w:val="24"/>
        </w:rPr>
        <w:t xml:space="preserve">3.1 </w:t>
      </w:r>
      <w:r w:rsidR="003F09F1" w:rsidRPr="00BD45C4">
        <w:rPr>
          <w:rFonts w:cs="Times New Roman"/>
          <w:szCs w:val="24"/>
        </w:rPr>
        <w:t>Introduction</w:t>
      </w:r>
      <w:bookmarkEnd w:id="79"/>
    </w:p>
    <w:p w14:paraId="4BCF012B" w14:textId="7B1B1D90" w:rsidR="003F09F1" w:rsidRPr="00BD45C4" w:rsidRDefault="00336CD4"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This chapter outlined the research methodologies used to explore the factors limiting SME growth in Lusaka’s CBD restaurant sector. It detailed the research design, defined the study population, and explained the sampling methods to ensure a representative sample. It also described the data collection techniques such as surveys and interviews that were used to gather both qualitative and quantitative data. Data analysis methods were presented to show how the information was interpreted to answer the research questions. Additionally, the chapter introduced the conceptual research model and addressed key ethical considerations, including informed consent, confidentiality, and participant rights, ensuring the study was conducted responsibly and ethically.</w:t>
      </w:r>
    </w:p>
    <w:p w14:paraId="5F6CB259" w14:textId="29CEF3AC" w:rsidR="003F09F1" w:rsidRPr="00BD45C4" w:rsidRDefault="00BD4F04" w:rsidP="00BD45C4">
      <w:pPr>
        <w:pStyle w:val="Heading2"/>
        <w:rPr>
          <w:rFonts w:cs="Times New Roman"/>
          <w:szCs w:val="24"/>
        </w:rPr>
      </w:pPr>
      <w:bookmarkStart w:id="80" w:name="_Toc202149264"/>
      <w:r>
        <w:rPr>
          <w:rFonts w:cs="Times New Roman"/>
          <w:szCs w:val="24"/>
        </w:rPr>
        <w:t xml:space="preserve">3.2 </w:t>
      </w:r>
      <w:r w:rsidR="003F09F1" w:rsidRPr="00BD45C4">
        <w:rPr>
          <w:rFonts w:cs="Times New Roman"/>
          <w:szCs w:val="24"/>
        </w:rPr>
        <w:t>Research Design</w:t>
      </w:r>
      <w:bookmarkEnd w:id="80"/>
      <w:r w:rsidR="003F09F1" w:rsidRPr="00BD45C4">
        <w:rPr>
          <w:rFonts w:cs="Times New Roman"/>
          <w:szCs w:val="24"/>
        </w:rPr>
        <w:t xml:space="preserve"> </w:t>
      </w:r>
    </w:p>
    <w:p w14:paraId="6802F777"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The study employed a descriptive research design, which was selected for its ability to provide a detailed and accurate representation of the factors inhibiting the growth of SMEs, particularly within the restaurant sector in Lusaka’s Central Business District (CBD). Descriptive research design is commonly used in studies that aim to explore and gain an understanding of the characteristics of a particular population, situation, or phenomenon. According to Creswell (2014), descriptive research is an exploratory research method that allows researchers to precisely and systematically describe a population, condition, or phenomenon without necessarily manipulating the environment or variables under study.</w:t>
      </w:r>
    </w:p>
    <w:p w14:paraId="54DC8917"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In this context, the descriptive design was particularly useful because it allowed the researcher to focus on gathering comprehensive data related to the challenges faced by SMEs. By using this method, the study aimed to explore the existing conditions of the restaurant industry in Lusaka CBD, identifying the various factors that hinder its growth, such as financial constraints, regulatory barriers, and infrastructural challenges. Descriptive research is often used to depict what is happening in a given scenario, and in this case, it enabled the researcher to capture a snapshot of the current state of SMEs in the restaurant sector, as well as the contextual factors that influence their performance.</w:t>
      </w:r>
    </w:p>
    <w:p w14:paraId="2B8410AC"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The design provided the flexibility to gather both quantitative and qualitative data, allowing for a nuanced understanding of the issues at hand. Through surveys, interviews, and observations, the study was able to describe the experiences of restaurant owners and other stakeholders within the SME sector. This method was also effective in identifying patterns, trends, and relationships that existed within the data, providing insights into the underlying causes of the challenges faced by SMEs.</w:t>
      </w:r>
    </w:p>
    <w:p w14:paraId="04805DBF" w14:textId="77777777" w:rsidR="003F09F1"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By adopting a descriptive approach, the study aimed to generate a rich and in-depth understanding of the factors affecting SME growth, thus contributing valuable knowledge to both academic literature and policy development in Zambia. This research design helped to establish a clear foundation for the study's findings and conclusions, ensuring that the insights derived were based on a comprehensive analysis of the current state of SMEs in the Lusaka CBD restaurant industry.</w:t>
      </w:r>
    </w:p>
    <w:p w14:paraId="00D92A65" w14:textId="0366E468" w:rsidR="007A1CD1" w:rsidRPr="00BD45C4" w:rsidRDefault="00BD4F04" w:rsidP="00BD45C4">
      <w:pPr>
        <w:pStyle w:val="Heading2"/>
        <w:rPr>
          <w:rFonts w:cs="Times New Roman"/>
          <w:szCs w:val="24"/>
        </w:rPr>
      </w:pPr>
      <w:bookmarkStart w:id="81" w:name="_Toc202149265"/>
      <w:r>
        <w:rPr>
          <w:rFonts w:cs="Times New Roman"/>
          <w:szCs w:val="24"/>
        </w:rPr>
        <w:t xml:space="preserve">3.3 </w:t>
      </w:r>
      <w:r w:rsidR="007A1CD1" w:rsidRPr="00BD45C4">
        <w:rPr>
          <w:rFonts w:cs="Times New Roman"/>
          <w:szCs w:val="24"/>
        </w:rPr>
        <w:t>Research approach</w:t>
      </w:r>
      <w:bookmarkEnd w:id="81"/>
      <w:r w:rsidR="007A1CD1" w:rsidRPr="00BD45C4">
        <w:rPr>
          <w:rFonts w:cs="Times New Roman"/>
          <w:szCs w:val="24"/>
        </w:rPr>
        <w:t xml:space="preserve"> </w:t>
      </w:r>
    </w:p>
    <w:p w14:paraId="0724C6F8" w14:textId="58052117" w:rsidR="007A1CD1" w:rsidRPr="00BD45C4" w:rsidRDefault="007A1CD1" w:rsidP="00BD45C4">
      <w:pPr>
        <w:pStyle w:val="NormalWeb"/>
        <w:spacing w:before="240" w:beforeAutospacing="0" w:after="240" w:afterAutospacing="0" w:line="360" w:lineRule="auto"/>
        <w:jc w:val="both"/>
        <w:rPr>
          <w:color w:val="000000" w:themeColor="text1"/>
        </w:rPr>
      </w:pPr>
      <w:r w:rsidRPr="00BD45C4">
        <w:rPr>
          <w:color w:val="000000" w:themeColor="text1"/>
          <w:lang w:val="en-GB"/>
        </w:rPr>
        <w:t>The research approach for this study was a mixed methodology, combining both qualitative and quantitative research techniques to provide a comprehensive understanding of the challenges and strategies faced by SMEs in the restaurant sector in Lusaka's Central Business District (CBD). The use of a mixed methodology allows for the collection of both numerical data and in-depth, contextual insights, enabling a richer analysis of the factors influencing the establishment and sustainability of restaurant businesses (Creswell &amp; Plano Clark, 2018; Johnson &amp; Onwuegbuzie, 2004). This approach is particularly beneficial in capturing both the statistical trends and the personal experiences of restaurant owners, thus providing a holistic view of the issues at hand.</w:t>
      </w:r>
    </w:p>
    <w:p w14:paraId="5C312AA9" w14:textId="1D5511DF" w:rsidR="007A1CD1" w:rsidRPr="00BD45C4" w:rsidRDefault="00BD4F04" w:rsidP="00BD45C4">
      <w:pPr>
        <w:pStyle w:val="Heading2"/>
        <w:rPr>
          <w:rFonts w:cs="Times New Roman"/>
          <w:szCs w:val="24"/>
        </w:rPr>
      </w:pPr>
      <w:bookmarkStart w:id="82" w:name="_Toc202149266"/>
      <w:r>
        <w:rPr>
          <w:rFonts w:cs="Times New Roman"/>
          <w:szCs w:val="24"/>
        </w:rPr>
        <w:t xml:space="preserve">3.4 </w:t>
      </w:r>
      <w:r w:rsidR="007A1CD1" w:rsidRPr="00BD45C4">
        <w:rPr>
          <w:rFonts w:cs="Times New Roman"/>
          <w:szCs w:val="24"/>
        </w:rPr>
        <w:t>Research philosophy</w:t>
      </w:r>
      <w:bookmarkEnd w:id="82"/>
    </w:p>
    <w:p w14:paraId="4BD2E570" w14:textId="17CAD61E" w:rsidR="007A1CD1" w:rsidRPr="00BD45C4" w:rsidRDefault="007A1CD1" w:rsidP="00BD45C4">
      <w:pPr>
        <w:pStyle w:val="NormalWeb"/>
        <w:spacing w:before="240" w:beforeAutospacing="0" w:after="240" w:afterAutospacing="0" w:line="360" w:lineRule="auto"/>
        <w:jc w:val="both"/>
        <w:rPr>
          <w:color w:val="000000" w:themeColor="text1"/>
        </w:rPr>
      </w:pPr>
      <w:r w:rsidRPr="00BD45C4">
        <w:rPr>
          <w:color w:val="000000" w:themeColor="text1"/>
          <w:lang w:val="en-GB"/>
        </w:rPr>
        <w:t>The study adopted a pragmatic research philosophy, which emphasizes practical solutions to real-world problems (Creswell &amp; Plano Clark, 2018). Pragmatism allows for the flexibility to use multiple methods and data sources, prioritizing the research problem and the potential for actionable outcomes over strict adherence to one particular methodological tradition. This philosophy is particularly suitable for addressing complex, multifaceted issues like those faced by SMEs in the restaurant sector, as it seeks to find the most effective and practical ways to support the growth and sustainability of businesses (Tashakkori &amp; Teddlie, 2010). By combining qualitative and quantitative data, the study aims to capture both the statistical trends and the nuanced experiences of restaurant owners, managers, and other stakeholders in Lusaka's CBD. This approach is expected to yield a comprehensive understanding of the current business landscape, allowing for the development of targeted, practical recommendations that are grounded in both empirical evidence and the lived experiences of the restaurant sector.</w:t>
      </w:r>
    </w:p>
    <w:p w14:paraId="4B9911E6" w14:textId="639B524E" w:rsidR="003F09F1" w:rsidRPr="00BD45C4" w:rsidRDefault="00BD4F04" w:rsidP="00BD45C4">
      <w:pPr>
        <w:pStyle w:val="Heading2"/>
        <w:rPr>
          <w:rFonts w:cs="Times New Roman"/>
          <w:szCs w:val="24"/>
        </w:rPr>
      </w:pPr>
      <w:bookmarkStart w:id="83" w:name="_Toc45201580"/>
      <w:bookmarkStart w:id="84" w:name="_Toc202149267"/>
      <w:r>
        <w:rPr>
          <w:rFonts w:cs="Times New Roman"/>
          <w:szCs w:val="24"/>
        </w:rPr>
        <w:t xml:space="preserve">3.5 </w:t>
      </w:r>
      <w:r w:rsidR="003F09F1" w:rsidRPr="00BD45C4">
        <w:rPr>
          <w:rFonts w:cs="Times New Roman"/>
          <w:szCs w:val="24"/>
        </w:rPr>
        <w:t>Population of the Study</w:t>
      </w:r>
      <w:bookmarkEnd w:id="83"/>
      <w:bookmarkEnd w:id="84"/>
      <w:r w:rsidR="003F09F1" w:rsidRPr="00BD45C4">
        <w:rPr>
          <w:rFonts w:cs="Times New Roman"/>
          <w:szCs w:val="24"/>
        </w:rPr>
        <w:t xml:space="preserve"> </w:t>
      </w:r>
    </w:p>
    <w:p w14:paraId="4A507028" w14:textId="77777777" w:rsidR="008F5A8C" w:rsidRPr="00BD45C4" w:rsidRDefault="003F09F1"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Population is the entire aggregation of items from which samples can be drawn for a study (Opoku, 2009). The population targeted for this study </w:t>
      </w:r>
      <w:bookmarkStart w:id="85" w:name="_Toc45201581"/>
      <w:r w:rsidR="002043DA" w:rsidRPr="00BD45C4">
        <w:rPr>
          <w:rFonts w:ascii="Times New Roman" w:eastAsia="Times New Roman" w:hAnsi="Times New Roman" w:cs="Times New Roman"/>
          <w:color w:val="000000" w:themeColor="text1"/>
          <w:sz w:val="24"/>
          <w:szCs w:val="24"/>
        </w:rPr>
        <w:t>consists of SMEs who in the restaurant business in Lusaka. Three markets are targeted which are COMESA, Lusaka City Centre market and Kamwala.</w:t>
      </w:r>
    </w:p>
    <w:p w14:paraId="0AEB92F0" w14:textId="58B16050" w:rsidR="003F09F1" w:rsidRPr="00BD45C4" w:rsidRDefault="00BD4F04" w:rsidP="00BD45C4">
      <w:pPr>
        <w:pStyle w:val="Heading2"/>
        <w:rPr>
          <w:rFonts w:cs="Times New Roman"/>
          <w:szCs w:val="24"/>
        </w:rPr>
      </w:pPr>
      <w:bookmarkStart w:id="86" w:name="_Toc202149268"/>
      <w:r>
        <w:rPr>
          <w:rFonts w:cs="Times New Roman"/>
          <w:szCs w:val="24"/>
        </w:rPr>
        <w:t xml:space="preserve">3.6 </w:t>
      </w:r>
      <w:r w:rsidR="003F09F1" w:rsidRPr="00BD45C4">
        <w:rPr>
          <w:rFonts w:cs="Times New Roman"/>
          <w:szCs w:val="24"/>
        </w:rPr>
        <w:t>Sample Size and Sampling Technique</w:t>
      </w:r>
      <w:bookmarkEnd w:id="85"/>
      <w:bookmarkEnd w:id="86"/>
      <w:r w:rsidR="003F09F1" w:rsidRPr="00BD45C4">
        <w:rPr>
          <w:rFonts w:cs="Times New Roman"/>
          <w:szCs w:val="24"/>
        </w:rPr>
        <w:t xml:space="preserve"> </w:t>
      </w:r>
    </w:p>
    <w:p w14:paraId="0A70C3F4" w14:textId="77777777" w:rsidR="00C11153" w:rsidRPr="00BD45C4" w:rsidRDefault="00C11153" w:rsidP="00BD45C4">
      <w:pPr>
        <w:pStyle w:val="NormalWeb"/>
        <w:spacing w:before="240" w:beforeAutospacing="0" w:after="240" w:afterAutospacing="0" w:line="360" w:lineRule="auto"/>
        <w:jc w:val="both"/>
        <w:rPr>
          <w:color w:val="000000" w:themeColor="text1"/>
        </w:rPr>
      </w:pPr>
      <w:bookmarkStart w:id="87" w:name="_Toc45201582"/>
      <w:r w:rsidRPr="00BD45C4">
        <w:rPr>
          <w:color w:val="000000" w:themeColor="text1"/>
        </w:rPr>
        <w:t>The target population for the study was estimated to be drawn from the total of 445 restaurants operating within the Central Business District (CBD) of Lusaka. This figure was derived from data collected across three key markets within the CBD: the COMESA Market, which had 108 restaurants; Kamwala Market, with 122 restaurants; and Town Centre, which accounted for 215 restaurants. The data regarding the number of restaurants in each of these markets was obtained from market masters, who were officials from the Lusaka City Council. These market masters provided accurate records of the businesses operating in their respective markets, which formed the basis for identifying the target population.</w:t>
      </w:r>
    </w:p>
    <w:p w14:paraId="231A150D" w14:textId="77777777" w:rsidR="00C11153"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To ensure a representative sample, a random sampling technique was employed. The sample size was calculated using the Taro Yamane formula, which is widely used in research to determine the appropriate sample size when the population size is known. The formula was applied with a 95% confidence level and a margin of error set at 5% (e = 0.05). This statistical approach was designed to ensure that the sample was both statistically valid and sufficiently reliable to represent the broader population of restaurants in the CBD.</w:t>
      </w:r>
    </w:p>
    <w:p w14:paraId="3AA64A0C" w14:textId="77777777" w:rsidR="002043DA" w:rsidRPr="00BD45C4" w:rsidRDefault="00C11153" w:rsidP="00BD45C4">
      <w:pPr>
        <w:pStyle w:val="NormalWeb"/>
        <w:spacing w:before="240" w:beforeAutospacing="0" w:after="240" w:afterAutospacing="0" w:line="360" w:lineRule="auto"/>
        <w:jc w:val="both"/>
        <w:rPr>
          <w:color w:val="000000" w:themeColor="text1"/>
        </w:rPr>
      </w:pPr>
      <w:r w:rsidRPr="00BD45C4">
        <w:rPr>
          <w:color w:val="000000" w:themeColor="text1"/>
        </w:rPr>
        <w:t>Based on the calculation, 211 respondents were selected from the study population to participate in the research. These participants were chosen randomly from the various markets within the CBD to ensure that the sample was diverse and reflective of the overall population of restaurants. This approach helped to gather a wide range of perspectives and insights regarding the factors inhibiting the growth of SMEs in the restaurant industry within Lusaka's Central Business District. By selecting a random sample of 211 respondents, the study aimed to capture a comprehensive understanding of the challenges faced by restaurant owners, operators, and other relevant stakeholders in the area.</w:t>
      </w:r>
    </w:p>
    <w:p w14:paraId="18737C4A" w14:textId="77777777" w:rsidR="002043DA" w:rsidRPr="00BD45C4" w:rsidRDefault="002043DA" w:rsidP="00BD45C4">
      <w:pPr>
        <w:widowControl w:val="0"/>
        <w:autoSpaceDE w:val="0"/>
        <w:autoSpaceDN w:val="0"/>
        <w:spacing w:before="240" w:after="240" w:line="360" w:lineRule="auto"/>
        <w:rPr>
          <w:rFonts w:ascii="Times New Roman" w:eastAsia="Times New Roman" w:hAnsi="Times New Roman" w:cs="Times New Roman"/>
          <w:color w:val="000000" w:themeColor="text1"/>
          <w:sz w:val="24"/>
          <w:szCs w:val="24"/>
        </w:rPr>
      </w:pPr>
      <m:oMathPara>
        <m:oMathParaPr>
          <m:jc m:val="left"/>
        </m:oMathParaPr>
        <m:oMath>
          <m:r>
            <w:rPr>
              <w:rFonts w:ascii="Cambria Math" w:eastAsia="Times New Roman" w:hAnsi="Cambria Math" w:cs="Times New Roman"/>
              <w:color w:val="000000" w:themeColor="text1"/>
              <w:sz w:val="24"/>
              <w:szCs w:val="24"/>
            </w:rPr>
            <m:t xml:space="preserve">n= </m:t>
          </m:r>
          <m:f>
            <m:fPr>
              <m:ctrlPr>
                <w:rPr>
                  <w:rFonts w:ascii="Cambria Math" w:eastAsia="Times New Roman" w:hAnsi="Cambria Math" w:cs="Times New Roman"/>
                  <w:i/>
                  <w:color w:val="000000" w:themeColor="text1"/>
                  <w:sz w:val="24"/>
                  <w:szCs w:val="24"/>
                </w:rPr>
              </m:ctrlPr>
            </m:fPr>
            <m:num>
              <m:r>
                <w:rPr>
                  <w:rFonts w:ascii="Cambria Math" w:eastAsia="Times New Roman" w:hAnsi="Cambria Math" w:cs="Times New Roman"/>
                  <w:color w:val="000000" w:themeColor="text1"/>
                  <w:sz w:val="24"/>
                  <w:szCs w:val="24"/>
                </w:rPr>
                <m:t>N</m:t>
              </m:r>
            </m:num>
            <m:den>
              <m:r>
                <w:rPr>
                  <w:rFonts w:ascii="Cambria Math" w:eastAsia="Times New Roman" w:hAnsi="Cambria Math" w:cs="Times New Roman"/>
                  <w:color w:val="000000" w:themeColor="text1"/>
                  <w:sz w:val="24"/>
                  <w:szCs w:val="24"/>
                </w:rPr>
                <m:t>1+N</m:t>
              </m:r>
              <m:sSup>
                <m:sSupPr>
                  <m:ctrlPr>
                    <w:rPr>
                      <w:rFonts w:ascii="Cambria Math" w:eastAsia="Times New Roman" w:hAnsi="Cambria Math" w:cs="Times New Roman"/>
                      <w:i/>
                      <w:color w:val="000000" w:themeColor="text1"/>
                      <w:sz w:val="24"/>
                      <w:szCs w:val="24"/>
                    </w:rPr>
                  </m:ctrlPr>
                </m:sSupPr>
                <m:e>
                  <m:r>
                    <w:rPr>
                      <w:rFonts w:ascii="Cambria Math" w:eastAsia="Times New Roman" w:hAnsi="Cambria Math" w:cs="Times New Roman"/>
                      <w:color w:val="000000" w:themeColor="text1"/>
                      <w:sz w:val="24"/>
                      <w:szCs w:val="24"/>
                    </w:rPr>
                    <m:t>e</m:t>
                  </m:r>
                </m:e>
                <m:sup>
                  <m:r>
                    <w:rPr>
                      <w:rFonts w:ascii="Cambria Math" w:eastAsia="Times New Roman" w:hAnsi="Cambria Math" w:cs="Times New Roman"/>
                      <w:color w:val="000000" w:themeColor="text1"/>
                      <w:sz w:val="24"/>
                      <w:szCs w:val="24"/>
                    </w:rPr>
                    <m:t>2</m:t>
                  </m:r>
                </m:sup>
              </m:sSup>
            </m:den>
          </m:f>
        </m:oMath>
      </m:oMathPara>
    </w:p>
    <w:p w14:paraId="2173D2C4" w14:textId="77777777" w:rsidR="002043DA" w:rsidRPr="00BD45C4" w:rsidRDefault="002043DA" w:rsidP="00BD45C4">
      <w:pPr>
        <w:widowControl w:val="0"/>
        <w:autoSpaceDE w:val="0"/>
        <w:autoSpaceDN w:val="0"/>
        <w:spacing w:before="240" w:after="240" w:line="360" w:lineRule="auto"/>
        <w:rPr>
          <w:rFonts w:ascii="Times New Roman" w:eastAsia="Times New Roman" w:hAnsi="Times New Roman" w:cs="Times New Roman"/>
          <w:color w:val="000000" w:themeColor="text1"/>
          <w:sz w:val="24"/>
          <w:szCs w:val="24"/>
        </w:rPr>
      </w:pPr>
      <m:oMath>
        <m:r>
          <w:rPr>
            <w:rFonts w:ascii="Cambria Math" w:eastAsia="Times New Roman" w:hAnsi="Cambria Math" w:cs="Times New Roman"/>
            <w:color w:val="000000" w:themeColor="text1"/>
            <w:sz w:val="24"/>
            <w:szCs w:val="24"/>
          </w:rPr>
          <m:t xml:space="preserve">n= </m:t>
        </m:r>
        <m:f>
          <m:fPr>
            <m:ctrlPr>
              <w:rPr>
                <w:rFonts w:ascii="Cambria Math" w:eastAsia="Times New Roman" w:hAnsi="Cambria Math" w:cs="Times New Roman"/>
                <w:i/>
                <w:color w:val="000000" w:themeColor="text1"/>
                <w:sz w:val="24"/>
                <w:szCs w:val="24"/>
              </w:rPr>
            </m:ctrlPr>
          </m:fPr>
          <m:num>
            <m:r>
              <w:rPr>
                <w:rFonts w:ascii="Cambria Math" w:eastAsia="Times New Roman" w:hAnsi="Cambria Math" w:cs="Times New Roman"/>
                <w:color w:val="000000" w:themeColor="text1"/>
                <w:sz w:val="24"/>
                <w:szCs w:val="24"/>
              </w:rPr>
              <m:t>445</m:t>
            </m:r>
          </m:num>
          <m:den>
            <m:r>
              <w:rPr>
                <w:rFonts w:ascii="Cambria Math" w:eastAsia="Times New Roman" w:hAnsi="Cambria Math" w:cs="Times New Roman"/>
                <w:color w:val="000000" w:themeColor="text1"/>
                <w:sz w:val="24"/>
                <w:szCs w:val="24"/>
              </w:rPr>
              <m:t>1+(445)</m:t>
            </m:r>
            <m:sSup>
              <m:sSupPr>
                <m:ctrlPr>
                  <w:rPr>
                    <w:rFonts w:ascii="Cambria Math" w:eastAsia="Times New Roman" w:hAnsi="Cambria Math" w:cs="Times New Roman"/>
                    <w:i/>
                    <w:color w:val="000000" w:themeColor="text1"/>
                    <w:sz w:val="24"/>
                    <w:szCs w:val="24"/>
                  </w:rPr>
                </m:ctrlPr>
              </m:sSupPr>
              <m:e>
                <m:r>
                  <w:rPr>
                    <w:rFonts w:ascii="Cambria Math" w:eastAsia="Times New Roman" w:hAnsi="Cambria Math" w:cs="Times New Roman"/>
                    <w:color w:val="000000" w:themeColor="text1"/>
                    <w:sz w:val="24"/>
                    <w:szCs w:val="24"/>
                  </w:rPr>
                  <m:t>(0.05)</m:t>
                </m:r>
              </m:e>
              <m:sup>
                <m:r>
                  <w:rPr>
                    <w:rFonts w:ascii="Cambria Math" w:eastAsia="Times New Roman" w:hAnsi="Cambria Math" w:cs="Times New Roman"/>
                    <w:color w:val="000000" w:themeColor="text1"/>
                    <w:sz w:val="24"/>
                    <w:szCs w:val="24"/>
                  </w:rPr>
                  <m:t>2</m:t>
                </m:r>
              </m:sup>
            </m:sSup>
          </m:den>
        </m:f>
      </m:oMath>
      <w:r w:rsidRPr="00BD45C4">
        <w:rPr>
          <w:rFonts w:ascii="Times New Roman" w:eastAsia="Times New Roman" w:hAnsi="Times New Roman" w:cs="Times New Roman"/>
          <w:color w:val="000000" w:themeColor="text1"/>
          <w:sz w:val="24"/>
          <w:szCs w:val="24"/>
        </w:rPr>
        <w:t xml:space="preserve"> = 210.65 which is </w:t>
      </w:r>
      <w:r w:rsidRPr="00BD45C4">
        <w:rPr>
          <w:rFonts w:ascii="Times New Roman" w:eastAsia="Times New Roman" w:hAnsi="Times New Roman" w:cs="Times New Roman"/>
          <w:b/>
          <w:bCs/>
          <w:color w:val="000000" w:themeColor="text1"/>
          <w:sz w:val="24"/>
          <w:szCs w:val="24"/>
        </w:rPr>
        <w:t xml:space="preserve">211 </w:t>
      </w:r>
      <w:r w:rsidRPr="00BD45C4">
        <w:rPr>
          <w:rFonts w:ascii="Times New Roman" w:eastAsia="Times New Roman" w:hAnsi="Times New Roman" w:cs="Times New Roman"/>
          <w:color w:val="000000" w:themeColor="text1"/>
          <w:sz w:val="24"/>
          <w:szCs w:val="24"/>
        </w:rPr>
        <w:t>respondents.</w:t>
      </w:r>
    </w:p>
    <w:p w14:paraId="73695F4C" w14:textId="77777777" w:rsidR="00C47F17" w:rsidRPr="00BD45C4" w:rsidRDefault="00C47F17" w:rsidP="00BD45C4">
      <w:pPr>
        <w:widowControl w:val="0"/>
        <w:autoSpaceDE w:val="0"/>
        <w:autoSpaceDN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In addition to the random sampling method, the researcher also employed a purposive sampling technique to select 20 employees from the Ministry of Small and Medium Enterprises Development in Lusaka. This sampling method was chosen to specifically target individuals with relevant expertise and knowledge about the challenges faced by SMEs, particularly in the restaurant business. These 20 respondents were selected based on their positions within the ministry, which involved a level of involvement in the development and regulation of small and medium-sized enterprises in Zambia. The purpose of selecting this particular group was to gather in-depth insights into the factors that inhibit the growth of SMEs in the restaurant sector.</w:t>
      </w:r>
    </w:p>
    <w:p w14:paraId="2C79EC5C" w14:textId="77777777" w:rsidR="00C47F17" w:rsidRPr="00BD45C4" w:rsidRDefault="00C47F17" w:rsidP="00BD45C4">
      <w:pPr>
        <w:widowControl w:val="0"/>
        <w:autoSpaceDE w:val="0"/>
        <w:autoSpaceDN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selected respondents were interviewed using semi-structured interviews, which allowed for flexibility while ensuring that key topics and questions relevant to the study’s objectives were addressed. Semi-structured interviews provided the researcher with an opportunity to ask open-ended questions, enabling the respondents to express their views and experiences in greater detail. This method also allowed for follow-up questions and the exploration of issues that arose during the course of the interviews, providing richer, more nuanced data.</w:t>
      </w:r>
    </w:p>
    <w:p w14:paraId="5C6D41BD" w14:textId="77777777" w:rsidR="002043DA" w:rsidRPr="00BD45C4" w:rsidRDefault="00C47F17" w:rsidP="00BD45C4">
      <w:pPr>
        <w:widowControl w:val="0"/>
        <w:autoSpaceDE w:val="0"/>
        <w:autoSpaceDN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Through these interviews with employees from the Ministry of Small and Medium Enterprises Development, the researcher aimed to obtain a deeper understanding of the broader challenges affecting the restaurant industry in Lusaka CBD, including policy-related issues, regulatory constraints, and the support (or lack thereof) available to SMEs. The insights gained from these interviews were intended to complement the data collected from restaurant owners and operators, offering a more comprehensive view of the factors influencing the growth of SMEs in the restaurant sector.</w:t>
      </w:r>
    </w:p>
    <w:p w14:paraId="667FD1F7" w14:textId="27C8BF12" w:rsidR="003F09F1" w:rsidRPr="00BD45C4" w:rsidRDefault="00BD4F04" w:rsidP="00BD45C4">
      <w:pPr>
        <w:pStyle w:val="Heading2"/>
        <w:rPr>
          <w:rFonts w:cs="Times New Roman"/>
          <w:szCs w:val="24"/>
        </w:rPr>
      </w:pPr>
      <w:bookmarkStart w:id="88" w:name="_Toc202149269"/>
      <w:r>
        <w:rPr>
          <w:rFonts w:cs="Times New Roman"/>
          <w:szCs w:val="24"/>
        </w:rPr>
        <w:t xml:space="preserve">3.7 </w:t>
      </w:r>
      <w:r w:rsidR="003F09F1" w:rsidRPr="00BD45C4">
        <w:rPr>
          <w:rFonts w:cs="Times New Roman"/>
          <w:szCs w:val="24"/>
        </w:rPr>
        <w:t>Data Collection Methods</w:t>
      </w:r>
      <w:bookmarkEnd w:id="87"/>
      <w:bookmarkEnd w:id="88"/>
    </w:p>
    <w:p w14:paraId="50A6D68F"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This study made use of data obtained from both primary and secondary sources to ensure a comprehensive analysis of the factors inhibiting the growth of SMEs, particularly within the restaurant sector in Lusaka CBD. By combining both types of data, the research was able to triangulate findings and provide a more well-rounded understanding of the issues at hand.</w:t>
      </w:r>
    </w:p>
    <w:p w14:paraId="2B820005"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Primary data was collected directly from the target population, including restaurant owners and employees in Lusaka CBD, as well as officials from the Ministry of Small and Medium Enterprises Development. The primary data collection methods included semi-structured questionnaires, which were designed to gather both quantitative and qualitative data. These questionnaires were carefully crafted to explore the specific challenges faced by SMEs, such as financial constraints, regulatory barriers, access to resources, and operational difficulties. The use of semi-structured questionnaires allowed for flexibility in the responses, enabling the participants to elaborate on their experiences and perceptions of the factors hindering the growth of their businesses. This approach also allowed the researcher to probe deeper into emerging themes or concerns raised during the data collection process.</w:t>
      </w:r>
    </w:p>
    <w:p w14:paraId="35479204"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In addition to primary data, secondary data was also collected to supplement and support the findings from the primary sources. Secondary data was gathered from various articles, research papers, academic journals, and reports that focused on the challenges faced by SMEs, particularly in developing economies. These sources provided valuable insights into the broader context of SME development, highlighting common barriers that affect businesses in similar settings. The secondary data also helped to establish a theoretical framework for the study, drawing on existing research to inform the analysis and discussion of the findings.</w:t>
      </w:r>
    </w:p>
    <w:p w14:paraId="15B960E6" w14:textId="77777777" w:rsidR="003F09F1"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By utilizing both primary and secondary data sources, the study was able to provide a more robust and detailed analysis of the factors that inhibit the growth of SMEs in Lusaka’s restaurant sector. The combination of firsthand accounts from business owners and employees, along with established knowledge from the literature, ensured that the research was grounded in both practical realities and theoretical perspectives. This mixed-methods approach contributed to the depth and validity of the study’s conclusions, offering a comprehensive understanding of the challenges faced by SMEs in Zambia.</w:t>
      </w:r>
    </w:p>
    <w:p w14:paraId="03C708F0" w14:textId="5B56DF7E" w:rsidR="003F09F1" w:rsidRPr="00BD45C4" w:rsidRDefault="00BD4F04" w:rsidP="00BD45C4">
      <w:pPr>
        <w:pStyle w:val="Heading2"/>
        <w:rPr>
          <w:rFonts w:cs="Times New Roman"/>
          <w:szCs w:val="24"/>
        </w:rPr>
      </w:pPr>
      <w:bookmarkStart w:id="89" w:name="_Hlk47699457"/>
      <w:bookmarkStart w:id="90" w:name="_Toc45201583"/>
      <w:bookmarkStart w:id="91" w:name="_Toc202149270"/>
      <w:r>
        <w:rPr>
          <w:rFonts w:cs="Times New Roman"/>
          <w:szCs w:val="24"/>
        </w:rPr>
        <w:t xml:space="preserve">3.8 </w:t>
      </w:r>
      <w:r w:rsidR="003F09F1" w:rsidRPr="00BD45C4">
        <w:rPr>
          <w:rFonts w:cs="Times New Roman"/>
          <w:szCs w:val="24"/>
        </w:rPr>
        <w:t>Instruments</w:t>
      </w:r>
      <w:bookmarkEnd w:id="89"/>
      <w:r w:rsidR="003F09F1" w:rsidRPr="00BD45C4">
        <w:rPr>
          <w:rFonts w:cs="Times New Roman"/>
          <w:szCs w:val="24"/>
        </w:rPr>
        <w:t xml:space="preserve"> for Data Collection</w:t>
      </w:r>
      <w:bookmarkEnd w:id="90"/>
      <w:bookmarkEnd w:id="91"/>
    </w:p>
    <w:p w14:paraId="05AE8734"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The data collection instrument used in this study, serving as the primary tool for gathering, recording, and measuring data, was a set of carefully designed questionnaires. These questionnaires were chosen because they provide a structured method for collecting both quantitative and qualitative data, which is essential for addressing the research questions related to the factors inhibiting the growth of SMEs, specifically within the restaurant sector in Lusaka’s Central Business District (CBD).</w:t>
      </w:r>
    </w:p>
    <w:p w14:paraId="13858938"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The questionnaires were administered to two key groups within the restaurant sector: restaurant owners and their employees. The aim was to gain a comprehensive understanding of the challenges they face as they attempt to grow their businesses into larger, more sustainable operations. Restaurant owners were targeted as the primary decision-makers who could provide insights into the broader operational and strategic obstacles they encounter, such as financial limitations, regulatory constraints, access to resources, market competition, and the broader economic environment.</w:t>
      </w:r>
    </w:p>
    <w:p w14:paraId="04EDED15"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On the other hand, employees were included to capture a different perspective, focusing on the day-to-day challenges within the workplace. Employees were able to provide valuable insights into issues such as job security, training opportunities, work conditions, and how these factors may affect the overall growth and development of the business. By collecting data from both owners and employees, the study aimed to explore the challenges from both an operational and organizational viewpoint, ensuring a well-rounded understanding of the factors that hinder SME growth.</w:t>
      </w:r>
    </w:p>
    <w:p w14:paraId="36ACF9E6"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The questionnaires were designed to be semi-structured, allowing for both closed and open-ended questions. Closed-ended questions were included to gather quantifiable data, such as demographic information, the size of the business, and specific operational challenges. Open-ended questions were used to encourage more detailed responses and allow participants to express their thoughts and experiences freely. This combination of question types helped to ensure that the data collected was both specific and rich in detail, providing a nuanced understanding of the factors that inhibit business growth.</w:t>
      </w:r>
    </w:p>
    <w:p w14:paraId="24FBBA08"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To enhance the validity and reliability of the data, the questionnaires were pre-tested on a small sample of restaurant owners and employees to ensure clarity and appropriateness of the questions. After making any necessary adjustments based on the feedback received during the pre-test, the finalized questionnaires were distributed to the full sample of participants.</w:t>
      </w:r>
    </w:p>
    <w:p w14:paraId="681C97B3" w14:textId="77777777" w:rsidR="003F09F1"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In summary, the use of questionnaires as the primary data collection instrument in this study allowed the researcher to gather detailed, structured information directly from those involved in the restaurant business. By obtaining responses from both restaurant owners and employees, the study aimed to identify and analyze the specific barriers they face as they attempt to scale their businesses, ultimately contributing to a deeper understanding of the challenges inhibiting SME growth in the restaurant sector.</w:t>
      </w:r>
    </w:p>
    <w:p w14:paraId="2BF4A337" w14:textId="77777777" w:rsidR="003F09F1" w:rsidRPr="00BD45C4" w:rsidRDefault="003F09F1" w:rsidP="00BD45C4">
      <w:pPr>
        <w:pStyle w:val="ListParagraph"/>
        <w:keepNext/>
        <w:keepLines/>
        <w:numPr>
          <w:ilvl w:val="0"/>
          <w:numId w:val="4"/>
        </w:numPr>
        <w:spacing w:before="240" w:after="240" w:line="360" w:lineRule="auto"/>
        <w:contextualSpacing w:val="0"/>
        <w:outlineLvl w:val="0"/>
        <w:rPr>
          <w:rFonts w:ascii="Times New Roman" w:eastAsiaTheme="majorEastAsia" w:hAnsi="Times New Roman" w:cs="Times New Roman"/>
          <w:b/>
          <w:bCs/>
          <w:vanish/>
          <w:color w:val="000000" w:themeColor="text1"/>
          <w:sz w:val="24"/>
          <w:szCs w:val="24"/>
        </w:rPr>
      </w:pPr>
      <w:bookmarkStart w:id="92" w:name="_Toc86322267"/>
      <w:bookmarkStart w:id="93" w:name="_Toc86322345"/>
      <w:bookmarkStart w:id="94" w:name="_Toc86327354"/>
      <w:bookmarkStart w:id="95" w:name="_Toc86330504"/>
      <w:bookmarkStart w:id="96" w:name="_Toc86330911"/>
      <w:bookmarkStart w:id="97" w:name="_Toc86331055"/>
      <w:bookmarkStart w:id="98" w:name="_Toc86406095"/>
      <w:bookmarkStart w:id="99" w:name="_Toc86406185"/>
      <w:bookmarkStart w:id="100" w:name="_Toc86406274"/>
      <w:bookmarkStart w:id="101" w:name="_Toc86406476"/>
      <w:bookmarkStart w:id="102" w:name="_Toc86557983"/>
      <w:bookmarkStart w:id="103" w:name="_Toc86558243"/>
      <w:bookmarkStart w:id="104" w:name="_Toc86558379"/>
      <w:bookmarkStart w:id="105" w:name="_Toc98482502"/>
      <w:bookmarkStart w:id="106" w:name="_Toc98482597"/>
      <w:bookmarkStart w:id="107" w:name="_Toc157757303"/>
      <w:bookmarkStart w:id="108" w:name="_Toc157757351"/>
      <w:bookmarkStart w:id="109" w:name="_Toc186456268"/>
      <w:bookmarkStart w:id="110" w:name="_Toc187071223"/>
      <w:bookmarkStart w:id="111" w:name="_Toc190066753"/>
      <w:bookmarkStart w:id="112" w:name="_Toc190066831"/>
      <w:bookmarkStart w:id="113" w:name="_Toc194611910"/>
      <w:bookmarkStart w:id="114" w:name="_Toc20214927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6326521D" w14:textId="77777777" w:rsidR="003F09F1" w:rsidRPr="00BD45C4" w:rsidRDefault="003F09F1" w:rsidP="00BD45C4">
      <w:pPr>
        <w:pStyle w:val="ListParagraph"/>
        <w:keepNext/>
        <w:keepLines/>
        <w:numPr>
          <w:ilvl w:val="0"/>
          <w:numId w:val="4"/>
        </w:numPr>
        <w:spacing w:before="240" w:after="240" w:line="360" w:lineRule="auto"/>
        <w:contextualSpacing w:val="0"/>
        <w:outlineLvl w:val="0"/>
        <w:rPr>
          <w:rFonts w:ascii="Times New Roman" w:eastAsiaTheme="majorEastAsia" w:hAnsi="Times New Roman" w:cs="Times New Roman"/>
          <w:b/>
          <w:bCs/>
          <w:vanish/>
          <w:color w:val="000000" w:themeColor="text1"/>
          <w:sz w:val="24"/>
          <w:szCs w:val="24"/>
        </w:rPr>
      </w:pPr>
      <w:bookmarkStart w:id="115" w:name="_Toc86322268"/>
      <w:bookmarkStart w:id="116" w:name="_Toc86322346"/>
      <w:bookmarkStart w:id="117" w:name="_Toc86327355"/>
      <w:bookmarkStart w:id="118" w:name="_Toc86330505"/>
      <w:bookmarkStart w:id="119" w:name="_Toc86330912"/>
      <w:bookmarkStart w:id="120" w:name="_Toc86331056"/>
      <w:bookmarkStart w:id="121" w:name="_Toc86406096"/>
      <w:bookmarkStart w:id="122" w:name="_Toc86406186"/>
      <w:bookmarkStart w:id="123" w:name="_Toc86406275"/>
      <w:bookmarkStart w:id="124" w:name="_Toc86406477"/>
      <w:bookmarkStart w:id="125" w:name="_Toc86557984"/>
      <w:bookmarkStart w:id="126" w:name="_Toc86558244"/>
      <w:bookmarkStart w:id="127" w:name="_Toc86558380"/>
      <w:bookmarkStart w:id="128" w:name="_Toc98482503"/>
      <w:bookmarkStart w:id="129" w:name="_Toc98482598"/>
      <w:bookmarkStart w:id="130" w:name="_Toc157757304"/>
      <w:bookmarkStart w:id="131" w:name="_Toc157757352"/>
      <w:bookmarkStart w:id="132" w:name="_Toc186456269"/>
      <w:bookmarkStart w:id="133" w:name="_Toc187071224"/>
      <w:bookmarkStart w:id="134" w:name="_Toc190066754"/>
      <w:bookmarkStart w:id="135" w:name="_Toc190066832"/>
      <w:bookmarkStart w:id="136" w:name="_Toc194611911"/>
      <w:bookmarkStart w:id="137" w:name="_Toc202149272"/>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50291A45"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138" w:name="_Toc86322269"/>
      <w:bookmarkStart w:id="139" w:name="_Toc86322347"/>
      <w:bookmarkStart w:id="140" w:name="_Toc86327356"/>
      <w:bookmarkStart w:id="141" w:name="_Toc86330506"/>
      <w:bookmarkStart w:id="142" w:name="_Toc86330913"/>
      <w:bookmarkStart w:id="143" w:name="_Toc86331057"/>
      <w:bookmarkStart w:id="144" w:name="_Toc86406097"/>
      <w:bookmarkStart w:id="145" w:name="_Toc86406187"/>
      <w:bookmarkStart w:id="146" w:name="_Toc86406276"/>
      <w:bookmarkStart w:id="147" w:name="_Toc86406478"/>
      <w:bookmarkStart w:id="148" w:name="_Toc86557985"/>
      <w:bookmarkStart w:id="149" w:name="_Toc86558245"/>
      <w:bookmarkStart w:id="150" w:name="_Toc86558381"/>
      <w:bookmarkStart w:id="151" w:name="_Toc98482504"/>
      <w:bookmarkStart w:id="152" w:name="_Toc98482599"/>
      <w:bookmarkStart w:id="153" w:name="_Toc157757305"/>
      <w:bookmarkStart w:id="154" w:name="_Toc157757353"/>
      <w:bookmarkStart w:id="155" w:name="_Toc186456270"/>
      <w:bookmarkStart w:id="156" w:name="_Toc187071225"/>
      <w:bookmarkStart w:id="157" w:name="_Toc190066755"/>
      <w:bookmarkStart w:id="158" w:name="_Toc190066833"/>
      <w:bookmarkStart w:id="159" w:name="_Toc194611912"/>
      <w:bookmarkStart w:id="160" w:name="_Toc202149273"/>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53E1ACF2"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161" w:name="_Toc86322270"/>
      <w:bookmarkStart w:id="162" w:name="_Toc86322348"/>
      <w:bookmarkStart w:id="163" w:name="_Toc86327357"/>
      <w:bookmarkStart w:id="164" w:name="_Toc86330507"/>
      <w:bookmarkStart w:id="165" w:name="_Toc86330914"/>
      <w:bookmarkStart w:id="166" w:name="_Toc86331058"/>
      <w:bookmarkStart w:id="167" w:name="_Toc86406098"/>
      <w:bookmarkStart w:id="168" w:name="_Toc86406188"/>
      <w:bookmarkStart w:id="169" w:name="_Toc86406277"/>
      <w:bookmarkStart w:id="170" w:name="_Toc86406479"/>
      <w:bookmarkStart w:id="171" w:name="_Toc86557986"/>
      <w:bookmarkStart w:id="172" w:name="_Toc86558246"/>
      <w:bookmarkStart w:id="173" w:name="_Toc86558382"/>
      <w:bookmarkStart w:id="174" w:name="_Toc98482505"/>
      <w:bookmarkStart w:id="175" w:name="_Toc98482600"/>
      <w:bookmarkStart w:id="176" w:name="_Toc157757306"/>
      <w:bookmarkStart w:id="177" w:name="_Toc157757354"/>
      <w:bookmarkStart w:id="178" w:name="_Toc186456271"/>
      <w:bookmarkStart w:id="179" w:name="_Toc187071226"/>
      <w:bookmarkStart w:id="180" w:name="_Toc190066756"/>
      <w:bookmarkStart w:id="181" w:name="_Toc190066834"/>
      <w:bookmarkStart w:id="182" w:name="_Toc194611913"/>
      <w:bookmarkStart w:id="183" w:name="_Toc202149274"/>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13B49EA0"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184" w:name="_Toc86322271"/>
      <w:bookmarkStart w:id="185" w:name="_Toc86322349"/>
      <w:bookmarkStart w:id="186" w:name="_Toc86327358"/>
      <w:bookmarkStart w:id="187" w:name="_Toc86330508"/>
      <w:bookmarkStart w:id="188" w:name="_Toc86330915"/>
      <w:bookmarkStart w:id="189" w:name="_Toc86331059"/>
      <w:bookmarkStart w:id="190" w:name="_Toc86406099"/>
      <w:bookmarkStart w:id="191" w:name="_Toc86406189"/>
      <w:bookmarkStart w:id="192" w:name="_Toc86406278"/>
      <w:bookmarkStart w:id="193" w:name="_Toc86406480"/>
      <w:bookmarkStart w:id="194" w:name="_Toc86557987"/>
      <w:bookmarkStart w:id="195" w:name="_Toc86558247"/>
      <w:bookmarkStart w:id="196" w:name="_Toc86558383"/>
      <w:bookmarkStart w:id="197" w:name="_Toc98482506"/>
      <w:bookmarkStart w:id="198" w:name="_Toc98482601"/>
      <w:bookmarkStart w:id="199" w:name="_Toc157757307"/>
      <w:bookmarkStart w:id="200" w:name="_Toc157757355"/>
      <w:bookmarkStart w:id="201" w:name="_Toc186456272"/>
      <w:bookmarkStart w:id="202" w:name="_Toc187071227"/>
      <w:bookmarkStart w:id="203" w:name="_Toc190066757"/>
      <w:bookmarkStart w:id="204" w:name="_Toc190066835"/>
      <w:bookmarkStart w:id="205" w:name="_Toc194611914"/>
      <w:bookmarkStart w:id="206" w:name="_Toc202149275"/>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13362A62"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207" w:name="_Toc86322272"/>
      <w:bookmarkStart w:id="208" w:name="_Toc86322350"/>
      <w:bookmarkStart w:id="209" w:name="_Toc86327359"/>
      <w:bookmarkStart w:id="210" w:name="_Toc86330509"/>
      <w:bookmarkStart w:id="211" w:name="_Toc86330916"/>
      <w:bookmarkStart w:id="212" w:name="_Toc86331060"/>
      <w:bookmarkStart w:id="213" w:name="_Toc86406100"/>
      <w:bookmarkStart w:id="214" w:name="_Toc86406190"/>
      <w:bookmarkStart w:id="215" w:name="_Toc86406279"/>
      <w:bookmarkStart w:id="216" w:name="_Toc86406481"/>
      <w:bookmarkStart w:id="217" w:name="_Toc86557988"/>
      <w:bookmarkStart w:id="218" w:name="_Toc86558248"/>
      <w:bookmarkStart w:id="219" w:name="_Toc86558384"/>
      <w:bookmarkStart w:id="220" w:name="_Toc98482507"/>
      <w:bookmarkStart w:id="221" w:name="_Toc98482602"/>
      <w:bookmarkStart w:id="222" w:name="_Toc157757308"/>
      <w:bookmarkStart w:id="223" w:name="_Toc157757356"/>
      <w:bookmarkStart w:id="224" w:name="_Toc186456273"/>
      <w:bookmarkStart w:id="225" w:name="_Toc187071228"/>
      <w:bookmarkStart w:id="226" w:name="_Toc190066758"/>
      <w:bookmarkStart w:id="227" w:name="_Toc190066836"/>
      <w:bookmarkStart w:id="228" w:name="_Toc194611915"/>
      <w:bookmarkStart w:id="229" w:name="_Toc20214927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2004A54E"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230" w:name="_Toc86322273"/>
      <w:bookmarkStart w:id="231" w:name="_Toc86322351"/>
      <w:bookmarkStart w:id="232" w:name="_Toc86327360"/>
      <w:bookmarkStart w:id="233" w:name="_Toc86330510"/>
      <w:bookmarkStart w:id="234" w:name="_Toc86330917"/>
      <w:bookmarkStart w:id="235" w:name="_Toc86331061"/>
      <w:bookmarkStart w:id="236" w:name="_Toc86406101"/>
      <w:bookmarkStart w:id="237" w:name="_Toc86406191"/>
      <w:bookmarkStart w:id="238" w:name="_Toc86406280"/>
      <w:bookmarkStart w:id="239" w:name="_Toc86406482"/>
      <w:bookmarkStart w:id="240" w:name="_Toc86557989"/>
      <w:bookmarkStart w:id="241" w:name="_Toc86558249"/>
      <w:bookmarkStart w:id="242" w:name="_Toc86558385"/>
      <w:bookmarkStart w:id="243" w:name="_Toc98482508"/>
      <w:bookmarkStart w:id="244" w:name="_Toc98482603"/>
      <w:bookmarkStart w:id="245" w:name="_Toc157757309"/>
      <w:bookmarkStart w:id="246" w:name="_Toc157757357"/>
      <w:bookmarkStart w:id="247" w:name="_Toc186456274"/>
      <w:bookmarkStart w:id="248" w:name="_Toc187071229"/>
      <w:bookmarkStart w:id="249" w:name="_Toc190066759"/>
      <w:bookmarkStart w:id="250" w:name="_Toc190066837"/>
      <w:bookmarkStart w:id="251" w:name="_Toc194611916"/>
      <w:bookmarkStart w:id="252" w:name="_Toc20214927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14:paraId="6D46618C"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253" w:name="_Toc86322274"/>
      <w:bookmarkStart w:id="254" w:name="_Toc86322352"/>
      <w:bookmarkStart w:id="255" w:name="_Toc86327361"/>
      <w:bookmarkStart w:id="256" w:name="_Toc86330511"/>
      <w:bookmarkStart w:id="257" w:name="_Toc86330918"/>
      <w:bookmarkStart w:id="258" w:name="_Toc86331062"/>
      <w:bookmarkStart w:id="259" w:name="_Toc86406102"/>
      <w:bookmarkStart w:id="260" w:name="_Toc86406192"/>
      <w:bookmarkStart w:id="261" w:name="_Toc86406281"/>
      <w:bookmarkStart w:id="262" w:name="_Toc86406483"/>
      <w:bookmarkStart w:id="263" w:name="_Toc86557990"/>
      <w:bookmarkStart w:id="264" w:name="_Toc86558250"/>
      <w:bookmarkStart w:id="265" w:name="_Toc86558386"/>
      <w:bookmarkStart w:id="266" w:name="_Toc98482509"/>
      <w:bookmarkStart w:id="267" w:name="_Toc98482604"/>
      <w:bookmarkStart w:id="268" w:name="_Toc157757310"/>
      <w:bookmarkStart w:id="269" w:name="_Toc157757358"/>
      <w:bookmarkStart w:id="270" w:name="_Toc186456275"/>
      <w:bookmarkStart w:id="271" w:name="_Toc187071230"/>
      <w:bookmarkStart w:id="272" w:name="_Toc190066760"/>
      <w:bookmarkStart w:id="273" w:name="_Toc190066838"/>
      <w:bookmarkStart w:id="274" w:name="_Toc194611917"/>
      <w:bookmarkStart w:id="275" w:name="_Toc202149278"/>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p w14:paraId="40192B40"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276" w:name="_Toc86322275"/>
      <w:bookmarkStart w:id="277" w:name="_Toc86322353"/>
      <w:bookmarkStart w:id="278" w:name="_Toc86327362"/>
      <w:bookmarkStart w:id="279" w:name="_Toc86330512"/>
      <w:bookmarkStart w:id="280" w:name="_Toc86330919"/>
      <w:bookmarkStart w:id="281" w:name="_Toc86331063"/>
      <w:bookmarkStart w:id="282" w:name="_Toc86406103"/>
      <w:bookmarkStart w:id="283" w:name="_Toc86406193"/>
      <w:bookmarkStart w:id="284" w:name="_Toc86406282"/>
      <w:bookmarkStart w:id="285" w:name="_Toc86406484"/>
      <w:bookmarkStart w:id="286" w:name="_Toc86557991"/>
      <w:bookmarkStart w:id="287" w:name="_Toc86558251"/>
      <w:bookmarkStart w:id="288" w:name="_Toc86558387"/>
      <w:bookmarkStart w:id="289" w:name="_Toc98482510"/>
      <w:bookmarkStart w:id="290" w:name="_Toc98482605"/>
      <w:bookmarkStart w:id="291" w:name="_Toc157757311"/>
      <w:bookmarkStart w:id="292" w:name="_Toc157757359"/>
      <w:bookmarkStart w:id="293" w:name="_Toc186456276"/>
      <w:bookmarkStart w:id="294" w:name="_Toc187071231"/>
      <w:bookmarkStart w:id="295" w:name="_Toc190066761"/>
      <w:bookmarkStart w:id="296" w:name="_Toc190066839"/>
      <w:bookmarkStart w:id="297" w:name="_Toc194611918"/>
      <w:bookmarkStart w:id="298" w:name="_Toc202149279"/>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209D059A" w14:textId="77777777" w:rsidR="003F09F1" w:rsidRPr="00BD45C4" w:rsidRDefault="003F09F1" w:rsidP="00BD45C4">
      <w:pPr>
        <w:pStyle w:val="ListParagraph"/>
        <w:keepNext/>
        <w:keepLines/>
        <w:numPr>
          <w:ilvl w:val="1"/>
          <w:numId w:val="4"/>
        </w:numPr>
        <w:spacing w:before="240" w:after="240" w:line="360" w:lineRule="auto"/>
        <w:contextualSpacing w:val="0"/>
        <w:outlineLvl w:val="1"/>
        <w:rPr>
          <w:rFonts w:ascii="Times New Roman" w:eastAsiaTheme="majorEastAsia" w:hAnsi="Times New Roman" w:cs="Times New Roman"/>
          <w:b/>
          <w:bCs/>
          <w:vanish/>
          <w:color w:val="000000" w:themeColor="text1"/>
          <w:sz w:val="24"/>
          <w:szCs w:val="24"/>
        </w:rPr>
      </w:pPr>
      <w:bookmarkStart w:id="299" w:name="_Toc86322276"/>
      <w:bookmarkStart w:id="300" w:name="_Toc86322354"/>
      <w:bookmarkStart w:id="301" w:name="_Toc86327363"/>
      <w:bookmarkStart w:id="302" w:name="_Toc86330513"/>
      <w:bookmarkStart w:id="303" w:name="_Toc86330920"/>
      <w:bookmarkStart w:id="304" w:name="_Toc86331064"/>
      <w:bookmarkStart w:id="305" w:name="_Toc86406104"/>
      <w:bookmarkStart w:id="306" w:name="_Toc86406194"/>
      <w:bookmarkStart w:id="307" w:name="_Toc86406283"/>
      <w:bookmarkStart w:id="308" w:name="_Toc86406485"/>
      <w:bookmarkStart w:id="309" w:name="_Toc86557992"/>
      <w:bookmarkStart w:id="310" w:name="_Toc86558252"/>
      <w:bookmarkStart w:id="311" w:name="_Toc86558388"/>
      <w:bookmarkStart w:id="312" w:name="_Toc98482511"/>
      <w:bookmarkStart w:id="313" w:name="_Toc98482606"/>
      <w:bookmarkStart w:id="314" w:name="_Toc157757312"/>
      <w:bookmarkStart w:id="315" w:name="_Toc157757360"/>
      <w:bookmarkStart w:id="316" w:name="_Toc186456277"/>
      <w:bookmarkStart w:id="317" w:name="_Toc187071232"/>
      <w:bookmarkStart w:id="318" w:name="_Toc190066762"/>
      <w:bookmarkStart w:id="319" w:name="_Toc190066840"/>
      <w:bookmarkStart w:id="320" w:name="_Toc194611919"/>
      <w:bookmarkStart w:id="321" w:name="_Toc202149280"/>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p>
    <w:p w14:paraId="42ECA622" w14:textId="2EC8C954" w:rsidR="003F09F1" w:rsidRPr="00BD45C4" w:rsidRDefault="00BD4F04" w:rsidP="00BD45C4">
      <w:pPr>
        <w:pStyle w:val="Heading3"/>
        <w:rPr>
          <w:rFonts w:cs="Times New Roman"/>
        </w:rPr>
      </w:pPr>
      <w:bookmarkStart w:id="322" w:name="_Toc45201584"/>
      <w:bookmarkStart w:id="323" w:name="_Toc202149281"/>
      <w:r>
        <w:rPr>
          <w:rFonts w:cs="Times New Roman"/>
        </w:rPr>
        <w:t xml:space="preserve">3.8.1 </w:t>
      </w:r>
      <w:r w:rsidR="003F09F1" w:rsidRPr="00BD45C4">
        <w:rPr>
          <w:rFonts w:cs="Times New Roman"/>
        </w:rPr>
        <w:t>Questionnaire</w:t>
      </w:r>
      <w:bookmarkEnd w:id="322"/>
      <w:bookmarkEnd w:id="323"/>
    </w:p>
    <w:p w14:paraId="0BAE413E" w14:textId="77777777" w:rsidR="003F09F1" w:rsidRPr="00BD45C4" w:rsidRDefault="00CE3A4F"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Creswell</w:t>
      </w:r>
      <w:r w:rsidR="003F09F1" w:rsidRPr="00BD45C4">
        <w:rPr>
          <w:rFonts w:ascii="Times New Roman" w:hAnsi="Times New Roman" w:cs="Times New Roman"/>
          <w:color w:val="000000" w:themeColor="text1"/>
          <w:sz w:val="24"/>
          <w:szCs w:val="24"/>
        </w:rPr>
        <w:t xml:space="preserve"> (</w:t>
      </w:r>
      <w:r w:rsidRPr="00BD45C4">
        <w:rPr>
          <w:rFonts w:ascii="Times New Roman" w:hAnsi="Times New Roman" w:cs="Times New Roman"/>
          <w:color w:val="000000" w:themeColor="text1"/>
          <w:sz w:val="24"/>
          <w:szCs w:val="24"/>
        </w:rPr>
        <w:t>2014</w:t>
      </w:r>
      <w:r w:rsidR="003F09F1" w:rsidRPr="00BD45C4">
        <w:rPr>
          <w:rFonts w:ascii="Times New Roman" w:hAnsi="Times New Roman" w:cs="Times New Roman"/>
          <w:color w:val="000000" w:themeColor="text1"/>
          <w:sz w:val="24"/>
          <w:szCs w:val="24"/>
        </w:rPr>
        <w:t>) defines a questionnaire as a carefully written set of questions about a subject that has given to a carefully selected sample of human beings. The questionnaire was designed in two parts: the first part being the identification of respondents</w:t>
      </w:r>
      <w:r w:rsidRPr="00BD45C4">
        <w:rPr>
          <w:rFonts w:ascii="Times New Roman" w:hAnsi="Times New Roman" w:cs="Times New Roman"/>
          <w:color w:val="000000" w:themeColor="text1"/>
          <w:sz w:val="24"/>
          <w:szCs w:val="24"/>
        </w:rPr>
        <w:t xml:space="preserve"> in terms of demographic</w:t>
      </w:r>
      <w:r w:rsidR="003F09F1" w:rsidRPr="00BD45C4">
        <w:rPr>
          <w:rFonts w:ascii="Times New Roman" w:hAnsi="Times New Roman" w:cs="Times New Roman"/>
          <w:color w:val="000000" w:themeColor="text1"/>
          <w:sz w:val="24"/>
          <w:szCs w:val="24"/>
        </w:rPr>
        <w:t>, the second part targeted</w:t>
      </w:r>
      <w:r w:rsidRPr="00BD45C4">
        <w:rPr>
          <w:rFonts w:ascii="Times New Roman" w:hAnsi="Times New Roman" w:cs="Times New Roman"/>
          <w:color w:val="000000" w:themeColor="text1"/>
          <w:sz w:val="24"/>
          <w:szCs w:val="24"/>
        </w:rPr>
        <w:t xml:space="preserve"> factors that inhibits the growth of SMEs in the restaurant business in Zambia</w:t>
      </w:r>
      <w:r w:rsidR="003F09F1" w:rsidRPr="00BD45C4">
        <w:rPr>
          <w:rFonts w:ascii="Times New Roman" w:hAnsi="Times New Roman" w:cs="Times New Roman"/>
          <w:color w:val="000000" w:themeColor="text1"/>
          <w:sz w:val="24"/>
          <w:szCs w:val="24"/>
        </w:rPr>
        <w:t xml:space="preserve">. </w:t>
      </w:r>
    </w:p>
    <w:p w14:paraId="3709A7AA" w14:textId="67E06C36" w:rsidR="003F09F1" w:rsidRPr="00BD45C4" w:rsidRDefault="00BD4F04" w:rsidP="00BD45C4">
      <w:pPr>
        <w:pStyle w:val="Heading3"/>
        <w:rPr>
          <w:rFonts w:cs="Times New Roman"/>
        </w:rPr>
      </w:pPr>
      <w:bookmarkStart w:id="324" w:name="_Toc45201585"/>
      <w:bookmarkStart w:id="325" w:name="_Toc202149282"/>
      <w:r>
        <w:rPr>
          <w:rFonts w:cs="Times New Roman"/>
        </w:rPr>
        <w:t xml:space="preserve">3.8.2 </w:t>
      </w:r>
      <w:r w:rsidR="003F09F1" w:rsidRPr="00BD45C4">
        <w:rPr>
          <w:rFonts w:cs="Times New Roman"/>
        </w:rPr>
        <w:t>Data Analysis</w:t>
      </w:r>
      <w:bookmarkEnd w:id="324"/>
      <w:bookmarkEnd w:id="325"/>
      <w:r w:rsidR="003F09F1" w:rsidRPr="00BD45C4">
        <w:rPr>
          <w:rFonts w:cs="Times New Roman"/>
        </w:rPr>
        <w:t xml:space="preserve"> </w:t>
      </w:r>
    </w:p>
    <w:p w14:paraId="0871EAD2"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After the data collection process, the researcher made efforts to edit the data collected to ensure consistency and accuracy in the responses. This step was crucial to identifying any discrepancies or errors in the data, such as incomplete or contradictory answers, and rectifying them before proceeding with the analysis. The researcher reviewed the responses carefully to ensure that they aligned with the research questions and objectives, and any necessary adjustments or clarifications were made.</w:t>
      </w:r>
    </w:p>
    <w:p w14:paraId="154A2766"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In terms of data analysis, various statistical tools were employed to simplify, organize, and make the data interpretable and understandable. For the quantitative data, the researcher used the Statistical Package for the Social Sciences (SPSS) software, a widely used tool for analyzing numerical data. SPSS enabled the researcher to perform a variety of statistical analyses, including frequency distributions, cross-tabulations, and regression analyses, to identify patterns, correlations, and trends in the data. This helped in quantifying the responses, particularly from the closed-ended questions in the questionnaires, and provided a solid foundation for drawing conclusions about the challenges faced by SMEs in the restaurant sector.</w:t>
      </w:r>
    </w:p>
    <w:p w14:paraId="58D634DE"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For the qualitative data, thematic analysis was employed to identify, analyze, and report patterns or themes within the responses. Thematic analysis allowed the researcher to systematically categorize the open-ended responses from the questionnaires and interview transcripts into meaningful themes. By doing so, the researcher was able to gain a deeper understanding of the participants’ perceptions and experiences regarding the factors inhibiting the growth of restaurants and SMEs in general. Thematic analysis provided a more flexible and detailed approach to understanding the complexities of the issues raised by the respondents.</w:t>
      </w:r>
    </w:p>
    <w:p w14:paraId="2CB7070F" w14:textId="77777777" w:rsidR="00394CB5"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Overall, the data analysis process was designed to ensure that both the quantitative and qualitative data were thoroughly examined and interpreted in a way that would yield valid, reliable, and meaningful insights. The combination of SPSS for statistical analysis and thematic analysis for qualitative data allowed the researcher to gain a comprehensive understanding of the challenges faced by restaurant owners and employees in Lusaka CBD, providing a well-rounded approach to answering the research questions and fulfilling the study’s objectives.</w:t>
      </w:r>
      <w:bookmarkStart w:id="326" w:name="_Toc45201588"/>
    </w:p>
    <w:p w14:paraId="04969F32" w14:textId="640B69A9" w:rsidR="009158A1" w:rsidRPr="00BD45C4" w:rsidRDefault="00BD4F04" w:rsidP="00BD45C4">
      <w:pPr>
        <w:pStyle w:val="Heading2"/>
        <w:rPr>
          <w:rFonts w:cs="Times New Roman"/>
          <w:szCs w:val="24"/>
        </w:rPr>
      </w:pPr>
      <w:bookmarkStart w:id="327" w:name="_Toc202149283"/>
      <w:r>
        <w:rPr>
          <w:rFonts w:cs="Times New Roman"/>
          <w:szCs w:val="24"/>
        </w:rPr>
        <w:t xml:space="preserve">3.9 </w:t>
      </w:r>
      <w:r w:rsidR="009158A1" w:rsidRPr="00BD45C4">
        <w:rPr>
          <w:rFonts w:cs="Times New Roman"/>
          <w:szCs w:val="24"/>
        </w:rPr>
        <w:t>Ethical consideration</w:t>
      </w:r>
      <w:bookmarkEnd w:id="327"/>
    </w:p>
    <w:p w14:paraId="2166055A"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The study was conducted with careful consideration of ethical principles to ensure that the rights and well-being of all participants were respected throughout the research process. Before engaging with any respondents, the researcher first informed them about the purpose and objectives of the study, as well as the content of the questionnaires that would be administered. This initial explanation ensured that participants were fully aware of the nature of the study and the type of information they would be providing.</w:t>
      </w:r>
    </w:p>
    <w:p w14:paraId="61E80C69"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After explaining the purpose of the study, the researcher assured respondents that their participation would remain anonymous and that any information they provided would be kept confidential. This assurance was crucial in fostering trust and encouraging honest and open responses from participants. The researcher emphasized that their personal details would not be linked to any data collected, and the results would only be used for research purposes.</w:t>
      </w:r>
    </w:p>
    <w:p w14:paraId="1E30F342"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Regardless of the data collection techniques employed, the researcher adhered to several key ethical principles. Ethics, in this context, refer to the standards of what is considered right and wrong in a professional research setting. The researcher was committed to ensuring that no harm was caused to any participant, and that the privacy of the participants was respected at all times. For instance, the researcher refrained from asking questions that could be invasive or intrusive to the participants' personal lives. Any queries that went beyond the scope of the study or the access agreed upon were avoided, thus protecting the privacy of the individuals involved.</w:t>
      </w:r>
    </w:p>
    <w:p w14:paraId="56F10005"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Another fundamental ethical principle upheld by the researcher was objectivity. Throughout the data collection and analysis phases, the researcher remained neutral and unbiased, ensuring that the research process was conducted in an objective manner. This helped to ensure that the findings of the study were based on the participants' experiences and perspectives, rather than any personal opinions or prejudices held by the researcher.</w:t>
      </w:r>
    </w:p>
    <w:p w14:paraId="769A9FDF"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Confidentiality and anonymity were central to the research process, and the researcher took steps to ensure these principles were maintained, particularly when gaining access to organizations and individual participants. To facilitate this, an introductory letter was obtained from the institution, which outlined the intentions of the study and explained the researcher’s objectives. This letter served as an official document that assured participants and organizations that the study was legitimate and would be conducted ethically.</w:t>
      </w:r>
    </w:p>
    <w:p w14:paraId="24F428F9" w14:textId="77777777" w:rsidR="00C47F17"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Moreover, the researcher took great care to properly cite and reference all materials and works referred to throughout the study. By doing so, the researcher protected intellectual property rights and ensured that all sources of information were properly acknowledged. This practice of proper citation also helped maintain academic integrity and allowed others to trace the sources of information used in the study.</w:t>
      </w:r>
    </w:p>
    <w:p w14:paraId="45D48EC8" w14:textId="77777777" w:rsidR="009158A1" w:rsidRPr="00BD45C4" w:rsidRDefault="00C47F17" w:rsidP="00BD45C4">
      <w:pPr>
        <w:pStyle w:val="NormalWeb"/>
        <w:spacing w:before="240" w:beforeAutospacing="0" w:after="240" w:afterAutospacing="0" w:line="360" w:lineRule="auto"/>
        <w:jc w:val="both"/>
        <w:rPr>
          <w:color w:val="000000" w:themeColor="text1"/>
        </w:rPr>
      </w:pPr>
      <w:r w:rsidRPr="00BD45C4">
        <w:rPr>
          <w:color w:val="000000" w:themeColor="text1"/>
        </w:rPr>
        <w:t>In summary, the study was conducted with a strong commitment to ethical considerations, ensuring that participants’ rights were respected and their privacy protected. By adhering to these ethical principles, the researcher was able to conduct a rigorous, fair, and transparent study while upholding the highest standards of academic integrity.</w:t>
      </w:r>
    </w:p>
    <w:p w14:paraId="06765C96" w14:textId="24E165A4" w:rsidR="002C1DFB" w:rsidRPr="00BD45C4" w:rsidRDefault="00BD4F04" w:rsidP="00BD45C4">
      <w:pPr>
        <w:pStyle w:val="Heading2"/>
        <w:rPr>
          <w:rFonts w:cs="Times New Roman"/>
          <w:szCs w:val="24"/>
        </w:rPr>
      </w:pPr>
      <w:bookmarkStart w:id="328" w:name="_Toc202149284"/>
      <w:r>
        <w:rPr>
          <w:rFonts w:cs="Times New Roman"/>
          <w:szCs w:val="24"/>
        </w:rPr>
        <w:t xml:space="preserve">3.10 </w:t>
      </w:r>
      <w:r w:rsidR="00BA5AA0" w:rsidRPr="00BD45C4">
        <w:rPr>
          <w:rFonts w:cs="Times New Roman"/>
          <w:szCs w:val="24"/>
        </w:rPr>
        <w:t>S</w:t>
      </w:r>
      <w:r w:rsidR="002C1DFB" w:rsidRPr="00BD45C4">
        <w:rPr>
          <w:rFonts w:cs="Times New Roman"/>
          <w:szCs w:val="24"/>
        </w:rPr>
        <w:t>ummary</w:t>
      </w:r>
      <w:r w:rsidR="00BA5AA0" w:rsidRPr="00BD45C4">
        <w:rPr>
          <w:rFonts w:cs="Times New Roman"/>
          <w:szCs w:val="24"/>
        </w:rPr>
        <w:t xml:space="preserve"> of the Findings</w:t>
      </w:r>
      <w:bookmarkEnd w:id="328"/>
    </w:p>
    <w:p w14:paraId="05CA9660" w14:textId="77777777" w:rsidR="002C1DFB" w:rsidRPr="00BD45C4" w:rsidRDefault="002C1DFB"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This chapter, research methodology section, outlines the research design and approach used to investigate the factors inhibiting the growth of SMEs, specifically restaurants, in Lusaka's Central Business District (CBD). The study adopts a descriptive research design to provide a detailed understanding of the challenges faced by restaurant SMEs. Data collection involves both primary and secondary methods, with primary data gathered through structured surveys and interviews with restaurant owners, managers, and employees, as well as key stakeholders in the SME sector. Secondary data is sourced from existing literature, reports, and government publications related to SMEs in Zambia. The target population consists of restaurant businesses operating within Lusaka CBD, and a purposive sampling technique is used to select participants who are representative of the industry. Data analysis involves both qualitative and quantitative methods, with the use of statistical tools for analyzing survey responses and thematic analysis for interview data. The chapter also discusses ethical considerations, including informed consent and confidentiality, ensuring the reliability and validity of the research findings.</w:t>
      </w:r>
    </w:p>
    <w:p w14:paraId="47F796F9"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p>
    <w:p w14:paraId="0067ADD8"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p>
    <w:p w14:paraId="4FBA1DC7" w14:textId="77777777" w:rsidR="007A1CD1" w:rsidRDefault="007A1CD1" w:rsidP="00BD45C4">
      <w:pPr>
        <w:spacing w:before="240" w:after="240" w:line="360" w:lineRule="auto"/>
        <w:jc w:val="both"/>
        <w:rPr>
          <w:rFonts w:ascii="Times New Roman" w:hAnsi="Times New Roman" w:cs="Times New Roman"/>
          <w:color w:val="000000" w:themeColor="text1"/>
          <w:sz w:val="24"/>
          <w:szCs w:val="24"/>
        </w:rPr>
      </w:pPr>
    </w:p>
    <w:p w14:paraId="760517F8"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3C758BAA"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047BDB4B"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67CF381B"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13A8636A"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3DFA99CC"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51EAFB1A"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3EB00609"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01E46F33"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338AA888"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41EA7C3A"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5BAC8AC5"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05548F45"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18090C88"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659E6FDE" w14:textId="0A367BFB" w:rsidR="00BD4F04" w:rsidRPr="00BD45C4" w:rsidRDefault="00BD4F04" w:rsidP="00BD4F04">
      <w:pPr>
        <w:pStyle w:val="Heading1"/>
      </w:pPr>
      <w:bookmarkStart w:id="329" w:name="_Toc202149285"/>
      <w:r>
        <w:t>CHAPTER 4</w:t>
      </w:r>
      <w:bookmarkEnd w:id="329"/>
    </w:p>
    <w:p w14:paraId="2A2DB57B" w14:textId="77777777" w:rsidR="003054FC" w:rsidRPr="00BD45C4" w:rsidRDefault="003054FC" w:rsidP="00BD4F04">
      <w:pPr>
        <w:pStyle w:val="Heading1"/>
      </w:pPr>
      <w:bookmarkStart w:id="330" w:name="_Toc202149286"/>
      <w:r w:rsidRPr="00BD45C4">
        <w:t>RESULTS PRESENTATION</w:t>
      </w:r>
      <w:bookmarkEnd w:id="330"/>
    </w:p>
    <w:p w14:paraId="3698057A" w14:textId="673F07F9" w:rsidR="003054FC" w:rsidRPr="00BD45C4" w:rsidRDefault="00BD4F04" w:rsidP="00BD45C4">
      <w:pPr>
        <w:pStyle w:val="Heading2"/>
        <w:rPr>
          <w:rFonts w:cs="Times New Roman"/>
          <w:szCs w:val="24"/>
        </w:rPr>
      </w:pPr>
      <w:bookmarkStart w:id="331" w:name="_Toc202149287"/>
      <w:r>
        <w:rPr>
          <w:rFonts w:cs="Times New Roman"/>
          <w:szCs w:val="24"/>
        </w:rPr>
        <w:t xml:space="preserve">4.1 </w:t>
      </w:r>
      <w:r w:rsidR="003054FC" w:rsidRPr="00BD45C4">
        <w:rPr>
          <w:rFonts w:cs="Times New Roman"/>
          <w:szCs w:val="24"/>
        </w:rPr>
        <w:t>Introduction</w:t>
      </w:r>
      <w:bookmarkEnd w:id="331"/>
      <w:r w:rsidR="003054FC" w:rsidRPr="00BD45C4">
        <w:rPr>
          <w:rFonts w:cs="Times New Roman"/>
          <w:szCs w:val="24"/>
        </w:rPr>
        <w:t xml:space="preserve"> </w:t>
      </w:r>
    </w:p>
    <w:p w14:paraId="0116F257" w14:textId="6BB8A4C0"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Chapter </w:t>
      </w:r>
      <w:r w:rsidR="00336CD4" w:rsidRPr="00BD45C4">
        <w:rPr>
          <w:rFonts w:ascii="Times New Roman" w:hAnsi="Times New Roman" w:cs="Times New Roman"/>
          <w:color w:val="000000" w:themeColor="text1"/>
          <w:sz w:val="24"/>
          <w:szCs w:val="24"/>
        </w:rPr>
        <w:t>four</w:t>
      </w:r>
      <w:r w:rsidRPr="00BD45C4">
        <w:rPr>
          <w:rFonts w:ascii="Times New Roman" w:hAnsi="Times New Roman" w:cs="Times New Roman"/>
          <w:color w:val="000000" w:themeColor="text1"/>
          <w:sz w:val="24"/>
          <w:szCs w:val="24"/>
        </w:rPr>
        <w:t xml:space="preserve"> presents the results of the study, providing a detailed analysis of the data collected to address the research questions and objectives outlined earlier. This chapter aims to offer a clear and structured presentation of the findings, derived from both quantitative and qualitative data gathered from restaurant owners, employees, and officials from the Ministry of Small and Medium Enterprises Development. The results are organized and presented in a manner that facilitates understanding and interpretation, highlighting the key factors inhibiting the growth of SMEs in the restaurant sector within Lusaka's Central Business District (CBD). Statistical analyses, including descriptive statistics and thematic patterns, are used to present the data effectively, with a focus on identifying trends, relationships, and emerging themes relevant to the study's objectives. Through this chapter, the study provides insights into the challenges faced by SMEs and the broader implications for policy, business practices, and economic development.</w:t>
      </w:r>
    </w:p>
    <w:p w14:paraId="685B9EFD" w14:textId="7821D9B5" w:rsidR="003054FC" w:rsidRPr="00BD45C4" w:rsidRDefault="00BD4F04" w:rsidP="00BD45C4">
      <w:pPr>
        <w:pStyle w:val="Heading2"/>
        <w:rPr>
          <w:rFonts w:cs="Times New Roman"/>
          <w:szCs w:val="24"/>
        </w:rPr>
      </w:pPr>
      <w:bookmarkStart w:id="332" w:name="_Toc202149288"/>
      <w:r>
        <w:rPr>
          <w:rFonts w:cs="Times New Roman"/>
          <w:szCs w:val="24"/>
        </w:rPr>
        <w:t xml:space="preserve">4.2 </w:t>
      </w:r>
      <w:r w:rsidR="003054FC" w:rsidRPr="00BD45C4">
        <w:rPr>
          <w:rFonts w:cs="Times New Roman"/>
          <w:szCs w:val="24"/>
        </w:rPr>
        <w:t>Demographic information</w:t>
      </w:r>
      <w:bookmarkEnd w:id="332"/>
    </w:p>
    <w:p w14:paraId="1DEF3046"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Demographic information refers to the statistical data that describe a population, including characteristics such as age, gender, education level, income, occupation, and other socio-economic factors. This information is often used in research to segment populations, understand patterns, and analyze relationships between various demographic factors and the phenomenon being studied. In the context of this study, demographic information helped to provide a clearer understanding of the participants' backgrounds, enabling the researcher to explore how these factors might influence the challenges faced by SMEs in the restaurant sector.</w:t>
      </w:r>
    </w:p>
    <w:p w14:paraId="7C1B9CA2"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According to Creswell (2014), demographic information is essential in research as it provides a foundation for analyzing different groups within a sample and helps in understanding how various characteristics may affect the outcomes of the study. By collecting and analyzing demographic data, researchers can draw more precise conclusions about the influences and trends within a given population.</w:t>
      </w:r>
    </w:p>
    <w:p w14:paraId="4A54DD53" w14:textId="45A9F76E" w:rsidR="003054FC" w:rsidRPr="00BD45C4" w:rsidRDefault="00BD4F04" w:rsidP="00BD45C4">
      <w:pPr>
        <w:pStyle w:val="Heading2"/>
        <w:rPr>
          <w:rFonts w:cs="Times New Roman"/>
          <w:szCs w:val="24"/>
        </w:rPr>
      </w:pPr>
      <w:bookmarkStart w:id="333" w:name="_Toc202149289"/>
      <w:r>
        <w:rPr>
          <w:rFonts w:cs="Times New Roman"/>
          <w:szCs w:val="24"/>
        </w:rPr>
        <w:t xml:space="preserve">4.3 </w:t>
      </w:r>
      <w:r w:rsidR="003054FC" w:rsidRPr="00BD45C4">
        <w:rPr>
          <w:rFonts w:cs="Times New Roman"/>
          <w:szCs w:val="24"/>
        </w:rPr>
        <w:t>Gender analysis of the respondents</w:t>
      </w:r>
      <w:bookmarkEnd w:id="333"/>
      <w:r w:rsidR="003054FC" w:rsidRPr="00BD45C4">
        <w:rPr>
          <w:rFonts w:cs="Times New Roman"/>
          <w:szCs w:val="24"/>
        </w:rPr>
        <w:t xml:space="preserve"> </w:t>
      </w:r>
    </w:p>
    <w:p w14:paraId="34BB9757"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The SPSS output presented in the table above offers a comprehensive breakdown of the gender distribution within a sample of 200 participants. According to the data, 143 participants (71.5%) are female, while 57 participants (28.5%) are male. This distribution clearly indicates a gender imbalance, with females representing a significantly larger proportion of the sample compared to males. Such a disparity in gender representation could have important implications for the interpretation of the study's findings, particularly when analyzing how gender may influence the factors being investigated.</w:t>
      </w:r>
    </w:p>
    <w:p w14:paraId="1BA9A472"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The higher percentage of female participants suggests a gender skew in the composition of the sample, which may reflect specific demographic characteristics of the population from which the sample was drawn, or it could be the result of sampling decisions made during the research process. It is important to consider whether this gender distribution is consistent with broader demographic trends within the population under study, or if it is an anomaly specific to this particular sample. For example, if the restaurant industry in the research context has a higher proportion of female workers or owners, this could explain the greater representation of women in the sample.</w:t>
      </w:r>
    </w:p>
    <w:p w14:paraId="561679F6"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Further analysis of the gender distribution could provide insight into whether this imbalance aligns with trends in the broader population. If females are overrepresented in the sample, the researcher might need to consider how this could influence the interpretation of results, particularly when assessing gender-related variables or drawing conclusions that may differ across male and female participants. For instance, factors such as leadership roles, decision-making, or the experiences of women and men in the restaurant business could be skewed by this imbalance.</w:t>
      </w:r>
    </w:p>
    <w:p w14:paraId="3751B653" w14:textId="77777777" w:rsidR="003054FC" w:rsidRPr="00BD45C4"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Additionally, this finding could have significant implications for the generalizability of the study’s conclusions. The overrepresentation of females may limit the applicability of the results to other populations where the gender distribution is more balanced or where the participation of males might be more prominent. Researchers should be cautious when extending the findings of this study to contexts where the gender ratio differs significantly, as the experiences and challenges faced by male participants might not be fully captured in this study due to their underrepresentation.</w:t>
      </w:r>
    </w:p>
    <w:p w14:paraId="54CC4D77" w14:textId="77777777" w:rsidR="003054FC" w:rsidRDefault="003054FC" w:rsidP="00BD45C4">
      <w:pPr>
        <w:pStyle w:val="NormalWeb"/>
        <w:spacing w:before="240" w:beforeAutospacing="0" w:after="240" w:afterAutospacing="0" w:line="360" w:lineRule="auto"/>
        <w:jc w:val="both"/>
        <w:rPr>
          <w:color w:val="000000" w:themeColor="text1"/>
        </w:rPr>
      </w:pPr>
      <w:r w:rsidRPr="00BD45C4">
        <w:rPr>
          <w:color w:val="000000" w:themeColor="text1"/>
        </w:rPr>
        <w:t>In conclusion, the gender distribution observed in the sample warrants careful consideration when interpreting the study’s findings. Future studies may benefit from ensuring a more balanced gender representation to enhance the generalizability and applicability of the results to a broader population, or at the very least, explicitly acknowledge the potential limitations imposed by such imbalances.</w:t>
      </w:r>
    </w:p>
    <w:p w14:paraId="7526357E" w14:textId="6C30E3DC" w:rsidR="00BD4F04" w:rsidRPr="00BD45C4" w:rsidRDefault="00BD4F04" w:rsidP="00BD4F04">
      <w:pPr>
        <w:pStyle w:val="Caption"/>
        <w:spacing w:before="240" w:line="360" w:lineRule="auto"/>
        <w:rPr>
          <w:rFonts w:ascii="Times New Roman" w:hAnsi="Times New Roman" w:cs="Times New Roman"/>
          <w:color w:val="000000" w:themeColor="text1"/>
          <w:sz w:val="24"/>
          <w:szCs w:val="24"/>
        </w:rPr>
      </w:pPr>
      <w:bookmarkStart w:id="334" w:name="_Toc202149310"/>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1</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SPSS output Gender distribution</w:t>
      </w:r>
      <w:bookmarkEnd w:id="334"/>
    </w:p>
    <w:tbl>
      <w:tblPr>
        <w:tblW w:w="7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913"/>
        <w:gridCol w:w="1143"/>
        <w:gridCol w:w="998"/>
        <w:gridCol w:w="1368"/>
        <w:gridCol w:w="2058"/>
      </w:tblGrid>
      <w:tr w:rsidR="003054FC" w:rsidRPr="00BD45C4" w14:paraId="623C4C02" w14:textId="77777777" w:rsidTr="00303654">
        <w:trPr>
          <w:cantSplit/>
          <w:tblHeader/>
        </w:trPr>
        <w:tc>
          <w:tcPr>
            <w:tcW w:w="7200" w:type="dxa"/>
            <w:gridSpan w:val="6"/>
            <w:tcBorders>
              <w:top w:val="nil"/>
              <w:left w:val="nil"/>
              <w:bottom w:val="nil"/>
              <w:right w:val="nil"/>
            </w:tcBorders>
            <w:shd w:val="clear" w:color="auto" w:fill="FFFFFF"/>
            <w:tcMar>
              <w:top w:w="30" w:type="dxa"/>
              <w:left w:w="30" w:type="dxa"/>
              <w:bottom w:w="30" w:type="dxa"/>
              <w:right w:w="30" w:type="dxa"/>
            </w:tcMar>
            <w:vAlign w:val="center"/>
          </w:tcPr>
          <w:p w14:paraId="3CC4BABA"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Gender</w:t>
            </w:r>
          </w:p>
        </w:tc>
      </w:tr>
      <w:tr w:rsidR="003054FC" w:rsidRPr="00BD45C4" w14:paraId="62252B67" w14:textId="77777777" w:rsidTr="00303654">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3E3CCBC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91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3D62967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114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0A323E4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448BD95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Percent</w:t>
            </w:r>
          </w:p>
        </w:tc>
        <w:tc>
          <w:tcPr>
            <w:tcW w:w="136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441EF87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 Percent</w:t>
            </w:r>
          </w:p>
        </w:tc>
        <w:tc>
          <w:tcPr>
            <w:tcW w:w="205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732EB6BB"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Cumulative Percent</w:t>
            </w:r>
          </w:p>
        </w:tc>
      </w:tr>
      <w:tr w:rsidR="003054FC" w:rsidRPr="00BD45C4" w14:paraId="7A9376D1" w14:textId="77777777" w:rsidTr="00303654">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46FEF7D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w:t>
            </w:r>
          </w:p>
        </w:tc>
        <w:tc>
          <w:tcPr>
            <w:tcW w:w="91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3E76E2C0"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Male</w:t>
            </w:r>
          </w:p>
        </w:tc>
        <w:tc>
          <w:tcPr>
            <w:tcW w:w="114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71E5ABF3"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57</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14:paraId="13027F1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28.5</w:t>
            </w:r>
          </w:p>
        </w:tc>
        <w:tc>
          <w:tcPr>
            <w:tcW w:w="1368" w:type="dxa"/>
            <w:tcBorders>
              <w:top w:val="single" w:sz="16" w:space="0" w:color="000000"/>
              <w:bottom w:val="nil"/>
            </w:tcBorders>
            <w:shd w:val="clear" w:color="auto" w:fill="FFFFFF"/>
            <w:tcMar>
              <w:top w:w="30" w:type="dxa"/>
              <w:left w:w="30" w:type="dxa"/>
              <w:bottom w:w="30" w:type="dxa"/>
              <w:right w:w="30" w:type="dxa"/>
            </w:tcMar>
            <w:vAlign w:val="center"/>
          </w:tcPr>
          <w:p w14:paraId="61D1775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28.5</w:t>
            </w:r>
          </w:p>
        </w:tc>
        <w:tc>
          <w:tcPr>
            <w:tcW w:w="205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3BDBCEA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28.5</w:t>
            </w:r>
          </w:p>
        </w:tc>
      </w:tr>
      <w:tr w:rsidR="003054FC" w:rsidRPr="00BD45C4" w14:paraId="56541B82" w14:textId="77777777" w:rsidTr="00303654">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064218D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913" w:type="dxa"/>
            <w:tcBorders>
              <w:top w:val="nil"/>
              <w:left w:val="nil"/>
              <w:bottom w:val="nil"/>
              <w:right w:val="single" w:sz="16" w:space="0" w:color="000000"/>
            </w:tcBorders>
            <w:shd w:val="clear" w:color="auto" w:fill="FFFFFF"/>
            <w:tcMar>
              <w:top w:w="30" w:type="dxa"/>
              <w:left w:w="30" w:type="dxa"/>
              <w:bottom w:w="30" w:type="dxa"/>
              <w:right w:w="30" w:type="dxa"/>
            </w:tcMar>
          </w:tcPr>
          <w:p w14:paraId="30BF3BE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Female</w:t>
            </w:r>
          </w:p>
        </w:tc>
        <w:tc>
          <w:tcPr>
            <w:tcW w:w="1143" w:type="dxa"/>
            <w:tcBorders>
              <w:top w:val="nil"/>
              <w:left w:val="single" w:sz="16" w:space="0" w:color="000000"/>
              <w:bottom w:val="nil"/>
            </w:tcBorders>
            <w:shd w:val="clear" w:color="auto" w:fill="FFFFFF"/>
            <w:tcMar>
              <w:top w:w="30" w:type="dxa"/>
              <w:left w:w="30" w:type="dxa"/>
              <w:bottom w:w="30" w:type="dxa"/>
              <w:right w:w="30" w:type="dxa"/>
            </w:tcMar>
            <w:vAlign w:val="center"/>
          </w:tcPr>
          <w:p w14:paraId="33690FCA"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143</w:t>
            </w:r>
          </w:p>
        </w:tc>
        <w:tc>
          <w:tcPr>
            <w:tcW w:w="998" w:type="dxa"/>
            <w:tcBorders>
              <w:top w:val="nil"/>
              <w:bottom w:val="nil"/>
            </w:tcBorders>
            <w:shd w:val="clear" w:color="auto" w:fill="FFFFFF"/>
            <w:tcMar>
              <w:top w:w="30" w:type="dxa"/>
              <w:left w:w="30" w:type="dxa"/>
              <w:bottom w:w="30" w:type="dxa"/>
              <w:right w:w="30" w:type="dxa"/>
            </w:tcMar>
            <w:vAlign w:val="center"/>
          </w:tcPr>
          <w:p w14:paraId="608F852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71.5</w:t>
            </w:r>
          </w:p>
        </w:tc>
        <w:tc>
          <w:tcPr>
            <w:tcW w:w="1368" w:type="dxa"/>
            <w:tcBorders>
              <w:top w:val="nil"/>
              <w:bottom w:val="nil"/>
            </w:tcBorders>
            <w:shd w:val="clear" w:color="auto" w:fill="FFFFFF"/>
            <w:tcMar>
              <w:top w:w="30" w:type="dxa"/>
              <w:left w:w="30" w:type="dxa"/>
              <w:bottom w:w="30" w:type="dxa"/>
              <w:right w:w="30" w:type="dxa"/>
            </w:tcMar>
            <w:vAlign w:val="center"/>
          </w:tcPr>
          <w:p w14:paraId="7CF53CE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71.5</w:t>
            </w:r>
          </w:p>
        </w:tc>
        <w:tc>
          <w:tcPr>
            <w:tcW w:w="2058" w:type="dxa"/>
            <w:tcBorders>
              <w:top w:val="nil"/>
              <w:bottom w:val="nil"/>
              <w:right w:val="single" w:sz="16" w:space="0" w:color="000000"/>
            </w:tcBorders>
            <w:shd w:val="clear" w:color="auto" w:fill="FFFFFF"/>
            <w:tcMar>
              <w:top w:w="30" w:type="dxa"/>
              <w:left w:w="30" w:type="dxa"/>
              <w:bottom w:w="30" w:type="dxa"/>
              <w:right w:w="30" w:type="dxa"/>
            </w:tcMar>
            <w:vAlign w:val="center"/>
          </w:tcPr>
          <w:p w14:paraId="672D77A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r>
      <w:tr w:rsidR="003054FC" w:rsidRPr="00BD45C4" w14:paraId="7CF4646F" w14:textId="77777777" w:rsidTr="00303654">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73B01BE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91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462B1FF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Total</w:t>
            </w:r>
          </w:p>
        </w:tc>
        <w:tc>
          <w:tcPr>
            <w:tcW w:w="114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7F75553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14:paraId="5352F1B3"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1368" w:type="dxa"/>
            <w:tcBorders>
              <w:top w:val="nil"/>
              <w:bottom w:val="single" w:sz="16" w:space="0" w:color="000000"/>
            </w:tcBorders>
            <w:shd w:val="clear" w:color="auto" w:fill="FFFFFF"/>
            <w:tcMar>
              <w:top w:w="30" w:type="dxa"/>
              <w:left w:w="30" w:type="dxa"/>
              <w:bottom w:w="30" w:type="dxa"/>
              <w:right w:w="30" w:type="dxa"/>
            </w:tcMar>
            <w:vAlign w:val="center"/>
          </w:tcPr>
          <w:p w14:paraId="300F4E40"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205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14:paraId="5639A825" w14:textId="77777777" w:rsidR="003054FC" w:rsidRPr="00BD45C4" w:rsidRDefault="003054FC" w:rsidP="00BD4F04">
            <w:pPr>
              <w:keepNext/>
              <w:spacing w:after="0" w:line="360" w:lineRule="auto"/>
              <w:jc w:val="center"/>
              <w:rPr>
                <w:rFonts w:ascii="Times New Roman" w:hAnsi="Times New Roman" w:cs="Times New Roman"/>
                <w:color w:val="000000" w:themeColor="text1"/>
                <w:sz w:val="24"/>
                <w:szCs w:val="24"/>
              </w:rPr>
            </w:pPr>
          </w:p>
        </w:tc>
      </w:tr>
    </w:tbl>
    <w:p w14:paraId="2AA25221" w14:textId="77777777" w:rsidR="00BD4F04" w:rsidRDefault="00BD4F04" w:rsidP="00BD45C4">
      <w:pPr>
        <w:keepNext/>
        <w:spacing w:before="240" w:after="240" w:line="360" w:lineRule="auto"/>
        <w:rPr>
          <w:rFonts w:ascii="Times New Roman" w:hAnsi="Times New Roman" w:cs="Times New Roman"/>
          <w:color w:val="000000" w:themeColor="text1"/>
          <w:sz w:val="24"/>
          <w:szCs w:val="24"/>
        </w:rPr>
      </w:pPr>
    </w:p>
    <w:p w14:paraId="297EA615" w14:textId="77777777" w:rsidR="004F0E4C" w:rsidRPr="00BD45C4" w:rsidRDefault="003054FC" w:rsidP="00BD45C4">
      <w:pPr>
        <w:keepNext/>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w:drawing>
          <wp:inline distT="0" distB="0" distL="0" distR="0" wp14:anchorId="7250FCA7" wp14:editId="27F97D84">
            <wp:extent cx="4572000" cy="2743200"/>
            <wp:effectExtent l="0" t="0" r="0" b="0"/>
            <wp:docPr id="1962965538"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37C3AAF-46C8-D2B0-6F39-EA507F237E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AB638F0" w14:textId="5E793878" w:rsidR="003054FC" w:rsidRPr="00BD45C4" w:rsidRDefault="004F0E4C" w:rsidP="00BD45C4">
      <w:pPr>
        <w:pStyle w:val="Caption"/>
        <w:spacing w:before="240" w:line="360" w:lineRule="auto"/>
        <w:rPr>
          <w:rFonts w:ascii="Times New Roman" w:hAnsi="Times New Roman" w:cs="Times New Roman"/>
          <w:color w:val="000000" w:themeColor="text1"/>
          <w:sz w:val="24"/>
          <w:szCs w:val="24"/>
        </w:rPr>
      </w:pPr>
      <w:bookmarkStart w:id="335" w:name="_Toc202149317"/>
      <w:r w:rsidRPr="00BD45C4">
        <w:rPr>
          <w:rFonts w:ascii="Times New Roman" w:hAnsi="Times New Roman" w:cs="Times New Roman"/>
          <w:color w:val="000000" w:themeColor="text1"/>
          <w:sz w:val="24"/>
          <w:szCs w:val="24"/>
        </w:rPr>
        <w:t xml:space="preserve">Figure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Figure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2</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Gender distribution pie chart</w:t>
      </w:r>
      <w:bookmarkEnd w:id="335"/>
    </w:p>
    <w:p w14:paraId="3BB340B4" w14:textId="67FE2AF7" w:rsidR="003054FC" w:rsidRPr="00BD45C4" w:rsidRDefault="00BD4F04" w:rsidP="00BD45C4">
      <w:pPr>
        <w:pStyle w:val="Heading2"/>
        <w:rPr>
          <w:rFonts w:cs="Times New Roman"/>
          <w:szCs w:val="24"/>
        </w:rPr>
      </w:pPr>
      <w:bookmarkStart w:id="336" w:name="_Toc202149290"/>
      <w:r>
        <w:rPr>
          <w:rFonts w:cs="Times New Roman"/>
          <w:szCs w:val="24"/>
        </w:rPr>
        <w:t xml:space="preserve">4.4 </w:t>
      </w:r>
      <w:r w:rsidR="004F0E4C" w:rsidRPr="00BD45C4">
        <w:rPr>
          <w:rFonts w:cs="Times New Roman"/>
          <w:szCs w:val="24"/>
        </w:rPr>
        <w:t>Educational background</w:t>
      </w:r>
      <w:bookmarkEnd w:id="336"/>
    </w:p>
    <w:p w14:paraId="66C61A6C" w14:textId="77777777" w:rsidR="004F0E4C" w:rsidRPr="00BD45C4" w:rsidRDefault="004F0E4C" w:rsidP="00BD45C4">
      <w:pPr>
        <w:spacing w:before="240" w:after="240" w:line="360" w:lineRule="auto"/>
        <w:jc w:val="both"/>
        <w:rPr>
          <w:rFonts w:ascii="Times New Roman" w:hAnsi="Times New Roman" w:cs="Times New Roman"/>
          <w:color w:val="000000" w:themeColor="text1"/>
          <w:sz w:val="24"/>
          <w:szCs w:val="24"/>
        </w:rPr>
      </w:pPr>
      <w:bookmarkStart w:id="337" w:name="_Hlk195689357"/>
      <w:r w:rsidRPr="00BD45C4">
        <w:rPr>
          <w:rFonts w:ascii="Times New Roman" w:hAnsi="Times New Roman" w:cs="Times New Roman"/>
          <w:color w:val="000000" w:themeColor="text1"/>
          <w:sz w:val="24"/>
          <w:szCs w:val="24"/>
        </w:rPr>
        <w:t>The SPSS output of the results for SMEs in Lusaka CBD restaurants reveals a comprehensive distribution of educational levels among the participants. The sample reflects a diverse range of educational backgrounds, which is crucial for understanding the socio-economic profile of individuals involved in the restaurant sector within this region. Among the participants, the largest group comprises individuals who have completed Secondary education, representing 31.5% of the sample. This indicates that a significant proportion of those involved in the sector have attained a foundational level of education, which may influence their ability to manage or operate businesses effectively.</w:t>
      </w:r>
    </w:p>
    <w:p w14:paraId="58F083B0" w14:textId="77777777" w:rsidR="004F0E4C" w:rsidRPr="00BD45C4" w:rsidRDefault="004F0E4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Following this, 27.0% of participants possess Certificate qualifications, suggesting that a notable portion of the sample has pursued post-secondary education, though at a level lower than a diploma or degree. This highlights a relatively high educational attainment compared to those with only primary schooling, underscoring the importance of skill acquisition and vocational training in the restaurant industry. The presence of this group indicates that many restaurant employees or owners may have acquired specific technical or professional skills relevant to the industry.</w:t>
      </w:r>
    </w:p>
    <w:p w14:paraId="1DF8EAB4" w14:textId="77777777" w:rsidR="004F0E4C" w:rsidRPr="00BD45C4" w:rsidRDefault="004F0E4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next group consists of Diploma holders, who make up 21.0% of the sample. This level of education typically reflects more specialized knowledge and technical expertise, which could be valuable for those managing or owning SMEs in the restaurant sector. Lastly, 20.5% of the participants reported having completed only Primary education, marking the lowest educational attainment within the sample. While this group is smaller, it remains important to recognize, as it may represent individuals with limited access to further educational opportunities or those engaged in more basic roles within the restaurant industry.</w:t>
      </w:r>
    </w:p>
    <w:p w14:paraId="7150C737" w14:textId="77777777" w:rsidR="004F0E4C" w:rsidRPr="00BD45C4" w:rsidRDefault="004F0E4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Overall, the educational distribution indicates that the restaurant sector in Lusaka's Central Business District (CBD) is predominantly composed of individuals with at least secondary education, with a considerable proportion possessing qualifications that enhance their professional capabilities. This suggests that the workforce in Lusaka's restaurant SMEs may be relatively skilled and educated, potentially leading to better business management and operational standards. However, the relatively smaller proportion of individuals with only primary education also points to challenges in providing accessible education and skills development opportunities for all individuals in the sector. </w:t>
      </w:r>
      <w:bookmarkEnd w:id="337"/>
      <w:r w:rsidRPr="00BD45C4">
        <w:rPr>
          <w:rFonts w:ascii="Times New Roman" w:hAnsi="Times New Roman" w:cs="Times New Roman"/>
          <w:color w:val="000000" w:themeColor="text1"/>
          <w:sz w:val="24"/>
          <w:szCs w:val="24"/>
        </w:rPr>
        <w:t>This educational diversity within the sample is critical for understanding the human capital available to SMEs in Lusaka CBD and may influence various business outcomes, including productivity, innovation, and growth within the restaurant industry as indicated in the figure and table below.</w:t>
      </w:r>
    </w:p>
    <w:p w14:paraId="42F7824A" w14:textId="77777777" w:rsidR="004F0E4C" w:rsidRDefault="004F0E4C" w:rsidP="00BD45C4">
      <w:pPr>
        <w:spacing w:before="240" w:after="240" w:line="360" w:lineRule="auto"/>
        <w:rPr>
          <w:rFonts w:ascii="Times New Roman" w:hAnsi="Times New Roman" w:cs="Times New Roman"/>
          <w:color w:val="000000" w:themeColor="text1"/>
          <w:sz w:val="24"/>
          <w:szCs w:val="24"/>
        </w:rPr>
      </w:pPr>
    </w:p>
    <w:p w14:paraId="2C4E2DB8" w14:textId="38815406" w:rsidR="003054FC" w:rsidRPr="00BD45C4" w:rsidRDefault="00BD4F04" w:rsidP="00BD4F04">
      <w:pPr>
        <w:pStyle w:val="Caption"/>
        <w:spacing w:before="240" w:line="360" w:lineRule="auto"/>
        <w:rPr>
          <w:rFonts w:ascii="Times New Roman" w:hAnsi="Times New Roman" w:cs="Times New Roman"/>
          <w:color w:val="000000" w:themeColor="text1"/>
          <w:sz w:val="24"/>
          <w:szCs w:val="24"/>
        </w:rPr>
      </w:pPr>
      <w:bookmarkStart w:id="338" w:name="_Toc202149311"/>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2</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Educational level of SMEs in the restaurant businesses</w:t>
      </w:r>
      <w:bookmarkEnd w:id="338"/>
    </w:p>
    <w:tbl>
      <w:tblPr>
        <w:tblW w:w="7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19"/>
        <w:gridCol w:w="1154"/>
        <w:gridCol w:w="1143"/>
        <w:gridCol w:w="998"/>
        <w:gridCol w:w="1368"/>
        <w:gridCol w:w="2088"/>
      </w:tblGrid>
      <w:tr w:rsidR="003054FC" w:rsidRPr="00BD45C4" w14:paraId="0CC638C2" w14:textId="77777777" w:rsidTr="00303654">
        <w:trPr>
          <w:cantSplit/>
          <w:tblHeader/>
        </w:trPr>
        <w:tc>
          <w:tcPr>
            <w:tcW w:w="7470" w:type="dxa"/>
            <w:gridSpan w:val="6"/>
            <w:tcBorders>
              <w:top w:val="nil"/>
              <w:left w:val="nil"/>
              <w:bottom w:val="nil"/>
              <w:right w:val="nil"/>
            </w:tcBorders>
            <w:shd w:val="clear" w:color="auto" w:fill="FFFFFF"/>
            <w:tcMar>
              <w:top w:w="30" w:type="dxa"/>
              <w:left w:w="30" w:type="dxa"/>
              <w:bottom w:w="30" w:type="dxa"/>
              <w:right w:w="30" w:type="dxa"/>
            </w:tcMar>
            <w:vAlign w:val="center"/>
          </w:tcPr>
          <w:p w14:paraId="4E3CC7B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Educational Level</w:t>
            </w:r>
          </w:p>
        </w:tc>
      </w:tr>
      <w:tr w:rsidR="003054FC" w:rsidRPr="00BD45C4" w14:paraId="65B1FC06" w14:textId="77777777" w:rsidTr="00303654">
        <w:trPr>
          <w:cantSplit/>
          <w:tblHeader/>
        </w:trPr>
        <w:tc>
          <w:tcPr>
            <w:tcW w:w="71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2B7C2153"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5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5417457E"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4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1BD1D28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5B868A7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Percent</w:t>
            </w:r>
          </w:p>
        </w:tc>
        <w:tc>
          <w:tcPr>
            <w:tcW w:w="136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537BCA8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 Percent</w:t>
            </w:r>
          </w:p>
        </w:tc>
        <w:tc>
          <w:tcPr>
            <w:tcW w:w="208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4F14A2A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Cumulative Percent</w:t>
            </w:r>
          </w:p>
        </w:tc>
      </w:tr>
      <w:tr w:rsidR="003054FC" w:rsidRPr="00BD45C4" w14:paraId="5249E8E3" w14:textId="77777777" w:rsidTr="00303654">
        <w:trPr>
          <w:cantSplit/>
          <w:tblHeader/>
        </w:trPr>
        <w:tc>
          <w:tcPr>
            <w:tcW w:w="71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781E53F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w:t>
            </w:r>
          </w:p>
        </w:tc>
        <w:tc>
          <w:tcPr>
            <w:tcW w:w="115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3E87DFC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Primary</w:t>
            </w:r>
          </w:p>
        </w:tc>
        <w:tc>
          <w:tcPr>
            <w:tcW w:w="114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7DA0C63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14:paraId="1BE0D53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20.5</w:t>
            </w:r>
          </w:p>
        </w:tc>
        <w:tc>
          <w:tcPr>
            <w:tcW w:w="1368" w:type="dxa"/>
            <w:tcBorders>
              <w:top w:val="single" w:sz="16" w:space="0" w:color="000000"/>
              <w:bottom w:val="nil"/>
            </w:tcBorders>
            <w:shd w:val="clear" w:color="auto" w:fill="FFFFFF"/>
            <w:tcMar>
              <w:top w:w="30" w:type="dxa"/>
              <w:left w:w="30" w:type="dxa"/>
              <w:bottom w:w="30" w:type="dxa"/>
              <w:right w:w="30" w:type="dxa"/>
            </w:tcMar>
            <w:vAlign w:val="center"/>
          </w:tcPr>
          <w:p w14:paraId="1B5F8F0C"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20.5</w:t>
            </w:r>
          </w:p>
        </w:tc>
        <w:tc>
          <w:tcPr>
            <w:tcW w:w="208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3BFF757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20.5</w:t>
            </w:r>
          </w:p>
        </w:tc>
      </w:tr>
      <w:tr w:rsidR="003054FC" w:rsidRPr="00BD45C4" w14:paraId="6450CF4D" w14:textId="77777777" w:rsidTr="00303654">
        <w:trPr>
          <w:cantSplit/>
          <w:tblHeader/>
        </w:trPr>
        <w:tc>
          <w:tcPr>
            <w:tcW w:w="71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78782F1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54" w:type="dxa"/>
            <w:tcBorders>
              <w:top w:val="nil"/>
              <w:left w:val="nil"/>
              <w:bottom w:val="nil"/>
              <w:right w:val="single" w:sz="16" w:space="0" w:color="000000"/>
            </w:tcBorders>
            <w:shd w:val="clear" w:color="auto" w:fill="FFFFFF"/>
            <w:tcMar>
              <w:top w:w="30" w:type="dxa"/>
              <w:left w:w="30" w:type="dxa"/>
              <w:bottom w:w="30" w:type="dxa"/>
              <w:right w:w="30" w:type="dxa"/>
            </w:tcMar>
          </w:tcPr>
          <w:p w14:paraId="35B2A0E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Secondary</w:t>
            </w:r>
          </w:p>
        </w:tc>
        <w:tc>
          <w:tcPr>
            <w:tcW w:w="1143" w:type="dxa"/>
            <w:tcBorders>
              <w:top w:val="nil"/>
              <w:left w:val="single" w:sz="16" w:space="0" w:color="000000"/>
              <w:bottom w:val="nil"/>
            </w:tcBorders>
            <w:shd w:val="clear" w:color="auto" w:fill="FFFFFF"/>
            <w:tcMar>
              <w:top w:w="30" w:type="dxa"/>
              <w:left w:w="30" w:type="dxa"/>
              <w:bottom w:w="30" w:type="dxa"/>
              <w:right w:w="30" w:type="dxa"/>
            </w:tcMar>
            <w:vAlign w:val="center"/>
          </w:tcPr>
          <w:p w14:paraId="20D29B6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63</w:t>
            </w:r>
          </w:p>
        </w:tc>
        <w:tc>
          <w:tcPr>
            <w:tcW w:w="998" w:type="dxa"/>
            <w:tcBorders>
              <w:top w:val="nil"/>
              <w:bottom w:val="nil"/>
            </w:tcBorders>
            <w:shd w:val="clear" w:color="auto" w:fill="FFFFFF"/>
            <w:tcMar>
              <w:top w:w="30" w:type="dxa"/>
              <w:left w:w="30" w:type="dxa"/>
              <w:bottom w:w="30" w:type="dxa"/>
              <w:right w:w="30" w:type="dxa"/>
            </w:tcMar>
            <w:vAlign w:val="center"/>
          </w:tcPr>
          <w:p w14:paraId="4AA072B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31.5</w:t>
            </w:r>
          </w:p>
        </w:tc>
        <w:tc>
          <w:tcPr>
            <w:tcW w:w="1368" w:type="dxa"/>
            <w:tcBorders>
              <w:top w:val="nil"/>
              <w:bottom w:val="nil"/>
            </w:tcBorders>
            <w:shd w:val="clear" w:color="auto" w:fill="FFFFFF"/>
            <w:tcMar>
              <w:top w:w="30" w:type="dxa"/>
              <w:left w:w="30" w:type="dxa"/>
              <w:bottom w:w="30" w:type="dxa"/>
              <w:right w:w="30" w:type="dxa"/>
            </w:tcMar>
            <w:vAlign w:val="center"/>
          </w:tcPr>
          <w:p w14:paraId="085DCE7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31.5</w:t>
            </w:r>
          </w:p>
        </w:tc>
        <w:tc>
          <w:tcPr>
            <w:tcW w:w="2088" w:type="dxa"/>
            <w:tcBorders>
              <w:top w:val="nil"/>
              <w:bottom w:val="nil"/>
              <w:right w:val="single" w:sz="16" w:space="0" w:color="000000"/>
            </w:tcBorders>
            <w:shd w:val="clear" w:color="auto" w:fill="FFFFFF"/>
            <w:tcMar>
              <w:top w:w="30" w:type="dxa"/>
              <w:left w:w="30" w:type="dxa"/>
              <w:bottom w:w="30" w:type="dxa"/>
              <w:right w:w="30" w:type="dxa"/>
            </w:tcMar>
            <w:vAlign w:val="center"/>
          </w:tcPr>
          <w:p w14:paraId="11C5977A"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52.0</w:t>
            </w:r>
          </w:p>
        </w:tc>
      </w:tr>
      <w:tr w:rsidR="003054FC" w:rsidRPr="00BD45C4" w14:paraId="46BB33D4" w14:textId="77777777" w:rsidTr="00303654">
        <w:trPr>
          <w:cantSplit/>
          <w:tblHeader/>
        </w:trPr>
        <w:tc>
          <w:tcPr>
            <w:tcW w:w="71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0B2DAEB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54" w:type="dxa"/>
            <w:tcBorders>
              <w:top w:val="nil"/>
              <w:left w:val="nil"/>
              <w:bottom w:val="nil"/>
              <w:right w:val="single" w:sz="16" w:space="0" w:color="000000"/>
            </w:tcBorders>
            <w:shd w:val="clear" w:color="auto" w:fill="FFFFFF"/>
            <w:tcMar>
              <w:top w:w="30" w:type="dxa"/>
              <w:left w:w="30" w:type="dxa"/>
              <w:bottom w:w="30" w:type="dxa"/>
              <w:right w:w="30" w:type="dxa"/>
            </w:tcMar>
          </w:tcPr>
          <w:p w14:paraId="729471FA"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Certificate</w:t>
            </w:r>
          </w:p>
        </w:tc>
        <w:tc>
          <w:tcPr>
            <w:tcW w:w="1143" w:type="dxa"/>
            <w:tcBorders>
              <w:top w:val="nil"/>
              <w:left w:val="single" w:sz="16" w:space="0" w:color="000000"/>
              <w:bottom w:val="nil"/>
            </w:tcBorders>
            <w:shd w:val="clear" w:color="auto" w:fill="FFFFFF"/>
            <w:tcMar>
              <w:top w:w="30" w:type="dxa"/>
              <w:left w:w="30" w:type="dxa"/>
              <w:bottom w:w="30" w:type="dxa"/>
              <w:right w:w="30" w:type="dxa"/>
            </w:tcMar>
            <w:vAlign w:val="center"/>
          </w:tcPr>
          <w:p w14:paraId="43E5794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54</w:t>
            </w:r>
          </w:p>
        </w:tc>
        <w:tc>
          <w:tcPr>
            <w:tcW w:w="998" w:type="dxa"/>
            <w:tcBorders>
              <w:top w:val="nil"/>
              <w:bottom w:val="nil"/>
            </w:tcBorders>
            <w:shd w:val="clear" w:color="auto" w:fill="FFFFFF"/>
            <w:tcMar>
              <w:top w:w="30" w:type="dxa"/>
              <w:left w:w="30" w:type="dxa"/>
              <w:bottom w:w="30" w:type="dxa"/>
              <w:right w:w="30" w:type="dxa"/>
            </w:tcMar>
            <w:vAlign w:val="center"/>
          </w:tcPr>
          <w:p w14:paraId="556B9E5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27.0</w:t>
            </w:r>
          </w:p>
        </w:tc>
        <w:tc>
          <w:tcPr>
            <w:tcW w:w="1368" w:type="dxa"/>
            <w:tcBorders>
              <w:top w:val="nil"/>
              <w:bottom w:val="nil"/>
            </w:tcBorders>
            <w:shd w:val="clear" w:color="auto" w:fill="FFFFFF"/>
            <w:tcMar>
              <w:top w:w="30" w:type="dxa"/>
              <w:left w:w="30" w:type="dxa"/>
              <w:bottom w:w="30" w:type="dxa"/>
              <w:right w:w="30" w:type="dxa"/>
            </w:tcMar>
            <w:vAlign w:val="center"/>
          </w:tcPr>
          <w:p w14:paraId="1CA67D3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27.0</w:t>
            </w:r>
          </w:p>
        </w:tc>
        <w:tc>
          <w:tcPr>
            <w:tcW w:w="2088" w:type="dxa"/>
            <w:tcBorders>
              <w:top w:val="nil"/>
              <w:bottom w:val="nil"/>
              <w:right w:val="single" w:sz="16" w:space="0" w:color="000000"/>
            </w:tcBorders>
            <w:shd w:val="clear" w:color="auto" w:fill="FFFFFF"/>
            <w:tcMar>
              <w:top w:w="30" w:type="dxa"/>
              <w:left w:w="30" w:type="dxa"/>
              <w:bottom w:w="30" w:type="dxa"/>
              <w:right w:w="30" w:type="dxa"/>
            </w:tcMar>
            <w:vAlign w:val="center"/>
          </w:tcPr>
          <w:p w14:paraId="3A1EB2B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79.0</w:t>
            </w:r>
          </w:p>
        </w:tc>
      </w:tr>
      <w:tr w:rsidR="003054FC" w:rsidRPr="00BD45C4" w14:paraId="509ACDD9" w14:textId="77777777" w:rsidTr="00303654">
        <w:trPr>
          <w:cantSplit/>
          <w:tblHeader/>
        </w:trPr>
        <w:tc>
          <w:tcPr>
            <w:tcW w:w="71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16C036F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54" w:type="dxa"/>
            <w:tcBorders>
              <w:top w:val="nil"/>
              <w:left w:val="nil"/>
              <w:bottom w:val="nil"/>
              <w:right w:val="single" w:sz="16" w:space="0" w:color="000000"/>
            </w:tcBorders>
            <w:shd w:val="clear" w:color="auto" w:fill="FFFFFF"/>
            <w:tcMar>
              <w:top w:w="30" w:type="dxa"/>
              <w:left w:w="30" w:type="dxa"/>
              <w:bottom w:w="30" w:type="dxa"/>
              <w:right w:w="30" w:type="dxa"/>
            </w:tcMar>
          </w:tcPr>
          <w:p w14:paraId="670876BE"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Diploma</w:t>
            </w:r>
          </w:p>
        </w:tc>
        <w:tc>
          <w:tcPr>
            <w:tcW w:w="1143" w:type="dxa"/>
            <w:tcBorders>
              <w:top w:val="nil"/>
              <w:left w:val="single" w:sz="16" w:space="0" w:color="000000"/>
              <w:bottom w:val="nil"/>
            </w:tcBorders>
            <w:shd w:val="clear" w:color="auto" w:fill="FFFFFF"/>
            <w:tcMar>
              <w:top w:w="30" w:type="dxa"/>
              <w:left w:w="30" w:type="dxa"/>
              <w:bottom w:w="30" w:type="dxa"/>
              <w:right w:w="30" w:type="dxa"/>
            </w:tcMar>
            <w:vAlign w:val="center"/>
          </w:tcPr>
          <w:p w14:paraId="4AC043E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42</w:t>
            </w:r>
          </w:p>
        </w:tc>
        <w:tc>
          <w:tcPr>
            <w:tcW w:w="998" w:type="dxa"/>
            <w:tcBorders>
              <w:top w:val="nil"/>
              <w:bottom w:val="nil"/>
            </w:tcBorders>
            <w:shd w:val="clear" w:color="auto" w:fill="FFFFFF"/>
            <w:tcMar>
              <w:top w:w="30" w:type="dxa"/>
              <w:left w:w="30" w:type="dxa"/>
              <w:bottom w:w="30" w:type="dxa"/>
              <w:right w:w="30" w:type="dxa"/>
            </w:tcMar>
            <w:vAlign w:val="center"/>
          </w:tcPr>
          <w:p w14:paraId="4CF97F1C"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21.0</w:t>
            </w:r>
          </w:p>
        </w:tc>
        <w:tc>
          <w:tcPr>
            <w:tcW w:w="1368" w:type="dxa"/>
            <w:tcBorders>
              <w:top w:val="nil"/>
              <w:bottom w:val="nil"/>
            </w:tcBorders>
            <w:shd w:val="clear" w:color="auto" w:fill="FFFFFF"/>
            <w:tcMar>
              <w:top w:w="30" w:type="dxa"/>
              <w:left w:w="30" w:type="dxa"/>
              <w:bottom w:w="30" w:type="dxa"/>
              <w:right w:w="30" w:type="dxa"/>
            </w:tcMar>
            <w:vAlign w:val="center"/>
          </w:tcPr>
          <w:p w14:paraId="1A8E23A0"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21.0</w:t>
            </w:r>
          </w:p>
        </w:tc>
        <w:tc>
          <w:tcPr>
            <w:tcW w:w="2088" w:type="dxa"/>
            <w:tcBorders>
              <w:top w:val="nil"/>
              <w:bottom w:val="nil"/>
              <w:right w:val="single" w:sz="16" w:space="0" w:color="000000"/>
            </w:tcBorders>
            <w:shd w:val="clear" w:color="auto" w:fill="FFFFFF"/>
            <w:tcMar>
              <w:top w:w="30" w:type="dxa"/>
              <w:left w:w="30" w:type="dxa"/>
              <w:bottom w:w="30" w:type="dxa"/>
              <w:right w:w="30" w:type="dxa"/>
            </w:tcMar>
            <w:vAlign w:val="center"/>
          </w:tcPr>
          <w:p w14:paraId="59F96B6B"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r>
      <w:tr w:rsidR="003054FC" w:rsidRPr="00BD45C4" w14:paraId="3954A8E1" w14:textId="77777777" w:rsidTr="00303654">
        <w:trPr>
          <w:cantSplit/>
        </w:trPr>
        <w:tc>
          <w:tcPr>
            <w:tcW w:w="71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5DD7DFD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5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3DB3050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Total</w:t>
            </w:r>
          </w:p>
        </w:tc>
        <w:tc>
          <w:tcPr>
            <w:tcW w:w="114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17D5F50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14:paraId="0624F81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1368" w:type="dxa"/>
            <w:tcBorders>
              <w:top w:val="nil"/>
              <w:bottom w:val="single" w:sz="16" w:space="0" w:color="000000"/>
            </w:tcBorders>
            <w:shd w:val="clear" w:color="auto" w:fill="FFFFFF"/>
            <w:tcMar>
              <w:top w:w="30" w:type="dxa"/>
              <w:left w:w="30" w:type="dxa"/>
              <w:bottom w:w="30" w:type="dxa"/>
              <w:right w:w="30" w:type="dxa"/>
            </w:tcMar>
            <w:vAlign w:val="center"/>
          </w:tcPr>
          <w:p w14:paraId="534D495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208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14:paraId="57036C0A" w14:textId="77777777" w:rsidR="003054FC" w:rsidRPr="00BD45C4" w:rsidRDefault="003054FC" w:rsidP="00BD4F04">
            <w:pPr>
              <w:keepNext/>
              <w:spacing w:after="0" w:line="360" w:lineRule="auto"/>
              <w:jc w:val="center"/>
              <w:rPr>
                <w:rFonts w:ascii="Times New Roman" w:hAnsi="Times New Roman" w:cs="Times New Roman"/>
                <w:color w:val="000000" w:themeColor="text1"/>
                <w:sz w:val="24"/>
                <w:szCs w:val="24"/>
              </w:rPr>
            </w:pPr>
          </w:p>
        </w:tc>
      </w:tr>
    </w:tbl>
    <w:p w14:paraId="548130D6" w14:textId="77777777" w:rsidR="00BD4F04" w:rsidRDefault="00BD4F04" w:rsidP="00BD45C4">
      <w:pPr>
        <w:keepNext/>
        <w:spacing w:before="240" w:after="240" w:line="360" w:lineRule="auto"/>
        <w:rPr>
          <w:rFonts w:ascii="Times New Roman" w:hAnsi="Times New Roman" w:cs="Times New Roman"/>
          <w:color w:val="000000" w:themeColor="text1"/>
          <w:sz w:val="24"/>
          <w:szCs w:val="24"/>
        </w:rPr>
      </w:pPr>
    </w:p>
    <w:p w14:paraId="3E8AD37B" w14:textId="77777777" w:rsidR="004F0E4C" w:rsidRPr="00BD45C4" w:rsidRDefault="003054FC" w:rsidP="00BD45C4">
      <w:pPr>
        <w:keepNext/>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w:drawing>
          <wp:inline distT="0" distB="0" distL="0" distR="0" wp14:anchorId="29510BB1" wp14:editId="7486FF8B">
            <wp:extent cx="4143375" cy="2381250"/>
            <wp:effectExtent l="0" t="0" r="9525" b="0"/>
            <wp:docPr id="17833565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356556" name=""/>
                    <pic:cNvPicPr/>
                  </pic:nvPicPr>
                  <pic:blipFill rotWithShape="1">
                    <a:blip r:embed="rId11"/>
                    <a:srcRect t="15254"/>
                    <a:stretch/>
                  </pic:blipFill>
                  <pic:spPr bwMode="auto">
                    <a:xfrm>
                      <a:off x="0" y="0"/>
                      <a:ext cx="4143375" cy="2381250"/>
                    </a:xfrm>
                    <a:prstGeom prst="rect">
                      <a:avLst/>
                    </a:prstGeom>
                    <a:ln>
                      <a:noFill/>
                    </a:ln>
                    <a:extLst>
                      <a:ext uri="{53640926-AAD7-44D8-BBD7-CCE9431645EC}">
                        <a14:shadowObscured xmlns:a14="http://schemas.microsoft.com/office/drawing/2010/main"/>
                      </a:ext>
                    </a:extLst>
                  </pic:spPr>
                </pic:pic>
              </a:graphicData>
            </a:graphic>
          </wp:inline>
        </w:drawing>
      </w:r>
    </w:p>
    <w:p w14:paraId="6EDFEA0D" w14:textId="2E938078" w:rsidR="00B24953" w:rsidRPr="00BD45C4" w:rsidRDefault="004F0E4C" w:rsidP="00BD45C4">
      <w:pPr>
        <w:pStyle w:val="Caption"/>
        <w:spacing w:before="240" w:line="360" w:lineRule="auto"/>
        <w:rPr>
          <w:rFonts w:ascii="Times New Roman" w:hAnsi="Times New Roman" w:cs="Times New Roman"/>
          <w:color w:val="000000" w:themeColor="text1"/>
          <w:sz w:val="24"/>
          <w:szCs w:val="24"/>
        </w:rPr>
      </w:pPr>
      <w:bookmarkStart w:id="339" w:name="_Toc202149318"/>
      <w:r w:rsidRPr="00BD45C4">
        <w:rPr>
          <w:rFonts w:ascii="Times New Roman" w:hAnsi="Times New Roman" w:cs="Times New Roman"/>
          <w:color w:val="000000" w:themeColor="text1"/>
          <w:sz w:val="24"/>
          <w:szCs w:val="24"/>
        </w:rPr>
        <w:t xml:space="preserve">Figure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Figure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3</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Education level of respondents</w:t>
      </w:r>
      <w:bookmarkEnd w:id="339"/>
    </w:p>
    <w:p w14:paraId="0CD9AE3F" w14:textId="6539F419" w:rsidR="00B87124" w:rsidRPr="00BD45C4" w:rsidRDefault="00BD4F04" w:rsidP="00BD4F04">
      <w:pPr>
        <w:pStyle w:val="Heading2"/>
      </w:pPr>
      <w:bookmarkStart w:id="340" w:name="_Toc202149291"/>
      <w:r>
        <w:t xml:space="preserve">4.5 </w:t>
      </w:r>
      <w:r w:rsidR="007A1CD1" w:rsidRPr="00BD45C4">
        <w:t xml:space="preserve">Age distribution </w:t>
      </w:r>
      <w:r w:rsidR="00B87124" w:rsidRPr="00BD45C4">
        <w:t>of the respondents</w:t>
      </w:r>
      <w:bookmarkEnd w:id="340"/>
      <w:r w:rsidR="00B87124" w:rsidRPr="00BD45C4">
        <w:t xml:space="preserve"> </w:t>
      </w:r>
    </w:p>
    <w:p w14:paraId="73043CD8" w14:textId="400AA298" w:rsidR="00B87124"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demographic data on the age distribution of the restaurant business SMEs in Lusaka provides valuable insights into the profile of the business owners and operators in this sector. The results indicate a diverse range of age groups among the respondents, which can be interpreted in terms of entrepreneurial dynamics and business strategies.</w:t>
      </w:r>
    </w:p>
    <w:p w14:paraId="74FB9A56" w14:textId="77777777" w:rsidR="007A1CD1" w:rsidRPr="00BD45C4" w:rsidRDefault="007A1CD1" w:rsidP="00BD45C4">
      <w:pPr>
        <w:spacing w:before="240" w:after="240" w:line="360" w:lineRule="auto"/>
        <w:jc w:val="both"/>
        <w:rPr>
          <w:rFonts w:ascii="Times New Roman" w:hAnsi="Times New Roman" w:cs="Times New Roman"/>
          <w:color w:val="000000" w:themeColor="text1"/>
          <w:sz w:val="24"/>
          <w:szCs w:val="24"/>
        </w:rPr>
      </w:pPr>
      <w:bookmarkStart w:id="341" w:name="_Hlk195689495"/>
      <w:r w:rsidRPr="00BD45C4">
        <w:rPr>
          <w:rFonts w:ascii="Times New Roman" w:hAnsi="Times New Roman" w:cs="Times New Roman"/>
          <w:color w:val="000000" w:themeColor="text1"/>
          <w:sz w:val="24"/>
          <w:szCs w:val="24"/>
        </w:rPr>
        <w:t>The 20 - 30 age group represents 21.0% of the sample, indicating that a significant portion of restaurant business owners or managers in Lusaka's CBD are young entrepreneurs. This suggests that the restaurant sector attracts a relatively large number of individuals who may bring innovative ideas and modern approaches to the industry. These younger entrepreneurs are likely to be more adaptable to trends, technologies, and new ways of conducting business.</w:t>
      </w:r>
    </w:p>
    <w:p w14:paraId="735CBC44" w14:textId="77777777" w:rsidR="007A1CD1"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31 - 40 age group comprises 20.5% of the sample. This age range typically reflects individuals with some years of professional experience and may represent entrepreneurs who have gained a degree of expertise in managing their restaurants. Business owners in this group may be in a phase where they are refining their operations, expanding their customer base, or looking for opportunities to grow their businesses further.</w:t>
      </w:r>
    </w:p>
    <w:p w14:paraId="47AF739D" w14:textId="77777777" w:rsidR="007A1CD1"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largest group, accounting for 41.0% of the respondents, is in the 41 - 50 age range. This indicates that the majority of restaurant business owners in Lusaka’s CBD are middle-aged and likely to have a wealth of experience in the industry. Entrepreneurs in this group may have already established their businesses and are more focused on maintaining their market position, ensuring long-term sustainability, and possibly navigating challenges related to competition, financing, and regulatory compliance.</w:t>
      </w:r>
    </w:p>
    <w:p w14:paraId="30F33211" w14:textId="77777777" w:rsidR="007A1CD1"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51 years and above age group represents 17.5% of the sample, a smaller portion compared to the younger and middle-aged groups. This demographic may include older entrepreneurs who have had long-standing experience in the restaurant sector. While they may face challenges in adapting to new technologies or business practices, their extensive industry knowledge and experience may allow them to maintain stable operations over time.</w:t>
      </w:r>
    </w:p>
    <w:p w14:paraId="7CD47C75" w14:textId="4EFAB1D0" w:rsidR="007A1CD1"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findings suggest that the restaurant sector in Lusaka's CBD is characterized by a mix of youthful energy and experience. The diversity in age groups is indicative of different entrepreneurial approaches and business challenges. Younger entrepreneurs may focus on innovation and embracing modern technologies, while older entrepreneurs may emphasize traditional business practices and stability. The largest proportion</w:t>
      </w:r>
      <w:r w:rsidR="00BD4F04">
        <w:rPr>
          <w:rFonts w:ascii="Times New Roman" w:hAnsi="Times New Roman" w:cs="Times New Roman"/>
          <w:color w:val="000000" w:themeColor="text1"/>
          <w:sz w:val="24"/>
          <w:szCs w:val="24"/>
        </w:rPr>
        <w:t xml:space="preserve"> of restaurant owners in the 41-</w:t>
      </w:r>
      <w:r w:rsidRPr="00BD45C4">
        <w:rPr>
          <w:rFonts w:ascii="Times New Roman" w:hAnsi="Times New Roman" w:cs="Times New Roman"/>
          <w:color w:val="000000" w:themeColor="text1"/>
          <w:sz w:val="24"/>
          <w:szCs w:val="24"/>
        </w:rPr>
        <w:t>50 age range suggests that these businesses may be the most established and profitable, with a focus on sustainability and expansion.</w:t>
      </w:r>
    </w:p>
    <w:bookmarkEnd w:id="341"/>
    <w:p w14:paraId="18A2586E" w14:textId="6025BF47" w:rsidR="00B24953" w:rsidRPr="00BD45C4" w:rsidRDefault="007A1CD1"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These age group dynamics also have implications for the challenges and opportunities faced by restaurant SMEs. The younger generation may need more support in areas such as financing and mentorship, while older business owners may be more concerned with maintaining competitiveness and ensuring the long-term survival of their businesses. Understanding how these different age groups approach the key challenges of the restaurant sector will be important in developing strategies to enhance the growth and sustainability of SMEs in Lusaka's CBD. The research should further explore the specific needs of each age group, such as access to capital, training, or market expansion opportunities, to create targeted interventions for the diverse business community.</w:t>
      </w:r>
    </w:p>
    <w:p w14:paraId="086186D3" w14:textId="5420060B" w:rsidR="00B87124" w:rsidRPr="00BD45C4" w:rsidRDefault="00B87124" w:rsidP="00BD45C4">
      <w:pPr>
        <w:pStyle w:val="Caption"/>
        <w:spacing w:before="240" w:line="360" w:lineRule="auto"/>
        <w:rPr>
          <w:rFonts w:ascii="Times New Roman" w:hAnsi="Times New Roman" w:cs="Times New Roman"/>
          <w:color w:val="000000" w:themeColor="text1"/>
          <w:sz w:val="24"/>
          <w:szCs w:val="24"/>
        </w:rPr>
      </w:pPr>
      <w:bookmarkStart w:id="342" w:name="_Toc202149312"/>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3</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Age distribution of the respondents</w:t>
      </w:r>
      <w:bookmarkEnd w:id="342"/>
    </w:p>
    <w:tbl>
      <w:tblPr>
        <w:tblW w:w="75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19"/>
        <w:gridCol w:w="1142"/>
        <w:gridCol w:w="998"/>
        <w:gridCol w:w="1368"/>
        <w:gridCol w:w="1441"/>
      </w:tblGrid>
      <w:tr w:rsidR="003054FC" w:rsidRPr="00BD45C4" w14:paraId="2326B09D" w14:textId="77777777" w:rsidTr="00B87124">
        <w:trPr>
          <w:cantSplit/>
          <w:tblHeader/>
        </w:trPr>
        <w:tc>
          <w:tcPr>
            <w:tcW w:w="7588" w:type="dxa"/>
            <w:gridSpan w:val="6"/>
            <w:tcBorders>
              <w:top w:val="nil"/>
              <w:left w:val="nil"/>
              <w:bottom w:val="nil"/>
              <w:right w:val="nil"/>
            </w:tcBorders>
            <w:shd w:val="clear" w:color="auto" w:fill="FFFFFF"/>
            <w:tcMar>
              <w:top w:w="30" w:type="dxa"/>
              <w:left w:w="30" w:type="dxa"/>
              <w:bottom w:w="30" w:type="dxa"/>
              <w:right w:w="30" w:type="dxa"/>
            </w:tcMar>
            <w:vAlign w:val="center"/>
          </w:tcPr>
          <w:p w14:paraId="272720EB"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Age</w:t>
            </w:r>
          </w:p>
        </w:tc>
      </w:tr>
      <w:tr w:rsidR="003054FC" w:rsidRPr="00BD45C4" w14:paraId="154F04EB" w14:textId="77777777" w:rsidTr="00B87124">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1E523753"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1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53213F2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3D80600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00F0FAD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Percent</w:t>
            </w:r>
          </w:p>
        </w:tc>
        <w:tc>
          <w:tcPr>
            <w:tcW w:w="136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14:paraId="37D394B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 Percent</w:t>
            </w:r>
          </w:p>
        </w:tc>
        <w:tc>
          <w:tcPr>
            <w:tcW w:w="144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4AFE3549"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Cumulative Percent</w:t>
            </w:r>
          </w:p>
        </w:tc>
      </w:tr>
      <w:tr w:rsidR="003054FC" w:rsidRPr="00BD45C4" w14:paraId="30A96891" w14:textId="77777777" w:rsidTr="00B87124">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137C653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Valid</w:t>
            </w:r>
          </w:p>
        </w:tc>
        <w:tc>
          <w:tcPr>
            <w:tcW w:w="191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2643D183"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20 - 30 Years</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12C962F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42</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14:paraId="52E63F13"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21.0</w:t>
            </w:r>
          </w:p>
        </w:tc>
        <w:tc>
          <w:tcPr>
            <w:tcW w:w="1368" w:type="dxa"/>
            <w:tcBorders>
              <w:top w:val="single" w:sz="16" w:space="0" w:color="000000"/>
              <w:bottom w:val="nil"/>
            </w:tcBorders>
            <w:shd w:val="clear" w:color="auto" w:fill="FFFFFF"/>
            <w:tcMar>
              <w:top w:w="30" w:type="dxa"/>
              <w:left w:w="30" w:type="dxa"/>
              <w:bottom w:w="30" w:type="dxa"/>
              <w:right w:w="30" w:type="dxa"/>
            </w:tcMar>
            <w:vAlign w:val="center"/>
          </w:tcPr>
          <w:p w14:paraId="660E8F3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21.0</w:t>
            </w:r>
          </w:p>
        </w:tc>
        <w:tc>
          <w:tcPr>
            <w:tcW w:w="1441"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579956F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21.0</w:t>
            </w:r>
          </w:p>
        </w:tc>
      </w:tr>
      <w:tr w:rsidR="003054FC" w:rsidRPr="00BD45C4" w14:paraId="79B07F2E" w14:textId="77777777" w:rsidTr="00B87124">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6E1D56A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19" w:type="dxa"/>
            <w:tcBorders>
              <w:top w:val="nil"/>
              <w:left w:val="nil"/>
              <w:bottom w:val="nil"/>
              <w:right w:val="single" w:sz="16" w:space="0" w:color="000000"/>
            </w:tcBorders>
            <w:shd w:val="clear" w:color="auto" w:fill="FFFFFF"/>
            <w:tcMar>
              <w:top w:w="30" w:type="dxa"/>
              <w:left w:w="30" w:type="dxa"/>
              <w:bottom w:w="30" w:type="dxa"/>
              <w:right w:w="30" w:type="dxa"/>
            </w:tcMar>
          </w:tcPr>
          <w:p w14:paraId="7692CFB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31 - 40 Years</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14:paraId="7937610A"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w:t>
            </w:r>
          </w:p>
        </w:tc>
        <w:tc>
          <w:tcPr>
            <w:tcW w:w="998" w:type="dxa"/>
            <w:tcBorders>
              <w:top w:val="nil"/>
              <w:bottom w:val="nil"/>
            </w:tcBorders>
            <w:shd w:val="clear" w:color="auto" w:fill="FFFFFF"/>
            <w:tcMar>
              <w:top w:w="30" w:type="dxa"/>
              <w:left w:w="30" w:type="dxa"/>
              <w:bottom w:w="30" w:type="dxa"/>
              <w:right w:w="30" w:type="dxa"/>
            </w:tcMar>
            <w:vAlign w:val="center"/>
          </w:tcPr>
          <w:p w14:paraId="5C92BA70"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20.5</w:t>
            </w:r>
          </w:p>
        </w:tc>
        <w:tc>
          <w:tcPr>
            <w:tcW w:w="1368" w:type="dxa"/>
            <w:tcBorders>
              <w:top w:val="nil"/>
              <w:bottom w:val="nil"/>
            </w:tcBorders>
            <w:shd w:val="clear" w:color="auto" w:fill="FFFFFF"/>
            <w:tcMar>
              <w:top w:w="30" w:type="dxa"/>
              <w:left w:w="30" w:type="dxa"/>
              <w:bottom w:w="30" w:type="dxa"/>
              <w:right w:w="30" w:type="dxa"/>
            </w:tcMar>
            <w:vAlign w:val="center"/>
          </w:tcPr>
          <w:p w14:paraId="040733A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20.5</w:t>
            </w:r>
          </w:p>
        </w:tc>
        <w:tc>
          <w:tcPr>
            <w:tcW w:w="1441" w:type="dxa"/>
            <w:tcBorders>
              <w:top w:val="nil"/>
              <w:bottom w:val="nil"/>
              <w:right w:val="single" w:sz="16" w:space="0" w:color="000000"/>
            </w:tcBorders>
            <w:shd w:val="clear" w:color="auto" w:fill="FFFFFF"/>
            <w:tcMar>
              <w:top w:w="30" w:type="dxa"/>
              <w:left w:w="30" w:type="dxa"/>
              <w:bottom w:w="30" w:type="dxa"/>
              <w:right w:w="30" w:type="dxa"/>
            </w:tcMar>
            <w:vAlign w:val="center"/>
          </w:tcPr>
          <w:p w14:paraId="2354724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41.5</w:t>
            </w:r>
          </w:p>
        </w:tc>
      </w:tr>
      <w:tr w:rsidR="003054FC" w:rsidRPr="00BD45C4" w14:paraId="5AA9753B" w14:textId="77777777" w:rsidTr="00B87124">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030BF7C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19" w:type="dxa"/>
            <w:tcBorders>
              <w:top w:val="nil"/>
              <w:left w:val="nil"/>
              <w:bottom w:val="nil"/>
              <w:right w:val="single" w:sz="16" w:space="0" w:color="000000"/>
            </w:tcBorders>
            <w:shd w:val="clear" w:color="auto" w:fill="FFFFFF"/>
            <w:tcMar>
              <w:top w:w="30" w:type="dxa"/>
              <w:left w:w="30" w:type="dxa"/>
              <w:bottom w:w="30" w:type="dxa"/>
              <w:right w:w="30" w:type="dxa"/>
            </w:tcMar>
          </w:tcPr>
          <w:p w14:paraId="7D2E697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41 - 50 Years</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14:paraId="7891971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82</w:t>
            </w:r>
          </w:p>
        </w:tc>
        <w:tc>
          <w:tcPr>
            <w:tcW w:w="998" w:type="dxa"/>
            <w:tcBorders>
              <w:top w:val="nil"/>
              <w:bottom w:val="nil"/>
            </w:tcBorders>
            <w:shd w:val="clear" w:color="auto" w:fill="FFFFFF"/>
            <w:tcMar>
              <w:top w:w="30" w:type="dxa"/>
              <w:left w:w="30" w:type="dxa"/>
              <w:bottom w:w="30" w:type="dxa"/>
              <w:right w:w="30" w:type="dxa"/>
            </w:tcMar>
            <w:vAlign w:val="center"/>
          </w:tcPr>
          <w:p w14:paraId="045EEEA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41.0</w:t>
            </w:r>
          </w:p>
        </w:tc>
        <w:tc>
          <w:tcPr>
            <w:tcW w:w="1368" w:type="dxa"/>
            <w:tcBorders>
              <w:top w:val="nil"/>
              <w:bottom w:val="nil"/>
            </w:tcBorders>
            <w:shd w:val="clear" w:color="auto" w:fill="FFFFFF"/>
            <w:tcMar>
              <w:top w:w="30" w:type="dxa"/>
              <w:left w:w="30" w:type="dxa"/>
              <w:bottom w:w="30" w:type="dxa"/>
              <w:right w:w="30" w:type="dxa"/>
            </w:tcMar>
            <w:vAlign w:val="center"/>
          </w:tcPr>
          <w:p w14:paraId="48F662A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41.0</w:t>
            </w:r>
          </w:p>
        </w:tc>
        <w:tc>
          <w:tcPr>
            <w:tcW w:w="1441" w:type="dxa"/>
            <w:tcBorders>
              <w:top w:val="nil"/>
              <w:bottom w:val="nil"/>
              <w:right w:val="single" w:sz="16" w:space="0" w:color="000000"/>
            </w:tcBorders>
            <w:shd w:val="clear" w:color="auto" w:fill="FFFFFF"/>
            <w:tcMar>
              <w:top w:w="30" w:type="dxa"/>
              <w:left w:w="30" w:type="dxa"/>
              <w:bottom w:w="30" w:type="dxa"/>
              <w:right w:w="30" w:type="dxa"/>
            </w:tcMar>
            <w:vAlign w:val="center"/>
          </w:tcPr>
          <w:p w14:paraId="2F3335F3"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82.5</w:t>
            </w:r>
          </w:p>
        </w:tc>
      </w:tr>
      <w:tr w:rsidR="003054FC" w:rsidRPr="00BD45C4" w14:paraId="3C379136" w14:textId="77777777" w:rsidTr="00B87124">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32033CFD"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19" w:type="dxa"/>
            <w:tcBorders>
              <w:top w:val="nil"/>
              <w:left w:val="nil"/>
              <w:bottom w:val="nil"/>
              <w:right w:val="single" w:sz="16" w:space="0" w:color="000000"/>
            </w:tcBorders>
            <w:shd w:val="clear" w:color="auto" w:fill="FFFFFF"/>
            <w:tcMar>
              <w:top w:w="30" w:type="dxa"/>
              <w:left w:w="30" w:type="dxa"/>
              <w:bottom w:w="30" w:type="dxa"/>
              <w:right w:w="30" w:type="dxa"/>
            </w:tcMar>
          </w:tcPr>
          <w:p w14:paraId="4147869C"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51 Years and above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14:paraId="7003DA3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35</w:t>
            </w:r>
          </w:p>
        </w:tc>
        <w:tc>
          <w:tcPr>
            <w:tcW w:w="998" w:type="dxa"/>
            <w:tcBorders>
              <w:top w:val="nil"/>
              <w:bottom w:val="nil"/>
            </w:tcBorders>
            <w:shd w:val="clear" w:color="auto" w:fill="FFFFFF"/>
            <w:tcMar>
              <w:top w:w="30" w:type="dxa"/>
              <w:left w:w="30" w:type="dxa"/>
              <w:bottom w:w="30" w:type="dxa"/>
              <w:right w:w="30" w:type="dxa"/>
            </w:tcMar>
            <w:vAlign w:val="center"/>
          </w:tcPr>
          <w:p w14:paraId="5ED6B3F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17.5</w:t>
            </w:r>
          </w:p>
        </w:tc>
        <w:tc>
          <w:tcPr>
            <w:tcW w:w="1368" w:type="dxa"/>
            <w:tcBorders>
              <w:top w:val="nil"/>
              <w:bottom w:val="nil"/>
            </w:tcBorders>
            <w:shd w:val="clear" w:color="auto" w:fill="FFFFFF"/>
            <w:tcMar>
              <w:top w:w="30" w:type="dxa"/>
              <w:left w:w="30" w:type="dxa"/>
              <w:bottom w:w="30" w:type="dxa"/>
              <w:right w:w="30" w:type="dxa"/>
            </w:tcMar>
            <w:vAlign w:val="center"/>
          </w:tcPr>
          <w:p w14:paraId="6DC2D1A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17.5</w:t>
            </w:r>
          </w:p>
        </w:tc>
        <w:tc>
          <w:tcPr>
            <w:tcW w:w="1441" w:type="dxa"/>
            <w:tcBorders>
              <w:top w:val="nil"/>
              <w:bottom w:val="nil"/>
              <w:right w:val="single" w:sz="16" w:space="0" w:color="000000"/>
            </w:tcBorders>
            <w:shd w:val="clear" w:color="auto" w:fill="FFFFFF"/>
            <w:tcMar>
              <w:top w:w="30" w:type="dxa"/>
              <w:left w:w="30" w:type="dxa"/>
              <w:bottom w:w="30" w:type="dxa"/>
              <w:right w:w="30" w:type="dxa"/>
            </w:tcMar>
            <w:vAlign w:val="center"/>
          </w:tcPr>
          <w:p w14:paraId="65F3274D"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r>
      <w:tr w:rsidR="003054FC" w:rsidRPr="00BD45C4" w14:paraId="0986B203" w14:textId="77777777" w:rsidTr="00B87124">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3ACA8F19"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1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07E07AB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49CF8C27"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14:paraId="3A40825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1368" w:type="dxa"/>
            <w:tcBorders>
              <w:top w:val="nil"/>
              <w:bottom w:val="single" w:sz="16" w:space="0" w:color="000000"/>
            </w:tcBorders>
            <w:shd w:val="clear" w:color="auto" w:fill="FFFFFF"/>
            <w:tcMar>
              <w:top w:w="30" w:type="dxa"/>
              <w:left w:w="30" w:type="dxa"/>
              <w:bottom w:w="30" w:type="dxa"/>
              <w:right w:w="30" w:type="dxa"/>
            </w:tcMar>
            <w:vAlign w:val="center"/>
          </w:tcPr>
          <w:p w14:paraId="57D4489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100.0</w:t>
            </w:r>
          </w:p>
        </w:tc>
        <w:tc>
          <w:tcPr>
            <w:tcW w:w="1441"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14:paraId="05F0FF8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r>
    </w:tbl>
    <w:p w14:paraId="0F67CEC5" w14:textId="77777777" w:rsidR="003054FC" w:rsidRPr="00BD45C4" w:rsidRDefault="003054FC" w:rsidP="00BD45C4">
      <w:pPr>
        <w:spacing w:before="240" w:after="240" w:line="360" w:lineRule="auto"/>
        <w:rPr>
          <w:rFonts w:ascii="Times New Roman" w:hAnsi="Times New Roman" w:cs="Times New Roman"/>
          <w:color w:val="000000" w:themeColor="text1"/>
          <w:sz w:val="24"/>
          <w:szCs w:val="24"/>
        </w:rPr>
      </w:pPr>
    </w:p>
    <w:p w14:paraId="03F7DF25" w14:textId="77777777" w:rsidR="00B87124" w:rsidRPr="00BD45C4" w:rsidRDefault="00B87124" w:rsidP="00BD45C4">
      <w:pPr>
        <w:keepNext/>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w:drawing>
          <wp:inline distT="0" distB="0" distL="0" distR="0" wp14:anchorId="3E449DDE" wp14:editId="69691BCC">
            <wp:extent cx="3571875" cy="2743200"/>
            <wp:effectExtent l="0" t="0" r="9525" b="0"/>
            <wp:docPr id="394173979"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C7C3EC2F-268C-4D4B-51ED-3A00E8485D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B2DB7DD" w14:textId="64767752" w:rsidR="00B87124" w:rsidRPr="00BD45C4" w:rsidRDefault="00B87124" w:rsidP="00BD45C4">
      <w:pPr>
        <w:pStyle w:val="Caption"/>
        <w:spacing w:before="240" w:line="360" w:lineRule="auto"/>
        <w:rPr>
          <w:rFonts w:ascii="Times New Roman" w:hAnsi="Times New Roman" w:cs="Times New Roman"/>
          <w:color w:val="000000" w:themeColor="text1"/>
          <w:sz w:val="24"/>
          <w:szCs w:val="24"/>
        </w:rPr>
      </w:pPr>
      <w:bookmarkStart w:id="343" w:name="_Toc202149319"/>
      <w:r w:rsidRPr="00BD45C4">
        <w:rPr>
          <w:rFonts w:ascii="Times New Roman" w:hAnsi="Times New Roman" w:cs="Times New Roman"/>
          <w:color w:val="000000" w:themeColor="text1"/>
          <w:sz w:val="24"/>
          <w:szCs w:val="24"/>
        </w:rPr>
        <w:t xml:space="preserve">Figure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Figure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4</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Age distribution of the respondents</w:t>
      </w:r>
      <w:bookmarkEnd w:id="343"/>
      <w:r w:rsidRPr="00BD45C4">
        <w:rPr>
          <w:rFonts w:ascii="Times New Roman" w:hAnsi="Times New Roman" w:cs="Times New Roman"/>
          <w:color w:val="000000" w:themeColor="text1"/>
          <w:sz w:val="24"/>
          <w:szCs w:val="24"/>
        </w:rPr>
        <w:t xml:space="preserve"> </w:t>
      </w:r>
    </w:p>
    <w:p w14:paraId="6543F851" w14:textId="7B3B6698" w:rsidR="003054FC" w:rsidRPr="00BD45C4" w:rsidRDefault="00BD4F04" w:rsidP="00BD45C4">
      <w:pPr>
        <w:pStyle w:val="Heading2"/>
        <w:rPr>
          <w:rFonts w:cs="Times New Roman"/>
          <w:szCs w:val="24"/>
        </w:rPr>
      </w:pPr>
      <w:bookmarkStart w:id="344" w:name="_Toc202149292"/>
      <w:r>
        <w:rPr>
          <w:rFonts w:cs="Times New Roman"/>
          <w:szCs w:val="24"/>
        </w:rPr>
        <w:t xml:space="preserve">4.6 </w:t>
      </w:r>
      <w:r w:rsidR="00B87124" w:rsidRPr="00BD45C4">
        <w:rPr>
          <w:rFonts w:cs="Times New Roman"/>
          <w:szCs w:val="24"/>
        </w:rPr>
        <w:t>Inferential stati</w:t>
      </w:r>
      <w:r w:rsidR="00B060FB" w:rsidRPr="00BD45C4">
        <w:rPr>
          <w:rFonts w:cs="Times New Roman"/>
          <w:szCs w:val="24"/>
        </w:rPr>
        <w:t>stics</w:t>
      </w:r>
      <w:bookmarkEnd w:id="344"/>
      <w:r w:rsidR="00B060FB" w:rsidRPr="00BD45C4">
        <w:rPr>
          <w:rFonts w:cs="Times New Roman"/>
          <w:szCs w:val="24"/>
        </w:rPr>
        <w:t xml:space="preserve"> </w:t>
      </w:r>
    </w:p>
    <w:p w14:paraId="64BAFA82" w14:textId="4210DCA5" w:rsidR="003054FC" w:rsidRPr="00BD45C4" w:rsidRDefault="00B060FB"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Inferential statistics refers to the branch of statistics that allows researchers to make inferences or predictions about a population based on a sample of data. In other words, it involves using sample data to estimate population parameters and test hypotheses about the population. This type of analysis goes beyond simply describing the data (as in descriptive statistics) and involves drawing conclusions, making predictions, or generalizing findings to a larger group.</w:t>
      </w:r>
    </w:p>
    <w:p w14:paraId="1930D121" w14:textId="30DBC1CB" w:rsidR="00B060FB" w:rsidRPr="00BD45C4" w:rsidRDefault="00BD4F04" w:rsidP="00BD45C4">
      <w:pPr>
        <w:pStyle w:val="Heading2"/>
        <w:rPr>
          <w:rFonts w:cs="Times New Roman"/>
          <w:szCs w:val="24"/>
        </w:rPr>
      </w:pPr>
      <w:bookmarkStart w:id="345" w:name="_Toc202149293"/>
      <w:r>
        <w:rPr>
          <w:rFonts w:cs="Times New Roman"/>
          <w:szCs w:val="24"/>
        </w:rPr>
        <w:t xml:space="preserve">4.7 </w:t>
      </w:r>
      <w:r w:rsidR="00B060FB" w:rsidRPr="00BD45C4">
        <w:rPr>
          <w:rFonts w:cs="Times New Roman"/>
          <w:szCs w:val="24"/>
        </w:rPr>
        <w:t>Correlation between SMEs growth and financing</w:t>
      </w:r>
      <w:bookmarkEnd w:id="345"/>
      <w:r w:rsidR="00B060FB" w:rsidRPr="00BD45C4">
        <w:rPr>
          <w:rFonts w:cs="Times New Roman"/>
          <w:szCs w:val="24"/>
        </w:rPr>
        <w:t xml:space="preserve"> </w:t>
      </w:r>
    </w:p>
    <w:p w14:paraId="09EE8056" w14:textId="3C3D655A" w:rsidR="00B060FB" w:rsidRPr="00BD45C4" w:rsidRDefault="00B060FB" w:rsidP="00BD45C4">
      <w:pPr>
        <w:pStyle w:val="Caption"/>
        <w:spacing w:before="240" w:line="360" w:lineRule="auto"/>
        <w:rPr>
          <w:rFonts w:ascii="Times New Roman" w:hAnsi="Times New Roman" w:cs="Times New Roman"/>
          <w:color w:val="000000" w:themeColor="text1"/>
          <w:sz w:val="24"/>
          <w:szCs w:val="24"/>
        </w:rPr>
      </w:pPr>
      <w:bookmarkStart w:id="346" w:name="_Toc202149313"/>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4</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SPSS output Correlation between SMEs growth and Financing</w:t>
      </w:r>
      <w:bookmarkEnd w:id="346"/>
    </w:p>
    <w:tbl>
      <w:tblPr>
        <w:tblW w:w="7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785"/>
        <w:gridCol w:w="1949"/>
        <w:gridCol w:w="1440"/>
        <w:gridCol w:w="2656"/>
      </w:tblGrid>
      <w:tr w:rsidR="003054FC" w:rsidRPr="00BD45C4" w14:paraId="6A1185BE" w14:textId="77777777" w:rsidTr="00303654">
        <w:trPr>
          <w:cantSplit/>
          <w:tblHeader/>
        </w:trPr>
        <w:tc>
          <w:tcPr>
            <w:tcW w:w="7830" w:type="dxa"/>
            <w:gridSpan w:val="4"/>
            <w:tcBorders>
              <w:top w:val="nil"/>
              <w:left w:val="nil"/>
              <w:bottom w:val="nil"/>
              <w:right w:val="nil"/>
            </w:tcBorders>
            <w:shd w:val="clear" w:color="auto" w:fill="FFFFFF"/>
            <w:tcMar>
              <w:top w:w="30" w:type="dxa"/>
              <w:left w:w="30" w:type="dxa"/>
              <w:bottom w:w="30" w:type="dxa"/>
              <w:right w:w="30" w:type="dxa"/>
            </w:tcMar>
            <w:vAlign w:val="center"/>
          </w:tcPr>
          <w:p w14:paraId="742928DC"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Correlations</w:t>
            </w:r>
          </w:p>
        </w:tc>
      </w:tr>
      <w:tr w:rsidR="003054FC" w:rsidRPr="00BD45C4" w14:paraId="629E5B5A" w14:textId="77777777" w:rsidTr="00303654">
        <w:trPr>
          <w:cantSplit/>
          <w:tblHeader/>
        </w:trPr>
        <w:tc>
          <w:tcPr>
            <w:tcW w:w="178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3D44B3B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0FB08B8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02E60F3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2656"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4EE281E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Lack of financing</w:t>
            </w:r>
          </w:p>
        </w:tc>
      </w:tr>
      <w:tr w:rsidR="003054FC" w:rsidRPr="00BD45C4" w14:paraId="24142AA8" w14:textId="77777777" w:rsidTr="00303654">
        <w:trPr>
          <w:cantSplit/>
          <w:tblHeader/>
        </w:trPr>
        <w:tc>
          <w:tcPr>
            <w:tcW w:w="178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14:paraId="702373C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1B1D31D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4A0F01AA"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c>
          <w:tcPr>
            <w:tcW w:w="2656"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3CBFC5C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-.927</w:t>
            </w:r>
            <w:r w:rsidRPr="00BD45C4">
              <w:rPr>
                <w:rFonts w:ascii="Times New Roman" w:hAnsi="Times New Roman" w:cs="Times New Roman"/>
                <w:color w:val="000000" w:themeColor="text1"/>
                <w:sz w:val="24"/>
                <w:szCs w:val="24"/>
                <w:vertAlign w:val="superscript"/>
              </w:rPr>
              <w:t>**</w:t>
            </w:r>
          </w:p>
        </w:tc>
      </w:tr>
      <w:tr w:rsidR="003054FC" w:rsidRPr="00BD45C4" w14:paraId="157502E7" w14:textId="77777777" w:rsidTr="00303654">
        <w:trPr>
          <w:cantSplit/>
          <w:tblHeader/>
        </w:trPr>
        <w:tc>
          <w:tcPr>
            <w:tcW w:w="178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34B53910"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275ADFF9"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tcPr>
          <w:p w14:paraId="644F200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2656" w:type="dxa"/>
            <w:tcBorders>
              <w:top w:val="nil"/>
              <w:bottom w:val="nil"/>
              <w:right w:val="single" w:sz="16" w:space="0" w:color="000000"/>
            </w:tcBorders>
            <w:shd w:val="clear" w:color="auto" w:fill="FFFFFF"/>
            <w:tcMar>
              <w:top w:w="30" w:type="dxa"/>
              <w:left w:w="30" w:type="dxa"/>
              <w:bottom w:w="30" w:type="dxa"/>
              <w:right w:w="30" w:type="dxa"/>
            </w:tcMar>
            <w:vAlign w:val="center"/>
          </w:tcPr>
          <w:p w14:paraId="4A8CC52C"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r>
      <w:tr w:rsidR="003054FC" w:rsidRPr="00BD45C4" w14:paraId="6F92C940" w14:textId="77777777" w:rsidTr="00303654">
        <w:trPr>
          <w:cantSplit/>
          <w:tblHeader/>
        </w:trPr>
        <w:tc>
          <w:tcPr>
            <w:tcW w:w="178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44FD0A3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right w:val="single" w:sz="16" w:space="0" w:color="000000"/>
            </w:tcBorders>
            <w:shd w:val="clear" w:color="auto" w:fill="FFFFFF"/>
            <w:tcMar>
              <w:top w:w="30" w:type="dxa"/>
              <w:left w:w="30" w:type="dxa"/>
              <w:bottom w:w="30" w:type="dxa"/>
              <w:right w:w="30" w:type="dxa"/>
            </w:tcMar>
          </w:tcPr>
          <w:p w14:paraId="3A7CF56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14:paraId="66E071EC"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656" w:type="dxa"/>
            <w:tcBorders>
              <w:top w:val="nil"/>
              <w:right w:val="single" w:sz="16" w:space="0" w:color="000000"/>
            </w:tcBorders>
            <w:shd w:val="clear" w:color="auto" w:fill="FFFFFF"/>
            <w:tcMar>
              <w:top w:w="30" w:type="dxa"/>
              <w:left w:w="30" w:type="dxa"/>
              <w:bottom w:w="30" w:type="dxa"/>
              <w:right w:w="30" w:type="dxa"/>
            </w:tcMar>
            <w:vAlign w:val="center"/>
          </w:tcPr>
          <w:p w14:paraId="4B7F595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59AA1FAE" w14:textId="77777777" w:rsidTr="00303654">
        <w:trPr>
          <w:cantSplit/>
          <w:tblHeader/>
        </w:trPr>
        <w:tc>
          <w:tcPr>
            <w:tcW w:w="1785"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6D3F7F0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Lack of financing</w:t>
            </w:r>
          </w:p>
        </w:tc>
        <w:tc>
          <w:tcPr>
            <w:tcW w:w="1949" w:type="dxa"/>
            <w:tcBorders>
              <w:left w:val="nil"/>
              <w:bottom w:val="nil"/>
              <w:right w:val="single" w:sz="16" w:space="0" w:color="000000"/>
            </w:tcBorders>
            <w:shd w:val="clear" w:color="auto" w:fill="FFFFFF"/>
            <w:tcMar>
              <w:top w:w="30" w:type="dxa"/>
              <w:left w:w="30" w:type="dxa"/>
              <w:bottom w:w="30" w:type="dxa"/>
              <w:right w:w="30" w:type="dxa"/>
            </w:tcMar>
          </w:tcPr>
          <w:p w14:paraId="37F832CA"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14:paraId="47C138B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-.927</w:t>
            </w:r>
            <w:r w:rsidRPr="00BD45C4">
              <w:rPr>
                <w:rFonts w:ascii="Times New Roman" w:hAnsi="Times New Roman" w:cs="Times New Roman"/>
                <w:color w:val="000000" w:themeColor="text1"/>
                <w:sz w:val="24"/>
                <w:szCs w:val="24"/>
                <w:vertAlign w:val="superscript"/>
              </w:rPr>
              <w:t>**</w:t>
            </w:r>
          </w:p>
        </w:tc>
        <w:tc>
          <w:tcPr>
            <w:tcW w:w="2656" w:type="dxa"/>
            <w:tcBorders>
              <w:bottom w:val="nil"/>
              <w:right w:val="single" w:sz="16" w:space="0" w:color="000000"/>
            </w:tcBorders>
            <w:shd w:val="clear" w:color="auto" w:fill="FFFFFF"/>
            <w:tcMar>
              <w:top w:w="30" w:type="dxa"/>
              <w:left w:w="30" w:type="dxa"/>
              <w:bottom w:w="30" w:type="dxa"/>
              <w:right w:w="30" w:type="dxa"/>
            </w:tcMar>
            <w:vAlign w:val="center"/>
          </w:tcPr>
          <w:p w14:paraId="5AAA7DD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r>
      <w:tr w:rsidR="003054FC" w:rsidRPr="00BD45C4" w14:paraId="0CB194E5" w14:textId="77777777" w:rsidTr="00303654">
        <w:trPr>
          <w:cantSplit/>
          <w:tblHeader/>
        </w:trPr>
        <w:tc>
          <w:tcPr>
            <w:tcW w:w="178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6E8E451A"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62FDF00D"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14:paraId="42EF1B6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c>
          <w:tcPr>
            <w:tcW w:w="2656" w:type="dxa"/>
            <w:tcBorders>
              <w:top w:val="nil"/>
              <w:bottom w:val="nil"/>
              <w:right w:val="single" w:sz="16" w:space="0" w:color="000000"/>
            </w:tcBorders>
            <w:shd w:val="clear" w:color="auto" w:fill="FFFFFF"/>
            <w:tcMar>
              <w:top w:w="30" w:type="dxa"/>
              <w:left w:w="30" w:type="dxa"/>
              <w:bottom w:w="30" w:type="dxa"/>
              <w:right w:w="30" w:type="dxa"/>
            </w:tcMar>
          </w:tcPr>
          <w:p w14:paraId="69FC3CB3"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r>
      <w:tr w:rsidR="003054FC" w:rsidRPr="00BD45C4" w14:paraId="3CBB6147" w14:textId="77777777" w:rsidTr="00303654">
        <w:trPr>
          <w:cantSplit/>
          <w:tblHeader/>
        </w:trPr>
        <w:tc>
          <w:tcPr>
            <w:tcW w:w="178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13A9BDF5"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71E90C49"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148933C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656"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6E93F21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1057531A" w14:textId="77777777" w:rsidTr="00303654">
        <w:trPr>
          <w:cantSplit/>
        </w:trPr>
        <w:tc>
          <w:tcPr>
            <w:tcW w:w="5174" w:type="dxa"/>
            <w:gridSpan w:val="3"/>
            <w:tcBorders>
              <w:top w:val="nil"/>
              <w:left w:val="nil"/>
              <w:bottom w:val="nil"/>
              <w:right w:val="nil"/>
            </w:tcBorders>
            <w:shd w:val="clear" w:color="auto" w:fill="FFFFFF"/>
            <w:tcMar>
              <w:top w:w="30" w:type="dxa"/>
              <w:left w:w="30" w:type="dxa"/>
              <w:bottom w:w="30" w:type="dxa"/>
              <w:right w:w="30" w:type="dxa"/>
            </w:tcMar>
          </w:tcPr>
          <w:p w14:paraId="7B8FC39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Correlation is significant at the 0.01 level (2-tailed).</w:t>
            </w:r>
          </w:p>
        </w:tc>
        <w:tc>
          <w:tcPr>
            <w:tcW w:w="2656" w:type="dxa"/>
            <w:tcBorders>
              <w:top w:val="nil"/>
              <w:left w:val="nil"/>
              <w:bottom w:val="nil"/>
              <w:right w:val="nil"/>
            </w:tcBorders>
            <w:shd w:val="clear" w:color="auto" w:fill="FFFFFF"/>
            <w:tcMar>
              <w:top w:w="30" w:type="dxa"/>
              <w:left w:w="30" w:type="dxa"/>
              <w:bottom w:w="30" w:type="dxa"/>
              <w:right w:w="30" w:type="dxa"/>
            </w:tcMar>
          </w:tcPr>
          <w:p w14:paraId="55509B0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r>
    </w:tbl>
    <w:p w14:paraId="011BC8D7"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Pearson correlation between SMEs growth and lack of financing is -0.927, indicating a strong negative relationship between the two variables. This suggests that as the lack of financing increases, the growth of SMEs tends to decrease, and conversely, when financing improves, the growth of SMEs is likely to increase. The significance value (p-value) for this correlation is 0.000, which is below the commonly accepted threshold of 0.01. This signifies that the correlation is statistically significant, confirming that the relationship between the lack of financing and SME growth is both strong and reliable.</w:t>
      </w:r>
    </w:p>
    <w:p w14:paraId="21F4A305" w14:textId="74E7F872" w:rsidR="003054FC" w:rsidRPr="00BD45C4" w:rsidRDefault="00BD4F04" w:rsidP="00BD45C4">
      <w:pPr>
        <w:pStyle w:val="Heading2"/>
        <w:rPr>
          <w:rFonts w:cs="Times New Roman"/>
          <w:szCs w:val="24"/>
        </w:rPr>
      </w:pPr>
      <w:bookmarkStart w:id="347" w:name="_Toc202149294"/>
      <w:r>
        <w:rPr>
          <w:rFonts w:cs="Times New Roman"/>
          <w:szCs w:val="24"/>
        </w:rPr>
        <w:t xml:space="preserve">4.8 </w:t>
      </w:r>
      <w:r w:rsidRPr="00BD45C4">
        <w:rPr>
          <w:rFonts w:cs="Times New Roman"/>
          <w:szCs w:val="24"/>
        </w:rPr>
        <w:t>Correlation</w:t>
      </w:r>
      <w:r w:rsidR="00B060FB" w:rsidRPr="00BD45C4">
        <w:rPr>
          <w:rFonts w:cs="Times New Roman"/>
          <w:szCs w:val="24"/>
        </w:rPr>
        <w:t xml:space="preserve"> between SMEs growth and interest rates</w:t>
      </w:r>
      <w:bookmarkEnd w:id="347"/>
    </w:p>
    <w:p w14:paraId="6A055595" w14:textId="1A42FFF4" w:rsidR="00B060FB" w:rsidRPr="00BD45C4" w:rsidRDefault="00B060FB" w:rsidP="00BD45C4">
      <w:pPr>
        <w:pStyle w:val="Caption"/>
        <w:spacing w:before="240" w:line="360" w:lineRule="auto"/>
        <w:rPr>
          <w:rFonts w:ascii="Times New Roman" w:hAnsi="Times New Roman" w:cs="Times New Roman"/>
          <w:color w:val="000000" w:themeColor="text1"/>
          <w:sz w:val="24"/>
          <w:szCs w:val="24"/>
        </w:rPr>
      </w:pPr>
      <w:bookmarkStart w:id="348" w:name="_Toc202149314"/>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5</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SPSS output correlation between SMEs growth and interest rates</w:t>
      </w:r>
      <w:bookmarkEnd w:id="348"/>
      <w:r w:rsidRPr="00BD45C4">
        <w:rPr>
          <w:rFonts w:ascii="Times New Roman" w:hAnsi="Times New Roman" w:cs="Times New Roman"/>
          <w:color w:val="000000" w:themeColor="text1"/>
          <w:sz w:val="24"/>
          <w:szCs w:val="24"/>
        </w:rPr>
        <w:t xml:space="preserve"> </w:t>
      </w:r>
    </w:p>
    <w:tbl>
      <w:tblPr>
        <w:tblW w:w="7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20"/>
        <w:gridCol w:w="1949"/>
        <w:gridCol w:w="1440"/>
        <w:gridCol w:w="2341"/>
      </w:tblGrid>
      <w:tr w:rsidR="003054FC" w:rsidRPr="00BD45C4" w14:paraId="51A5AED7" w14:textId="77777777" w:rsidTr="00303654">
        <w:trPr>
          <w:cantSplit/>
          <w:tblHeader/>
        </w:trPr>
        <w:tc>
          <w:tcPr>
            <w:tcW w:w="7650" w:type="dxa"/>
            <w:gridSpan w:val="4"/>
            <w:tcBorders>
              <w:top w:val="nil"/>
              <w:left w:val="nil"/>
              <w:bottom w:val="nil"/>
              <w:right w:val="nil"/>
            </w:tcBorders>
            <w:shd w:val="clear" w:color="auto" w:fill="FFFFFF"/>
            <w:tcMar>
              <w:top w:w="30" w:type="dxa"/>
              <w:left w:w="30" w:type="dxa"/>
              <w:bottom w:w="30" w:type="dxa"/>
              <w:right w:w="30" w:type="dxa"/>
            </w:tcMar>
            <w:vAlign w:val="center"/>
          </w:tcPr>
          <w:p w14:paraId="411EB22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Correlations</w:t>
            </w:r>
          </w:p>
        </w:tc>
      </w:tr>
      <w:tr w:rsidR="003054FC" w:rsidRPr="00BD45C4" w14:paraId="1749F39D" w14:textId="77777777" w:rsidTr="00303654">
        <w:trPr>
          <w:cantSplit/>
          <w:tblHeader/>
        </w:trPr>
        <w:tc>
          <w:tcPr>
            <w:tcW w:w="19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5C314B77"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6A28FA8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411F24BE"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234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62D16CDB"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High interest rates</w:t>
            </w:r>
          </w:p>
        </w:tc>
      </w:tr>
      <w:tr w:rsidR="003054FC" w:rsidRPr="00BD45C4" w14:paraId="7926B02E" w14:textId="77777777" w:rsidTr="00303654">
        <w:trPr>
          <w:cantSplit/>
          <w:tblHeader/>
        </w:trPr>
        <w:tc>
          <w:tcPr>
            <w:tcW w:w="192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14:paraId="0B1390A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08A0F624"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220F81A5"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c>
          <w:tcPr>
            <w:tcW w:w="2341"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47ED641E"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-.856</w:t>
            </w:r>
            <w:r w:rsidRPr="00BD45C4">
              <w:rPr>
                <w:rFonts w:ascii="Times New Roman" w:hAnsi="Times New Roman" w:cs="Times New Roman"/>
                <w:color w:val="000000" w:themeColor="text1"/>
                <w:sz w:val="24"/>
                <w:szCs w:val="24"/>
                <w:vertAlign w:val="superscript"/>
              </w:rPr>
              <w:t>**</w:t>
            </w:r>
          </w:p>
        </w:tc>
      </w:tr>
      <w:tr w:rsidR="003054FC" w:rsidRPr="00BD45C4" w14:paraId="54DAB1AC" w14:textId="77777777" w:rsidTr="00303654">
        <w:trPr>
          <w:cantSplit/>
          <w:tblHeader/>
        </w:trPr>
        <w:tc>
          <w:tcPr>
            <w:tcW w:w="192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5C41DA62"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6563BD3D"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tcPr>
          <w:p w14:paraId="3E5FAC9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2341" w:type="dxa"/>
            <w:tcBorders>
              <w:top w:val="nil"/>
              <w:bottom w:val="nil"/>
              <w:right w:val="single" w:sz="16" w:space="0" w:color="000000"/>
            </w:tcBorders>
            <w:shd w:val="clear" w:color="auto" w:fill="FFFFFF"/>
            <w:tcMar>
              <w:top w:w="30" w:type="dxa"/>
              <w:left w:w="30" w:type="dxa"/>
              <w:bottom w:w="30" w:type="dxa"/>
              <w:right w:w="30" w:type="dxa"/>
            </w:tcMar>
            <w:vAlign w:val="center"/>
          </w:tcPr>
          <w:p w14:paraId="776E12F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r>
      <w:tr w:rsidR="003054FC" w:rsidRPr="00BD45C4" w14:paraId="79E989A3" w14:textId="77777777" w:rsidTr="00303654">
        <w:trPr>
          <w:cantSplit/>
          <w:tblHeader/>
        </w:trPr>
        <w:tc>
          <w:tcPr>
            <w:tcW w:w="192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64DEFDCE"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right w:val="single" w:sz="16" w:space="0" w:color="000000"/>
            </w:tcBorders>
            <w:shd w:val="clear" w:color="auto" w:fill="FFFFFF"/>
            <w:tcMar>
              <w:top w:w="30" w:type="dxa"/>
              <w:left w:w="30" w:type="dxa"/>
              <w:bottom w:w="30" w:type="dxa"/>
              <w:right w:w="30" w:type="dxa"/>
            </w:tcMar>
          </w:tcPr>
          <w:p w14:paraId="59BBBE5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14:paraId="128329FE"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341" w:type="dxa"/>
            <w:tcBorders>
              <w:top w:val="nil"/>
              <w:right w:val="single" w:sz="16" w:space="0" w:color="000000"/>
            </w:tcBorders>
            <w:shd w:val="clear" w:color="auto" w:fill="FFFFFF"/>
            <w:tcMar>
              <w:top w:w="30" w:type="dxa"/>
              <w:left w:w="30" w:type="dxa"/>
              <w:bottom w:w="30" w:type="dxa"/>
              <w:right w:w="30" w:type="dxa"/>
            </w:tcMar>
            <w:vAlign w:val="center"/>
          </w:tcPr>
          <w:p w14:paraId="4CEEA2D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4F2ED733" w14:textId="77777777" w:rsidTr="00303654">
        <w:trPr>
          <w:cantSplit/>
          <w:tblHeader/>
        </w:trPr>
        <w:tc>
          <w:tcPr>
            <w:tcW w:w="1920"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0F521E44"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High interest rates</w:t>
            </w:r>
          </w:p>
        </w:tc>
        <w:tc>
          <w:tcPr>
            <w:tcW w:w="1949" w:type="dxa"/>
            <w:tcBorders>
              <w:left w:val="nil"/>
              <w:bottom w:val="nil"/>
              <w:right w:val="single" w:sz="16" w:space="0" w:color="000000"/>
            </w:tcBorders>
            <w:shd w:val="clear" w:color="auto" w:fill="FFFFFF"/>
            <w:tcMar>
              <w:top w:w="30" w:type="dxa"/>
              <w:left w:w="30" w:type="dxa"/>
              <w:bottom w:w="30" w:type="dxa"/>
              <w:right w:w="30" w:type="dxa"/>
            </w:tcMar>
          </w:tcPr>
          <w:p w14:paraId="5C5FC77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14:paraId="61749D0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-.856</w:t>
            </w:r>
            <w:r w:rsidRPr="00BD45C4">
              <w:rPr>
                <w:rFonts w:ascii="Times New Roman" w:hAnsi="Times New Roman" w:cs="Times New Roman"/>
                <w:color w:val="000000" w:themeColor="text1"/>
                <w:sz w:val="24"/>
                <w:szCs w:val="24"/>
                <w:vertAlign w:val="superscript"/>
              </w:rPr>
              <w:t>**</w:t>
            </w:r>
          </w:p>
        </w:tc>
        <w:tc>
          <w:tcPr>
            <w:tcW w:w="2341" w:type="dxa"/>
            <w:tcBorders>
              <w:bottom w:val="nil"/>
              <w:right w:val="single" w:sz="16" w:space="0" w:color="000000"/>
            </w:tcBorders>
            <w:shd w:val="clear" w:color="auto" w:fill="FFFFFF"/>
            <w:tcMar>
              <w:top w:w="30" w:type="dxa"/>
              <w:left w:w="30" w:type="dxa"/>
              <w:bottom w:w="30" w:type="dxa"/>
              <w:right w:w="30" w:type="dxa"/>
            </w:tcMar>
            <w:vAlign w:val="center"/>
          </w:tcPr>
          <w:p w14:paraId="51B95CE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r>
      <w:tr w:rsidR="003054FC" w:rsidRPr="00BD45C4" w14:paraId="47CD6AA2" w14:textId="77777777" w:rsidTr="00303654">
        <w:trPr>
          <w:cantSplit/>
          <w:tblHeader/>
        </w:trPr>
        <w:tc>
          <w:tcPr>
            <w:tcW w:w="192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530296F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256680F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14:paraId="686E212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c>
          <w:tcPr>
            <w:tcW w:w="2341" w:type="dxa"/>
            <w:tcBorders>
              <w:top w:val="nil"/>
              <w:bottom w:val="nil"/>
              <w:right w:val="single" w:sz="16" w:space="0" w:color="000000"/>
            </w:tcBorders>
            <w:shd w:val="clear" w:color="auto" w:fill="FFFFFF"/>
            <w:tcMar>
              <w:top w:w="30" w:type="dxa"/>
              <w:left w:w="30" w:type="dxa"/>
              <w:bottom w:w="30" w:type="dxa"/>
              <w:right w:w="30" w:type="dxa"/>
            </w:tcMar>
          </w:tcPr>
          <w:p w14:paraId="63FBA3F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r>
      <w:tr w:rsidR="003054FC" w:rsidRPr="00BD45C4" w14:paraId="5183785C" w14:textId="77777777" w:rsidTr="00303654">
        <w:trPr>
          <w:cantSplit/>
          <w:tblHeader/>
        </w:trPr>
        <w:tc>
          <w:tcPr>
            <w:tcW w:w="192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2E809C0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16EE5D7C"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5185269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341"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7C25CF02"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524BDA8D" w14:textId="77777777" w:rsidTr="00303654">
        <w:trPr>
          <w:cantSplit/>
        </w:trPr>
        <w:tc>
          <w:tcPr>
            <w:tcW w:w="5309" w:type="dxa"/>
            <w:gridSpan w:val="3"/>
            <w:tcBorders>
              <w:top w:val="nil"/>
              <w:left w:val="nil"/>
              <w:bottom w:val="nil"/>
              <w:right w:val="nil"/>
            </w:tcBorders>
            <w:shd w:val="clear" w:color="auto" w:fill="FFFFFF"/>
            <w:tcMar>
              <w:top w:w="30" w:type="dxa"/>
              <w:left w:w="30" w:type="dxa"/>
              <w:bottom w:w="30" w:type="dxa"/>
              <w:right w:w="30" w:type="dxa"/>
            </w:tcMar>
          </w:tcPr>
          <w:p w14:paraId="3BAD4C5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Correlation is significant at the 0.01 level (2-tailed).</w:t>
            </w:r>
          </w:p>
        </w:tc>
        <w:tc>
          <w:tcPr>
            <w:tcW w:w="2341" w:type="dxa"/>
            <w:tcBorders>
              <w:top w:val="nil"/>
              <w:left w:val="nil"/>
              <w:bottom w:val="nil"/>
              <w:right w:val="nil"/>
            </w:tcBorders>
            <w:shd w:val="clear" w:color="auto" w:fill="FFFFFF"/>
            <w:tcMar>
              <w:top w:w="30" w:type="dxa"/>
              <w:left w:w="30" w:type="dxa"/>
              <w:bottom w:w="30" w:type="dxa"/>
              <w:right w:w="30" w:type="dxa"/>
            </w:tcMar>
          </w:tcPr>
          <w:p w14:paraId="0256AD8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r>
    </w:tbl>
    <w:p w14:paraId="44B98C88" w14:textId="77777777" w:rsidR="003054FC"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Pearson correlation between SMEs growth and high interest rates is -0.856, indicating a strong negative correlation between these two variables. This suggests that as high interest rates increase, the growth of SMEs tends to decrease. In other words, the higher the interest rates, the more likely it is that SMEs will experience slower or hindered growth. The significance value (p-value) for this correlation is 0.000, which is below the standard significance level of 0.01. This indicates that the correlation is statistically significant, meaning that the relationship between high interest rates and SME growth is both strong and reliable.</w:t>
      </w:r>
    </w:p>
    <w:p w14:paraId="312C711C"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7F4630A2"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42C4B029" w14:textId="77777777" w:rsidR="00BD4F04" w:rsidRDefault="00BD4F04" w:rsidP="00BD45C4">
      <w:pPr>
        <w:spacing w:before="240" w:after="240" w:line="360" w:lineRule="auto"/>
        <w:jc w:val="both"/>
        <w:rPr>
          <w:rFonts w:ascii="Times New Roman" w:hAnsi="Times New Roman" w:cs="Times New Roman"/>
          <w:color w:val="000000" w:themeColor="text1"/>
          <w:sz w:val="24"/>
          <w:szCs w:val="24"/>
        </w:rPr>
      </w:pPr>
    </w:p>
    <w:p w14:paraId="0EA6F1BC" w14:textId="77777777" w:rsidR="00BD4F04" w:rsidRPr="00BD45C4" w:rsidRDefault="00BD4F04" w:rsidP="00BD45C4">
      <w:pPr>
        <w:spacing w:before="240" w:after="240" w:line="360" w:lineRule="auto"/>
        <w:jc w:val="both"/>
        <w:rPr>
          <w:rFonts w:ascii="Times New Roman" w:hAnsi="Times New Roman" w:cs="Times New Roman"/>
          <w:color w:val="000000" w:themeColor="text1"/>
          <w:sz w:val="24"/>
          <w:szCs w:val="24"/>
        </w:rPr>
      </w:pPr>
    </w:p>
    <w:p w14:paraId="6A3A91DE" w14:textId="3548492F" w:rsidR="00B060FB" w:rsidRPr="00BD45C4" w:rsidRDefault="00BD4F04" w:rsidP="00BD45C4">
      <w:pPr>
        <w:pStyle w:val="Heading2"/>
        <w:rPr>
          <w:rFonts w:cs="Times New Roman"/>
          <w:szCs w:val="24"/>
        </w:rPr>
      </w:pPr>
      <w:bookmarkStart w:id="349" w:name="_Toc202149295"/>
      <w:r>
        <w:rPr>
          <w:rFonts w:cs="Times New Roman"/>
          <w:szCs w:val="24"/>
        </w:rPr>
        <w:t xml:space="preserve">4.9 </w:t>
      </w:r>
      <w:r w:rsidR="007E33F8" w:rsidRPr="00BD45C4">
        <w:rPr>
          <w:rFonts w:cs="Times New Roman"/>
          <w:szCs w:val="24"/>
        </w:rPr>
        <w:t xml:space="preserve">Correlation between </w:t>
      </w:r>
      <w:r w:rsidR="00B060FB" w:rsidRPr="00BD45C4">
        <w:rPr>
          <w:rFonts w:cs="Times New Roman"/>
          <w:szCs w:val="24"/>
        </w:rPr>
        <w:t>SMEs growth and collateral</w:t>
      </w:r>
      <w:bookmarkEnd w:id="349"/>
      <w:r w:rsidR="00B060FB" w:rsidRPr="00BD45C4">
        <w:rPr>
          <w:rFonts w:cs="Times New Roman"/>
          <w:szCs w:val="24"/>
        </w:rPr>
        <w:t xml:space="preserve"> </w:t>
      </w:r>
    </w:p>
    <w:p w14:paraId="66E6AA69" w14:textId="4347EDD9" w:rsidR="007E33F8" w:rsidRPr="00BD45C4" w:rsidRDefault="007E33F8" w:rsidP="00BD45C4">
      <w:pPr>
        <w:pStyle w:val="Caption"/>
        <w:spacing w:before="240" w:line="360" w:lineRule="auto"/>
        <w:rPr>
          <w:rFonts w:ascii="Times New Roman" w:hAnsi="Times New Roman" w:cs="Times New Roman"/>
          <w:color w:val="000000" w:themeColor="text1"/>
          <w:sz w:val="24"/>
          <w:szCs w:val="24"/>
        </w:rPr>
      </w:pPr>
      <w:bookmarkStart w:id="350" w:name="_Toc202149315"/>
      <w:r w:rsidRPr="00BD45C4">
        <w:rPr>
          <w:rFonts w:ascii="Times New Roman" w:hAnsi="Times New Roman" w:cs="Times New Roman"/>
          <w:color w:val="000000" w:themeColor="text1"/>
          <w:sz w:val="24"/>
          <w:szCs w:val="24"/>
        </w:rPr>
        <w:t xml:space="preserve">Table </w:t>
      </w:r>
      <w:r w:rsidRPr="00BD45C4">
        <w:rPr>
          <w:rFonts w:ascii="Times New Roman" w:hAnsi="Times New Roman" w:cs="Times New Roman"/>
          <w:color w:val="000000" w:themeColor="text1"/>
          <w:sz w:val="24"/>
          <w:szCs w:val="24"/>
        </w:rPr>
        <w:fldChar w:fldCharType="begin"/>
      </w:r>
      <w:r w:rsidRPr="00BD45C4">
        <w:rPr>
          <w:rFonts w:ascii="Times New Roman" w:hAnsi="Times New Roman" w:cs="Times New Roman"/>
          <w:color w:val="000000" w:themeColor="text1"/>
          <w:sz w:val="24"/>
          <w:szCs w:val="24"/>
        </w:rPr>
        <w:instrText xml:space="preserve"> SEQ Table \* ARABIC </w:instrText>
      </w:r>
      <w:r w:rsidRPr="00BD45C4">
        <w:rPr>
          <w:rFonts w:ascii="Times New Roman" w:hAnsi="Times New Roman" w:cs="Times New Roman"/>
          <w:color w:val="000000" w:themeColor="text1"/>
          <w:sz w:val="24"/>
          <w:szCs w:val="24"/>
        </w:rPr>
        <w:fldChar w:fldCharType="separate"/>
      </w:r>
      <w:r w:rsidR="00237985">
        <w:rPr>
          <w:rFonts w:ascii="Times New Roman" w:hAnsi="Times New Roman" w:cs="Times New Roman"/>
          <w:noProof/>
          <w:color w:val="000000" w:themeColor="text1"/>
          <w:sz w:val="24"/>
          <w:szCs w:val="24"/>
        </w:rPr>
        <w:t>6</w:t>
      </w:r>
      <w:r w:rsidRPr="00BD45C4">
        <w:rPr>
          <w:rFonts w:ascii="Times New Roman" w:hAnsi="Times New Roman" w:cs="Times New Roman"/>
          <w:color w:val="000000" w:themeColor="text1"/>
          <w:sz w:val="24"/>
          <w:szCs w:val="24"/>
        </w:rPr>
        <w:fldChar w:fldCharType="end"/>
      </w:r>
      <w:r w:rsidRPr="00BD45C4">
        <w:rPr>
          <w:rFonts w:ascii="Times New Roman" w:hAnsi="Times New Roman" w:cs="Times New Roman"/>
          <w:color w:val="000000" w:themeColor="text1"/>
          <w:sz w:val="24"/>
          <w:szCs w:val="24"/>
        </w:rPr>
        <w:t>: Correlation between SMEs growth and collateral position</w:t>
      </w:r>
      <w:bookmarkEnd w:id="350"/>
      <w:r w:rsidRPr="00BD45C4">
        <w:rPr>
          <w:rFonts w:ascii="Times New Roman" w:hAnsi="Times New Roman" w:cs="Times New Roman"/>
          <w:color w:val="000000" w:themeColor="text1"/>
          <w:sz w:val="24"/>
          <w:szCs w:val="24"/>
        </w:rPr>
        <w:t xml:space="preserve"> </w:t>
      </w:r>
    </w:p>
    <w:tbl>
      <w:tblPr>
        <w:tblW w:w="75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785"/>
        <w:gridCol w:w="1949"/>
        <w:gridCol w:w="1440"/>
        <w:gridCol w:w="2386"/>
      </w:tblGrid>
      <w:tr w:rsidR="003054FC" w:rsidRPr="00BD45C4" w14:paraId="4A9F6170" w14:textId="77777777" w:rsidTr="00303654">
        <w:trPr>
          <w:cantSplit/>
          <w:tblHeader/>
        </w:trPr>
        <w:tc>
          <w:tcPr>
            <w:tcW w:w="7560" w:type="dxa"/>
            <w:gridSpan w:val="4"/>
            <w:tcBorders>
              <w:top w:val="nil"/>
              <w:left w:val="nil"/>
              <w:bottom w:val="nil"/>
              <w:right w:val="nil"/>
            </w:tcBorders>
            <w:shd w:val="clear" w:color="auto" w:fill="FFFFFF"/>
            <w:tcMar>
              <w:top w:w="30" w:type="dxa"/>
              <w:left w:w="30" w:type="dxa"/>
              <w:bottom w:w="30" w:type="dxa"/>
              <w:right w:w="30" w:type="dxa"/>
            </w:tcMar>
            <w:vAlign w:val="center"/>
          </w:tcPr>
          <w:p w14:paraId="1D511500"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Correlations</w:t>
            </w:r>
          </w:p>
        </w:tc>
      </w:tr>
      <w:tr w:rsidR="003054FC" w:rsidRPr="00BD45C4" w14:paraId="46F0D8A3" w14:textId="77777777" w:rsidTr="00303654">
        <w:trPr>
          <w:cantSplit/>
          <w:tblHeader/>
        </w:trPr>
        <w:tc>
          <w:tcPr>
            <w:tcW w:w="178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14:paraId="5F69E79E"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14:paraId="7CE781BF"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14:paraId="5869650F"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2386"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14:paraId="5E56E73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Lack of collateral</w:t>
            </w:r>
          </w:p>
        </w:tc>
      </w:tr>
      <w:tr w:rsidR="003054FC" w:rsidRPr="00BD45C4" w14:paraId="0C64A519" w14:textId="77777777" w:rsidTr="00303654">
        <w:trPr>
          <w:cantSplit/>
          <w:tblHeader/>
        </w:trPr>
        <w:tc>
          <w:tcPr>
            <w:tcW w:w="178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14:paraId="20B3ACC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SMEs Growth</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27F7ED5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6D57F78B"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c>
          <w:tcPr>
            <w:tcW w:w="2386"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62C0756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-.857</w:t>
            </w:r>
            <w:r w:rsidRPr="00BD45C4">
              <w:rPr>
                <w:rFonts w:ascii="Times New Roman" w:hAnsi="Times New Roman" w:cs="Times New Roman"/>
                <w:color w:val="000000" w:themeColor="text1"/>
                <w:sz w:val="24"/>
                <w:szCs w:val="24"/>
                <w:vertAlign w:val="superscript"/>
              </w:rPr>
              <w:t>**</w:t>
            </w:r>
          </w:p>
        </w:tc>
      </w:tr>
      <w:tr w:rsidR="003054FC" w:rsidRPr="00BD45C4" w14:paraId="4FEE2184" w14:textId="77777777" w:rsidTr="00303654">
        <w:trPr>
          <w:cantSplit/>
          <w:tblHeader/>
        </w:trPr>
        <w:tc>
          <w:tcPr>
            <w:tcW w:w="178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0C1E57CC"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031AEAEE"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tcPr>
          <w:p w14:paraId="3AB35A5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c>
          <w:tcPr>
            <w:tcW w:w="2386" w:type="dxa"/>
            <w:tcBorders>
              <w:top w:val="nil"/>
              <w:bottom w:val="nil"/>
              <w:right w:val="single" w:sz="16" w:space="0" w:color="000000"/>
            </w:tcBorders>
            <w:shd w:val="clear" w:color="auto" w:fill="FFFFFF"/>
            <w:tcMar>
              <w:top w:w="30" w:type="dxa"/>
              <w:left w:w="30" w:type="dxa"/>
              <w:bottom w:w="30" w:type="dxa"/>
              <w:right w:w="30" w:type="dxa"/>
            </w:tcMar>
            <w:vAlign w:val="center"/>
          </w:tcPr>
          <w:p w14:paraId="0D9CB591"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r>
      <w:tr w:rsidR="003054FC" w:rsidRPr="00BD45C4" w14:paraId="3095F8E7" w14:textId="77777777" w:rsidTr="00303654">
        <w:trPr>
          <w:cantSplit/>
          <w:tblHeader/>
        </w:trPr>
        <w:tc>
          <w:tcPr>
            <w:tcW w:w="178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14:paraId="7D889460"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right w:val="single" w:sz="16" w:space="0" w:color="000000"/>
            </w:tcBorders>
            <w:shd w:val="clear" w:color="auto" w:fill="FFFFFF"/>
            <w:tcMar>
              <w:top w:w="30" w:type="dxa"/>
              <w:left w:w="30" w:type="dxa"/>
              <w:bottom w:w="30" w:type="dxa"/>
              <w:right w:w="30" w:type="dxa"/>
            </w:tcMar>
          </w:tcPr>
          <w:p w14:paraId="7BB11564"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14:paraId="538E9A88"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386" w:type="dxa"/>
            <w:tcBorders>
              <w:top w:val="nil"/>
              <w:right w:val="single" w:sz="16" w:space="0" w:color="000000"/>
            </w:tcBorders>
            <w:shd w:val="clear" w:color="auto" w:fill="FFFFFF"/>
            <w:tcMar>
              <w:top w:w="30" w:type="dxa"/>
              <w:left w:w="30" w:type="dxa"/>
              <w:bottom w:w="30" w:type="dxa"/>
              <w:right w:w="30" w:type="dxa"/>
            </w:tcMar>
            <w:vAlign w:val="center"/>
          </w:tcPr>
          <w:p w14:paraId="20CB4154"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03E1CCCC" w14:textId="77777777" w:rsidTr="00303654">
        <w:trPr>
          <w:cantSplit/>
          <w:tblHeader/>
        </w:trPr>
        <w:tc>
          <w:tcPr>
            <w:tcW w:w="1785"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047A710A"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Lack of collateral</w:t>
            </w:r>
          </w:p>
        </w:tc>
        <w:tc>
          <w:tcPr>
            <w:tcW w:w="1949" w:type="dxa"/>
            <w:tcBorders>
              <w:left w:val="nil"/>
              <w:bottom w:val="nil"/>
              <w:right w:val="single" w:sz="16" w:space="0" w:color="000000"/>
            </w:tcBorders>
            <w:shd w:val="clear" w:color="auto" w:fill="FFFFFF"/>
            <w:tcMar>
              <w:top w:w="30" w:type="dxa"/>
              <w:left w:w="30" w:type="dxa"/>
              <w:bottom w:w="30" w:type="dxa"/>
              <w:right w:w="30" w:type="dxa"/>
            </w:tcMar>
          </w:tcPr>
          <w:p w14:paraId="684F4C2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Pearson Correlation</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14:paraId="452A0F0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-.857</w:t>
            </w:r>
            <w:r w:rsidRPr="00BD45C4">
              <w:rPr>
                <w:rFonts w:ascii="Times New Roman" w:hAnsi="Times New Roman" w:cs="Times New Roman"/>
                <w:color w:val="000000" w:themeColor="text1"/>
                <w:sz w:val="24"/>
                <w:szCs w:val="24"/>
                <w:vertAlign w:val="superscript"/>
              </w:rPr>
              <w:t>**</w:t>
            </w:r>
          </w:p>
        </w:tc>
        <w:tc>
          <w:tcPr>
            <w:tcW w:w="2386" w:type="dxa"/>
            <w:tcBorders>
              <w:bottom w:val="nil"/>
              <w:right w:val="single" w:sz="16" w:space="0" w:color="000000"/>
            </w:tcBorders>
            <w:shd w:val="clear" w:color="auto" w:fill="FFFFFF"/>
            <w:tcMar>
              <w:top w:w="30" w:type="dxa"/>
              <w:left w:w="30" w:type="dxa"/>
              <w:bottom w:w="30" w:type="dxa"/>
              <w:right w:w="30" w:type="dxa"/>
            </w:tcMar>
            <w:vAlign w:val="center"/>
          </w:tcPr>
          <w:p w14:paraId="798F2740"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1</w:t>
            </w:r>
          </w:p>
        </w:tc>
      </w:tr>
      <w:tr w:rsidR="003054FC" w:rsidRPr="00BD45C4" w14:paraId="6CC312DA" w14:textId="77777777" w:rsidTr="00303654">
        <w:trPr>
          <w:cantSplit/>
          <w:tblHeader/>
        </w:trPr>
        <w:tc>
          <w:tcPr>
            <w:tcW w:w="178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087A5C0B"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14:paraId="5929D2BC"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Sig. (2-tailed)</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14:paraId="34864DBD"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.000</w:t>
            </w:r>
          </w:p>
        </w:tc>
        <w:tc>
          <w:tcPr>
            <w:tcW w:w="2386" w:type="dxa"/>
            <w:tcBorders>
              <w:top w:val="nil"/>
              <w:bottom w:val="nil"/>
              <w:right w:val="single" w:sz="16" w:space="0" w:color="000000"/>
            </w:tcBorders>
            <w:shd w:val="clear" w:color="auto" w:fill="FFFFFF"/>
            <w:tcMar>
              <w:top w:w="30" w:type="dxa"/>
              <w:left w:w="30" w:type="dxa"/>
              <w:bottom w:w="30" w:type="dxa"/>
              <w:right w:w="30" w:type="dxa"/>
            </w:tcMar>
          </w:tcPr>
          <w:p w14:paraId="1F612487"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p>
        </w:tc>
      </w:tr>
      <w:tr w:rsidR="003054FC" w:rsidRPr="00BD45C4" w14:paraId="6639EFCF" w14:textId="77777777" w:rsidTr="00303654">
        <w:trPr>
          <w:cantSplit/>
          <w:tblHeader/>
        </w:trPr>
        <w:tc>
          <w:tcPr>
            <w:tcW w:w="178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14:paraId="12B71DCC"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14:paraId="15FEE478"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N</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6E8F7C66"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c>
          <w:tcPr>
            <w:tcW w:w="2386"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11A446B9" w14:textId="77777777" w:rsidR="003054FC" w:rsidRPr="00BD45C4" w:rsidRDefault="003054FC" w:rsidP="00BD4F04">
            <w:pPr>
              <w:spacing w:after="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200</w:t>
            </w:r>
          </w:p>
        </w:tc>
      </w:tr>
      <w:tr w:rsidR="003054FC" w:rsidRPr="00BD45C4" w14:paraId="1C749233" w14:textId="77777777" w:rsidTr="00303654">
        <w:trPr>
          <w:cantSplit/>
        </w:trPr>
        <w:tc>
          <w:tcPr>
            <w:tcW w:w="5174" w:type="dxa"/>
            <w:gridSpan w:val="3"/>
            <w:tcBorders>
              <w:top w:val="nil"/>
              <w:left w:val="nil"/>
              <w:bottom w:val="nil"/>
              <w:right w:val="nil"/>
            </w:tcBorders>
            <w:shd w:val="clear" w:color="auto" w:fill="FFFFFF"/>
            <w:tcMar>
              <w:top w:w="30" w:type="dxa"/>
              <w:left w:w="30" w:type="dxa"/>
              <w:bottom w:w="30" w:type="dxa"/>
              <w:right w:w="30" w:type="dxa"/>
            </w:tcMar>
          </w:tcPr>
          <w:p w14:paraId="57B1D8C6" w14:textId="77777777" w:rsidR="003054FC" w:rsidRPr="00BD45C4" w:rsidRDefault="003054FC" w:rsidP="00BD4F04">
            <w:pPr>
              <w:spacing w:after="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Correlation is significant at the 0.01 level (2-tailed).</w:t>
            </w:r>
          </w:p>
        </w:tc>
        <w:tc>
          <w:tcPr>
            <w:tcW w:w="2386" w:type="dxa"/>
            <w:tcBorders>
              <w:top w:val="nil"/>
              <w:left w:val="nil"/>
              <w:bottom w:val="nil"/>
              <w:right w:val="nil"/>
            </w:tcBorders>
            <w:shd w:val="clear" w:color="auto" w:fill="FFFFFF"/>
            <w:tcMar>
              <w:top w:w="30" w:type="dxa"/>
              <w:left w:w="30" w:type="dxa"/>
              <w:bottom w:w="30" w:type="dxa"/>
              <w:right w:w="30" w:type="dxa"/>
            </w:tcMar>
          </w:tcPr>
          <w:p w14:paraId="5CD61871" w14:textId="77777777" w:rsidR="003054FC" w:rsidRPr="00BD45C4" w:rsidRDefault="003054FC" w:rsidP="00BD4F04">
            <w:pPr>
              <w:spacing w:after="0" w:line="360" w:lineRule="auto"/>
              <w:rPr>
                <w:rFonts w:ascii="Times New Roman" w:hAnsi="Times New Roman" w:cs="Times New Roman"/>
                <w:color w:val="000000" w:themeColor="text1"/>
                <w:sz w:val="24"/>
                <w:szCs w:val="24"/>
              </w:rPr>
            </w:pPr>
          </w:p>
        </w:tc>
      </w:tr>
    </w:tbl>
    <w:p w14:paraId="3F197EA0"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Pearson correlation between SMEs growth and lack of collateral is -0.857, indicating a strong negative correlation between these two variables. This suggests that as the lack of collateral increases, the growth of SMEs tends to decrease. In other words, the more difficult it is for SMEs to provide collateral, the more likely it is that their growth will be hindered. The significance value (p-value) for this correlation is 0.000, which is below the commonly used significance level of 0.01. This indicates that the correlation is statistically significant, confirming that the relationship between the lack of collateral and SME growth is both strong and reliable.</w:t>
      </w:r>
    </w:p>
    <w:p w14:paraId="383B2B02" w14:textId="45C0CBC0" w:rsidR="00D04A02" w:rsidRPr="00BD45C4" w:rsidRDefault="00BD4F04" w:rsidP="00BD45C4">
      <w:pPr>
        <w:pStyle w:val="Heading2"/>
        <w:rPr>
          <w:rFonts w:cs="Times New Roman"/>
          <w:szCs w:val="24"/>
        </w:rPr>
      </w:pPr>
      <w:bookmarkStart w:id="351" w:name="_Toc202149296"/>
      <w:r>
        <w:rPr>
          <w:rFonts w:cs="Times New Roman"/>
          <w:szCs w:val="24"/>
        </w:rPr>
        <w:t xml:space="preserve">4.10 </w:t>
      </w:r>
      <w:r w:rsidR="00D04A02" w:rsidRPr="00BD45C4">
        <w:rPr>
          <w:rFonts w:cs="Times New Roman"/>
          <w:szCs w:val="24"/>
        </w:rPr>
        <w:t>Thematic analysis</w:t>
      </w:r>
      <w:bookmarkEnd w:id="351"/>
      <w:r w:rsidR="00D04A02" w:rsidRPr="00BD45C4">
        <w:rPr>
          <w:rFonts w:cs="Times New Roman"/>
          <w:szCs w:val="24"/>
        </w:rPr>
        <w:t xml:space="preserve"> </w:t>
      </w:r>
    </w:p>
    <w:p w14:paraId="09C4C742"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central theme of financial accessibility and constraints underscores the pivotal role that access to financing plays in the growth and sustainability of small and medium enterprises (SMEs) in Lusaka's restaurant sector. The correlation between a lack of financing, high interest rates, and insufficient collateral forms a cycle of financial exclusion that many restaurant owners face. Entrepreneurs often express frustration and concern when they are unable to secure loans or credit facilities, even when their businesses show potential for expansion. This theme examines the personal experiences of restaurant owners who are hindered by financial limitations, capturing the emotional and operational consequences that result from insufficient capital. The lack of adequate financial resources severely limits not only immediate business operations but also long-term strategies for growth. Previous studies have emphasized that access to finance is one of the greatest challenges SMEs face globally (Ayyagari et al., 2007), and this resonates strongly in the case of Lusaka’s restaurant sector.</w:t>
      </w:r>
    </w:p>
    <w:p w14:paraId="5D1CE4C6"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Frustration and anxiety due to these financial barriers are often felt keenly by restaurant owners who are unable to secure the financing necessary for scaling operations or innovating. As many SME owners turn to informal financing sources, this often comes with even higher risks and less favorable terms, creating further challenges for long-term sustainability. Informal financing networks are frequently the last resort, and their instability only deepens the financial uncertainty faced by small business owners. The reliance on such informal sources is a testament to the lack of accessible formal financial products tailored to the needs of SMEs. Informal financing, while somewhat alleviating immediate liquidity problems, rarely offers the stability and scalability required to foster substantial business growth (Kinyanjui, 2017).</w:t>
      </w:r>
    </w:p>
    <w:p w14:paraId="3881754E" w14:textId="54F06B7A"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The high cost of borrowing, as evidenced by high interest rates, is another critical issue faced by SMEs in Lusaka. This theme explores how restaurant owners perceive the burden of borrowing at high rates and the subsequent influence this has on their financial decision-making. The significant costs associated with borrowing at high interest rates force business owners to delay expansion plans, reduce investments in technology, and cut back on hiring, all of which stunt their growth potential. As Beck et al. (2008) found in their research, high interest rates are particularly detrimental to SMEs in developing economies, where access to affordable financing is already limited. Qualitative data would provide insight into the various strategies employed by restaurant owners to cope with these financial constraints, such as borrowing from friends and family or reducing operational costs to make up for the lack of external capital. Moreover, the perception of financial institutions plays a crucial role in how SMEs navigate the financial landscape. Many </w:t>
      </w:r>
      <w:r w:rsidR="00D45900" w:rsidRPr="00BD45C4">
        <w:rPr>
          <w:rFonts w:ascii="Times New Roman" w:hAnsi="Times New Roman" w:cs="Times New Roman"/>
          <w:color w:val="000000" w:themeColor="text1"/>
          <w:sz w:val="24"/>
          <w:szCs w:val="24"/>
        </w:rPr>
        <w:t>restaurants’</w:t>
      </w:r>
      <w:r w:rsidRPr="00BD45C4">
        <w:rPr>
          <w:rFonts w:ascii="Times New Roman" w:hAnsi="Times New Roman" w:cs="Times New Roman"/>
          <w:color w:val="000000" w:themeColor="text1"/>
          <w:sz w:val="24"/>
          <w:szCs w:val="24"/>
        </w:rPr>
        <w:t xml:space="preserve"> owners report feeling excluded from formal financial systems, which only reinforces their reliance on informal networks or the hesitation to engage with financial institutions.</w:t>
      </w:r>
    </w:p>
    <w:p w14:paraId="597E0CBF"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Collateral requirements further complicate the ability of SMEs in Lusaka’s restaurant sector to secure necessary financing. Many restaurant owners struggle with the inability to provide collateral, which is often a fundamental prerequisite for obtaining loans. This creates a barrier to accessing formal financial support, particularly for those operating in informal markets or without significant assets. The difficulty in meeting collateral requirements excludes many SMEs from the financial system and contributes to the deepening of inequality between large businesses, which are often better positioned to meet these requirements, and smaller businesses that lack the assets to do so. Stiglitz and Weiss (1981) discussed the critical role of collateral in mitigating lender risk, and this is especially relevant in the context of Lusaka’s restaurant sector, where many SMEs operate with limited assets. The inability to access funding because of collateral requirements forces many business owners to rely on personal savings or informal networks for capital, which often places them at a disadvantage.</w:t>
      </w:r>
    </w:p>
    <w:p w14:paraId="53BBEC4E"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direct impact of these financial constraints on business growth and innovation is another vital theme. Financial limitations inhibit the ability of restaurant owners to innovate and differentiate their businesses in an increasingly competitive market. Without access to sufficient capital, SMEs are unable to invest in critical areas such as upgrading infrastructure, expanding their service offerings, or adopting new technologies. This lack of investment restricts their competitiveness, leading to stagnation rather than growth. Restaurant owners may feel that they are at a disadvantage compared to larger competitors with more access to capital and financial resources. Research has consistently shown that financial barriers to growth, particularly in terms of technological innovation and product development, are a key challenge for SMEs (Ayyagari et al., 2007). The qualitative analysis will capture how restaurant owners navigate these limitations and identify areas where they would have expanded or improved operations had financial constraints not been a significant factor.</w:t>
      </w:r>
    </w:p>
    <w:p w14:paraId="6B653BE8"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predominance of the informal economy in Lusaka further complicates financial inclusion for SMEs. Many restaurants operate in informal markets, making it difficult for them to access formal financial services. This theme will explore the barriers to entering the formal economy, such as the perceived complexity of tax compliance, business registration, and financing processes. These hurdles often discourage restaurant owners from formalizing their businesses, which in turn limits their ability to access formal financial support. The reluctance to formalize is linked to concerns about administrative costs, the fear of increased scrutiny, and a lack of awareness of the benefits of formalization. As observed by Kinyanjui (2017), the informal sector often serves as a survival mechanism for SMEs in developing economies, but it also limits their growth potential. The reliance on informal financing networks is a key feature of this theme, as many SMEs turn to these networks to fill the gap left by the formal financial system. However, informal networks rarely offer the same level of stability, security, or scalability as formal financial institutions, and their accessibility is often limited.</w:t>
      </w:r>
    </w:p>
    <w:p w14:paraId="6E8E90C5" w14:textId="7777777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p>
    <w:p w14:paraId="501BA0A2" w14:textId="77777777" w:rsidR="003054FC" w:rsidRPr="00BD45C4" w:rsidRDefault="003054FC" w:rsidP="00BD45C4">
      <w:pPr>
        <w:spacing w:before="240" w:after="240" w:line="360" w:lineRule="auto"/>
        <w:rPr>
          <w:rFonts w:ascii="Times New Roman" w:hAnsi="Times New Roman" w:cs="Times New Roman"/>
          <w:color w:val="000000" w:themeColor="text1"/>
          <w:sz w:val="24"/>
          <w:szCs w:val="24"/>
        </w:rPr>
      </w:pPr>
    </w:p>
    <w:p w14:paraId="7FB86D14"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11853723"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3F1CDDF2"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2B4320AC"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18BFD2A4"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3A849ADD"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08E57C03"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4E564136"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3C472F66"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16044D1B"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563954C2"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6720058A"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4BBCE666"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28AED192"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0E78BA1B"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2EFF8213"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49FD1C6C"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10557093" w14:textId="77777777" w:rsidR="00BD4F04" w:rsidRDefault="00BD4F04" w:rsidP="00BD45C4">
      <w:pPr>
        <w:pStyle w:val="Heading1"/>
        <w:rPr>
          <w:rFonts w:cs="Times New Roman"/>
          <w:szCs w:val="24"/>
        </w:rPr>
      </w:pPr>
      <w:bookmarkStart w:id="352" w:name="_Toc202149297"/>
      <w:r>
        <w:rPr>
          <w:rFonts w:cs="Times New Roman"/>
          <w:szCs w:val="24"/>
        </w:rPr>
        <w:t>CHATER 5</w:t>
      </w:r>
      <w:bookmarkEnd w:id="352"/>
    </w:p>
    <w:p w14:paraId="4EEE3EE4" w14:textId="38CC797D" w:rsidR="003054FC" w:rsidRPr="00BD45C4" w:rsidRDefault="007E33F8" w:rsidP="00BD45C4">
      <w:pPr>
        <w:pStyle w:val="Heading1"/>
        <w:rPr>
          <w:rFonts w:cs="Times New Roman"/>
          <w:szCs w:val="24"/>
        </w:rPr>
      </w:pPr>
      <w:bookmarkStart w:id="353" w:name="_Toc202149298"/>
      <w:r w:rsidRPr="00BD45C4">
        <w:rPr>
          <w:rFonts w:cs="Times New Roman"/>
          <w:szCs w:val="24"/>
        </w:rPr>
        <w:t>DISCUSSION OF THE RESULTS</w:t>
      </w:r>
      <w:bookmarkEnd w:id="353"/>
    </w:p>
    <w:p w14:paraId="63D954FB" w14:textId="175D9232" w:rsidR="007E33F8" w:rsidRPr="00BD45C4" w:rsidRDefault="00BD4F04" w:rsidP="00BD45C4">
      <w:pPr>
        <w:pStyle w:val="Heading2"/>
        <w:rPr>
          <w:rFonts w:cs="Times New Roman"/>
          <w:szCs w:val="24"/>
        </w:rPr>
      </w:pPr>
      <w:bookmarkStart w:id="354" w:name="_Toc202149299"/>
      <w:r>
        <w:rPr>
          <w:rFonts w:cs="Times New Roman"/>
          <w:szCs w:val="24"/>
        </w:rPr>
        <w:t xml:space="preserve">5.1 </w:t>
      </w:r>
      <w:r w:rsidR="007E33F8" w:rsidRPr="00BD45C4">
        <w:rPr>
          <w:rFonts w:cs="Times New Roman"/>
          <w:szCs w:val="24"/>
        </w:rPr>
        <w:t>Introduction</w:t>
      </w:r>
      <w:bookmarkEnd w:id="354"/>
    </w:p>
    <w:p w14:paraId="46CC5902" w14:textId="0D1FB5D7" w:rsidR="007E33F8" w:rsidRPr="00BD45C4" w:rsidRDefault="00336CD4" w:rsidP="00BD45C4">
      <w:pPr>
        <w:spacing w:before="240" w:after="240" w:line="360" w:lineRule="auto"/>
        <w:jc w:val="both"/>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This chapter interprets the findings from the data analysis, linking them to the study’s research questions and existing literature. It begins by discussing the demographic profile of respondents, then explores the key challenges faced by restaurant SMEs in Lusaka’s CBD and the strategies they use for growth and sustainability. The findings are compared with past studies to highlight patterns, differences, and new trends, all within the broader socio-economic context. The goal is to offer insights that can help policymakers, restaurant owners, and other stakeholders develop more effective strategies to support SME growth. Ultimately, the chapter enhances understanding of SME dynamics in Zambia’s restaurant sector and identifies areas for future research and policy improvement.</w:t>
      </w:r>
    </w:p>
    <w:p w14:paraId="2B6847F9" w14:textId="7BBE3D36" w:rsidR="007E33F8" w:rsidRPr="00BD45C4" w:rsidRDefault="00BD4F04" w:rsidP="00BD45C4">
      <w:pPr>
        <w:pStyle w:val="Heading2"/>
        <w:rPr>
          <w:rFonts w:cs="Times New Roman"/>
          <w:szCs w:val="24"/>
        </w:rPr>
      </w:pPr>
      <w:bookmarkStart w:id="355" w:name="_Toc202149300"/>
      <w:r>
        <w:rPr>
          <w:rFonts w:cs="Times New Roman"/>
          <w:szCs w:val="24"/>
        </w:rPr>
        <w:t xml:space="preserve">5.2 </w:t>
      </w:r>
      <w:r w:rsidR="007E33F8" w:rsidRPr="00BD45C4">
        <w:rPr>
          <w:rFonts w:cs="Times New Roman"/>
          <w:szCs w:val="24"/>
        </w:rPr>
        <w:t>Discussion of results</w:t>
      </w:r>
      <w:bookmarkEnd w:id="355"/>
      <w:r w:rsidR="007E33F8" w:rsidRPr="00BD45C4">
        <w:rPr>
          <w:rFonts w:cs="Times New Roman"/>
          <w:szCs w:val="24"/>
        </w:rPr>
        <w:t xml:space="preserve"> </w:t>
      </w:r>
    </w:p>
    <w:p w14:paraId="7F966AB3"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bookmarkStart w:id="356" w:name="_Hlk195690121"/>
      <w:r w:rsidRPr="00BD45C4">
        <w:rPr>
          <w:rFonts w:ascii="Times New Roman" w:hAnsi="Times New Roman" w:cs="Times New Roman"/>
          <w:color w:val="000000" w:themeColor="text1"/>
          <w:sz w:val="24"/>
          <w:szCs w:val="24"/>
        </w:rPr>
        <w:t>The results of the correlations between SMEs growth and various financial challenges, including lack of financing, high interest rates, and lack of collateral, highlight significant barriers to the growth and sustainability of small and medium enterprises in Lusaka. These findings are in alignment with existing literature, which consistently emphasizes the critical role that access to finance plays in the development of SMEs, both in developing and developed economies. A well-established body of research underscores that SMEs face particular challenges when it comes to accessing financing, which can significantly hamper their growth prospects. These financial constraints are particularly pressing in developing countries like Zambia, where SMEs represent a key driver of economic development, job creation, and poverty reduction.</w:t>
      </w:r>
    </w:p>
    <w:p w14:paraId="48885B99"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strong negative correlation of -0.927 between SMEs growth and lack of financing suggests that limited access to funding is one of the most significant factors stifling the expansion of SMEs in Lusaka. This finding is consistent with Ayyagari et al. (2007), who argue that financing constraints are among the most substantial impediments to SME development in developing economies. Without access to affordable and sufficient capital, SMEs are constrained in their ability to expand operations, invest in innovation, and even sustain day-to-day operations. This can lead to stagnation or even failure, particularly in highly competitive markets. Kinyanjui (2017) further supports this by noting that limited access to formal financial instruments, alongside restricted access to credit, hinders the ability of SMEs to adjust to evolving market conditions. These financial limitations create a cycle where the inability to scale prevents SMEs from becoming more competitive and responsive to consumer demand, which ultimately limits their potential for sustainable growth. As such, addressing the financing gap is pivotal to ensuring the long-term success of SMEs in the region.</w:t>
      </w:r>
    </w:p>
    <w:p w14:paraId="322EDF1D"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Similarly, the correlation of -0.856 between SMEs growth and high interest rates underscores the adverse effects of expensive financing on SME growth. High interest rates increase the cost of borrowing, thereby reducing SMEs' capacity to invest in crucial growth areas such as infrastructure, technological advancements, marketing, and employee training. This finding aligns with the work of Beck et al. (2008), who observed that high interest rates constitute a significant deterrent for SMEs attempting to expand in developing economies. They found that elevated borrowing costs increase the risk for entrepreneurs and discourage investment, as high repayment burdens leave little room for innovation or expansion. In the context of Zambia, high interest rates compound existing financial constraints and create an environment in which SMEs are unlikely to succeed in scaling their businesses. The ability to access affordable financing is vital for SMEs to achieve competitive advantages and stay relevant in an increasingly globalized economy.</w:t>
      </w:r>
    </w:p>
    <w:p w14:paraId="4B322FE7"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negative correlation of -0.857 between SMEs growth and lack of collateral further highlights a critical challenge faced by many SMEs. A lack of collateral prevents them from securing the necessary financing to grow their businesses. Stiglitz and Weiss (1981) emphasize that collateral plays a crucial role in mitigating lender risk, as it serves as a safety net for financial institutions in case of default. Without sufficient collateral, many SMEs are left without access to credit, making it difficult for them to fund operations or make strategic investments in their business. In Zambia, where many SMEs are often operated by informal entrepreneurs with limited assets, this issue is especially pronounced. The challenge of offering collateral is exacerbated by the fact that many entrepreneurs lack tangible assets, such as real estate or machinery, to secure loans. This limitation leaves them vulnerable to financial exclusion, further entrenching their inability to grow. Stiglitz and Weiss’s (1981) theory about collateral and credit markets underscores the systematic nature of this problem, pointing out that lenders often use collateral as a key requirement, which marginalizes many SMEs from accessing the funds they need to thrive.</w:t>
      </w:r>
    </w:p>
    <w:p w14:paraId="5F649EFC"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statistical significance of these correlations (p-value of 0.000, which is well below the 0.01 threshold) further solidifies the argument that these financial challenges significantly impact SME growth. The consistency and strength of these relationships indicate that the barriers related to financing, high interest rates, and collateral are not merely theoretical constructs but are substantial, real-world obstacles to the growth and success of SMEs in Lusaka's Central Business District (CBD). These findings underscore the need for targeted interventions and policy initiatives that can address the financial barriers SMEs face, ensuring that these businesses have the necessary resources to grow and compete.</w:t>
      </w:r>
    </w:p>
    <w:p w14:paraId="3234233B" w14:textId="77777777" w:rsidR="007E33F8" w:rsidRPr="00BD45C4" w:rsidRDefault="007E33F8"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In conclusion, these results emphasize the urgent need for comprehensive interventions to address the financial challenges that impede SME growth in Lusaka. Policymakers, financial institutions, and development agencies should collaborate to create a more supportive financial environment that facilitates SME access to affordable credit and reduces the barriers posed by collateral requirements. One possible solution could be the introduction of microfinance schemes or financial products tailored to the unique needs of SMEs, such as unsecured loans or lower-interest financing. Additionally, policies aimed at lowering interest rates or offering government-backed loan guarantees could help alleviate the financial burdens that SMEs face. These interventions would allow SMEs to invest in critical growth areas, such as expanding operations, adopting new technologies, and enhancing their workforce capabilities. By addressing these financial challenges, Zambia’s SMEs, particularly in the restaurant industry, could unlock significant growth potential and contribute more effectively to the country’s economic development. A more conducive financial environment would help SMEs overcome the barriers to growth, foster entrepreneurship, create jobs, and ultimately contribute to the broader economic resilience of the region</w:t>
      </w:r>
      <w:bookmarkEnd w:id="356"/>
      <w:r w:rsidRPr="00BD45C4">
        <w:rPr>
          <w:rFonts w:ascii="Times New Roman" w:hAnsi="Times New Roman" w:cs="Times New Roman"/>
          <w:color w:val="000000" w:themeColor="text1"/>
          <w:sz w:val="24"/>
          <w:szCs w:val="24"/>
        </w:rPr>
        <w:t>.</w:t>
      </w:r>
    </w:p>
    <w:p w14:paraId="21890E3A" w14:textId="2F5C246B" w:rsidR="00D04A02" w:rsidRPr="00BD45C4" w:rsidRDefault="00BD4F04" w:rsidP="00BD45C4">
      <w:pPr>
        <w:pStyle w:val="Heading2"/>
        <w:rPr>
          <w:rFonts w:cs="Times New Roman"/>
          <w:szCs w:val="24"/>
        </w:rPr>
      </w:pPr>
      <w:bookmarkStart w:id="357" w:name="_Toc202149301"/>
      <w:r>
        <w:rPr>
          <w:rFonts w:cs="Times New Roman"/>
          <w:szCs w:val="24"/>
        </w:rPr>
        <w:t xml:space="preserve">5.3 </w:t>
      </w:r>
      <w:r w:rsidR="00303654" w:rsidRPr="00BD45C4">
        <w:rPr>
          <w:rFonts w:cs="Times New Roman"/>
          <w:szCs w:val="24"/>
        </w:rPr>
        <w:t>S</w:t>
      </w:r>
      <w:r w:rsidR="00D04A02" w:rsidRPr="00BD45C4">
        <w:rPr>
          <w:rFonts w:cs="Times New Roman"/>
          <w:szCs w:val="24"/>
        </w:rPr>
        <w:t>ummary</w:t>
      </w:r>
      <w:r w:rsidR="00303654" w:rsidRPr="00BD45C4">
        <w:rPr>
          <w:rFonts w:cs="Times New Roman"/>
          <w:szCs w:val="24"/>
        </w:rPr>
        <w:t xml:space="preserve"> of the Findings</w:t>
      </w:r>
      <w:bookmarkEnd w:id="357"/>
    </w:p>
    <w:p w14:paraId="43EE979E" w14:textId="43C3F02D"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In summary, the results of this study highlight the significant financial barriers faced by SMEs in Lusaka's restaurant sector, particularly in terms of limited access to financing, high interest rates, and stringent collateral requirements. These factors are shown to hinder the growth and sustainability of restaurant businesses, reinforcing the critical role that financial access plays in the development of SMEs. The analysis reveals strong negative correlations between SME growth and financial constraints, emphasizing that insufficient capital, expensive borrowing costs, and the inability to provide collateral are primary obstacles for restaurant owners. These findings are consistent with existing literature on SME development in developing economies, further underscoring the need for targeted interventions to improve financial access and foster a more conducive environment for SME growth. Ultimately, the results suggest that addressing these financial barriers could unlock the potential for innovation, competitiveness, and long-term growth in the restaurant sector, contributing significantly to Zambia’s broader economic development.</w:t>
      </w:r>
    </w:p>
    <w:p w14:paraId="41F63453"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107DA8D8"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3A7C6DF3" w14:textId="77777777" w:rsidR="007E33F8" w:rsidRPr="00BD45C4" w:rsidRDefault="007E33F8" w:rsidP="00BD45C4">
      <w:pPr>
        <w:spacing w:before="240" w:after="240" w:line="360" w:lineRule="auto"/>
        <w:rPr>
          <w:rFonts w:ascii="Times New Roman" w:hAnsi="Times New Roman" w:cs="Times New Roman"/>
          <w:color w:val="000000" w:themeColor="text1"/>
          <w:sz w:val="24"/>
          <w:szCs w:val="24"/>
        </w:rPr>
      </w:pPr>
    </w:p>
    <w:p w14:paraId="5835266D"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1C4CE6A1"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0B4EC1A6"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12C739DF"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2DFA9267"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2A612581"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531D4DD7"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01F67755"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020922BD"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456ACD28"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09A7C1A7"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00A76052"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5F4AFCA2"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2C8DA13B"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52FBD45C" w14:textId="77777777" w:rsidR="00D04A02" w:rsidRPr="00BD45C4" w:rsidRDefault="00D04A02" w:rsidP="00BD45C4">
      <w:pPr>
        <w:spacing w:before="240" w:after="240" w:line="360" w:lineRule="auto"/>
        <w:rPr>
          <w:rFonts w:ascii="Times New Roman" w:hAnsi="Times New Roman" w:cs="Times New Roman"/>
          <w:b/>
          <w:bCs/>
          <w:color w:val="000000" w:themeColor="text1"/>
          <w:sz w:val="24"/>
          <w:szCs w:val="24"/>
        </w:rPr>
      </w:pPr>
    </w:p>
    <w:p w14:paraId="7F80EE5C" w14:textId="77777777" w:rsidR="008B4D9F" w:rsidRDefault="008B4D9F" w:rsidP="00BD45C4">
      <w:pPr>
        <w:pStyle w:val="Heading1"/>
        <w:rPr>
          <w:rFonts w:cs="Times New Roman"/>
          <w:szCs w:val="24"/>
        </w:rPr>
      </w:pPr>
      <w:bookmarkStart w:id="358" w:name="_Toc202149302"/>
      <w:r>
        <w:rPr>
          <w:rFonts w:cs="Times New Roman"/>
          <w:szCs w:val="24"/>
        </w:rPr>
        <w:t>CHAPTER 6</w:t>
      </w:r>
      <w:bookmarkEnd w:id="358"/>
    </w:p>
    <w:p w14:paraId="7C4C520F" w14:textId="104531FE" w:rsidR="00D04A02" w:rsidRPr="00BD45C4" w:rsidRDefault="00D04A02" w:rsidP="00BD45C4">
      <w:pPr>
        <w:pStyle w:val="Heading1"/>
        <w:rPr>
          <w:rFonts w:cs="Times New Roman"/>
          <w:szCs w:val="24"/>
        </w:rPr>
      </w:pPr>
      <w:bookmarkStart w:id="359" w:name="_Toc202149303"/>
      <w:r w:rsidRPr="00BD45C4">
        <w:rPr>
          <w:rFonts w:cs="Times New Roman"/>
          <w:szCs w:val="24"/>
        </w:rPr>
        <w:t>CONCLUSIONS AND RECOMMENDATIONS</w:t>
      </w:r>
      <w:bookmarkEnd w:id="359"/>
      <w:r w:rsidRPr="00BD45C4">
        <w:rPr>
          <w:rFonts w:cs="Times New Roman"/>
          <w:szCs w:val="24"/>
        </w:rPr>
        <w:t xml:space="preserve"> </w:t>
      </w:r>
    </w:p>
    <w:p w14:paraId="6EBA924F" w14:textId="499B8669" w:rsidR="00D04A02" w:rsidRPr="00BD45C4" w:rsidRDefault="008B4D9F" w:rsidP="00BD45C4">
      <w:pPr>
        <w:pStyle w:val="Heading2"/>
        <w:rPr>
          <w:rFonts w:cs="Times New Roman"/>
          <w:szCs w:val="24"/>
        </w:rPr>
      </w:pPr>
      <w:bookmarkStart w:id="360" w:name="_Toc202149304"/>
      <w:r>
        <w:rPr>
          <w:rFonts w:cs="Times New Roman"/>
          <w:szCs w:val="24"/>
        </w:rPr>
        <w:t xml:space="preserve">6.1 </w:t>
      </w:r>
      <w:r w:rsidR="00D04A02" w:rsidRPr="00BD45C4">
        <w:rPr>
          <w:rFonts w:cs="Times New Roman"/>
          <w:szCs w:val="24"/>
        </w:rPr>
        <w:t>Introduction</w:t>
      </w:r>
      <w:bookmarkEnd w:id="360"/>
      <w:r w:rsidR="00D04A02" w:rsidRPr="00BD45C4">
        <w:rPr>
          <w:rFonts w:cs="Times New Roman"/>
          <w:szCs w:val="24"/>
        </w:rPr>
        <w:t xml:space="preserve"> </w:t>
      </w:r>
    </w:p>
    <w:p w14:paraId="642890B0" w14:textId="02E6E3B7" w:rsidR="00D04A02" w:rsidRPr="00BD45C4" w:rsidRDefault="00D04A02"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conclusions and recommendations of this study are drawn from the findings regarding the financial challenges faced by SMEs in Lusaka’s restaurant sector. The analysis has highlighted significant barriers, such as limited access to financing, high interest rates, and collateral requirements, that impede the growth and sustainability of these businesses. In light of these challenges, the following section offers a synthesis of the key conclusions and proposes actionable recommendations aimed at addressing the financial constraints faced by restaurant owners. These recommendations are intended to inform policymakers, financial institutions, and other stakeholders, providing strategies to foster an enabling environment for the growth of SMEs in Lusaka, ultimately contributing to economic development and job creation in the region.</w:t>
      </w:r>
    </w:p>
    <w:p w14:paraId="3C4A4098" w14:textId="6E803944" w:rsidR="003054FC" w:rsidRPr="00BD45C4" w:rsidRDefault="008B4D9F" w:rsidP="00BD45C4">
      <w:pPr>
        <w:pStyle w:val="Heading2"/>
        <w:rPr>
          <w:rFonts w:cs="Times New Roman"/>
          <w:szCs w:val="24"/>
        </w:rPr>
      </w:pPr>
      <w:bookmarkStart w:id="361" w:name="_Toc202149305"/>
      <w:r>
        <w:rPr>
          <w:rFonts w:cs="Times New Roman"/>
          <w:szCs w:val="24"/>
        </w:rPr>
        <w:t xml:space="preserve">6.2 </w:t>
      </w:r>
      <w:r w:rsidR="003054FC" w:rsidRPr="00BD45C4">
        <w:rPr>
          <w:rFonts w:cs="Times New Roman"/>
          <w:szCs w:val="24"/>
        </w:rPr>
        <w:t>Conclusions</w:t>
      </w:r>
      <w:bookmarkEnd w:id="361"/>
      <w:r w:rsidR="003054FC" w:rsidRPr="00BD45C4">
        <w:rPr>
          <w:rFonts w:cs="Times New Roman"/>
          <w:szCs w:val="24"/>
        </w:rPr>
        <w:t xml:space="preserve"> </w:t>
      </w:r>
    </w:p>
    <w:p w14:paraId="079CD7B2"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bookmarkStart w:id="362" w:name="_Hlk195690565"/>
      <w:r w:rsidRPr="00BD45C4">
        <w:rPr>
          <w:rFonts w:ascii="Times New Roman" w:hAnsi="Times New Roman" w:cs="Times New Roman"/>
          <w:color w:val="000000" w:themeColor="text1"/>
          <w:sz w:val="24"/>
          <w:szCs w:val="24"/>
        </w:rPr>
        <w:t>The results of this study clearly demonstrate that key financial barriers, including lack of financing, high interest rates, and lack of collateral, significantly inhibit the growth of SMEs, particularly in the restaurant sector in Lusaka CBD. The strong negative correlations found between these factors and SME growth highlight the critical role that access to financial resources plays in the success and expansion of small businesses. The lack of financing, high interest rates, and difficulties in securing collateral are substantial challenges that limit the ability of SMEs to scale, innovate, and compete effectively in the market.</w:t>
      </w:r>
    </w:p>
    <w:p w14:paraId="270B89C1"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Given the statistical significance of these findings, it is evident that addressing these financial constraints is essential for fostering a more conducive environment for SME growth in Zambia. Policymakers and financial institutions must prioritize improving access to affordable financing, lowering interest rates, and developing financial products that do not rely heavily on collateral. By tackling these challenges, it is likely that SMEs in Lusaka and beyond will experience more sustainable growth, contributing to economic development, job creation, and poverty reduction.</w:t>
      </w:r>
    </w:p>
    <w:p w14:paraId="00B06C89"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In conclusion, these results underscore the urgent need for comprehensive reforms in the financial landscape for SMEs. Such reforms could create opportunities for growth, especially in sectors like the restaurant industry, which holds significant potential for economic contribution. Addressing these financial barriers will be a crucial step towards unlocking the growth potential of SMEs in Zambia</w:t>
      </w:r>
      <w:bookmarkEnd w:id="362"/>
      <w:r w:rsidRPr="00BD45C4">
        <w:rPr>
          <w:rFonts w:ascii="Times New Roman" w:hAnsi="Times New Roman" w:cs="Times New Roman"/>
          <w:color w:val="000000" w:themeColor="text1"/>
          <w:sz w:val="24"/>
          <w:szCs w:val="24"/>
        </w:rPr>
        <w:t>.</w:t>
      </w:r>
    </w:p>
    <w:p w14:paraId="0B4078D3" w14:textId="4821DEB6" w:rsidR="003054FC" w:rsidRPr="00BD45C4" w:rsidRDefault="008B4D9F" w:rsidP="00BD45C4">
      <w:pPr>
        <w:pStyle w:val="Heading2"/>
        <w:rPr>
          <w:rFonts w:cs="Times New Roman"/>
          <w:szCs w:val="24"/>
        </w:rPr>
      </w:pPr>
      <w:bookmarkStart w:id="363" w:name="_Toc202149306"/>
      <w:r>
        <w:rPr>
          <w:rFonts w:cs="Times New Roman"/>
          <w:szCs w:val="24"/>
        </w:rPr>
        <w:t xml:space="preserve">6.3 </w:t>
      </w:r>
      <w:r w:rsidR="003054FC" w:rsidRPr="00BD45C4">
        <w:rPr>
          <w:rFonts w:cs="Times New Roman"/>
          <w:szCs w:val="24"/>
        </w:rPr>
        <w:t>Recommendations</w:t>
      </w:r>
      <w:bookmarkEnd w:id="363"/>
      <w:r w:rsidR="003054FC" w:rsidRPr="00BD45C4">
        <w:rPr>
          <w:rFonts w:cs="Times New Roman"/>
          <w:szCs w:val="24"/>
        </w:rPr>
        <w:t xml:space="preserve"> </w:t>
      </w:r>
    </w:p>
    <w:p w14:paraId="4367DAD8"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bookmarkStart w:id="364" w:name="_Hlk195690381"/>
      <w:r w:rsidRPr="00BD45C4">
        <w:rPr>
          <w:rFonts w:ascii="Times New Roman" w:hAnsi="Times New Roman" w:cs="Times New Roman"/>
          <w:color w:val="000000" w:themeColor="text1"/>
          <w:sz w:val="24"/>
          <w:szCs w:val="24"/>
        </w:rPr>
        <w:t>Based on the findings of this study, the following recommendations are made to address the financial challenges inhibiting the growth of SMEs, particularly in the restaurant sector in Lusaka CBD:</w:t>
      </w:r>
    </w:p>
    <w:p w14:paraId="02436B8C"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Improve Access to Financing</w:t>
      </w:r>
      <w:r w:rsidRPr="00BD45C4">
        <w:rPr>
          <w:rFonts w:ascii="Times New Roman" w:hAnsi="Times New Roman" w:cs="Times New Roman"/>
          <w:color w:val="000000" w:themeColor="text1"/>
          <w:sz w:val="24"/>
          <w:szCs w:val="24"/>
        </w:rPr>
        <w:t>: Policymakers and financial institutions should work together to develop more accessible financing options for SMEs. This could include the creation of specialized loan products with favorable terms, such as lower interest rates and extended repayment periods. In addition, microfinance institutions and development banks should increase their focus on providing loans to SMEs, especially in the hospitality sector, where capital requirements are often high.</w:t>
      </w:r>
    </w:p>
    <w:p w14:paraId="0555F3E4" w14:textId="77777777" w:rsidR="00D04A02"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Reduce Interest Rates</w:t>
      </w:r>
      <w:r w:rsidRPr="00BD45C4">
        <w:rPr>
          <w:rFonts w:ascii="Times New Roman" w:hAnsi="Times New Roman" w:cs="Times New Roman"/>
          <w:color w:val="000000" w:themeColor="text1"/>
          <w:sz w:val="24"/>
          <w:szCs w:val="24"/>
        </w:rPr>
        <w:t>: High interest rates are a significant barrier to the growth of SMEs. The government and financial institutions should consider policies aimed at lowering interest rates for SMEs, especially for those in critical sectors like restaurants. This could involve introducing subsidized loan programs or offering preferential interest rates to SMEs that meet specific growth or job creation targets. This would reduce the financial burden on SMEs, making it easier for them to invest in expansion and development.</w:t>
      </w:r>
    </w:p>
    <w:p w14:paraId="59B8BB2A" w14:textId="5296FC32"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Develop Alternative Financing Mechanisms</w:t>
      </w:r>
      <w:r w:rsidRPr="00BD45C4">
        <w:rPr>
          <w:rFonts w:ascii="Times New Roman" w:hAnsi="Times New Roman" w:cs="Times New Roman"/>
          <w:color w:val="000000" w:themeColor="text1"/>
          <w:sz w:val="24"/>
          <w:szCs w:val="24"/>
        </w:rPr>
        <w:t>: Given the challenges SMEs face in providing collateral, alternative financing methods such as venture capital, angel investors, or crowdfunding platforms should be promoted. Creating platforms that connect SMEs with potential investors could provide much-needed capital without the need for traditional collateral. Additionally, government-backed guarantees could help mitigate the risks associated with lending to SMEs, thereby encouraging financial institutions to lend to businesses that would otherwise be excluded.</w:t>
      </w:r>
    </w:p>
    <w:p w14:paraId="1EF1148C"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Establish Collateral-Free Loan Schemes</w:t>
      </w:r>
      <w:r w:rsidRPr="00BD45C4">
        <w:rPr>
          <w:rFonts w:ascii="Times New Roman" w:hAnsi="Times New Roman" w:cs="Times New Roman"/>
          <w:color w:val="000000" w:themeColor="text1"/>
          <w:sz w:val="24"/>
          <w:szCs w:val="24"/>
        </w:rPr>
        <w:t>: Financial institutions and government agencies should explore the possibility of creating collateral-free loan schemes targeted specifically at SMEs in the restaurant sector. These schemes could involve innovative methods for assessing the creditworthiness of businesses, such as looking at cash flow, business plans, or track records of successful operations, rather than requiring physical assets as collateral.</w:t>
      </w:r>
    </w:p>
    <w:p w14:paraId="21AE13FB"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Enhance Financial Literacy</w:t>
      </w:r>
      <w:r w:rsidRPr="00BD45C4">
        <w:rPr>
          <w:rFonts w:ascii="Times New Roman" w:hAnsi="Times New Roman" w:cs="Times New Roman"/>
          <w:color w:val="000000" w:themeColor="text1"/>
          <w:sz w:val="24"/>
          <w:szCs w:val="24"/>
        </w:rPr>
        <w:t>: Many SMEs struggle not only with access to financing but also with managing their finances effectively. Financial literacy programs should be implemented to help business owners better understand financial products, manage cash flow, and make informed decisions about borrowing and investing. This would enable SMEs to utilize available financial resources more efficiently and improve their long-term sustainability.</w:t>
      </w:r>
    </w:p>
    <w:p w14:paraId="2E4144D9"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Government Support and Policy Reforms</w:t>
      </w:r>
      <w:r w:rsidRPr="00BD45C4">
        <w:rPr>
          <w:rFonts w:ascii="Times New Roman" w:hAnsi="Times New Roman" w:cs="Times New Roman"/>
          <w:color w:val="000000" w:themeColor="text1"/>
          <w:sz w:val="24"/>
          <w:szCs w:val="24"/>
        </w:rPr>
        <w:t>: The government should consider introducing policies that support the growth of SMEs, such as tax incentives for businesses that invest in expansion or job creation. Additionally, policy reforms aimed at reducing bureaucratic red tape and making the process of accessing loans simpler and faster would help SMEs overcome some of the operational hurdles they face when seeking financial assistance.</w:t>
      </w:r>
    </w:p>
    <w:p w14:paraId="18FB094F"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Strengthen SME Networks and Mentorship Programs</w:t>
      </w:r>
      <w:r w:rsidRPr="00BD45C4">
        <w:rPr>
          <w:rFonts w:ascii="Times New Roman" w:hAnsi="Times New Roman" w:cs="Times New Roman"/>
          <w:color w:val="000000" w:themeColor="text1"/>
          <w:sz w:val="24"/>
          <w:szCs w:val="24"/>
        </w:rPr>
        <w:t>: It is important to create a network of support for SMEs, especially in sectors like restaurants, where market competition is high. Business incubators, mentorship programs, and industry associations could provide valuable guidance and networking opportunities, helping business owners access resources, advice, and funding opportunities that may otherwise be out of reach.</w:t>
      </w:r>
    </w:p>
    <w:p w14:paraId="71A0D252"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By addressing these financial barriers, the government, financial institutions, and other stakeholders can significantly improve the growth prospects for SMEs, particularly in Lusaka’s restaurant sector. This, in turn, will contribute to the broader goals of economic development, job creation, and poverty reduction in Zambia.</w:t>
      </w:r>
    </w:p>
    <w:bookmarkEnd w:id="364"/>
    <w:p w14:paraId="41B17D97"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p>
    <w:p w14:paraId="512BCF9D" w14:textId="77777777" w:rsidR="003054FC" w:rsidRPr="00BD45C4" w:rsidRDefault="003054FC" w:rsidP="00BD45C4">
      <w:pPr>
        <w:spacing w:before="240" w:after="240" w:line="360" w:lineRule="auto"/>
        <w:jc w:val="both"/>
        <w:rPr>
          <w:rFonts w:ascii="Times New Roman" w:hAnsi="Times New Roman" w:cs="Times New Roman"/>
          <w:color w:val="000000" w:themeColor="text1"/>
          <w:sz w:val="24"/>
          <w:szCs w:val="24"/>
        </w:rPr>
      </w:pPr>
    </w:p>
    <w:p w14:paraId="18C897FF" w14:textId="77777777" w:rsidR="009158A1" w:rsidRPr="00BD45C4" w:rsidRDefault="009158A1" w:rsidP="00BD45C4">
      <w:pPr>
        <w:spacing w:before="240" w:after="240" w:line="360" w:lineRule="auto"/>
        <w:jc w:val="both"/>
        <w:rPr>
          <w:rFonts w:ascii="Times New Roman" w:hAnsi="Times New Roman" w:cs="Times New Roman"/>
          <w:color w:val="000000" w:themeColor="text1"/>
          <w:sz w:val="24"/>
          <w:szCs w:val="24"/>
        </w:rPr>
      </w:pPr>
    </w:p>
    <w:p w14:paraId="627BE2EF" w14:textId="77777777" w:rsidR="009158A1" w:rsidRPr="00BD45C4" w:rsidRDefault="009158A1" w:rsidP="00BD45C4">
      <w:pPr>
        <w:spacing w:before="240" w:after="240" w:line="360" w:lineRule="auto"/>
        <w:jc w:val="both"/>
        <w:rPr>
          <w:rFonts w:ascii="Times New Roman" w:hAnsi="Times New Roman" w:cs="Times New Roman"/>
          <w:color w:val="000000" w:themeColor="text1"/>
          <w:sz w:val="24"/>
          <w:szCs w:val="24"/>
        </w:rPr>
      </w:pPr>
    </w:p>
    <w:p w14:paraId="45BDC7BC" w14:textId="77777777" w:rsidR="009158A1" w:rsidRPr="00BD45C4" w:rsidRDefault="009158A1" w:rsidP="00BD45C4">
      <w:pPr>
        <w:spacing w:before="240" w:after="240" w:line="360" w:lineRule="auto"/>
        <w:jc w:val="both"/>
        <w:rPr>
          <w:rFonts w:ascii="Times New Roman" w:hAnsi="Times New Roman" w:cs="Times New Roman"/>
          <w:color w:val="000000" w:themeColor="text1"/>
          <w:sz w:val="24"/>
          <w:szCs w:val="24"/>
        </w:rPr>
      </w:pPr>
    </w:p>
    <w:p w14:paraId="1CA45A21" w14:textId="77777777" w:rsidR="009158A1" w:rsidRPr="00BD45C4" w:rsidRDefault="009158A1" w:rsidP="00BD45C4">
      <w:pPr>
        <w:spacing w:before="240" w:after="240" w:line="360" w:lineRule="auto"/>
        <w:jc w:val="both"/>
        <w:rPr>
          <w:rFonts w:ascii="Times New Roman" w:hAnsi="Times New Roman" w:cs="Times New Roman"/>
          <w:color w:val="000000" w:themeColor="text1"/>
          <w:sz w:val="24"/>
          <w:szCs w:val="24"/>
        </w:rPr>
      </w:pPr>
    </w:p>
    <w:p w14:paraId="2FA8D95A" w14:textId="077637A1" w:rsidR="003F09F1" w:rsidRPr="00BD45C4" w:rsidRDefault="003F09F1" w:rsidP="00BD45C4">
      <w:pPr>
        <w:pStyle w:val="Heading1"/>
        <w:rPr>
          <w:rFonts w:cs="Times New Roman"/>
          <w:szCs w:val="24"/>
        </w:rPr>
      </w:pPr>
      <w:bookmarkStart w:id="365" w:name="_Toc202149307"/>
      <w:bookmarkEnd w:id="326"/>
      <w:r w:rsidRPr="00BD45C4">
        <w:rPr>
          <w:rFonts w:cs="Times New Roman"/>
          <w:szCs w:val="24"/>
        </w:rPr>
        <w:t>REFERENCES</w:t>
      </w:r>
      <w:bookmarkEnd w:id="365"/>
    </w:p>
    <w:p w14:paraId="2A0D51BA"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bookmarkStart w:id="366" w:name="_Hlk195690670"/>
      <w:r w:rsidRPr="00BD45C4">
        <w:rPr>
          <w:rFonts w:ascii="Times New Roman" w:hAnsi="Times New Roman" w:cs="Times New Roman"/>
          <w:color w:val="000000" w:themeColor="text1"/>
          <w:sz w:val="24"/>
          <w:szCs w:val="24"/>
        </w:rPr>
        <w:t xml:space="preserve">Agwu, M.O. (2014) ‘Issues, Challenges and Prospects of Small and Medium Scale Enterprises (SMEs) in Port-Harcourt City’, European Journal of Sustainable Development, 3(1), pp. 101–114. Available at: </w:t>
      </w:r>
      <w:hyperlink r:id="rId13" w:tgtFrame="_new" w:history="1">
        <w:r w:rsidRPr="00BD45C4">
          <w:rPr>
            <w:rStyle w:val="Hyperlink"/>
            <w:rFonts w:ascii="Times New Roman" w:hAnsi="Times New Roman" w:cs="Times New Roman"/>
            <w:color w:val="000000" w:themeColor="text1"/>
            <w:sz w:val="24"/>
            <w:szCs w:val="24"/>
          </w:rPr>
          <w:t>https://doi.org/10.14207/ejsd.2014.v3n1p101</w:t>
        </w:r>
      </w:hyperlink>
      <w:r w:rsidRPr="00BD45C4">
        <w:rPr>
          <w:rFonts w:ascii="Times New Roman" w:hAnsi="Times New Roman" w:cs="Times New Roman"/>
          <w:color w:val="000000" w:themeColor="text1"/>
          <w:sz w:val="24"/>
          <w:szCs w:val="24"/>
        </w:rPr>
        <w:t>.</w:t>
      </w:r>
    </w:p>
    <w:p w14:paraId="5C051C11"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Ashmawy, K. (2019) ‘The impact of SME development on the Economic Growth: An Empirical study on the United Kingdom From (2006-2019)’. Available at: </w:t>
      </w:r>
      <w:hyperlink r:id="rId14" w:tgtFrame="_new" w:history="1">
        <w:r w:rsidRPr="00BD45C4">
          <w:rPr>
            <w:rStyle w:val="Hyperlink"/>
            <w:rFonts w:ascii="Times New Roman" w:hAnsi="Times New Roman" w:cs="Times New Roman"/>
            <w:color w:val="000000" w:themeColor="text1"/>
            <w:sz w:val="24"/>
            <w:szCs w:val="24"/>
          </w:rPr>
          <w:t>https://doi.org/10.13140/RG.2.2.18874.41922</w:t>
        </w:r>
      </w:hyperlink>
      <w:r w:rsidRPr="00BD45C4">
        <w:rPr>
          <w:rFonts w:ascii="Times New Roman" w:hAnsi="Times New Roman" w:cs="Times New Roman"/>
          <w:color w:val="000000" w:themeColor="text1"/>
          <w:sz w:val="24"/>
          <w:szCs w:val="24"/>
        </w:rPr>
        <w:t>.</w:t>
      </w:r>
    </w:p>
    <w:p w14:paraId="4B12ADAA"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Aurick, M. et al. (2017) ‘Urban Informality and Small Scale Enterprise (SME) Development in Zambia: An Exploration of Theory and Practice’, Journal of Behavioural Economics, Finance, Entrepreneurship, Accounting and Transport, 5(1), pp. 19–29. Available at: </w:t>
      </w:r>
      <w:hyperlink r:id="rId15" w:tgtFrame="_new" w:history="1">
        <w:r w:rsidRPr="00BD45C4">
          <w:rPr>
            <w:rStyle w:val="Hyperlink"/>
            <w:rFonts w:ascii="Times New Roman" w:hAnsi="Times New Roman" w:cs="Times New Roman"/>
            <w:color w:val="000000" w:themeColor="text1"/>
            <w:sz w:val="24"/>
            <w:szCs w:val="24"/>
          </w:rPr>
          <w:t>https://doi.org/10.12691/jbe-5-1-3</w:t>
        </w:r>
      </w:hyperlink>
      <w:r w:rsidRPr="00BD45C4">
        <w:rPr>
          <w:rFonts w:ascii="Times New Roman" w:hAnsi="Times New Roman" w:cs="Times New Roman"/>
          <w:color w:val="000000" w:themeColor="text1"/>
          <w:sz w:val="24"/>
          <w:szCs w:val="24"/>
        </w:rPr>
        <w:t>.</w:t>
      </w:r>
    </w:p>
    <w:p w14:paraId="269D2568"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Beck, T., Demirguc-Kunt, A., &amp; Maksimovic, V. (2008). Financing patterns around the world: Are small firms different? Journal of Financial Economics, 89(3), 467-487.</w:t>
      </w:r>
    </w:p>
    <w:p w14:paraId="75B0C7AB"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Chittithaworn, C. et al. (2011) ‘Factors Affecting Business Success of Small &amp; Medium Enterprises (SMEs) in Thailand’, Asian Social Science, 7(5), p. p180. Available at: </w:t>
      </w:r>
      <w:hyperlink r:id="rId16" w:tgtFrame="_new" w:history="1">
        <w:r w:rsidRPr="00BD45C4">
          <w:rPr>
            <w:rStyle w:val="Hyperlink"/>
            <w:rFonts w:ascii="Times New Roman" w:hAnsi="Times New Roman" w:cs="Times New Roman"/>
            <w:color w:val="000000" w:themeColor="text1"/>
            <w:sz w:val="24"/>
            <w:szCs w:val="24"/>
          </w:rPr>
          <w:t>https://doi.org/10.5539/ass.v7n5p180</w:t>
        </w:r>
      </w:hyperlink>
      <w:r w:rsidRPr="00BD45C4">
        <w:rPr>
          <w:rFonts w:ascii="Times New Roman" w:hAnsi="Times New Roman" w:cs="Times New Roman"/>
          <w:color w:val="000000" w:themeColor="text1"/>
          <w:sz w:val="24"/>
          <w:szCs w:val="24"/>
        </w:rPr>
        <w:t>.</w:t>
      </w:r>
    </w:p>
    <w:p w14:paraId="19E8D080"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Chilembo, T. (2021) ‘A Study of the Factors Affecting Small and Medium Enterprises (SMEs) Access to Finance. A Case of Lusaka Based SMEs’, American Journal of Industrial and Business Management, 11(05), pp. 437–460. Available at: </w:t>
      </w:r>
      <w:hyperlink r:id="rId17" w:tgtFrame="_new" w:history="1">
        <w:r w:rsidRPr="00BD45C4">
          <w:rPr>
            <w:rStyle w:val="Hyperlink"/>
            <w:rFonts w:ascii="Times New Roman" w:hAnsi="Times New Roman" w:cs="Times New Roman"/>
            <w:color w:val="000000" w:themeColor="text1"/>
            <w:sz w:val="24"/>
            <w:szCs w:val="24"/>
          </w:rPr>
          <w:t>https://doi.org/10.4236/ajibm.2021.115028</w:t>
        </w:r>
      </w:hyperlink>
      <w:r w:rsidRPr="00BD45C4">
        <w:rPr>
          <w:rFonts w:ascii="Times New Roman" w:hAnsi="Times New Roman" w:cs="Times New Roman"/>
          <w:color w:val="000000" w:themeColor="text1"/>
          <w:sz w:val="24"/>
          <w:szCs w:val="24"/>
        </w:rPr>
        <w:t>.</w:t>
      </w:r>
    </w:p>
    <w:p w14:paraId="13938F33"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Chowa, T., Kaira, B. and Muchoka, M. (2020) ‘AN INVESTIGATION ON THE FACTORS INFLUENCING THE GROWTH OF SMALL AND MEDIUM ENTERPRISES - A CASE STUDY OF KABWATA CONSTITUENCY, LUSAKA DISTRICT (2014-2018)’, EPH - International Journal of Business &amp; Management Science, 6(2), pp. 14–23. Available at: </w:t>
      </w:r>
      <w:hyperlink r:id="rId18" w:tgtFrame="_new" w:history="1">
        <w:r w:rsidRPr="00BD45C4">
          <w:rPr>
            <w:rStyle w:val="Hyperlink"/>
            <w:rFonts w:ascii="Times New Roman" w:hAnsi="Times New Roman" w:cs="Times New Roman"/>
            <w:color w:val="000000" w:themeColor="text1"/>
            <w:sz w:val="24"/>
            <w:szCs w:val="24"/>
          </w:rPr>
          <w:t>https://doi.org/10.53555/eijbms.v6i2.99</w:t>
        </w:r>
      </w:hyperlink>
      <w:r w:rsidRPr="00BD45C4">
        <w:rPr>
          <w:rFonts w:ascii="Times New Roman" w:hAnsi="Times New Roman" w:cs="Times New Roman"/>
          <w:color w:val="000000" w:themeColor="text1"/>
          <w:sz w:val="24"/>
          <w:szCs w:val="24"/>
        </w:rPr>
        <w:t>.</w:t>
      </w:r>
    </w:p>
    <w:p w14:paraId="1EE9630F"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Elmansy, R. (2015) ‘Barriers Facing Design and Creativity in Middle East SMEs’, Design Management Review, 26(4), pp. 16–22. Available at: </w:t>
      </w:r>
      <w:hyperlink r:id="rId19" w:tgtFrame="_new" w:history="1">
        <w:r w:rsidRPr="00BD45C4">
          <w:rPr>
            <w:rStyle w:val="Hyperlink"/>
            <w:rFonts w:ascii="Times New Roman" w:hAnsi="Times New Roman" w:cs="Times New Roman"/>
            <w:color w:val="000000" w:themeColor="text1"/>
            <w:sz w:val="24"/>
            <w:szCs w:val="24"/>
          </w:rPr>
          <w:t>https://doi.org/10.1111/drev.10338</w:t>
        </w:r>
      </w:hyperlink>
      <w:r w:rsidRPr="00BD45C4">
        <w:rPr>
          <w:rFonts w:ascii="Times New Roman" w:hAnsi="Times New Roman" w:cs="Times New Roman"/>
          <w:color w:val="000000" w:themeColor="text1"/>
          <w:sz w:val="24"/>
          <w:szCs w:val="24"/>
        </w:rPr>
        <w:t>.</w:t>
      </w:r>
    </w:p>
    <w:p w14:paraId="7A89ED85"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Gamundoy, L.A., Bucal, R. and Em, F. (2020) ‘Challenges of Small and Medium Enterprise towards Progress’, JPAIR Multidisciplinary Research, 42(1), pp. 75–88. Available at: </w:t>
      </w:r>
      <w:hyperlink r:id="rId20" w:tgtFrame="_new" w:history="1">
        <w:r w:rsidRPr="00BD45C4">
          <w:rPr>
            <w:rStyle w:val="Hyperlink"/>
            <w:rFonts w:ascii="Times New Roman" w:hAnsi="Times New Roman" w:cs="Times New Roman"/>
            <w:color w:val="000000" w:themeColor="text1"/>
            <w:sz w:val="24"/>
            <w:szCs w:val="24"/>
          </w:rPr>
          <w:t>https://doi.org/10.7719/jpair.v42i1.805</w:t>
        </w:r>
      </w:hyperlink>
      <w:r w:rsidRPr="00BD45C4">
        <w:rPr>
          <w:rFonts w:ascii="Times New Roman" w:hAnsi="Times New Roman" w:cs="Times New Roman"/>
          <w:color w:val="000000" w:themeColor="text1"/>
          <w:sz w:val="24"/>
          <w:szCs w:val="24"/>
        </w:rPr>
        <w:t>.</w:t>
      </w:r>
    </w:p>
    <w:p w14:paraId="1869F491"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Graduate School of Business: The University of Zambia et al. (2023) ‘Modelling Individual Determinants of Small and Medium Enterprises’ Growth - Failure in Lusaka Central And Mwembeshi Business Areas’, JOURNAL OF ECONOMICS, FINANCE AND MANAGEMENT STUDIES, 06(01). Available at: </w:t>
      </w:r>
      <w:hyperlink r:id="rId21" w:tgtFrame="_new" w:history="1">
        <w:r w:rsidRPr="00BD45C4">
          <w:rPr>
            <w:rStyle w:val="Hyperlink"/>
            <w:rFonts w:ascii="Times New Roman" w:hAnsi="Times New Roman" w:cs="Times New Roman"/>
            <w:color w:val="000000" w:themeColor="text1"/>
            <w:sz w:val="24"/>
            <w:szCs w:val="24"/>
          </w:rPr>
          <w:t>https://doi.org/10.47191/jefms/v6-i1-41</w:t>
        </w:r>
      </w:hyperlink>
      <w:r w:rsidRPr="00BD45C4">
        <w:rPr>
          <w:rFonts w:ascii="Times New Roman" w:hAnsi="Times New Roman" w:cs="Times New Roman"/>
          <w:color w:val="000000" w:themeColor="text1"/>
          <w:sz w:val="24"/>
          <w:szCs w:val="24"/>
        </w:rPr>
        <w:t>.</w:t>
      </w:r>
    </w:p>
    <w:p w14:paraId="33D80BDC"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Hayes, J.P., Chawla, S.K. and Kathawala, Y. (2015) ‘A comparative study of problems encountered in the development of small businesses in the U.S. and Mexico’, The Journal of Developing Areas, 49(3), pp. 395–406. Available at: </w:t>
      </w:r>
      <w:hyperlink r:id="rId22" w:tgtFrame="_new" w:history="1">
        <w:r w:rsidRPr="00BD45C4">
          <w:rPr>
            <w:rStyle w:val="Hyperlink"/>
            <w:rFonts w:ascii="Times New Roman" w:hAnsi="Times New Roman" w:cs="Times New Roman"/>
            <w:color w:val="000000" w:themeColor="text1"/>
            <w:sz w:val="24"/>
            <w:szCs w:val="24"/>
          </w:rPr>
          <w:t>https://doi.org/10.1353/jda.2015.0175</w:t>
        </w:r>
      </w:hyperlink>
      <w:r w:rsidRPr="00BD45C4">
        <w:rPr>
          <w:rFonts w:ascii="Times New Roman" w:hAnsi="Times New Roman" w:cs="Times New Roman"/>
          <w:color w:val="000000" w:themeColor="text1"/>
          <w:sz w:val="24"/>
          <w:szCs w:val="24"/>
        </w:rPr>
        <w:t>.</w:t>
      </w:r>
    </w:p>
    <w:p w14:paraId="024BBEB5"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Kinyanjui, M. (2017). Financial constraints faced by small businesses in Kenya: The case of the hospitality sector. Journal of Small Business and Enterprise Development, 24(3), 522-537.</w:t>
      </w:r>
    </w:p>
    <w:p w14:paraId="2EDFD9AE"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Mahesha Kuluppuarachchi (2018) ‘Obstacles for the Growth and Development of Small and Medium Enterprises in Sri Lanka: Case of North Western Province’. Available at: </w:t>
      </w:r>
      <w:hyperlink r:id="rId23" w:tgtFrame="_new" w:history="1">
        <w:r w:rsidRPr="00BD45C4">
          <w:rPr>
            <w:rStyle w:val="Hyperlink"/>
            <w:rFonts w:ascii="Times New Roman" w:hAnsi="Times New Roman" w:cs="Times New Roman"/>
            <w:color w:val="000000" w:themeColor="text1"/>
            <w:sz w:val="24"/>
            <w:szCs w:val="24"/>
          </w:rPr>
          <w:t>https://doi.org/10.13140/RG.2.2.35256.08962</w:t>
        </w:r>
      </w:hyperlink>
      <w:r w:rsidRPr="00BD45C4">
        <w:rPr>
          <w:rFonts w:ascii="Times New Roman" w:hAnsi="Times New Roman" w:cs="Times New Roman"/>
          <w:color w:val="000000" w:themeColor="text1"/>
          <w:sz w:val="24"/>
          <w:szCs w:val="24"/>
        </w:rPr>
        <w:t>.</w:t>
      </w:r>
    </w:p>
    <w:p w14:paraId="5CAEBD55"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Masaka, V. (2022a) ‘Challenges Being Faced by Small and Medium Enterprises in Accessing Credit Facilities in Lusaka Province, Zambia’, CECCAR Business Review, 3(5), pp. 49–61. Available at: </w:t>
      </w:r>
      <w:hyperlink r:id="rId24" w:tgtFrame="_new" w:history="1">
        <w:r w:rsidRPr="00BD45C4">
          <w:rPr>
            <w:rStyle w:val="Hyperlink"/>
            <w:rFonts w:ascii="Times New Roman" w:hAnsi="Times New Roman" w:cs="Times New Roman"/>
            <w:color w:val="000000" w:themeColor="text1"/>
            <w:sz w:val="24"/>
            <w:szCs w:val="24"/>
          </w:rPr>
          <w:t>https://doi.org/10.37945/cbr.2022.05.06</w:t>
        </w:r>
      </w:hyperlink>
      <w:r w:rsidRPr="00BD45C4">
        <w:rPr>
          <w:rFonts w:ascii="Times New Roman" w:hAnsi="Times New Roman" w:cs="Times New Roman"/>
          <w:color w:val="000000" w:themeColor="text1"/>
          <w:sz w:val="24"/>
          <w:szCs w:val="24"/>
        </w:rPr>
        <w:t>.</w:t>
      </w:r>
    </w:p>
    <w:p w14:paraId="36A23D8C"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Masaka, V. (2022b) ‘Challenges Being Faced by Small and Medium Enterprises in Accessing Credit Facilities in Lusaka Province, Zambia’, CECCAR Business Review, 3(5), pp. 49–61. Available at: </w:t>
      </w:r>
      <w:hyperlink r:id="rId25" w:tgtFrame="_new" w:history="1">
        <w:r w:rsidRPr="00BD45C4">
          <w:rPr>
            <w:rStyle w:val="Hyperlink"/>
            <w:rFonts w:ascii="Times New Roman" w:hAnsi="Times New Roman" w:cs="Times New Roman"/>
            <w:color w:val="000000" w:themeColor="text1"/>
            <w:sz w:val="24"/>
            <w:szCs w:val="24"/>
          </w:rPr>
          <w:t>https://doi.org/10.37945/cbr.2022.05.06</w:t>
        </w:r>
      </w:hyperlink>
      <w:r w:rsidRPr="00BD45C4">
        <w:rPr>
          <w:rFonts w:ascii="Times New Roman" w:hAnsi="Times New Roman" w:cs="Times New Roman"/>
          <w:color w:val="000000" w:themeColor="text1"/>
          <w:sz w:val="24"/>
          <w:szCs w:val="24"/>
        </w:rPr>
        <w:t>.</w:t>
      </w:r>
    </w:p>
    <w:p w14:paraId="091FEB45"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Mbonyane, B. and Ladzani, W. (2011) ‘Factors that hinder the growth of small businesses in South African townships’, European Business Review, 23(6), pp. 550–560. Available at: </w:t>
      </w:r>
      <w:hyperlink r:id="rId26" w:tgtFrame="_new" w:history="1">
        <w:r w:rsidRPr="00BD45C4">
          <w:rPr>
            <w:rStyle w:val="Hyperlink"/>
            <w:rFonts w:ascii="Times New Roman" w:hAnsi="Times New Roman" w:cs="Times New Roman"/>
            <w:color w:val="000000" w:themeColor="text1"/>
            <w:sz w:val="24"/>
            <w:szCs w:val="24"/>
          </w:rPr>
          <w:t>https://doi.org/10.1108/09555341111175390</w:t>
        </w:r>
      </w:hyperlink>
      <w:r w:rsidRPr="00BD45C4">
        <w:rPr>
          <w:rFonts w:ascii="Times New Roman" w:hAnsi="Times New Roman" w:cs="Times New Roman"/>
          <w:color w:val="000000" w:themeColor="text1"/>
          <w:sz w:val="24"/>
          <w:szCs w:val="24"/>
        </w:rPr>
        <w:t>.</w:t>
      </w:r>
    </w:p>
    <w:p w14:paraId="28916D84"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Metu A G and Nwokoye E S (2014) ‘Entrepreneurship Development in Nigeria: Prospects and Challenges’. Available at: https://doi.org/10.13140/RG.2.1.1158.6727.</w:t>
      </w:r>
    </w:p>
    <w:p w14:paraId="6E232450"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Njanike, K. (2020) ‘The Factors Influencing SMEs Growth in Africa: A Case of SMEs in Zimbabwe’, in N. Edomah (ed.) Regional Development in Africa. IntechOpen. Available at: </w:t>
      </w:r>
      <w:hyperlink r:id="rId27" w:tgtFrame="_new" w:history="1">
        <w:r w:rsidRPr="00BD45C4">
          <w:rPr>
            <w:rStyle w:val="Hyperlink"/>
            <w:rFonts w:ascii="Times New Roman" w:hAnsi="Times New Roman" w:cs="Times New Roman"/>
            <w:color w:val="000000" w:themeColor="text1"/>
            <w:sz w:val="24"/>
            <w:szCs w:val="24"/>
          </w:rPr>
          <w:t>https://doi.org/10.5772/intechopen.87192</w:t>
        </w:r>
      </w:hyperlink>
      <w:r w:rsidRPr="00BD45C4">
        <w:rPr>
          <w:rFonts w:ascii="Times New Roman" w:hAnsi="Times New Roman" w:cs="Times New Roman"/>
          <w:color w:val="000000" w:themeColor="text1"/>
          <w:sz w:val="24"/>
          <w:szCs w:val="24"/>
        </w:rPr>
        <w:t>.</w:t>
      </w:r>
    </w:p>
    <w:p w14:paraId="5534F637"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Obuda University, Doctoral School for Safety and Security Sciences et al. (2023) ‘Challenges of the SMEs in the 21st century’, Scientific Papers of Silesian University of Technology. Organization and Management Series, 2023(166), pp. 31–47. Available at: </w:t>
      </w:r>
      <w:hyperlink r:id="rId28" w:tgtFrame="_new" w:history="1">
        <w:r w:rsidRPr="00BD45C4">
          <w:rPr>
            <w:rStyle w:val="Hyperlink"/>
            <w:rFonts w:ascii="Times New Roman" w:hAnsi="Times New Roman" w:cs="Times New Roman"/>
            <w:color w:val="000000" w:themeColor="text1"/>
            <w:sz w:val="24"/>
            <w:szCs w:val="24"/>
          </w:rPr>
          <w:t>https://doi.org/10.29119/1641-3466.2022.166.3</w:t>
        </w:r>
      </w:hyperlink>
      <w:r w:rsidRPr="00BD45C4">
        <w:rPr>
          <w:rFonts w:ascii="Times New Roman" w:hAnsi="Times New Roman" w:cs="Times New Roman"/>
          <w:color w:val="000000" w:themeColor="text1"/>
          <w:sz w:val="24"/>
          <w:szCs w:val="24"/>
        </w:rPr>
        <w:t>.</w:t>
      </w:r>
    </w:p>
    <w:p w14:paraId="6BD67E36"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Okpara, J.O. (2011) ‘Factors constraining the growth and survival of SMEs in Nigeria: Implications for poverty alleviation’, Management Research Review. Edited by J.O. Okpara, 34(2), pp. 156–171. Available at: </w:t>
      </w:r>
      <w:hyperlink r:id="rId29" w:tgtFrame="_new" w:history="1">
        <w:r w:rsidRPr="00BD45C4">
          <w:rPr>
            <w:rStyle w:val="Hyperlink"/>
            <w:rFonts w:ascii="Times New Roman" w:hAnsi="Times New Roman" w:cs="Times New Roman"/>
            <w:color w:val="000000" w:themeColor="text1"/>
            <w:sz w:val="24"/>
            <w:szCs w:val="24"/>
          </w:rPr>
          <w:t>https://doi.org/10.1108/01409171111102786</w:t>
        </w:r>
      </w:hyperlink>
      <w:r w:rsidRPr="00BD45C4">
        <w:rPr>
          <w:rFonts w:ascii="Times New Roman" w:hAnsi="Times New Roman" w:cs="Times New Roman"/>
          <w:color w:val="000000" w:themeColor="text1"/>
          <w:sz w:val="24"/>
          <w:szCs w:val="24"/>
        </w:rPr>
        <w:t>.</w:t>
      </w:r>
    </w:p>
    <w:p w14:paraId="1EB4BC7B"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Pedraza, J.M. (2021) ‘The Micro, Small, and Medium-Sized Enterprises and Its Role in the Economic Development of a Country’, Business and Management Research, 10(1), p. 33. Available at: </w:t>
      </w:r>
      <w:hyperlink r:id="rId30" w:tgtFrame="_new" w:history="1">
        <w:r w:rsidRPr="00BD45C4">
          <w:rPr>
            <w:rStyle w:val="Hyperlink"/>
            <w:rFonts w:ascii="Times New Roman" w:hAnsi="Times New Roman" w:cs="Times New Roman"/>
            <w:color w:val="000000" w:themeColor="text1"/>
            <w:sz w:val="24"/>
            <w:szCs w:val="24"/>
          </w:rPr>
          <w:t>https://doi.org/10.5430/bmr.v10n1p33</w:t>
        </w:r>
      </w:hyperlink>
      <w:r w:rsidRPr="00BD45C4">
        <w:rPr>
          <w:rFonts w:ascii="Times New Roman" w:hAnsi="Times New Roman" w:cs="Times New Roman"/>
          <w:color w:val="000000" w:themeColor="text1"/>
          <w:sz w:val="24"/>
          <w:szCs w:val="24"/>
        </w:rPr>
        <w:t>.</w:t>
      </w:r>
    </w:p>
    <w:p w14:paraId="16AF6CAA"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Stiglitz, J. E., &amp; Weiss, A. (1981). Credit rationing in markets with imperfect information. American Economic Review, 71(3), 393-410.</w:t>
      </w:r>
    </w:p>
    <w:p w14:paraId="62E86F27"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Thompson Agyapong, G., Mmieh, F. and Mordi, C. (2018) ‘Factors influencing the growth of SMEs: The case of Ghana’, Thunderbird International Business Review, 60(4), pp. 549–563. Available at: </w:t>
      </w:r>
      <w:hyperlink r:id="rId31" w:tgtFrame="_new" w:history="1">
        <w:r w:rsidRPr="00BD45C4">
          <w:rPr>
            <w:rStyle w:val="Hyperlink"/>
            <w:rFonts w:ascii="Times New Roman" w:hAnsi="Times New Roman" w:cs="Times New Roman"/>
            <w:color w:val="000000" w:themeColor="text1"/>
            <w:sz w:val="24"/>
            <w:szCs w:val="24"/>
          </w:rPr>
          <w:t>https://doi.org/10.1002/tie.21945</w:t>
        </w:r>
      </w:hyperlink>
      <w:r w:rsidRPr="00BD45C4">
        <w:rPr>
          <w:rFonts w:ascii="Times New Roman" w:hAnsi="Times New Roman" w:cs="Times New Roman"/>
          <w:color w:val="000000" w:themeColor="text1"/>
          <w:sz w:val="24"/>
          <w:szCs w:val="24"/>
        </w:rPr>
        <w:t>.</w:t>
      </w:r>
    </w:p>
    <w:p w14:paraId="09FD0A41"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Williams, D.A. and Ramdani, B. (2018) ‘Exploring the characteristics of prosperous SMEs in the Caribbean’, Entrepreneurship &amp; Regional Development, 30(9–10), pp. 1012–1026. Available at: </w:t>
      </w:r>
      <w:hyperlink r:id="rId32" w:tgtFrame="_new" w:history="1">
        <w:r w:rsidRPr="00BD45C4">
          <w:rPr>
            <w:rStyle w:val="Hyperlink"/>
            <w:rFonts w:ascii="Times New Roman" w:hAnsi="Times New Roman" w:cs="Times New Roman"/>
            <w:color w:val="000000" w:themeColor="text1"/>
            <w:sz w:val="24"/>
            <w:szCs w:val="24"/>
          </w:rPr>
          <w:t>https://doi.org/10.1080/08985626.2018.1515826</w:t>
        </w:r>
      </w:hyperlink>
    </w:p>
    <w:bookmarkEnd w:id="366"/>
    <w:p w14:paraId="0F173DD1" w14:textId="77777777" w:rsidR="00D45900" w:rsidRPr="00BD45C4" w:rsidRDefault="00D45900" w:rsidP="00BD45C4">
      <w:pPr>
        <w:spacing w:before="240" w:after="240" w:line="360" w:lineRule="auto"/>
        <w:jc w:val="both"/>
        <w:rPr>
          <w:rFonts w:ascii="Times New Roman" w:hAnsi="Times New Roman" w:cs="Times New Roman"/>
          <w:color w:val="000000" w:themeColor="text1"/>
          <w:sz w:val="24"/>
          <w:szCs w:val="24"/>
        </w:rPr>
      </w:pPr>
    </w:p>
    <w:p w14:paraId="7BA714AE" w14:textId="77777777" w:rsidR="003F09F1" w:rsidRPr="00BD45C4" w:rsidRDefault="003F09F1" w:rsidP="00BD45C4">
      <w:pPr>
        <w:spacing w:before="240" w:after="240" w:line="360" w:lineRule="auto"/>
        <w:jc w:val="both"/>
        <w:rPr>
          <w:rFonts w:ascii="Times New Roman" w:hAnsi="Times New Roman" w:cs="Times New Roman"/>
          <w:i/>
          <w:iCs/>
          <w:color w:val="000000" w:themeColor="text1"/>
          <w:sz w:val="24"/>
          <w:szCs w:val="24"/>
        </w:rPr>
      </w:pPr>
    </w:p>
    <w:p w14:paraId="53D13FE3" w14:textId="77777777" w:rsidR="003F09F1" w:rsidRPr="00BD45C4" w:rsidRDefault="003F09F1" w:rsidP="00BD45C4">
      <w:pPr>
        <w:spacing w:before="240" w:after="240" w:line="360" w:lineRule="auto"/>
        <w:jc w:val="both"/>
        <w:rPr>
          <w:rFonts w:ascii="Times New Roman" w:hAnsi="Times New Roman" w:cs="Times New Roman"/>
          <w:i/>
          <w:iCs/>
          <w:color w:val="000000" w:themeColor="text1"/>
          <w:sz w:val="24"/>
          <w:szCs w:val="24"/>
        </w:rPr>
      </w:pPr>
    </w:p>
    <w:p w14:paraId="1D8CB7DE" w14:textId="77777777" w:rsidR="003F09F1" w:rsidRPr="00BD45C4" w:rsidRDefault="003F09F1" w:rsidP="00BD45C4">
      <w:pPr>
        <w:pStyle w:val="Heading1"/>
        <w:rPr>
          <w:rFonts w:cs="Times New Roman"/>
          <w:szCs w:val="24"/>
        </w:rPr>
      </w:pPr>
      <w:r w:rsidRPr="00BD45C4">
        <w:rPr>
          <w:rFonts w:cs="Times New Roman"/>
          <w:szCs w:val="24"/>
        </w:rPr>
        <w:br w:type="page"/>
      </w:r>
      <w:bookmarkStart w:id="367" w:name="_Toc202149308"/>
      <w:r w:rsidR="00B32173" w:rsidRPr="00BD45C4">
        <w:rPr>
          <w:rFonts w:cs="Times New Roman"/>
          <w:szCs w:val="24"/>
        </w:rPr>
        <w:t>APPENDICES</w:t>
      </w:r>
      <w:bookmarkEnd w:id="367"/>
    </w:p>
    <w:p w14:paraId="3A766F4E" w14:textId="77777777" w:rsidR="00B32173" w:rsidRPr="00BD45C4" w:rsidRDefault="00B32173" w:rsidP="00BD45C4">
      <w:pPr>
        <w:spacing w:before="240" w:after="240" w:line="360" w:lineRule="auto"/>
        <w:jc w:val="center"/>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THE UNIVERSITY OF ZAMBIA</w:t>
      </w:r>
    </w:p>
    <w:p w14:paraId="6C98CAE4" w14:textId="77777777" w:rsidR="00B32173" w:rsidRPr="00BD45C4" w:rsidRDefault="00B32173" w:rsidP="00BD45C4">
      <w:pPr>
        <w:spacing w:before="240" w:after="240" w:line="360" w:lineRule="auto"/>
        <w:jc w:val="center"/>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QUESTIONNAIRE</w:t>
      </w:r>
    </w:p>
    <w:p w14:paraId="3F9A8109" w14:textId="34152FFB" w:rsidR="00B32173" w:rsidRPr="00BD45C4" w:rsidRDefault="00B32173" w:rsidP="00BD45C4">
      <w:pPr>
        <w:spacing w:before="240" w:after="240" w:line="360" w:lineRule="auto"/>
        <w:jc w:val="center"/>
        <w:rPr>
          <w:rFonts w:ascii="Times New Roman" w:hAnsi="Times New Roman" w:cs="Times New Roman"/>
          <w:b/>
          <w:bCs/>
          <w:iCs/>
          <w:color w:val="000000" w:themeColor="text1"/>
          <w:sz w:val="24"/>
          <w:szCs w:val="24"/>
        </w:rPr>
      </w:pPr>
      <w:r w:rsidRPr="00BD45C4">
        <w:rPr>
          <w:rFonts w:ascii="Times New Roman" w:hAnsi="Times New Roman" w:cs="Times New Roman"/>
          <w:b/>
          <w:bCs/>
          <w:iCs/>
          <w:color w:val="000000" w:themeColor="text1"/>
          <w:sz w:val="24"/>
          <w:szCs w:val="24"/>
        </w:rPr>
        <w:t>ANALYZING THE FACTORS THAT INHIBI</w:t>
      </w:r>
      <w:r w:rsidR="008B4D9F">
        <w:rPr>
          <w:rFonts w:ascii="Times New Roman" w:hAnsi="Times New Roman" w:cs="Times New Roman"/>
          <w:b/>
          <w:bCs/>
          <w:iCs/>
          <w:color w:val="000000" w:themeColor="text1"/>
          <w:sz w:val="24"/>
          <w:szCs w:val="24"/>
        </w:rPr>
        <w:t xml:space="preserve">TS THE GROWTH OF SMES IN ZAMBIA: </w:t>
      </w:r>
      <w:r w:rsidRPr="00BD45C4">
        <w:rPr>
          <w:rFonts w:ascii="Times New Roman" w:hAnsi="Times New Roman" w:cs="Times New Roman"/>
          <w:b/>
          <w:bCs/>
          <w:iCs/>
          <w:color w:val="000000" w:themeColor="text1"/>
          <w:sz w:val="24"/>
          <w:szCs w:val="24"/>
        </w:rPr>
        <w:t>A CA</w:t>
      </w:r>
      <w:r w:rsidR="008B4D9F">
        <w:rPr>
          <w:rFonts w:ascii="Times New Roman" w:hAnsi="Times New Roman" w:cs="Times New Roman"/>
          <w:b/>
          <w:bCs/>
          <w:iCs/>
          <w:color w:val="000000" w:themeColor="text1"/>
          <w:sz w:val="24"/>
          <w:szCs w:val="24"/>
        </w:rPr>
        <w:t>SE OF RESTAURANTS IN LUSAKA CBD</w:t>
      </w:r>
    </w:p>
    <w:p w14:paraId="255503BF" w14:textId="77777777" w:rsidR="00B32173" w:rsidRPr="00BD45C4" w:rsidRDefault="00B32173" w:rsidP="00BD45C4">
      <w:pPr>
        <w:spacing w:before="240" w:after="240" w:line="360" w:lineRule="auto"/>
        <w:jc w:val="both"/>
        <w:rPr>
          <w:rFonts w:ascii="Times New Roman" w:hAnsi="Times New Roman" w:cs="Times New Roman"/>
          <w:bCs/>
          <w:color w:val="000000" w:themeColor="text1"/>
          <w:sz w:val="24"/>
          <w:szCs w:val="24"/>
        </w:rPr>
      </w:pPr>
      <w:r w:rsidRPr="00BD45C4">
        <w:rPr>
          <w:rFonts w:ascii="Times New Roman" w:hAnsi="Times New Roman" w:cs="Times New Roman"/>
          <w:bCs/>
          <w:color w:val="000000" w:themeColor="text1"/>
          <w:sz w:val="24"/>
          <w:szCs w:val="24"/>
        </w:rPr>
        <w:t>Dear respondents,</w:t>
      </w:r>
    </w:p>
    <w:p w14:paraId="497D892F"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Cs/>
          <w:color w:val="000000" w:themeColor="text1"/>
          <w:sz w:val="24"/>
          <w:szCs w:val="24"/>
        </w:rPr>
        <w:t xml:space="preserve">I am a </w:t>
      </w:r>
      <w:r w:rsidRPr="00BD45C4">
        <w:rPr>
          <w:rFonts w:ascii="Times New Roman" w:hAnsi="Times New Roman" w:cs="Times New Roman"/>
          <w:color w:val="000000" w:themeColor="text1"/>
          <w:sz w:val="24"/>
          <w:szCs w:val="24"/>
        </w:rPr>
        <w:t xml:space="preserve">post graduate degree </w:t>
      </w:r>
      <w:r w:rsidRPr="00BD45C4">
        <w:rPr>
          <w:rFonts w:ascii="Times New Roman" w:hAnsi="Times New Roman" w:cs="Times New Roman"/>
          <w:bCs/>
          <w:color w:val="000000" w:themeColor="text1"/>
          <w:sz w:val="24"/>
          <w:szCs w:val="24"/>
        </w:rPr>
        <w:t>student at The University of Zambia</w:t>
      </w:r>
      <w:r w:rsidRPr="00BD45C4">
        <w:rPr>
          <w:rFonts w:ascii="Times New Roman" w:hAnsi="Times New Roman" w:cs="Times New Roman"/>
          <w:color w:val="000000" w:themeColor="text1"/>
          <w:sz w:val="24"/>
          <w:szCs w:val="24"/>
        </w:rPr>
        <w:t>. I am Carrying out a study as a partial fulfilment and requirements for the Degree of Master of Business Administration (MBA GENERAL).</w:t>
      </w:r>
    </w:p>
    <w:p w14:paraId="70049EE5"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You have been selected, and I would be most grateful if you spared a few minutes, to answer a few questions. This is a study </w:t>
      </w:r>
      <w:r w:rsidRPr="00BD45C4">
        <w:rPr>
          <w:rFonts w:ascii="Times New Roman" w:hAnsi="Times New Roman" w:cs="Times New Roman"/>
          <w:b/>
          <w:color w:val="000000" w:themeColor="text1"/>
          <w:sz w:val="24"/>
          <w:szCs w:val="24"/>
        </w:rPr>
        <w:t xml:space="preserve">on </w:t>
      </w:r>
      <w:r w:rsidRPr="00BD45C4">
        <w:rPr>
          <w:rFonts w:ascii="Times New Roman" w:hAnsi="Times New Roman" w:cs="Times New Roman"/>
          <w:b/>
          <w:i/>
          <w:iCs/>
          <w:color w:val="000000" w:themeColor="text1"/>
          <w:sz w:val="24"/>
          <w:szCs w:val="24"/>
        </w:rPr>
        <w:t>analysing the factors that inhibits the growth of SMES in Zambia (a case of restaurants in Lusaka CBD)</w:t>
      </w:r>
      <w:r w:rsidRPr="00BD45C4">
        <w:rPr>
          <w:rFonts w:ascii="Times New Roman" w:hAnsi="Times New Roman" w:cs="Times New Roman"/>
          <w:b/>
          <w:color w:val="000000" w:themeColor="text1"/>
          <w:sz w:val="24"/>
          <w:szCs w:val="24"/>
        </w:rPr>
        <w:t>.</w:t>
      </w:r>
      <w:r w:rsidRPr="00BD45C4">
        <w:rPr>
          <w:rFonts w:ascii="Times New Roman" w:hAnsi="Times New Roman" w:cs="Times New Roman"/>
          <w:color w:val="000000" w:themeColor="text1"/>
          <w:sz w:val="24"/>
          <w:szCs w:val="24"/>
        </w:rPr>
        <w:t xml:space="preserve"> All your information and opinions will be handled with utmost confidentiality. It will be used exclusively for the purpose of the MBA Dissertation. </w:t>
      </w:r>
    </w:p>
    <w:p w14:paraId="7C50BAB0"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Your co-operation will highly be appreciated.</w:t>
      </w:r>
    </w:p>
    <w:p w14:paraId="4016E9C0"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Yours Faithfully, </w:t>
      </w:r>
    </w:p>
    <w:p w14:paraId="4A122F4F"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Edith Joseph</w:t>
      </w:r>
    </w:p>
    <w:p w14:paraId="36ADCB42"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Instructions:</w:t>
      </w:r>
    </w:p>
    <w:p w14:paraId="445B697C" w14:textId="77777777" w:rsidR="00B32173" w:rsidRPr="00BD45C4" w:rsidRDefault="00B32173" w:rsidP="00BD45C4">
      <w:pPr>
        <w:pStyle w:val="ListParagraph"/>
        <w:numPr>
          <w:ilvl w:val="0"/>
          <w:numId w:val="12"/>
        </w:num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Do not write your name on the questionnaire. </w:t>
      </w:r>
    </w:p>
    <w:p w14:paraId="01EA90F8" w14:textId="77777777" w:rsidR="00B32173" w:rsidRPr="00BD45C4" w:rsidRDefault="00B32173" w:rsidP="00BD45C4">
      <w:pPr>
        <w:pStyle w:val="ListParagraph"/>
        <w:numPr>
          <w:ilvl w:val="0"/>
          <w:numId w:val="12"/>
        </w:num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Please tick or write in the space provided.</w:t>
      </w:r>
    </w:p>
    <w:p w14:paraId="1EC8222F"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p>
    <w:p w14:paraId="7ED41F5E"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p>
    <w:p w14:paraId="2AC45621"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p>
    <w:p w14:paraId="492908EE" w14:textId="77777777" w:rsidR="00B32173" w:rsidRPr="00BD45C4" w:rsidRDefault="00B32173" w:rsidP="00BD45C4">
      <w:pPr>
        <w:autoSpaceDE w:val="0"/>
        <w:autoSpaceDN w:val="0"/>
        <w:adjustRightInd w:val="0"/>
        <w:spacing w:before="240" w:after="240" w:line="360" w:lineRule="auto"/>
        <w:jc w:val="both"/>
        <w:rPr>
          <w:rFonts w:ascii="Times New Roman" w:hAnsi="Times New Roman" w:cs="Times New Roman"/>
          <w:color w:val="000000" w:themeColor="text1"/>
          <w:sz w:val="24"/>
          <w:szCs w:val="24"/>
        </w:rPr>
      </w:pPr>
    </w:p>
    <w:p w14:paraId="58C51C9C" w14:textId="77777777" w:rsidR="00B32173" w:rsidRPr="00BD45C4" w:rsidRDefault="00B32173" w:rsidP="00BD45C4">
      <w:pPr>
        <w:autoSpaceDE w:val="0"/>
        <w:autoSpaceDN w:val="0"/>
        <w:adjustRightInd w:val="0"/>
        <w:spacing w:before="240" w:after="240" w:line="360" w:lineRule="auto"/>
        <w:jc w:val="center"/>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SURVEY QUESTIONNAIRE</w:t>
      </w:r>
    </w:p>
    <w:p w14:paraId="1CE76F6F" w14:textId="77777777" w:rsidR="00B32173" w:rsidRPr="00BD45C4" w:rsidRDefault="00B32173" w:rsidP="00BD45C4">
      <w:pPr>
        <w:tabs>
          <w:tab w:val="right" w:pos="9026"/>
        </w:tabs>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59264" behindDoc="0" locked="0" layoutInCell="1" allowOverlap="1" wp14:anchorId="4B2FDBF3" wp14:editId="0615CC01">
                <wp:simplePos x="0" y="0"/>
                <wp:positionH relativeFrom="column">
                  <wp:posOffset>-6350</wp:posOffset>
                </wp:positionH>
                <wp:positionV relativeFrom="paragraph">
                  <wp:posOffset>10160</wp:posOffset>
                </wp:positionV>
                <wp:extent cx="5670550" cy="19050"/>
                <wp:effectExtent l="0" t="0" r="25400" b="19050"/>
                <wp:wrapNone/>
                <wp:docPr id="324750959" name="Straight Connector 1"/>
                <wp:cNvGraphicFramePr/>
                <a:graphic xmlns:a="http://schemas.openxmlformats.org/drawingml/2006/main">
                  <a:graphicData uri="http://schemas.microsoft.com/office/word/2010/wordprocessingShape">
                    <wps:wsp>
                      <wps:cNvCnPr/>
                      <wps:spPr>
                        <a:xfrm flipV="1">
                          <a:off x="0" y="0"/>
                          <a:ext cx="56705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6D5996"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5pt,.8pt" to="446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NP8ygEAAM0DAAAOAAAAZHJzL2Uyb0RvYy54bWysU02P0zAQvSPxHyzfadJCdmnUdA9dwQVB&#10;xS7cvY7dWNgea2ya9t8zdtqA+JAQ4mLZ8Xtv5j1PNncnZ9lRYTTgO75c1JwpL6E3/tDxT49vXrzm&#10;LCbhe2HBq46fVeR32+fPNmNo1QoGsL1CRiI+tmPo+JBSaKsqykE5ERcQlKdLDehEoiMeqh7FSOrO&#10;Vqu6vqlGwD4gSBUjfb2fLvm26GutZPqgdVSJ2Y5Tb6msWNanvFbbjWgPKMJg5KUN8Q9dOGE8FZ2l&#10;7kUS7CuaX6SckQgRdFpIcBVobaQqHsjNsv7JzcMggipeKJwY5pji/5OV7497ZKbv+MvVq9umXjdr&#10;zrxw9FQPCYU5DIntwHsKEpAtc15jiC3Rdn6Pl1MMe8zmTxod09aEzzQKJQ4yyE4l7fOctjolJulj&#10;c3NbNw09iqS75bqmLelVk0yWCxjTWwWO5U3HrfE5DNGK47uYJugVQrzc1tRI2aWzVRls/UelySAV&#10;nFoqo6V2FtlR0FD0X4opKluQmaKNtTOpLiX/SLpgM02Vcftb4owuFcGnmeiMB/xd1XS6tqon/NX1&#10;5DXbfoL+XJ6lxEEzUwK9zHceyh/Phf79L9x+AwAA//8DAFBLAwQUAAYACAAAACEAmqd97NkAAAAG&#10;AQAADwAAAGRycy9kb3ducmV2LnhtbEyPwU7DMBBE70j8g7VI3Fq7FQ0lxKlKJcSZtpfeNvGSRMTr&#10;ELtt+HuWExxnZzXzpthMvlcXGmMX2MJibkAR18F13Fg4Hl5na1AxITvsA5OFb4qwKW9vCsxduPI7&#10;XfapURLCMUcLbUpDrnWsW/IY52EgFu8jjB6TyLHRbsSrhPteL43JtMeOpaHFgXYt1Z/7s7dwePNm&#10;qlK3I/56NNvTyyrj08ra+7tp+wwq0ZT+nuEXX9ChFKYqnNlF1VuYLWRKknsGSuz101J0ZeEhA10W&#10;+j9++QMAAP//AwBQSwECLQAUAAYACAAAACEAtoM4kv4AAADhAQAAEwAAAAAAAAAAAAAAAAAAAAAA&#10;W0NvbnRlbnRfVHlwZXNdLnhtbFBLAQItABQABgAIAAAAIQA4/SH/1gAAAJQBAAALAAAAAAAAAAAA&#10;AAAAAC8BAABfcmVscy8ucmVsc1BLAQItABQABgAIAAAAIQACbNP8ygEAAM0DAAAOAAAAAAAAAAAA&#10;AAAAAC4CAABkcnMvZTJvRG9jLnhtbFBLAQItABQABgAIAAAAIQCap33s2QAAAAYBAAAPAAAAAAAA&#10;AAAAAAAAACQEAABkcnMvZG93bnJldi54bWxQSwUGAAAAAAQABADzAAAAKgUAAAAA&#10;" strokecolor="black [3200]" strokeweight=".5pt">
                <v:stroke joinstyle="miter"/>
              </v:line>
            </w:pict>
          </mc:Fallback>
        </mc:AlternateContent>
      </w:r>
      <w:r w:rsidRPr="00BD45C4">
        <w:rPr>
          <w:rFonts w:ascii="Times New Roman" w:hAnsi="Times New Roman" w:cs="Times New Roman"/>
          <w:b/>
          <w:bCs/>
          <w:color w:val="000000" w:themeColor="text1"/>
          <w:sz w:val="24"/>
          <w:szCs w:val="24"/>
        </w:rPr>
        <w:tab/>
      </w:r>
    </w:p>
    <w:p w14:paraId="75AAA8DF" w14:textId="77777777" w:rsidR="00B32173" w:rsidRPr="00BD45C4" w:rsidRDefault="00B32173" w:rsidP="00BD45C4">
      <w:pPr>
        <w:tabs>
          <w:tab w:val="right" w:pos="9026"/>
        </w:tabs>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PART ONE: DEMOGRAPHIC INFORMATION</w:t>
      </w:r>
    </w:p>
    <w:p w14:paraId="2F1D7204" w14:textId="77777777" w:rsidR="00B32173" w:rsidRPr="00BD45C4" w:rsidRDefault="00B32173" w:rsidP="00BD45C4">
      <w:pPr>
        <w:tabs>
          <w:tab w:val="right" w:pos="9026"/>
        </w:tabs>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0D3FE3DC" wp14:editId="671529D0">
                <wp:simplePos x="0" y="0"/>
                <wp:positionH relativeFrom="column">
                  <wp:posOffset>1943100</wp:posOffset>
                </wp:positionH>
                <wp:positionV relativeFrom="paragraph">
                  <wp:posOffset>6350</wp:posOffset>
                </wp:positionV>
                <wp:extent cx="304800" cy="177800"/>
                <wp:effectExtent l="0" t="0" r="19050" b="12700"/>
                <wp:wrapNone/>
                <wp:docPr id="1513707033" name="Rectangle 2"/>
                <wp:cNvGraphicFramePr/>
                <a:graphic xmlns:a="http://schemas.openxmlformats.org/drawingml/2006/main">
                  <a:graphicData uri="http://schemas.microsoft.com/office/word/2010/wordprocessingShape">
                    <wps:wsp>
                      <wps:cNvSpPr/>
                      <wps:spPr>
                        <a:xfrm>
                          <a:off x="0" y="0"/>
                          <a:ext cx="304800" cy="177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A344D3" id="Rectangle 2" o:spid="_x0000_s1026" style="position:absolute;margin-left:153pt;margin-top:.5pt;width:24pt;height: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MeRYwIAABIFAAAOAAAAZHJzL2Uyb0RvYy54bWysVMFu2zAMvQ/YPwi6r7aTdOmCOkWQosOA&#10;oi3aDj2rspQYk0WNUuJkXz9KdpyiC3YYdpEpk48Unx51ebVrDNsq9DXYkhdnOWfKSqhquyr59+eb&#10;Txec+SBsJQxYVfK98vxq/vHDZetmagRrMJVCRkmsn7Wu5OsQ3CzLvFyrRvgzcMqSUwM2ItAWV1mF&#10;oqXsjclGef45awErhyCV9/T3unPyecqvtZLhXmuvAjMlp7OFtGJaX+OazS/FbIXCrWvZH0P8wyka&#10;UVsqOqS6FkGwDdZ/pGpqieBBhzMJTQZa11KlHqibIn/XzdNaOJV6IXK8G2jy/y+tvNs+IKsrurvz&#10;YjzNp/l4zJkVDd3VI7En7MooNoo8tc7PKPzJPWC/82TGpncam/ildtgucbsfuFW7wCT9HOeTi5xu&#10;QJKrmE6jTVmyI9ihD18VNCwaJUcqnhgV21sfutBDCOHiYbryyQp7o+IJjH1UmtqhgqOETkJSS4Ns&#10;K0gC1Y+iL5siI0TXxgyg4hTIhAOoj40wlcQ1APNTwGO1ITpVBBsGYFNbwL+DdRd/6LrrNbb9CtWe&#10;bg+hk7V38qYm8m6FDw8CScfEN81muKdFG2hLDr3F2Rrw16n/MZ7kRV7OWpqLkvufG4GKM/PNkvC+&#10;FJNJHKS0mZxPR7TBt57Xtx67aZZAvBf0CjiZzBgfzMHUCM0LjfAiViWXsJJql1wGPGyWoZtXegSk&#10;WixSGA2PE+HWPjkZk0dWoziedy8CXa+gQNK7g8MMidk7IXWxEWlhsQmg66SyI6893zR4Saf9IxEn&#10;++0+RR2fsvlvAAAA//8DAFBLAwQUAAYACAAAACEATSq5f90AAAAIAQAADwAAAGRycy9kb3ducmV2&#10;LnhtbEyPQU/DMAyF70j8h8hI3FjCBmUrTacJwQm0ibEDx6w1bUXiVEnWdv8ec4KTbb2n5+8V68lZ&#10;MWCInScNtzMFAqnydUeNhsPHy80SREyGamM9oYYzRliXlxeFyWs/0jsO+9QIDqGYGw1tSn0uZaxa&#10;dCbOfI/E2pcPziQ+QyPrYEYOd1bOlcqkMx3xh9b0+NRi9b0/OQ1+153tJqy2wxs+fL7ukhqn7Fnr&#10;66tp8wgi4ZT+zPCLz+hQMtPRn6iOwmpYqIy7JBZ4sL64v+PlqGG+UiDLQv4vUP4AAAD//wMAUEsB&#10;Ai0AFAAGAAgAAAAhALaDOJL+AAAA4QEAABMAAAAAAAAAAAAAAAAAAAAAAFtDb250ZW50X1R5cGVz&#10;XS54bWxQSwECLQAUAAYACAAAACEAOP0h/9YAAACUAQAACwAAAAAAAAAAAAAAAAAvAQAAX3JlbHMv&#10;LnJlbHNQSwECLQAUAAYACAAAACEAGiTHkWMCAAASBQAADgAAAAAAAAAAAAAAAAAuAgAAZHJzL2Uy&#10;b0RvYy54bWxQSwECLQAUAAYACAAAACEATSq5f90AAAAIAQAADwAAAAAAAAAAAAAAAAC9BAAAZHJz&#10;L2Rvd25yZXYueG1sUEsFBgAAAAAEAAQA8wAAAMcFAAAAAA==&#10;" fillcolor="white [3201]" strokecolor="black [3200]" strokeweight="1pt"/>
            </w:pict>
          </mc:Fallback>
        </mc:AlternateContent>
      </w:r>
      <w:r w:rsidRPr="00BD45C4">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31F207ED" wp14:editId="2D26D023">
                <wp:simplePos x="0" y="0"/>
                <wp:positionH relativeFrom="column">
                  <wp:posOffset>933450</wp:posOffset>
                </wp:positionH>
                <wp:positionV relativeFrom="paragraph">
                  <wp:posOffset>4445</wp:posOffset>
                </wp:positionV>
                <wp:extent cx="304800" cy="177800"/>
                <wp:effectExtent l="0" t="0" r="19050" b="12700"/>
                <wp:wrapNone/>
                <wp:docPr id="853182443" name="Rectangle 2"/>
                <wp:cNvGraphicFramePr/>
                <a:graphic xmlns:a="http://schemas.openxmlformats.org/drawingml/2006/main">
                  <a:graphicData uri="http://schemas.microsoft.com/office/word/2010/wordprocessingShape">
                    <wps:wsp>
                      <wps:cNvSpPr/>
                      <wps:spPr>
                        <a:xfrm>
                          <a:off x="0" y="0"/>
                          <a:ext cx="304800" cy="177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321D5D" id="Rectangle 2" o:spid="_x0000_s1026" style="position:absolute;margin-left:73.5pt;margin-top:.35pt;width:24pt;height:1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3aOYgIAABEFAAAOAAAAZHJzL2Uyb0RvYy54bWysVMFu2zAMvQ/YPwi6r7aTdM2COkWQosOA&#10;og3aDj2rspQYk0WNUuJkXz9KdpyiK3YYdpEpkY8Unx91ebVvDNsp9DXYkhdnOWfKSqhquy7596eb&#10;T1POfBC2EgasKvlBeX41//jhsnUzNYINmEohoyTWz1pX8k0IbpZlXm5UI/wZOGXJqQEbEWiL66xC&#10;0VL2xmSjPP+ctYCVQ5DKezq97px8nvJrrWS419qrwEzJ6W4hrZjWl7hm80sxW6Nwm1r21xD/cItG&#10;1JaKDqmuRRBsi/UfqZpaInjQ4UxCk4HWtVSpB+qmyN9087gRTqVeiBzvBpr8/0sr73YrZHVV8un5&#10;uJiOJpMxZ1Y09KseiDxh10axUaSpdX5G0Y9uhf3Okxl73mts4pe6YftE7WGgVu0Dk3Q4zifTnH6A&#10;JFdxcRFtypKdwA59+KqgYdEoOVLxRKjY3frQhR5DCBcv05VPVjgYFW9g7IPS1A0VHCV00pFaGmQ7&#10;QQqofhR92RQZIbo2ZgAV74FMOIL62AhTSVsDMH8PeKo2RKeKYMMAbGoL+Hew7uKPXXe9xrZfoDrQ&#10;z0PoVO2dvKmJvFvhw0ogyZj4ptEM97RoA23Jobc42wD+eu88xpO6yMtZS2NRcv9zK1BxZr5Z0t2X&#10;YjKJc5Q2k/OLEW3wtefltcdumyUQ7wU9Ak4mM8YHczQ1QvNME7yIVcklrKTaJZcBj5tl6MaV3gCp&#10;FosURrPjRLi1j07G5JHVKI6n/bNA1ysokPTu4DhCYvZGSF1sRFpYbAPoOqnsxGvPN81d0mn/RsTB&#10;fr1PUaeXbP4bAAD//wMAUEsDBBQABgAIAAAAIQAbIeJb2wAAAAcBAAAPAAAAZHJzL2Rvd25yZXYu&#10;eG1sTI/BTsMwEETvlfgHa5G4tQ4VNG2IU1UITiAqCgeObrwkEfY6st0k/Xu2Jzg+zWrmbbmdnBUD&#10;hth5UnC7yEAg1d501Cj4/Hier0HEpMlo6wkVnDHCtrqalbowfqR3HA6pEVxCsdAK2pT6QspYt+h0&#10;XPgeibNvH5xOjKGRJuiRy52VyyxbSac74oVW9/jYYv1zODkFft+d7S5s3oZXzL9e9ikbp9WTUjfX&#10;0+4BRMIp/R3DRZ/VoWKnoz+RicIy3+X8S1KQg7jEm3vGo4LlOgdZlfK/f/ULAAD//wMAUEsBAi0A&#10;FAAGAAgAAAAhALaDOJL+AAAA4QEAABMAAAAAAAAAAAAAAAAAAAAAAFtDb250ZW50X1R5cGVzXS54&#10;bWxQSwECLQAUAAYACAAAACEAOP0h/9YAAACUAQAACwAAAAAAAAAAAAAAAAAvAQAAX3JlbHMvLnJl&#10;bHNQSwECLQAUAAYACAAAACEADQd2jmICAAARBQAADgAAAAAAAAAAAAAAAAAuAgAAZHJzL2Uyb0Rv&#10;Yy54bWxQSwECLQAUAAYACAAAACEAGyHiW9sAAAAHAQAADwAAAAAAAAAAAAAAAAC8BAAAZHJzL2Rv&#10;d25yZXYueG1sUEsFBgAAAAAEAAQA8wAAAMQFAAAAAA==&#10;" fillcolor="white [3201]" strokecolor="black [3200]" strokeweight="1pt"/>
            </w:pict>
          </mc:Fallback>
        </mc:AlternateContent>
      </w:r>
      <w:r w:rsidRPr="00BD45C4">
        <w:rPr>
          <w:rFonts w:ascii="Times New Roman" w:hAnsi="Times New Roman" w:cs="Times New Roman"/>
          <w:color w:val="000000" w:themeColor="text1"/>
          <w:sz w:val="24"/>
          <w:szCs w:val="24"/>
        </w:rPr>
        <w:t>Gender: Male               F</w:t>
      </w:r>
      <w:r w:rsidR="003E319B" w:rsidRPr="00BD45C4">
        <w:rPr>
          <w:rFonts w:ascii="Times New Roman" w:hAnsi="Times New Roman" w:cs="Times New Roman"/>
          <w:color w:val="000000" w:themeColor="text1"/>
          <w:sz w:val="24"/>
          <w:szCs w:val="24"/>
        </w:rPr>
        <w:t xml:space="preserve">     F</w:t>
      </w:r>
      <w:r w:rsidRPr="00BD45C4">
        <w:rPr>
          <w:rFonts w:ascii="Times New Roman" w:hAnsi="Times New Roman" w:cs="Times New Roman"/>
          <w:color w:val="000000" w:themeColor="text1"/>
          <w:sz w:val="24"/>
          <w:szCs w:val="24"/>
        </w:rPr>
        <w:t xml:space="preserve">emale             </w:t>
      </w:r>
    </w:p>
    <w:p w14:paraId="17ABD8CD" w14:textId="77777777" w:rsidR="00B32173" w:rsidRPr="00BD45C4" w:rsidRDefault="00B32173" w:rsidP="00BD45C4">
      <w:pPr>
        <w:tabs>
          <w:tab w:val="right" w:pos="9026"/>
        </w:tabs>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 xml:space="preserve">Level of education   </w:t>
      </w:r>
    </w:p>
    <w:tbl>
      <w:tblPr>
        <w:tblW w:w="2740" w:type="dxa"/>
        <w:tblLook w:val="04A0" w:firstRow="1" w:lastRow="0" w:firstColumn="1" w:lastColumn="0" w:noHBand="0" w:noVBand="1"/>
      </w:tblPr>
      <w:tblGrid>
        <w:gridCol w:w="1420"/>
        <w:gridCol w:w="1320"/>
      </w:tblGrid>
      <w:tr w:rsidR="00B32173" w:rsidRPr="00BD45C4" w14:paraId="345959E6" w14:textId="77777777" w:rsidTr="0035239B">
        <w:trPr>
          <w:trHeight w:val="330"/>
        </w:trPr>
        <w:tc>
          <w:tcPr>
            <w:tcW w:w="1420" w:type="dxa"/>
            <w:tcBorders>
              <w:top w:val="nil"/>
              <w:left w:val="nil"/>
              <w:bottom w:val="nil"/>
              <w:right w:val="nil"/>
            </w:tcBorders>
            <w:shd w:val="clear" w:color="auto" w:fill="auto"/>
            <w:noWrap/>
            <w:vAlign w:val="center"/>
            <w:hideMark/>
          </w:tcPr>
          <w:p w14:paraId="36A8DFAE"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Primary </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99DA53"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02828B4E" w14:textId="77777777" w:rsidTr="0035239B">
        <w:trPr>
          <w:trHeight w:val="315"/>
        </w:trPr>
        <w:tc>
          <w:tcPr>
            <w:tcW w:w="1420" w:type="dxa"/>
            <w:tcBorders>
              <w:top w:val="nil"/>
              <w:left w:val="nil"/>
              <w:bottom w:val="nil"/>
              <w:right w:val="nil"/>
            </w:tcBorders>
            <w:shd w:val="clear" w:color="auto" w:fill="auto"/>
            <w:noWrap/>
            <w:vAlign w:val="bottom"/>
            <w:hideMark/>
          </w:tcPr>
          <w:p w14:paraId="62DAABC9"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1320" w:type="dxa"/>
            <w:tcBorders>
              <w:top w:val="nil"/>
              <w:left w:val="nil"/>
              <w:bottom w:val="nil"/>
              <w:right w:val="nil"/>
            </w:tcBorders>
            <w:shd w:val="clear" w:color="auto" w:fill="auto"/>
            <w:noWrap/>
            <w:vAlign w:val="bottom"/>
            <w:hideMark/>
          </w:tcPr>
          <w:p w14:paraId="79FD390C"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7CA97EAA" w14:textId="77777777" w:rsidTr="0035239B">
        <w:trPr>
          <w:trHeight w:val="330"/>
        </w:trPr>
        <w:tc>
          <w:tcPr>
            <w:tcW w:w="1420" w:type="dxa"/>
            <w:tcBorders>
              <w:top w:val="nil"/>
              <w:left w:val="nil"/>
              <w:bottom w:val="nil"/>
              <w:right w:val="nil"/>
            </w:tcBorders>
            <w:shd w:val="clear" w:color="auto" w:fill="auto"/>
            <w:noWrap/>
            <w:vAlign w:val="center"/>
            <w:hideMark/>
          </w:tcPr>
          <w:p w14:paraId="6526F23F"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Secondary</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283C99"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411D946A" w14:textId="77777777" w:rsidTr="0035239B">
        <w:trPr>
          <w:trHeight w:val="315"/>
        </w:trPr>
        <w:tc>
          <w:tcPr>
            <w:tcW w:w="1420" w:type="dxa"/>
            <w:tcBorders>
              <w:top w:val="nil"/>
              <w:left w:val="nil"/>
              <w:bottom w:val="nil"/>
              <w:right w:val="nil"/>
            </w:tcBorders>
            <w:shd w:val="clear" w:color="auto" w:fill="auto"/>
            <w:noWrap/>
            <w:vAlign w:val="bottom"/>
            <w:hideMark/>
          </w:tcPr>
          <w:p w14:paraId="0D6D2BBC"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1320" w:type="dxa"/>
            <w:tcBorders>
              <w:top w:val="nil"/>
              <w:left w:val="nil"/>
              <w:bottom w:val="nil"/>
              <w:right w:val="nil"/>
            </w:tcBorders>
            <w:shd w:val="clear" w:color="auto" w:fill="auto"/>
            <w:noWrap/>
            <w:vAlign w:val="bottom"/>
            <w:hideMark/>
          </w:tcPr>
          <w:p w14:paraId="30337509"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20731A61" w14:textId="77777777" w:rsidTr="0035239B">
        <w:trPr>
          <w:trHeight w:val="330"/>
        </w:trPr>
        <w:tc>
          <w:tcPr>
            <w:tcW w:w="1420" w:type="dxa"/>
            <w:tcBorders>
              <w:top w:val="nil"/>
              <w:left w:val="nil"/>
              <w:bottom w:val="nil"/>
              <w:right w:val="nil"/>
            </w:tcBorders>
            <w:shd w:val="clear" w:color="auto" w:fill="auto"/>
            <w:noWrap/>
            <w:vAlign w:val="center"/>
            <w:hideMark/>
          </w:tcPr>
          <w:p w14:paraId="26D37E8D"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Certificate</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AAAAB1C"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2D52DDB9" w14:textId="77777777" w:rsidTr="0035239B">
        <w:trPr>
          <w:trHeight w:val="330"/>
        </w:trPr>
        <w:tc>
          <w:tcPr>
            <w:tcW w:w="1420" w:type="dxa"/>
            <w:tcBorders>
              <w:top w:val="nil"/>
              <w:left w:val="nil"/>
              <w:bottom w:val="nil"/>
              <w:right w:val="nil"/>
            </w:tcBorders>
            <w:shd w:val="clear" w:color="auto" w:fill="auto"/>
            <w:noWrap/>
            <w:vAlign w:val="bottom"/>
            <w:hideMark/>
          </w:tcPr>
          <w:p w14:paraId="7AC7C078"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1320" w:type="dxa"/>
            <w:tcBorders>
              <w:top w:val="nil"/>
              <w:left w:val="nil"/>
              <w:bottom w:val="nil"/>
              <w:right w:val="nil"/>
            </w:tcBorders>
            <w:shd w:val="clear" w:color="auto" w:fill="auto"/>
            <w:noWrap/>
            <w:vAlign w:val="bottom"/>
            <w:hideMark/>
          </w:tcPr>
          <w:p w14:paraId="5C2FB580"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6DE15973" w14:textId="77777777" w:rsidTr="0035239B">
        <w:trPr>
          <w:trHeight w:val="330"/>
        </w:trPr>
        <w:tc>
          <w:tcPr>
            <w:tcW w:w="1420" w:type="dxa"/>
            <w:tcBorders>
              <w:top w:val="nil"/>
              <w:left w:val="nil"/>
              <w:bottom w:val="nil"/>
              <w:right w:val="nil"/>
            </w:tcBorders>
            <w:shd w:val="clear" w:color="auto" w:fill="auto"/>
            <w:noWrap/>
            <w:vAlign w:val="center"/>
            <w:hideMark/>
          </w:tcPr>
          <w:p w14:paraId="5F10BD19"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Diploma</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0335F72"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10C16BB4" w14:textId="77777777" w:rsidTr="0035239B">
        <w:trPr>
          <w:trHeight w:val="330"/>
        </w:trPr>
        <w:tc>
          <w:tcPr>
            <w:tcW w:w="1420" w:type="dxa"/>
            <w:tcBorders>
              <w:top w:val="nil"/>
              <w:left w:val="nil"/>
              <w:bottom w:val="nil"/>
              <w:right w:val="nil"/>
            </w:tcBorders>
            <w:shd w:val="clear" w:color="auto" w:fill="auto"/>
            <w:noWrap/>
            <w:vAlign w:val="bottom"/>
            <w:hideMark/>
          </w:tcPr>
          <w:p w14:paraId="79318417"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1320" w:type="dxa"/>
            <w:tcBorders>
              <w:top w:val="nil"/>
              <w:left w:val="nil"/>
              <w:bottom w:val="nil"/>
              <w:right w:val="nil"/>
            </w:tcBorders>
            <w:shd w:val="clear" w:color="auto" w:fill="auto"/>
            <w:noWrap/>
            <w:vAlign w:val="bottom"/>
            <w:hideMark/>
          </w:tcPr>
          <w:p w14:paraId="7BA5552C"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0FD01EEF" w14:textId="77777777" w:rsidTr="0035239B">
        <w:trPr>
          <w:trHeight w:val="330"/>
        </w:trPr>
        <w:tc>
          <w:tcPr>
            <w:tcW w:w="1420" w:type="dxa"/>
            <w:tcBorders>
              <w:top w:val="nil"/>
              <w:left w:val="nil"/>
              <w:bottom w:val="nil"/>
              <w:right w:val="nil"/>
            </w:tcBorders>
            <w:shd w:val="clear" w:color="auto" w:fill="auto"/>
            <w:noWrap/>
            <w:vAlign w:val="center"/>
            <w:hideMark/>
          </w:tcPr>
          <w:p w14:paraId="674D8F76"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Degree</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5858F1D"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74EE0509" w14:textId="77777777" w:rsidTr="0035239B">
        <w:trPr>
          <w:trHeight w:val="330"/>
        </w:trPr>
        <w:tc>
          <w:tcPr>
            <w:tcW w:w="1420" w:type="dxa"/>
            <w:tcBorders>
              <w:top w:val="nil"/>
              <w:left w:val="nil"/>
              <w:bottom w:val="nil"/>
              <w:right w:val="nil"/>
            </w:tcBorders>
            <w:shd w:val="clear" w:color="auto" w:fill="auto"/>
            <w:noWrap/>
            <w:vAlign w:val="bottom"/>
            <w:hideMark/>
          </w:tcPr>
          <w:p w14:paraId="3E3F70AB"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1320" w:type="dxa"/>
            <w:tcBorders>
              <w:top w:val="nil"/>
              <w:left w:val="nil"/>
              <w:bottom w:val="nil"/>
              <w:right w:val="nil"/>
            </w:tcBorders>
            <w:shd w:val="clear" w:color="auto" w:fill="auto"/>
            <w:noWrap/>
            <w:vAlign w:val="bottom"/>
            <w:hideMark/>
          </w:tcPr>
          <w:p w14:paraId="22D232A7"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676F0135" w14:textId="77777777" w:rsidTr="0035239B">
        <w:trPr>
          <w:trHeight w:val="330"/>
        </w:trPr>
        <w:tc>
          <w:tcPr>
            <w:tcW w:w="1420" w:type="dxa"/>
            <w:tcBorders>
              <w:top w:val="nil"/>
              <w:left w:val="nil"/>
              <w:bottom w:val="nil"/>
              <w:right w:val="nil"/>
            </w:tcBorders>
            <w:shd w:val="clear" w:color="auto" w:fill="auto"/>
            <w:noWrap/>
            <w:vAlign w:val="center"/>
            <w:hideMark/>
          </w:tcPr>
          <w:p w14:paraId="6A441856"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Masters</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1669500"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bl>
    <w:p w14:paraId="288E30C9" w14:textId="77777777" w:rsidR="00B32173" w:rsidRPr="00BD45C4" w:rsidRDefault="00B32173" w:rsidP="00BD45C4">
      <w:pPr>
        <w:tabs>
          <w:tab w:val="right" w:pos="9026"/>
        </w:tabs>
        <w:spacing w:before="240" w:after="240" w:line="360" w:lineRule="auto"/>
        <w:jc w:val="both"/>
        <w:rPr>
          <w:rFonts w:ascii="Times New Roman" w:hAnsi="Times New Roman" w:cs="Times New Roman"/>
          <w:color w:val="000000" w:themeColor="text1"/>
          <w:sz w:val="24"/>
          <w:szCs w:val="24"/>
        </w:rPr>
      </w:pPr>
    </w:p>
    <w:p w14:paraId="71F26363" w14:textId="77777777" w:rsidR="00B32173" w:rsidRPr="00BD45C4" w:rsidRDefault="00B32173" w:rsidP="00BD45C4">
      <w:pPr>
        <w:tabs>
          <w:tab w:val="right" w:pos="9026"/>
        </w:tabs>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 xml:space="preserve">Age </w:t>
      </w:r>
    </w:p>
    <w:tbl>
      <w:tblPr>
        <w:tblW w:w="4040" w:type="dxa"/>
        <w:tblLook w:val="04A0" w:firstRow="1" w:lastRow="0" w:firstColumn="1" w:lastColumn="0" w:noHBand="0" w:noVBand="1"/>
      </w:tblPr>
      <w:tblGrid>
        <w:gridCol w:w="3080"/>
        <w:gridCol w:w="960"/>
      </w:tblGrid>
      <w:tr w:rsidR="00B32173" w:rsidRPr="00BD45C4" w14:paraId="3E69290B" w14:textId="77777777" w:rsidTr="0035239B">
        <w:trPr>
          <w:trHeight w:val="320"/>
        </w:trPr>
        <w:tc>
          <w:tcPr>
            <w:tcW w:w="3080" w:type="dxa"/>
            <w:tcBorders>
              <w:top w:val="nil"/>
              <w:left w:val="nil"/>
              <w:bottom w:val="nil"/>
              <w:right w:val="nil"/>
            </w:tcBorders>
            <w:shd w:val="clear" w:color="auto" w:fill="auto"/>
            <w:noWrap/>
            <w:vAlign w:val="bottom"/>
            <w:hideMark/>
          </w:tcPr>
          <w:p w14:paraId="7ADBBB08"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20 - 30 </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AA31BAA"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7D006206" w14:textId="77777777" w:rsidTr="0035239B">
        <w:trPr>
          <w:trHeight w:val="140"/>
        </w:trPr>
        <w:tc>
          <w:tcPr>
            <w:tcW w:w="3080" w:type="dxa"/>
            <w:tcBorders>
              <w:top w:val="nil"/>
              <w:left w:val="nil"/>
              <w:bottom w:val="nil"/>
              <w:right w:val="nil"/>
            </w:tcBorders>
            <w:shd w:val="clear" w:color="auto" w:fill="auto"/>
            <w:noWrap/>
            <w:vAlign w:val="bottom"/>
            <w:hideMark/>
          </w:tcPr>
          <w:p w14:paraId="63584E21"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960" w:type="dxa"/>
            <w:tcBorders>
              <w:top w:val="nil"/>
              <w:left w:val="nil"/>
              <w:bottom w:val="nil"/>
              <w:right w:val="nil"/>
            </w:tcBorders>
            <w:shd w:val="clear" w:color="auto" w:fill="auto"/>
            <w:noWrap/>
            <w:vAlign w:val="bottom"/>
            <w:hideMark/>
          </w:tcPr>
          <w:p w14:paraId="4DBA3E99"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6EAC2657" w14:textId="77777777" w:rsidTr="0035239B">
        <w:trPr>
          <w:trHeight w:val="320"/>
        </w:trPr>
        <w:tc>
          <w:tcPr>
            <w:tcW w:w="3080" w:type="dxa"/>
            <w:tcBorders>
              <w:top w:val="nil"/>
              <w:left w:val="nil"/>
              <w:bottom w:val="nil"/>
              <w:right w:val="nil"/>
            </w:tcBorders>
            <w:shd w:val="clear" w:color="auto" w:fill="auto"/>
            <w:noWrap/>
            <w:vAlign w:val="bottom"/>
            <w:hideMark/>
          </w:tcPr>
          <w:p w14:paraId="12BD7658"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30 – 40</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971D2AF"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26CC7982" w14:textId="77777777" w:rsidTr="0035239B">
        <w:trPr>
          <w:trHeight w:val="150"/>
        </w:trPr>
        <w:tc>
          <w:tcPr>
            <w:tcW w:w="3080" w:type="dxa"/>
            <w:tcBorders>
              <w:top w:val="nil"/>
              <w:left w:val="nil"/>
              <w:bottom w:val="nil"/>
              <w:right w:val="nil"/>
            </w:tcBorders>
            <w:shd w:val="clear" w:color="auto" w:fill="auto"/>
            <w:noWrap/>
            <w:vAlign w:val="bottom"/>
            <w:hideMark/>
          </w:tcPr>
          <w:p w14:paraId="5D47BC3C"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960" w:type="dxa"/>
            <w:tcBorders>
              <w:top w:val="nil"/>
              <w:left w:val="nil"/>
              <w:bottom w:val="nil"/>
              <w:right w:val="nil"/>
            </w:tcBorders>
            <w:shd w:val="clear" w:color="auto" w:fill="auto"/>
            <w:noWrap/>
            <w:vAlign w:val="bottom"/>
            <w:hideMark/>
          </w:tcPr>
          <w:p w14:paraId="240D218A"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2CAD6D71" w14:textId="77777777" w:rsidTr="0035239B">
        <w:trPr>
          <w:trHeight w:val="320"/>
        </w:trPr>
        <w:tc>
          <w:tcPr>
            <w:tcW w:w="3080" w:type="dxa"/>
            <w:tcBorders>
              <w:top w:val="nil"/>
              <w:left w:val="nil"/>
              <w:bottom w:val="nil"/>
              <w:right w:val="nil"/>
            </w:tcBorders>
            <w:shd w:val="clear" w:color="auto" w:fill="auto"/>
            <w:noWrap/>
            <w:vAlign w:val="bottom"/>
            <w:hideMark/>
          </w:tcPr>
          <w:p w14:paraId="0D5E49EB"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40 – 50</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546801A"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B32173" w:rsidRPr="00BD45C4" w14:paraId="0212E6D3" w14:textId="77777777" w:rsidTr="0035239B">
        <w:trPr>
          <w:trHeight w:val="180"/>
        </w:trPr>
        <w:tc>
          <w:tcPr>
            <w:tcW w:w="3080" w:type="dxa"/>
            <w:tcBorders>
              <w:top w:val="nil"/>
              <w:left w:val="nil"/>
              <w:bottom w:val="nil"/>
              <w:right w:val="nil"/>
            </w:tcBorders>
            <w:shd w:val="clear" w:color="auto" w:fill="auto"/>
            <w:noWrap/>
            <w:vAlign w:val="bottom"/>
            <w:hideMark/>
          </w:tcPr>
          <w:p w14:paraId="144C559B"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c>
          <w:tcPr>
            <w:tcW w:w="960" w:type="dxa"/>
            <w:tcBorders>
              <w:top w:val="nil"/>
              <w:left w:val="nil"/>
              <w:bottom w:val="nil"/>
              <w:right w:val="nil"/>
            </w:tcBorders>
            <w:shd w:val="clear" w:color="auto" w:fill="auto"/>
            <w:noWrap/>
            <w:vAlign w:val="bottom"/>
            <w:hideMark/>
          </w:tcPr>
          <w:p w14:paraId="4F7CCEB5"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p>
        </w:tc>
      </w:tr>
      <w:tr w:rsidR="00B32173" w:rsidRPr="00BD45C4" w14:paraId="4B6B3F6E" w14:textId="77777777" w:rsidTr="0035239B">
        <w:trPr>
          <w:trHeight w:val="320"/>
        </w:trPr>
        <w:tc>
          <w:tcPr>
            <w:tcW w:w="3080" w:type="dxa"/>
            <w:tcBorders>
              <w:top w:val="nil"/>
              <w:left w:val="nil"/>
              <w:bottom w:val="nil"/>
              <w:right w:val="nil"/>
            </w:tcBorders>
            <w:shd w:val="clear" w:color="auto" w:fill="auto"/>
            <w:noWrap/>
            <w:vAlign w:val="bottom"/>
            <w:hideMark/>
          </w:tcPr>
          <w:p w14:paraId="2A2DE3CD"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50 and above </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88FD53" w14:textId="77777777" w:rsidR="00B32173" w:rsidRPr="00BD45C4" w:rsidRDefault="00B32173"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bl>
    <w:p w14:paraId="6C6D367A" w14:textId="77777777" w:rsidR="00B32173" w:rsidRDefault="00B32173" w:rsidP="00BD45C4">
      <w:pPr>
        <w:tabs>
          <w:tab w:val="right" w:pos="9026"/>
        </w:tabs>
        <w:spacing w:before="240" w:after="240" w:line="360" w:lineRule="auto"/>
        <w:jc w:val="both"/>
        <w:rPr>
          <w:rFonts w:ascii="Times New Roman" w:hAnsi="Times New Roman" w:cs="Times New Roman"/>
          <w:b/>
          <w:bCs/>
          <w:color w:val="000000" w:themeColor="text1"/>
          <w:sz w:val="24"/>
          <w:szCs w:val="24"/>
        </w:rPr>
      </w:pPr>
    </w:p>
    <w:p w14:paraId="4FD82132" w14:textId="77777777" w:rsidR="008B4D9F" w:rsidRPr="00BD45C4" w:rsidRDefault="008B4D9F" w:rsidP="00BD45C4">
      <w:pPr>
        <w:tabs>
          <w:tab w:val="right" w:pos="9026"/>
        </w:tabs>
        <w:spacing w:before="240" w:after="240" w:line="360" w:lineRule="auto"/>
        <w:jc w:val="both"/>
        <w:rPr>
          <w:rFonts w:ascii="Times New Roman" w:hAnsi="Times New Roman" w:cs="Times New Roman"/>
          <w:b/>
          <w:bCs/>
          <w:color w:val="000000" w:themeColor="text1"/>
          <w:sz w:val="24"/>
          <w:szCs w:val="24"/>
        </w:rPr>
      </w:pPr>
    </w:p>
    <w:p w14:paraId="34CFC628" w14:textId="77777777" w:rsidR="00B32173" w:rsidRPr="00BD45C4" w:rsidRDefault="00B32173" w:rsidP="008B4D9F">
      <w:pPr>
        <w:tabs>
          <w:tab w:val="right" w:pos="9026"/>
        </w:tabs>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 xml:space="preserve">PART TWO:  </w:t>
      </w:r>
    </w:p>
    <w:p w14:paraId="21F1AC4C" w14:textId="77777777" w:rsidR="00B32173" w:rsidRPr="00BD45C4" w:rsidRDefault="00B32173" w:rsidP="008B4D9F">
      <w:pPr>
        <w:tabs>
          <w:tab w:val="right" w:pos="9026"/>
        </w:tabs>
        <w:spacing w:before="240" w:after="240" w:line="360" w:lineRule="auto"/>
        <w:jc w:val="both"/>
        <w:rPr>
          <w:rFonts w:ascii="Times New Roman" w:hAnsi="Times New Roman" w:cs="Times New Roman"/>
          <w:b/>
          <w:color w:val="000000" w:themeColor="text1"/>
          <w:sz w:val="24"/>
          <w:szCs w:val="24"/>
        </w:rPr>
      </w:pPr>
      <w:r w:rsidRPr="00BD45C4">
        <w:rPr>
          <w:rFonts w:ascii="Times New Roman" w:hAnsi="Times New Roman" w:cs="Times New Roman"/>
          <w:b/>
          <w:color w:val="000000" w:themeColor="text1"/>
          <w:sz w:val="24"/>
          <w:szCs w:val="24"/>
        </w:rPr>
        <w:t xml:space="preserve">(PLEASE TICK [√]): </w:t>
      </w:r>
      <w:r w:rsidR="00C65F1F" w:rsidRPr="00BD45C4">
        <w:rPr>
          <w:rFonts w:ascii="Times New Roman" w:hAnsi="Times New Roman" w:cs="Times New Roman"/>
          <w:b/>
          <w:color w:val="000000" w:themeColor="text1"/>
          <w:sz w:val="24"/>
          <w:szCs w:val="24"/>
        </w:rPr>
        <w:t>CURRENT BUSINESS ANALYSIS</w:t>
      </w:r>
    </w:p>
    <w:tbl>
      <w:tblPr>
        <w:tblW w:w="5852" w:type="dxa"/>
        <w:tblInd w:w="-90" w:type="dxa"/>
        <w:tblLook w:val="04A0" w:firstRow="1" w:lastRow="0" w:firstColumn="1" w:lastColumn="0" w:noHBand="0" w:noVBand="1"/>
      </w:tblPr>
      <w:tblGrid>
        <w:gridCol w:w="4420"/>
        <w:gridCol w:w="590"/>
        <w:gridCol w:w="222"/>
        <w:gridCol w:w="620"/>
      </w:tblGrid>
      <w:tr w:rsidR="008B4D9F" w:rsidRPr="00BD45C4" w14:paraId="606D6B83" w14:textId="77777777" w:rsidTr="008B4D9F">
        <w:trPr>
          <w:trHeight w:val="300"/>
        </w:trPr>
        <w:tc>
          <w:tcPr>
            <w:tcW w:w="4420" w:type="dxa"/>
            <w:tcBorders>
              <w:top w:val="nil"/>
              <w:left w:val="nil"/>
              <w:bottom w:val="nil"/>
              <w:right w:val="nil"/>
            </w:tcBorders>
            <w:shd w:val="clear" w:color="auto" w:fill="auto"/>
            <w:noWrap/>
            <w:vAlign w:val="bottom"/>
            <w:hideMark/>
          </w:tcPr>
          <w:p w14:paraId="4F6BA930"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Do you have knowledge of SME financing </w:t>
            </w:r>
          </w:p>
        </w:tc>
        <w:tc>
          <w:tcPr>
            <w:tcW w:w="59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0467E83"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Yes</w:t>
            </w:r>
          </w:p>
        </w:tc>
        <w:tc>
          <w:tcPr>
            <w:tcW w:w="222" w:type="dxa"/>
            <w:tcBorders>
              <w:top w:val="nil"/>
              <w:left w:val="nil"/>
              <w:bottom w:val="nil"/>
              <w:right w:val="nil"/>
            </w:tcBorders>
            <w:shd w:val="clear" w:color="auto" w:fill="auto"/>
            <w:noWrap/>
            <w:vAlign w:val="bottom"/>
            <w:hideMark/>
          </w:tcPr>
          <w:p w14:paraId="5B704CE4"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E42B6D8"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No</w:t>
            </w:r>
          </w:p>
        </w:tc>
      </w:tr>
      <w:tr w:rsidR="008B4D9F" w:rsidRPr="00BD45C4" w14:paraId="3CF68567" w14:textId="77777777" w:rsidTr="008B4D9F">
        <w:trPr>
          <w:trHeight w:val="290"/>
        </w:trPr>
        <w:tc>
          <w:tcPr>
            <w:tcW w:w="4420" w:type="dxa"/>
            <w:tcBorders>
              <w:top w:val="nil"/>
              <w:left w:val="nil"/>
              <w:bottom w:val="nil"/>
              <w:right w:val="nil"/>
            </w:tcBorders>
            <w:shd w:val="clear" w:color="auto" w:fill="auto"/>
            <w:noWrap/>
            <w:vAlign w:val="bottom"/>
            <w:hideMark/>
          </w:tcPr>
          <w:p w14:paraId="60C261EC"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590" w:type="dxa"/>
            <w:tcBorders>
              <w:top w:val="nil"/>
              <w:left w:val="nil"/>
              <w:bottom w:val="nil"/>
              <w:right w:val="nil"/>
            </w:tcBorders>
            <w:shd w:val="clear" w:color="auto" w:fill="auto"/>
            <w:noWrap/>
            <w:vAlign w:val="bottom"/>
            <w:hideMark/>
          </w:tcPr>
          <w:p w14:paraId="1C3372B4"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hideMark/>
          </w:tcPr>
          <w:p w14:paraId="7CC4204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0B184407"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07CBAC02" w14:textId="77777777" w:rsidTr="008B4D9F">
        <w:trPr>
          <w:trHeight w:val="290"/>
        </w:trPr>
        <w:tc>
          <w:tcPr>
            <w:tcW w:w="4420" w:type="dxa"/>
            <w:tcBorders>
              <w:top w:val="nil"/>
              <w:left w:val="nil"/>
              <w:bottom w:val="nil"/>
              <w:right w:val="nil"/>
            </w:tcBorders>
            <w:shd w:val="clear" w:color="auto" w:fill="auto"/>
            <w:noWrap/>
            <w:vAlign w:val="bottom"/>
          </w:tcPr>
          <w:p w14:paraId="5868977C" w14:textId="77777777" w:rsidR="003A719A" w:rsidRPr="00BD45C4" w:rsidRDefault="003A719A" w:rsidP="008B4D9F">
            <w:pPr>
              <w:spacing w:after="0" w:line="360" w:lineRule="auto"/>
              <w:rPr>
                <w:rFonts w:ascii="Times New Roman" w:eastAsia="Times New Roman" w:hAnsi="Times New Roman" w:cs="Times New Roman"/>
                <w:color w:val="000000" w:themeColor="text1"/>
                <w:sz w:val="24"/>
                <w:szCs w:val="24"/>
              </w:rPr>
            </w:pPr>
          </w:p>
        </w:tc>
        <w:tc>
          <w:tcPr>
            <w:tcW w:w="590" w:type="dxa"/>
            <w:tcBorders>
              <w:top w:val="nil"/>
              <w:left w:val="nil"/>
              <w:bottom w:val="nil"/>
              <w:right w:val="nil"/>
            </w:tcBorders>
            <w:shd w:val="clear" w:color="auto" w:fill="auto"/>
            <w:noWrap/>
            <w:vAlign w:val="bottom"/>
          </w:tcPr>
          <w:p w14:paraId="3F884C6F" w14:textId="77777777" w:rsidR="003A719A" w:rsidRPr="00BD45C4" w:rsidRDefault="003A719A"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tcPr>
          <w:p w14:paraId="6AE916BD" w14:textId="77777777" w:rsidR="003A719A" w:rsidRPr="00BD45C4" w:rsidRDefault="003A719A"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tcPr>
          <w:p w14:paraId="0B1A3764" w14:textId="77777777" w:rsidR="003A719A" w:rsidRPr="00BD45C4" w:rsidRDefault="003A719A"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12C08C39" w14:textId="77777777" w:rsidTr="008B4D9F">
        <w:trPr>
          <w:trHeight w:val="300"/>
        </w:trPr>
        <w:tc>
          <w:tcPr>
            <w:tcW w:w="4420" w:type="dxa"/>
            <w:tcBorders>
              <w:top w:val="nil"/>
              <w:left w:val="nil"/>
              <w:bottom w:val="nil"/>
              <w:right w:val="nil"/>
            </w:tcBorders>
            <w:shd w:val="clear" w:color="auto" w:fill="auto"/>
            <w:noWrap/>
            <w:vAlign w:val="bottom"/>
            <w:hideMark/>
          </w:tcPr>
          <w:p w14:paraId="2B927071"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How long have you been in business?</w:t>
            </w:r>
          </w:p>
        </w:tc>
        <w:tc>
          <w:tcPr>
            <w:tcW w:w="590" w:type="dxa"/>
            <w:tcBorders>
              <w:top w:val="nil"/>
              <w:left w:val="nil"/>
              <w:bottom w:val="nil"/>
              <w:right w:val="nil"/>
            </w:tcBorders>
            <w:shd w:val="clear" w:color="auto" w:fill="auto"/>
            <w:noWrap/>
            <w:vAlign w:val="bottom"/>
            <w:hideMark/>
          </w:tcPr>
          <w:p w14:paraId="2BF05CD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hideMark/>
          </w:tcPr>
          <w:p w14:paraId="3F2784D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6A2118C7"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01D6534D" w14:textId="77777777" w:rsidTr="008B4D9F">
        <w:trPr>
          <w:trHeight w:val="300"/>
        </w:trPr>
        <w:tc>
          <w:tcPr>
            <w:tcW w:w="4420" w:type="dxa"/>
            <w:tcBorders>
              <w:top w:val="nil"/>
              <w:left w:val="nil"/>
              <w:bottom w:val="nil"/>
              <w:right w:val="nil"/>
            </w:tcBorders>
            <w:shd w:val="clear" w:color="auto" w:fill="auto"/>
            <w:noWrap/>
            <w:vAlign w:val="bottom"/>
            <w:hideMark/>
          </w:tcPr>
          <w:p w14:paraId="7FD018D5"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Less than 1 year</w:t>
            </w:r>
          </w:p>
        </w:tc>
        <w:tc>
          <w:tcPr>
            <w:tcW w:w="59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D559112"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222" w:type="dxa"/>
            <w:tcBorders>
              <w:top w:val="nil"/>
              <w:left w:val="nil"/>
              <w:bottom w:val="nil"/>
              <w:right w:val="nil"/>
            </w:tcBorders>
            <w:shd w:val="clear" w:color="auto" w:fill="auto"/>
            <w:noWrap/>
            <w:vAlign w:val="bottom"/>
            <w:hideMark/>
          </w:tcPr>
          <w:p w14:paraId="06AB5CC0"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7711D2F1"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21DF1065" w14:textId="77777777" w:rsidTr="008B4D9F">
        <w:trPr>
          <w:trHeight w:val="100"/>
        </w:trPr>
        <w:tc>
          <w:tcPr>
            <w:tcW w:w="4420" w:type="dxa"/>
            <w:tcBorders>
              <w:top w:val="nil"/>
              <w:left w:val="nil"/>
              <w:bottom w:val="nil"/>
              <w:right w:val="nil"/>
            </w:tcBorders>
            <w:shd w:val="clear" w:color="auto" w:fill="auto"/>
            <w:noWrap/>
            <w:vAlign w:val="bottom"/>
            <w:hideMark/>
          </w:tcPr>
          <w:p w14:paraId="16466C3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590" w:type="dxa"/>
            <w:tcBorders>
              <w:top w:val="nil"/>
              <w:left w:val="nil"/>
              <w:bottom w:val="nil"/>
              <w:right w:val="nil"/>
            </w:tcBorders>
            <w:shd w:val="clear" w:color="auto" w:fill="auto"/>
            <w:noWrap/>
            <w:vAlign w:val="bottom"/>
            <w:hideMark/>
          </w:tcPr>
          <w:p w14:paraId="26B35401"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hideMark/>
          </w:tcPr>
          <w:p w14:paraId="48AA6DCC"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4D43173B"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316A19AA" w14:textId="77777777" w:rsidTr="008B4D9F">
        <w:trPr>
          <w:trHeight w:val="300"/>
        </w:trPr>
        <w:tc>
          <w:tcPr>
            <w:tcW w:w="4420" w:type="dxa"/>
            <w:tcBorders>
              <w:top w:val="nil"/>
              <w:left w:val="nil"/>
              <w:bottom w:val="nil"/>
              <w:right w:val="nil"/>
            </w:tcBorders>
            <w:shd w:val="clear" w:color="auto" w:fill="auto"/>
            <w:noWrap/>
            <w:vAlign w:val="bottom"/>
            <w:hideMark/>
          </w:tcPr>
          <w:p w14:paraId="0584C3F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1 - 3 years </w:t>
            </w:r>
          </w:p>
        </w:tc>
        <w:tc>
          <w:tcPr>
            <w:tcW w:w="59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15F9DD2"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222" w:type="dxa"/>
            <w:tcBorders>
              <w:top w:val="nil"/>
              <w:left w:val="nil"/>
              <w:bottom w:val="nil"/>
              <w:right w:val="nil"/>
            </w:tcBorders>
            <w:shd w:val="clear" w:color="auto" w:fill="auto"/>
            <w:noWrap/>
            <w:vAlign w:val="bottom"/>
            <w:hideMark/>
          </w:tcPr>
          <w:p w14:paraId="5C36641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2DABC324"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3963A4A1" w14:textId="77777777" w:rsidTr="008B4D9F">
        <w:trPr>
          <w:trHeight w:val="110"/>
        </w:trPr>
        <w:tc>
          <w:tcPr>
            <w:tcW w:w="4420" w:type="dxa"/>
            <w:tcBorders>
              <w:top w:val="nil"/>
              <w:left w:val="nil"/>
              <w:bottom w:val="nil"/>
              <w:right w:val="nil"/>
            </w:tcBorders>
            <w:shd w:val="clear" w:color="auto" w:fill="auto"/>
            <w:noWrap/>
            <w:vAlign w:val="bottom"/>
            <w:hideMark/>
          </w:tcPr>
          <w:p w14:paraId="4E676393"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590" w:type="dxa"/>
            <w:tcBorders>
              <w:top w:val="nil"/>
              <w:left w:val="nil"/>
              <w:bottom w:val="nil"/>
              <w:right w:val="nil"/>
            </w:tcBorders>
            <w:shd w:val="clear" w:color="auto" w:fill="auto"/>
            <w:noWrap/>
            <w:vAlign w:val="bottom"/>
            <w:hideMark/>
          </w:tcPr>
          <w:p w14:paraId="6F63EFEB"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hideMark/>
          </w:tcPr>
          <w:p w14:paraId="67F7EB54"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2D0BD128"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72B01BB5" w14:textId="77777777" w:rsidTr="008B4D9F">
        <w:trPr>
          <w:trHeight w:val="300"/>
        </w:trPr>
        <w:tc>
          <w:tcPr>
            <w:tcW w:w="4420" w:type="dxa"/>
            <w:tcBorders>
              <w:top w:val="nil"/>
              <w:left w:val="nil"/>
              <w:bottom w:val="nil"/>
              <w:right w:val="nil"/>
            </w:tcBorders>
            <w:shd w:val="clear" w:color="auto" w:fill="auto"/>
            <w:noWrap/>
            <w:vAlign w:val="bottom"/>
            <w:hideMark/>
          </w:tcPr>
          <w:p w14:paraId="3EAF77B3"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3 - 5 years</w:t>
            </w:r>
          </w:p>
        </w:tc>
        <w:tc>
          <w:tcPr>
            <w:tcW w:w="59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C8FE53E"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222" w:type="dxa"/>
            <w:tcBorders>
              <w:top w:val="nil"/>
              <w:left w:val="nil"/>
              <w:bottom w:val="nil"/>
              <w:right w:val="nil"/>
            </w:tcBorders>
            <w:shd w:val="clear" w:color="auto" w:fill="auto"/>
            <w:noWrap/>
            <w:vAlign w:val="bottom"/>
            <w:hideMark/>
          </w:tcPr>
          <w:p w14:paraId="675A65D8"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12020615"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480A8C79" w14:textId="77777777" w:rsidTr="008B4D9F">
        <w:trPr>
          <w:trHeight w:val="100"/>
        </w:trPr>
        <w:tc>
          <w:tcPr>
            <w:tcW w:w="4420" w:type="dxa"/>
            <w:tcBorders>
              <w:top w:val="nil"/>
              <w:left w:val="nil"/>
              <w:bottom w:val="nil"/>
              <w:right w:val="nil"/>
            </w:tcBorders>
            <w:shd w:val="clear" w:color="auto" w:fill="auto"/>
            <w:noWrap/>
            <w:vAlign w:val="bottom"/>
            <w:hideMark/>
          </w:tcPr>
          <w:p w14:paraId="6923E4EA"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590" w:type="dxa"/>
            <w:tcBorders>
              <w:top w:val="nil"/>
              <w:left w:val="nil"/>
              <w:bottom w:val="nil"/>
              <w:right w:val="nil"/>
            </w:tcBorders>
            <w:shd w:val="clear" w:color="auto" w:fill="auto"/>
            <w:noWrap/>
            <w:vAlign w:val="bottom"/>
            <w:hideMark/>
          </w:tcPr>
          <w:p w14:paraId="2111D015"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222" w:type="dxa"/>
            <w:tcBorders>
              <w:top w:val="nil"/>
              <w:left w:val="nil"/>
              <w:bottom w:val="nil"/>
              <w:right w:val="nil"/>
            </w:tcBorders>
            <w:shd w:val="clear" w:color="auto" w:fill="auto"/>
            <w:noWrap/>
            <w:vAlign w:val="bottom"/>
            <w:hideMark/>
          </w:tcPr>
          <w:p w14:paraId="43687EC2"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1AD3BD1C"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3722588C" w14:textId="77777777" w:rsidTr="008B4D9F">
        <w:trPr>
          <w:trHeight w:val="300"/>
        </w:trPr>
        <w:tc>
          <w:tcPr>
            <w:tcW w:w="4420" w:type="dxa"/>
            <w:tcBorders>
              <w:top w:val="nil"/>
              <w:left w:val="nil"/>
              <w:bottom w:val="nil"/>
              <w:right w:val="nil"/>
            </w:tcBorders>
            <w:shd w:val="clear" w:color="auto" w:fill="auto"/>
            <w:noWrap/>
            <w:vAlign w:val="bottom"/>
            <w:hideMark/>
          </w:tcPr>
          <w:p w14:paraId="57BBEBBA"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5 years and above</w:t>
            </w:r>
          </w:p>
        </w:tc>
        <w:tc>
          <w:tcPr>
            <w:tcW w:w="59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F4F1C61"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222" w:type="dxa"/>
            <w:tcBorders>
              <w:top w:val="nil"/>
              <w:left w:val="nil"/>
              <w:bottom w:val="nil"/>
              <w:right w:val="nil"/>
            </w:tcBorders>
            <w:shd w:val="clear" w:color="auto" w:fill="auto"/>
            <w:noWrap/>
            <w:vAlign w:val="bottom"/>
            <w:hideMark/>
          </w:tcPr>
          <w:p w14:paraId="79009EF5"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c>
          <w:tcPr>
            <w:tcW w:w="620" w:type="dxa"/>
            <w:tcBorders>
              <w:top w:val="nil"/>
              <w:left w:val="nil"/>
              <w:bottom w:val="nil"/>
              <w:right w:val="nil"/>
            </w:tcBorders>
            <w:shd w:val="clear" w:color="auto" w:fill="auto"/>
            <w:noWrap/>
            <w:vAlign w:val="bottom"/>
            <w:hideMark/>
          </w:tcPr>
          <w:p w14:paraId="27DF2886" w14:textId="77777777" w:rsidR="00C65F1F" w:rsidRPr="00BD45C4" w:rsidRDefault="00C65F1F" w:rsidP="008B4D9F">
            <w:pPr>
              <w:spacing w:after="0" w:line="360" w:lineRule="auto"/>
              <w:rPr>
                <w:rFonts w:ascii="Times New Roman" w:eastAsia="Times New Roman" w:hAnsi="Times New Roman" w:cs="Times New Roman"/>
                <w:color w:val="000000" w:themeColor="text1"/>
                <w:sz w:val="24"/>
                <w:szCs w:val="24"/>
              </w:rPr>
            </w:pPr>
          </w:p>
        </w:tc>
      </w:tr>
    </w:tbl>
    <w:p w14:paraId="3BABD1B8" w14:textId="77777777" w:rsidR="00C65F1F" w:rsidRPr="00BD45C4" w:rsidRDefault="00C65F1F" w:rsidP="00BD45C4">
      <w:pPr>
        <w:tabs>
          <w:tab w:val="right" w:pos="9026"/>
        </w:tabs>
        <w:spacing w:before="240" w:after="240" w:line="360" w:lineRule="auto"/>
        <w:ind w:left="-810"/>
        <w:jc w:val="both"/>
        <w:rPr>
          <w:rFonts w:ascii="Times New Roman" w:hAnsi="Times New Roman" w:cs="Times New Roman"/>
          <w:b/>
          <w:bCs/>
          <w:color w:val="000000" w:themeColor="text1"/>
          <w:sz w:val="24"/>
          <w:szCs w:val="24"/>
        </w:rPr>
      </w:pPr>
    </w:p>
    <w:tbl>
      <w:tblPr>
        <w:tblW w:w="9500" w:type="dxa"/>
        <w:tblInd w:w="-90" w:type="dxa"/>
        <w:tblLook w:val="04A0" w:firstRow="1" w:lastRow="0" w:firstColumn="1" w:lastColumn="0" w:noHBand="0" w:noVBand="1"/>
      </w:tblPr>
      <w:tblGrid>
        <w:gridCol w:w="7560"/>
        <w:gridCol w:w="590"/>
        <w:gridCol w:w="400"/>
        <w:gridCol w:w="510"/>
        <w:gridCol w:w="440"/>
      </w:tblGrid>
      <w:tr w:rsidR="008B4D9F" w:rsidRPr="00BD45C4" w14:paraId="4958C026" w14:textId="77777777" w:rsidTr="008B4D9F">
        <w:trPr>
          <w:trHeight w:val="300"/>
        </w:trPr>
        <w:tc>
          <w:tcPr>
            <w:tcW w:w="7560" w:type="dxa"/>
            <w:tcBorders>
              <w:top w:val="nil"/>
              <w:left w:val="nil"/>
              <w:bottom w:val="nil"/>
              <w:right w:val="nil"/>
            </w:tcBorders>
            <w:shd w:val="clear" w:color="auto" w:fill="auto"/>
            <w:noWrap/>
            <w:vAlign w:val="bottom"/>
            <w:hideMark/>
          </w:tcPr>
          <w:p w14:paraId="49995809" w14:textId="77777777" w:rsidR="007349DD" w:rsidRPr="00BD45C4" w:rsidRDefault="007349DD"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Have you experienced difficulties in accessing financing for your business?</w:t>
            </w:r>
          </w:p>
        </w:tc>
        <w:tc>
          <w:tcPr>
            <w:tcW w:w="590" w:type="dxa"/>
            <w:tcBorders>
              <w:top w:val="nil"/>
              <w:left w:val="nil"/>
              <w:bottom w:val="nil"/>
              <w:right w:val="nil"/>
            </w:tcBorders>
            <w:shd w:val="clear" w:color="auto" w:fill="auto"/>
            <w:noWrap/>
            <w:vAlign w:val="bottom"/>
            <w:hideMark/>
          </w:tcPr>
          <w:p w14:paraId="1AD32318" w14:textId="77777777" w:rsidR="007349DD" w:rsidRPr="00BD45C4" w:rsidRDefault="007349DD"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Yes</w:t>
            </w:r>
          </w:p>
        </w:tc>
        <w:tc>
          <w:tcPr>
            <w:tcW w:w="4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0F610AF" w14:textId="77777777" w:rsidR="007349DD" w:rsidRPr="00BD45C4" w:rsidRDefault="007349DD"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10" w:type="dxa"/>
            <w:tcBorders>
              <w:top w:val="nil"/>
              <w:left w:val="nil"/>
              <w:bottom w:val="nil"/>
              <w:right w:val="nil"/>
            </w:tcBorders>
            <w:shd w:val="clear" w:color="auto" w:fill="auto"/>
            <w:noWrap/>
            <w:vAlign w:val="bottom"/>
            <w:hideMark/>
          </w:tcPr>
          <w:p w14:paraId="6AEACF8E" w14:textId="77777777" w:rsidR="007349DD" w:rsidRPr="00BD45C4" w:rsidRDefault="007349DD"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No</w:t>
            </w:r>
          </w:p>
        </w:tc>
        <w:tc>
          <w:tcPr>
            <w:tcW w:w="4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D296D73" w14:textId="77777777" w:rsidR="007349DD" w:rsidRPr="00BD45C4" w:rsidRDefault="007349DD"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bl>
    <w:p w14:paraId="6CD056CE" w14:textId="77777777" w:rsidR="007349DD" w:rsidRPr="00BD45C4" w:rsidRDefault="007349DD" w:rsidP="00BD45C4">
      <w:pPr>
        <w:tabs>
          <w:tab w:val="right" w:pos="9026"/>
        </w:tabs>
        <w:spacing w:before="240" w:after="240" w:line="360" w:lineRule="auto"/>
        <w:jc w:val="both"/>
        <w:rPr>
          <w:rFonts w:ascii="Times New Roman" w:hAnsi="Times New Roman" w:cs="Times New Roman"/>
          <w:b/>
          <w:bCs/>
          <w:color w:val="000000" w:themeColor="text1"/>
          <w:sz w:val="24"/>
          <w:szCs w:val="24"/>
        </w:rPr>
      </w:pPr>
    </w:p>
    <w:p w14:paraId="654F6435" w14:textId="77777777" w:rsidR="00C82577" w:rsidRPr="00BD45C4" w:rsidRDefault="007349DD"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are the primary sources of funding for SMEs in Zambia?</w:t>
      </w:r>
    </w:p>
    <w:tbl>
      <w:tblPr>
        <w:tblW w:w="8400" w:type="dxa"/>
        <w:tblInd w:w="-90" w:type="dxa"/>
        <w:tblLook w:val="04A0" w:firstRow="1" w:lastRow="0" w:firstColumn="1" w:lastColumn="0" w:noHBand="0" w:noVBand="1"/>
      </w:tblPr>
      <w:tblGrid>
        <w:gridCol w:w="7900"/>
        <w:gridCol w:w="500"/>
      </w:tblGrid>
      <w:tr w:rsidR="008B4D9F" w:rsidRPr="00BD45C4" w14:paraId="07B66A06" w14:textId="77777777" w:rsidTr="008B4D9F">
        <w:trPr>
          <w:trHeight w:val="300"/>
        </w:trPr>
        <w:tc>
          <w:tcPr>
            <w:tcW w:w="7900" w:type="dxa"/>
            <w:tcBorders>
              <w:top w:val="nil"/>
              <w:left w:val="nil"/>
              <w:bottom w:val="nil"/>
              <w:right w:val="nil"/>
            </w:tcBorders>
            <w:shd w:val="clear" w:color="auto" w:fill="auto"/>
            <w:noWrap/>
            <w:vAlign w:val="bottom"/>
            <w:hideMark/>
          </w:tcPr>
          <w:p w14:paraId="31C42BE8"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Business profits</w:t>
            </w:r>
          </w:p>
        </w:tc>
        <w:tc>
          <w:tcPr>
            <w:tcW w:w="5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DD53746"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8B4D9F" w:rsidRPr="00BD45C4" w14:paraId="0D610F61" w14:textId="77777777" w:rsidTr="008B4D9F">
        <w:trPr>
          <w:trHeight w:val="70"/>
        </w:trPr>
        <w:tc>
          <w:tcPr>
            <w:tcW w:w="7900" w:type="dxa"/>
            <w:tcBorders>
              <w:top w:val="nil"/>
              <w:left w:val="nil"/>
              <w:bottom w:val="nil"/>
              <w:right w:val="nil"/>
            </w:tcBorders>
            <w:shd w:val="clear" w:color="auto" w:fill="auto"/>
            <w:noWrap/>
            <w:vAlign w:val="bottom"/>
            <w:hideMark/>
          </w:tcPr>
          <w:p w14:paraId="7C0E29BD"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c>
          <w:tcPr>
            <w:tcW w:w="500" w:type="dxa"/>
            <w:tcBorders>
              <w:top w:val="nil"/>
              <w:left w:val="nil"/>
              <w:bottom w:val="nil"/>
              <w:right w:val="nil"/>
            </w:tcBorders>
            <w:shd w:val="clear" w:color="auto" w:fill="auto"/>
            <w:noWrap/>
            <w:vAlign w:val="bottom"/>
            <w:hideMark/>
          </w:tcPr>
          <w:p w14:paraId="46643564"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389CB25A" w14:textId="77777777" w:rsidTr="008B4D9F">
        <w:trPr>
          <w:trHeight w:val="300"/>
        </w:trPr>
        <w:tc>
          <w:tcPr>
            <w:tcW w:w="7900" w:type="dxa"/>
            <w:tcBorders>
              <w:top w:val="nil"/>
              <w:left w:val="nil"/>
              <w:bottom w:val="nil"/>
              <w:right w:val="nil"/>
            </w:tcBorders>
            <w:shd w:val="clear" w:color="auto" w:fill="auto"/>
            <w:noWrap/>
            <w:vAlign w:val="bottom"/>
            <w:hideMark/>
          </w:tcPr>
          <w:p w14:paraId="5F97ABBE"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Loan from Micro-Financing institutions </w:t>
            </w:r>
          </w:p>
        </w:tc>
        <w:tc>
          <w:tcPr>
            <w:tcW w:w="5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8A47801"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8B4D9F" w:rsidRPr="00BD45C4" w14:paraId="2A0A2B88" w14:textId="77777777" w:rsidTr="008B4D9F">
        <w:trPr>
          <w:trHeight w:val="90"/>
        </w:trPr>
        <w:tc>
          <w:tcPr>
            <w:tcW w:w="7900" w:type="dxa"/>
            <w:tcBorders>
              <w:top w:val="nil"/>
              <w:left w:val="nil"/>
              <w:bottom w:val="nil"/>
              <w:right w:val="nil"/>
            </w:tcBorders>
            <w:shd w:val="clear" w:color="auto" w:fill="auto"/>
            <w:noWrap/>
            <w:vAlign w:val="bottom"/>
            <w:hideMark/>
          </w:tcPr>
          <w:p w14:paraId="6E73076D"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c>
          <w:tcPr>
            <w:tcW w:w="500" w:type="dxa"/>
            <w:tcBorders>
              <w:top w:val="nil"/>
              <w:left w:val="nil"/>
              <w:bottom w:val="nil"/>
              <w:right w:val="nil"/>
            </w:tcBorders>
            <w:shd w:val="clear" w:color="auto" w:fill="auto"/>
            <w:noWrap/>
            <w:vAlign w:val="bottom"/>
            <w:hideMark/>
          </w:tcPr>
          <w:p w14:paraId="4DF0CD8B"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43AEBBA3" w14:textId="77777777" w:rsidTr="008B4D9F">
        <w:trPr>
          <w:trHeight w:val="300"/>
        </w:trPr>
        <w:tc>
          <w:tcPr>
            <w:tcW w:w="7900" w:type="dxa"/>
            <w:tcBorders>
              <w:top w:val="nil"/>
              <w:left w:val="nil"/>
              <w:bottom w:val="nil"/>
              <w:right w:val="nil"/>
            </w:tcBorders>
            <w:shd w:val="clear" w:color="auto" w:fill="auto"/>
            <w:noWrap/>
            <w:vAlign w:val="bottom"/>
            <w:hideMark/>
          </w:tcPr>
          <w:p w14:paraId="6334D8AC"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Loan from commercial banks </w:t>
            </w:r>
          </w:p>
        </w:tc>
        <w:tc>
          <w:tcPr>
            <w:tcW w:w="5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D691745"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8B4D9F" w:rsidRPr="00BD45C4" w14:paraId="6AFEC84B" w14:textId="77777777" w:rsidTr="008B4D9F">
        <w:trPr>
          <w:trHeight w:val="100"/>
        </w:trPr>
        <w:tc>
          <w:tcPr>
            <w:tcW w:w="7900" w:type="dxa"/>
            <w:tcBorders>
              <w:top w:val="nil"/>
              <w:left w:val="nil"/>
              <w:bottom w:val="nil"/>
              <w:right w:val="nil"/>
            </w:tcBorders>
            <w:shd w:val="clear" w:color="auto" w:fill="auto"/>
            <w:noWrap/>
            <w:vAlign w:val="bottom"/>
            <w:hideMark/>
          </w:tcPr>
          <w:p w14:paraId="21612293"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c>
          <w:tcPr>
            <w:tcW w:w="500" w:type="dxa"/>
            <w:tcBorders>
              <w:top w:val="nil"/>
              <w:left w:val="nil"/>
              <w:bottom w:val="nil"/>
              <w:right w:val="nil"/>
            </w:tcBorders>
            <w:shd w:val="clear" w:color="auto" w:fill="auto"/>
            <w:noWrap/>
            <w:vAlign w:val="bottom"/>
            <w:hideMark/>
          </w:tcPr>
          <w:p w14:paraId="26782A62"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p>
        </w:tc>
      </w:tr>
      <w:tr w:rsidR="008B4D9F" w:rsidRPr="00BD45C4" w14:paraId="6BB5544A" w14:textId="77777777" w:rsidTr="008B4D9F">
        <w:trPr>
          <w:trHeight w:val="300"/>
        </w:trPr>
        <w:tc>
          <w:tcPr>
            <w:tcW w:w="7900" w:type="dxa"/>
            <w:tcBorders>
              <w:top w:val="nil"/>
              <w:left w:val="nil"/>
              <w:bottom w:val="nil"/>
              <w:right w:val="nil"/>
            </w:tcBorders>
            <w:shd w:val="clear" w:color="auto" w:fill="auto"/>
            <w:noWrap/>
            <w:vAlign w:val="bottom"/>
            <w:hideMark/>
          </w:tcPr>
          <w:p w14:paraId="4B56C527"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Government under the Citizen Economic Empowerment Commission (CEEC)</w:t>
            </w:r>
          </w:p>
        </w:tc>
        <w:tc>
          <w:tcPr>
            <w:tcW w:w="5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AD65630" w14:textId="77777777" w:rsidR="00C82577" w:rsidRPr="00BD45C4" w:rsidRDefault="00C82577" w:rsidP="008B4D9F">
            <w:pPr>
              <w:spacing w:after="0" w:line="360"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bl>
    <w:p w14:paraId="266F8775" w14:textId="77777777" w:rsidR="000668A9" w:rsidRDefault="000668A9" w:rsidP="00BD45C4">
      <w:pPr>
        <w:spacing w:before="240" w:after="240" w:line="360" w:lineRule="auto"/>
        <w:rPr>
          <w:rFonts w:ascii="Times New Roman" w:hAnsi="Times New Roman" w:cs="Times New Roman"/>
          <w:color w:val="000000" w:themeColor="text1"/>
          <w:sz w:val="24"/>
          <w:szCs w:val="24"/>
        </w:rPr>
      </w:pPr>
    </w:p>
    <w:p w14:paraId="656B7A42" w14:textId="77777777" w:rsidR="008B4D9F" w:rsidRDefault="008B4D9F" w:rsidP="00BD45C4">
      <w:pPr>
        <w:spacing w:before="240" w:after="240" w:line="360" w:lineRule="auto"/>
        <w:rPr>
          <w:rFonts w:ascii="Times New Roman" w:hAnsi="Times New Roman" w:cs="Times New Roman"/>
          <w:color w:val="000000" w:themeColor="text1"/>
          <w:sz w:val="24"/>
          <w:szCs w:val="24"/>
        </w:rPr>
      </w:pPr>
    </w:p>
    <w:p w14:paraId="673E1775" w14:textId="77777777" w:rsidR="008B4D9F" w:rsidRPr="00BD45C4" w:rsidRDefault="008B4D9F" w:rsidP="00BD45C4">
      <w:pPr>
        <w:spacing w:before="240" w:after="240" w:line="360" w:lineRule="auto"/>
        <w:rPr>
          <w:rFonts w:ascii="Times New Roman" w:hAnsi="Times New Roman" w:cs="Times New Roman"/>
          <w:color w:val="000000" w:themeColor="text1"/>
          <w:sz w:val="24"/>
          <w:szCs w:val="24"/>
        </w:rPr>
      </w:pPr>
    </w:p>
    <w:p w14:paraId="1FAC4EA0" w14:textId="77777777" w:rsidR="000668A9" w:rsidRPr="00BD45C4" w:rsidRDefault="000668A9" w:rsidP="008B4D9F">
      <w:pPr>
        <w:spacing w:before="240" w:after="240" w:line="360" w:lineRule="auto"/>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PART THREE: FINANCIAL CHALLENGES</w:t>
      </w:r>
    </w:p>
    <w:p w14:paraId="30510FAA" w14:textId="77777777" w:rsidR="000668A9" w:rsidRPr="00BD45C4" w:rsidRDefault="000668A9" w:rsidP="008B4D9F">
      <w:pPr>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would you rate your access to capital?</w:t>
      </w:r>
    </w:p>
    <w:tbl>
      <w:tblPr>
        <w:tblStyle w:val="TableGrid"/>
        <w:tblW w:w="0" w:type="auto"/>
        <w:tblInd w:w="-5" w:type="dxa"/>
        <w:tblLook w:val="04A0" w:firstRow="1" w:lastRow="0" w:firstColumn="1" w:lastColumn="0" w:noHBand="0" w:noVBand="1"/>
      </w:tblPr>
      <w:tblGrid>
        <w:gridCol w:w="9016"/>
      </w:tblGrid>
      <w:tr w:rsidR="008B4D9F" w:rsidRPr="00BD45C4" w14:paraId="2147AB30" w14:textId="77777777" w:rsidTr="008B4D9F">
        <w:trPr>
          <w:trHeight w:val="935"/>
        </w:trPr>
        <w:tc>
          <w:tcPr>
            <w:tcW w:w="9016" w:type="dxa"/>
          </w:tcPr>
          <w:p w14:paraId="30D2C7CC" w14:textId="77777777" w:rsidR="00F12F6A" w:rsidRPr="00BD45C4" w:rsidRDefault="00F12F6A" w:rsidP="008B4D9F">
            <w:pPr>
              <w:spacing w:line="360" w:lineRule="auto"/>
              <w:rPr>
                <w:rFonts w:ascii="Times New Roman" w:hAnsi="Times New Roman" w:cs="Times New Roman"/>
                <w:color w:val="000000" w:themeColor="text1"/>
                <w:sz w:val="24"/>
                <w:szCs w:val="24"/>
                <w:lang w:val="en-US"/>
              </w:rPr>
            </w:pPr>
          </w:p>
        </w:tc>
      </w:tr>
    </w:tbl>
    <w:p w14:paraId="0652A7D6" w14:textId="77777777" w:rsidR="000668A9" w:rsidRPr="00BD45C4" w:rsidRDefault="000668A9"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What are your primary sources of funding? </w:t>
      </w:r>
    </w:p>
    <w:tbl>
      <w:tblPr>
        <w:tblStyle w:val="TableGrid"/>
        <w:tblW w:w="0" w:type="auto"/>
        <w:tblInd w:w="-5" w:type="dxa"/>
        <w:tblLook w:val="04A0" w:firstRow="1" w:lastRow="0" w:firstColumn="1" w:lastColumn="0" w:noHBand="0" w:noVBand="1"/>
      </w:tblPr>
      <w:tblGrid>
        <w:gridCol w:w="9016"/>
      </w:tblGrid>
      <w:tr w:rsidR="008B4D9F" w:rsidRPr="00BD45C4" w14:paraId="35B85B27" w14:textId="77777777" w:rsidTr="008B4D9F">
        <w:trPr>
          <w:trHeight w:val="800"/>
        </w:trPr>
        <w:tc>
          <w:tcPr>
            <w:tcW w:w="9016" w:type="dxa"/>
          </w:tcPr>
          <w:p w14:paraId="2BFD7683" w14:textId="77777777" w:rsidR="00F12F6A" w:rsidRPr="00BD45C4" w:rsidRDefault="00F12F6A" w:rsidP="00BD45C4">
            <w:pPr>
              <w:spacing w:before="240" w:after="240" w:line="360" w:lineRule="auto"/>
              <w:jc w:val="both"/>
              <w:rPr>
                <w:rFonts w:ascii="Times New Roman" w:hAnsi="Times New Roman" w:cs="Times New Roman"/>
                <w:b/>
                <w:color w:val="000000" w:themeColor="text1"/>
                <w:sz w:val="24"/>
                <w:szCs w:val="24"/>
                <w:lang w:val="en-US"/>
              </w:rPr>
            </w:pPr>
          </w:p>
        </w:tc>
      </w:tr>
    </w:tbl>
    <w:p w14:paraId="7C8DBFA8" w14:textId="77777777" w:rsidR="00F12F6A" w:rsidRPr="00BD45C4" w:rsidRDefault="00F12F6A" w:rsidP="00BD45C4">
      <w:pPr>
        <w:spacing w:before="240" w:after="240" w:line="360" w:lineRule="auto"/>
        <w:ind w:left="-810"/>
        <w:jc w:val="both"/>
        <w:rPr>
          <w:rFonts w:ascii="Times New Roman" w:hAnsi="Times New Roman" w:cs="Times New Roman"/>
          <w:b/>
          <w:color w:val="000000" w:themeColor="text1"/>
          <w:sz w:val="24"/>
          <w:szCs w:val="24"/>
        </w:rPr>
      </w:pPr>
    </w:p>
    <w:p w14:paraId="64FE7DB9" w14:textId="77777777" w:rsidR="000668A9" w:rsidRPr="00BD45C4" w:rsidRDefault="000668A9"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Have you ever experienced difficulties in securing loans or funding?</w:t>
      </w:r>
    </w:p>
    <w:tbl>
      <w:tblPr>
        <w:tblStyle w:val="TableGrid"/>
        <w:tblW w:w="0" w:type="auto"/>
        <w:tblInd w:w="-5" w:type="dxa"/>
        <w:tblLook w:val="04A0" w:firstRow="1" w:lastRow="0" w:firstColumn="1" w:lastColumn="0" w:noHBand="0" w:noVBand="1"/>
      </w:tblPr>
      <w:tblGrid>
        <w:gridCol w:w="9016"/>
      </w:tblGrid>
      <w:tr w:rsidR="008B4D9F" w:rsidRPr="00BD45C4" w14:paraId="7503ECFD" w14:textId="77777777" w:rsidTr="008B4D9F">
        <w:trPr>
          <w:trHeight w:val="1205"/>
        </w:trPr>
        <w:tc>
          <w:tcPr>
            <w:tcW w:w="9016" w:type="dxa"/>
          </w:tcPr>
          <w:p w14:paraId="122A1F6A" w14:textId="77777777" w:rsidR="00F12F6A" w:rsidRPr="00BD45C4" w:rsidRDefault="00F12F6A" w:rsidP="00BD45C4">
            <w:pPr>
              <w:spacing w:before="240" w:after="240" w:line="360" w:lineRule="auto"/>
              <w:jc w:val="both"/>
              <w:rPr>
                <w:rFonts w:ascii="Times New Roman" w:hAnsi="Times New Roman" w:cs="Times New Roman"/>
                <w:b/>
                <w:bCs/>
                <w:color w:val="000000" w:themeColor="text1"/>
                <w:sz w:val="24"/>
                <w:szCs w:val="24"/>
                <w:lang w:val="en-US"/>
              </w:rPr>
            </w:pPr>
          </w:p>
        </w:tc>
      </w:tr>
    </w:tbl>
    <w:p w14:paraId="32A78AB1" w14:textId="77777777" w:rsidR="00F12F6A" w:rsidRPr="00BD45C4" w:rsidRDefault="00F12F6A" w:rsidP="00BD45C4">
      <w:pPr>
        <w:spacing w:before="240" w:after="240" w:line="360" w:lineRule="auto"/>
        <w:jc w:val="both"/>
        <w:rPr>
          <w:rFonts w:ascii="Times New Roman" w:hAnsi="Times New Roman" w:cs="Times New Roman"/>
          <w:color w:val="000000" w:themeColor="text1"/>
          <w:sz w:val="24"/>
          <w:szCs w:val="24"/>
        </w:rPr>
      </w:pPr>
    </w:p>
    <w:p w14:paraId="6080679D" w14:textId="77777777" w:rsidR="000668A9" w:rsidRPr="00BD45C4" w:rsidRDefault="000668A9" w:rsidP="008B4D9F">
      <w:pPr>
        <w:spacing w:before="240" w:after="240" w:line="360" w:lineRule="auto"/>
        <w:ind w:left="90"/>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would you rate the regulatory environment for operating a restaurant in Lusaka?</w:t>
      </w:r>
    </w:p>
    <w:tbl>
      <w:tblPr>
        <w:tblStyle w:val="TableGrid"/>
        <w:tblW w:w="9016" w:type="dxa"/>
        <w:tblInd w:w="85" w:type="dxa"/>
        <w:tblLook w:val="04A0" w:firstRow="1" w:lastRow="0" w:firstColumn="1" w:lastColumn="0" w:noHBand="0" w:noVBand="1"/>
      </w:tblPr>
      <w:tblGrid>
        <w:gridCol w:w="9016"/>
      </w:tblGrid>
      <w:tr w:rsidR="008B4D9F" w:rsidRPr="00BD45C4" w14:paraId="4A4CE1D8" w14:textId="77777777" w:rsidTr="008B4D9F">
        <w:trPr>
          <w:trHeight w:val="1142"/>
        </w:trPr>
        <w:tc>
          <w:tcPr>
            <w:tcW w:w="9016" w:type="dxa"/>
          </w:tcPr>
          <w:p w14:paraId="3913DE88" w14:textId="77777777" w:rsidR="00F12F6A" w:rsidRPr="00BD45C4" w:rsidRDefault="00F12F6A" w:rsidP="00BD45C4">
            <w:pPr>
              <w:spacing w:before="240" w:after="240" w:line="360" w:lineRule="auto"/>
              <w:jc w:val="both"/>
              <w:rPr>
                <w:rFonts w:ascii="Times New Roman" w:hAnsi="Times New Roman" w:cs="Times New Roman"/>
                <w:b/>
                <w:color w:val="000000" w:themeColor="text1"/>
                <w:sz w:val="24"/>
                <w:szCs w:val="24"/>
                <w:lang w:val="en-US"/>
              </w:rPr>
            </w:pPr>
          </w:p>
        </w:tc>
      </w:tr>
    </w:tbl>
    <w:p w14:paraId="0280FE87" w14:textId="77777777" w:rsidR="00F12F6A" w:rsidRPr="00BD45C4" w:rsidRDefault="00F12F6A" w:rsidP="00BD45C4">
      <w:pPr>
        <w:spacing w:before="240" w:after="240" w:line="360" w:lineRule="auto"/>
        <w:ind w:left="-810"/>
        <w:jc w:val="both"/>
        <w:rPr>
          <w:rFonts w:ascii="Times New Roman" w:hAnsi="Times New Roman" w:cs="Times New Roman"/>
          <w:b/>
          <w:bCs/>
          <w:color w:val="000000" w:themeColor="text1"/>
          <w:sz w:val="24"/>
          <w:szCs w:val="24"/>
        </w:rPr>
      </w:pPr>
    </w:p>
    <w:p w14:paraId="29B13977" w14:textId="77777777" w:rsidR="00F12F6A" w:rsidRPr="00BD45C4" w:rsidRDefault="000668A9"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What specific regulatory challenges do you face? </w:t>
      </w:r>
    </w:p>
    <w:tbl>
      <w:tblPr>
        <w:tblStyle w:val="TableGrid"/>
        <w:tblW w:w="9016" w:type="dxa"/>
        <w:tblInd w:w="85" w:type="dxa"/>
        <w:tblLook w:val="04A0" w:firstRow="1" w:lastRow="0" w:firstColumn="1" w:lastColumn="0" w:noHBand="0" w:noVBand="1"/>
      </w:tblPr>
      <w:tblGrid>
        <w:gridCol w:w="9016"/>
      </w:tblGrid>
      <w:tr w:rsidR="008B4D9F" w:rsidRPr="00BD45C4" w14:paraId="1C1F5E17" w14:textId="77777777" w:rsidTr="008B4D9F">
        <w:trPr>
          <w:trHeight w:val="1313"/>
        </w:trPr>
        <w:tc>
          <w:tcPr>
            <w:tcW w:w="9016" w:type="dxa"/>
          </w:tcPr>
          <w:p w14:paraId="0EF65B75" w14:textId="77777777" w:rsidR="00F12F6A" w:rsidRPr="00BD45C4" w:rsidRDefault="00F12F6A" w:rsidP="00BD45C4">
            <w:pPr>
              <w:spacing w:before="240" w:after="240" w:line="360" w:lineRule="auto"/>
              <w:jc w:val="both"/>
              <w:rPr>
                <w:rFonts w:ascii="Times New Roman" w:hAnsi="Times New Roman" w:cs="Times New Roman"/>
                <w:b/>
                <w:color w:val="000000" w:themeColor="text1"/>
                <w:sz w:val="24"/>
                <w:szCs w:val="24"/>
                <w:lang w:val="en-US"/>
              </w:rPr>
            </w:pPr>
          </w:p>
        </w:tc>
      </w:tr>
    </w:tbl>
    <w:p w14:paraId="7A694FE0" w14:textId="77777777" w:rsidR="00F12F6A" w:rsidRPr="00BD45C4" w:rsidRDefault="00F12F6A" w:rsidP="00BD45C4">
      <w:pPr>
        <w:spacing w:before="240" w:after="240" w:line="360" w:lineRule="auto"/>
        <w:ind w:left="-810"/>
        <w:jc w:val="both"/>
        <w:rPr>
          <w:rFonts w:ascii="Times New Roman" w:hAnsi="Times New Roman" w:cs="Times New Roman"/>
          <w:b/>
          <w:color w:val="000000" w:themeColor="text1"/>
          <w:sz w:val="24"/>
          <w:szCs w:val="24"/>
        </w:rPr>
      </w:pPr>
    </w:p>
    <w:p w14:paraId="352A3511" w14:textId="77777777" w:rsidR="000668A9" w:rsidRPr="00BD45C4" w:rsidRDefault="000668A9" w:rsidP="00BD45C4">
      <w:pPr>
        <w:spacing w:before="240" w:after="240" w:line="360" w:lineRule="auto"/>
        <w:ind w:left="-810"/>
        <w:jc w:val="both"/>
        <w:rPr>
          <w:rFonts w:ascii="Times New Roman" w:hAnsi="Times New Roman" w:cs="Times New Roman"/>
          <w:b/>
          <w:color w:val="000000" w:themeColor="text1"/>
          <w:sz w:val="24"/>
          <w:szCs w:val="24"/>
        </w:rPr>
      </w:pPr>
    </w:p>
    <w:p w14:paraId="2F42AE36" w14:textId="77777777" w:rsidR="00B32173" w:rsidRPr="00BD45C4" w:rsidRDefault="00B32173"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color w:val="000000" w:themeColor="text1"/>
          <w:sz w:val="24"/>
          <w:szCs w:val="24"/>
        </w:rPr>
        <w:t xml:space="preserve">PART </w:t>
      </w:r>
      <w:r w:rsidR="00F12F6A" w:rsidRPr="00BD45C4">
        <w:rPr>
          <w:rFonts w:ascii="Times New Roman" w:hAnsi="Times New Roman" w:cs="Times New Roman"/>
          <w:b/>
          <w:color w:val="000000" w:themeColor="text1"/>
          <w:sz w:val="24"/>
          <w:szCs w:val="24"/>
        </w:rPr>
        <w:t>FOUR</w:t>
      </w:r>
      <w:r w:rsidRPr="00BD45C4">
        <w:rPr>
          <w:rFonts w:ascii="Times New Roman" w:hAnsi="Times New Roman" w:cs="Times New Roman"/>
          <w:b/>
          <w:color w:val="000000" w:themeColor="text1"/>
          <w:sz w:val="24"/>
          <w:szCs w:val="24"/>
        </w:rPr>
        <w:t xml:space="preserve">: FACTORS THAT INHIBITS GROWTH OF SMEs IN ZAMBIA </w:t>
      </w:r>
    </w:p>
    <w:p w14:paraId="2C2209B6" w14:textId="77777777" w:rsidR="00B32173" w:rsidRPr="00BD45C4" w:rsidRDefault="00B32173"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color w:val="000000" w:themeColor="text1"/>
          <w:sz w:val="24"/>
          <w:szCs w:val="24"/>
        </w:rPr>
        <w:t xml:space="preserve">Using a rating scale from the lowest point of 1 to the highest point of 5, please circle the number that indicates your level of agreement or disagreement with the following statement. </w:t>
      </w:r>
    </w:p>
    <w:p w14:paraId="30DB5885" w14:textId="77777777" w:rsidR="00B32173" w:rsidRPr="00BD45C4" w:rsidRDefault="00B32173" w:rsidP="008B4D9F">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SD = strongly disagree | D = Disagree | N = Neutral | A = Agree | SA = Strongly Agree | NA= Not Application</w:t>
      </w:r>
    </w:p>
    <w:tbl>
      <w:tblPr>
        <w:tblW w:w="9520" w:type="dxa"/>
        <w:tblLook w:val="04A0" w:firstRow="1" w:lastRow="0" w:firstColumn="1" w:lastColumn="0" w:noHBand="0" w:noVBand="1"/>
      </w:tblPr>
      <w:tblGrid>
        <w:gridCol w:w="535"/>
        <w:gridCol w:w="6265"/>
        <w:gridCol w:w="523"/>
        <w:gridCol w:w="600"/>
        <w:gridCol w:w="480"/>
        <w:gridCol w:w="520"/>
        <w:gridCol w:w="600"/>
      </w:tblGrid>
      <w:tr w:rsidR="00FD4F7C" w:rsidRPr="00BD45C4" w14:paraId="3D23F811" w14:textId="77777777" w:rsidTr="0035239B">
        <w:trPr>
          <w:trHeight w:val="290"/>
        </w:trPr>
        <w:tc>
          <w:tcPr>
            <w:tcW w:w="535"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69DFB224"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265" w:type="dxa"/>
            <w:tcBorders>
              <w:top w:val="single" w:sz="4" w:space="0" w:color="auto"/>
              <w:left w:val="nil"/>
              <w:bottom w:val="single" w:sz="4" w:space="0" w:color="auto"/>
              <w:right w:val="single" w:sz="4" w:space="0" w:color="auto"/>
            </w:tcBorders>
            <w:shd w:val="clear" w:color="000000" w:fill="D0CECE"/>
            <w:noWrap/>
            <w:vAlign w:val="bottom"/>
            <w:hideMark/>
          </w:tcPr>
          <w:p w14:paraId="45C2086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ACCESS TO SME FINANCING</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3FC89AB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SD</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0DE4A67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w:t>
            </w:r>
          </w:p>
        </w:tc>
        <w:tc>
          <w:tcPr>
            <w:tcW w:w="480" w:type="dxa"/>
            <w:tcBorders>
              <w:top w:val="single" w:sz="4" w:space="0" w:color="auto"/>
              <w:left w:val="nil"/>
              <w:bottom w:val="single" w:sz="4" w:space="0" w:color="auto"/>
              <w:right w:val="single" w:sz="4" w:space="0" w:color="auto"/>
            </w:tcBorders>
            <w:shd w:val="clear" w:color="000000" w:fill="D0CECE"/>
            <w:noWrap/>
            <w:vAlign w:val="bottom"/>
            <w:hideMark/>
          </w:tcPr>
          <w:p w14:paraId="17D2F55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131B5A8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1B6CEF4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SA</w:t>
            </w:r>
          </w:p>
        </w:tc>
      </w:tr>
      <w:tr w:rsidR="00FD4F7C" w:rsidRPr="00BD45C4" w14:paraId="2F4F2546"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27F08163"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1</w:t>
            </w:r>
          </w:p>
        </w:tc>
        <w:tc>
          <w:tcPr>
            <w:tcW w:w="6265" w:type="dxa"/>
            <w:tcBorders>
              <w:top w:val="nil"/>
              <w:left w:val="nil"/>
              <w:bottom w:val="single" w:sz="4" w:space="0" w:color="auto"/>
              <w:right w:val="single" w:sz="4" w:space="0" w:color="auto"/>
            </w:tcBorders>
            <w:shd w:val="clear" w:color="auto" w:fill="auto"/>
            <w:noWrap/>
            <w:vAlign w:val="bottom"/>
            <w:hideMark/>
          </w:tcPr>
          <w:p w14:paraId="50A08B4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Difficulty to affordable credit and financing for business growth</w:t>
            </w:r>
          </w:p>
        </w:tc>
        <w:tc>
          <w:tcPr>
            <w:tcW w:w="520" w:type="dxa"/>
            <w:tcBorders>
              <w:top w:val="nil"/>
              <w:left w:val="nil"/>
              <w:bottom w:val="single" w:sz="4" w:space="0" w:color="auto"/>
              <w:right w:val="single" w:sz="4" w:space="0" w:color="auto"/>
            </w:tcBorders>
            <w:shd w:val="clear" w:color="auto" w:fill="auto"/>
            <w:noWrap/>
            <w:vAlign w:val="bottom"/>
            <w:hideMark/>
          </w:tcPr>
          <w:p w14:paraId="3A0D0F1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2208EAC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4B24A79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583D517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436C5D96"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03901575"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0A55C9D9"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2</w:t>
            </w:r>
          </w:p>
        </w:tc>
        <w:tc>
          <w:tcPr>
            <w:tcW w:w="6265" w:type="dxa"/>
            <w:tcBorders>
              <w:top w:val="nil"/>
              <w:left w:val="nil"/>
              <w:bottom w:val="single" w:sz="4" w:space="0" w:color="auto"/>
              <w:right w:val="single" w:sz="4" w:space="0" w:color="auto"/>
            </w:tcBorders>
            <w:shd w:val="clear" w:color="auto" w:fill="auto"/>
            <w:noWrap/>
            <w:vAlign w:val="bottom"/>
            <w:hideMark/>
          </w:tcPr>
          <w:p w14:paraId="182D2E06"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High interest rates from lending institutions </w:t>
            </w:r>
          </w:p>
        </w:tc>
        <w:tc>
          <w:tcPr>
            <w:tcW w:w="520" w:type="dxa"/>
            <w:tcBorders>
              <w:top w:val="nil"/>
              <w:left w:val="nil"/>
              <w:bottom w:val="single" w:sz="4" w:space="0" w:color="auto"/>
              <w:right w:val="single" w:sz="4" w:space="0" w:color="auto"/>
            </w:tcBorders>
            <w:shd w:val="clear" w:color="auto" w:fill="auto"/>
            <w:noWrap/>
            <w:vAlign w:val="bottom"/>
            <w:hideMark/>
          </w:tcPr>
          <w:p w14:paraId="184B6BC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2071A13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42423CC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022285E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01786A3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37DBD986"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4993E092"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w:t>
            </w:r>
          </w:p>
        </w:tc>
        <w:tc>
          <w:tcPr>
            <w:tcW w:w="6265" w:type="dxa"/>
            <w:tcBorders>
              <w:top w:val="nil"/>
              <w:left w:val="nil"/>
              <w:bottom w:val="single" w:sz="4" w:space="0" w:color="auto"/>
              <w:right w:val="single" w:sz="4" w:space="0" w:color="auto"/>
            </w:tcBorders>
            <w:shd w:val="clear" w:color="auto" w:fill="auto"/>
            <w:noWrap/>
            <w:vAlign w:val="bottom"/>
            <w:hideMark/>
          </w:tcPr>
          <w:p w14:paraId="491B1B2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Lack of collateral to back financing</w:t>
            </w:r>
          </w:p>
        </w:tc>
        <w:tc>
          <w:tcPr>
            <w:tcW w:w="520" w:type="dxa"/>
            <w:tcBorders>
              <w:top w:val="nil"/>
              <w:left w:val="nil"/>
              <w:bottom w:val="single" w:sz="4" w:space="0" w:color="auto"/>
              <w:right w:val="single" w:sz="4" w:space="0" w:color="auto"/>
            </w:tcBorders>
            <w:shd w:val="clear" w:color="auto" w:fill="auto"/>
            <w:noWrap/>
            <w:vAlign w:val="bottom"/>
            <w:hideMark/>
          </w:tcPr>
          <w:p w14:paraId="2FEDC2F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4F5C899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2C17513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15940314"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6A46C40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4381C9B0" w14:textId="77777777" w:rsidTr="0035239B">
        <w:trPr>
          <w:trHeight w:val="290"/>
        </w:trPr>
        <w:tc>
          <w:tcPr>
            <w:tcW w:w="535" w:type="dxa"/>
            <w:tcBorders>
              <w:top w:val="nil"/>
              <w:left w:val="nil"/>
              <w:bottom w:val="nil"/>
              <w:right w:val="nil"/>
            </w:tcBorders>
            <w:shd w:val="clear" w:color="auto" w:fill="auto"/>
            <w:noWrap/>
            <w:vAlign w:val="bottom"/>
            <w:hideMark/>
          </w:tcPr>
          <w:p w14:paraId="0834C95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265" w:type="dxa"/>
            <w:tcBorders>
              <w:top w:val="nil"/>
              <w:left w:val="nil"/>
              <w:bottom w:val="nil"/>
              <w:right w:val="nil"/>
            </w:tcBorders>
            <w:shd w:val="clear" w:color="auto" w:fill="auto"/>
            <w:noWrap/>
            <w:vAlign w:val="bottom"/>
            <w:hideMark/>
          </w:tcPr>
          <w:p w14:paraId="6C1DCCE6"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4E4A84C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1BD4651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480" w:type="dxa"/>
            <w:tcBorders>
              <w:top w:val="nil"/>
              <w:left w:val="nil"/>
              <w:bottom w:val="nil"/>
              <w:right w:val="nil"/>
            </w:tcBorders>
            <w:shd w:val="clear" w:color="auto" w:fill="auto"/>
            <w:noWrap/>
            <w:vAlign w:val="bottom"/>
            <w:hideMark/>
          </w:tcPr>
          <w:p w14:paraId="3E36EFE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5C9F6FB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6B8E0C7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r>
      <w:tr w:rsidR="00FD4F7C" w:rsidRPr="00BD45C4" w14:paraId="31073558" w14:textId="77777777" w:rsidTr="0035239B">
        <w:trPr>
          <w:trHeight w:val="310"/>
        </w:trPr>
        <w:tc>
          <w:tcPr>
            <w:tcW w:w="535"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65233A4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265" w:type="dxa"/>
            <w:tcBorders>
              <w:top w:val="single" w:sz="4" w:space="0" w:color="auto"/>
              <w:left w:val="nil"/>
              <w:bottom w:val="single" w:sz="4" w:space="0" w:color="auto"/>
              <w:right w:val="single" w:sz="4" w:space="0" w:color="auto"/>
            </w:tcBorders>
            <w:shd w:val="clear" w:color="000000" w:fill="D0CECE"/>
            <w:noWrap/>
            <w:vAlign w:val="bottom"/>
            <w:hideMark/>
          </w:tcPr>
          <w:p w14:paraId="137FB1B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xml:space="preserve">ENTREPRENEURIAL CULTURE </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24D1F0A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SD</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250B215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w:t>
            </w:r>
          </w:p>
        </w:tc>
        <w:tc>
          <w:tcPr>
            <w:tcW w:w="480" w:type="dxa"/>
            <w:tcBorders>
              <w:top w:val="single" w:sz="4" w:space="0" w:color="auto"/>
              <w:left w:val="nil"/>
              <w:bottom w:val="single" w:sz="4" w:space="0" w:color="auto"/>
              <w:right w:val="single" w:sz="4" w:space="0" w:color="auto"/>
            </w:tcBorders>
            <w:shd w:val="clear" w:color="000000" w:fill="D0CECE"/>
            <w:noWrap/>
            <w:vAlign w:val="bottom"/>
            <w:hideMark/>
          </w:tcPr>
          <w:p w14:paraId="370A2606"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1B6188D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07CBD06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SA</w:t>
            </w:r>
          </w:p>
        </w:tc>
      </w:tr>
      <w:tr w:rsidR="00FD4F7C" w:rsidRPr="00BD45C4" w14:paraId="1762D247"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7C964BB4"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1</w:t>
            </w:r>
          </w:p>
        </w:tc>
        <w:tc>
          <w:tcPr>
            <w:tcW w:w="6265" w:type="dxa"/>
            <w:tcBorders>
              <w:top w:val="nil"/>
              <w:left w:val="nil"/>
              <w:bottom w:val="nil"/>
              <w:right w:val="nil"/>
            </w:tcBorders>
            <w:shd w:val="clear" w:color="auto" w:fill="auto"/>
            <w:vAlign w:val="center"/>
            <w:hideMark/>
          </w:tcPr>
          <w:p w14:paraId="2CE3375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Cultural attitudes towards risk-taking</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3CE133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33C4EBD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center"/>
            <w:hideMark/>
          </w:tcPr>
          <w:p w14:paraId="249796E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center"/>
            <w:hideMark/>
          </w:tcPr>
          <w:p w14:paraId="6684FDE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170E370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6F20FA71"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4529BE7E"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2</w:t>
            </w:r>
          </w:p>
        </w:tc>
        <w:tc>
          <w:tcPr>
            <w:tcW w:w="6265" w:type="dxa"/>
            <w:tcBorders>
              <w:top w:val="single" w:sz="4" w:space="0" w:color="auto"/>
              <w:left w:val="nil"/>
              <w:bottom w:val="single" w:sz="4" w:space="0" w:color="auto"/>
              <w:right w:val="single" w:sz="4" w:space="0" w:color="auto"/>
            </w:tcBorders>
            <w:shd w:val="clear" w:color="auto" w:fill="auto"/>
            <w:noWrap/>
            <w:vAlign w:val="bottom"/>
            <w:hideMark/>
          </w:tcPr>
          <w:p w14:paraId="6D7DB34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Lack of innovation and business growth</w:t>
            </w:r>
          </w:p>
        </w:tc>
        <w:tc>
          <w:tcPr>
            <w:tcW w:w="520" w:type="dxa"/>
            <w:tcBorders>
              <w:top w:val="nil"/>
              <w:left w:val="nil"/>
              <w:bottom w:val="single" w:sz="4" w:space="0" w:color="auto"/>
              <w:right w:val="single" w:sz="4" w:space="0" w:color="auto"/>
            </w:tcBorders>
            <w:shd w:val="clear" w:color="auto" w:fill="auto"/>
            <w:noWrap/>
            <w:vAlign w:val="bottom"/>
            <w:hideMark/>
          </w:tcPr>
          <w:p w14:paraId="0A546E6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641C791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335EB4C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534B454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09ADE46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7942366E"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5F34C0E0"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w:t>
            </w:r>
          </w:p>
        </w:tc>
        <w:tc>
          <w:tcPr>
            <w:tcW w:w="6265" w:type="dxa"/>
            <w:tcBorders>
              <w:top w:val="nil"/>
              <w:left w:val="nil"/>
              <w:bottom w:val="single" w:sz="4" w:space="0" w:color="auto"/>
              <w:right w:val="single" w:sz="4" w:space="0" w:color="auto"/>
            </w:tcBorders>
            <w:shd w:val="clear" w:color="auto" w:fill="auto"/>
            <w:noWrap/>
            <w:vAlign w:val="bottom"/>
            <w:hideMark/>
          </w:tcPr>
          <w:p w14:paraId="05D84D16"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Limited awareness of entrepreneurship as a viable career option</w:t>
            </w:r>
          </w:p>
        </w:tc>
        <w:tc>
          <w:tcPr>
            <w:tcW w:w="520" w:type="dxa"/>
            <w:tcBorders>
              <w:top w:val="nil"/>
              <w:left w:val="nil"/>
              <w:bottom w:val="single" w:sz="4" w:space="0" w:color="auto"/>
              <w:right w:val="single" w:sz="4" w:space="0" w:color="auto"/>
            </w:tcBorders>
            <w:shd w:val="clear" w:color="auto" w:fill="auto"/>
            <w:noWrap/>
            <w:vAlign w:val="bottom"/>
            <w:hideMark/>
          </w:tcPr>
          <w:p w14:paraId="5611F43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09D20CA4"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5A3BA75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3D8EFA6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31287CA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267A2C5E" w14:textId="77777777" w:rsidTr="0035239B">
        <w:trPr>
          <w:trHeight w:val="290"/>
        </w:trPr>
        <w:tc>
          <w:tcPr>
            <w:tcW w:w="535" w:type="dxa"/>
            <w:tcBorders>
              <w:top w:val="nil"/>
              <w:left w:val="nil"/>
              <w:bottom w:val="nil"/>
              <w:right w:val="nil"/>
            </w:tcBorders>
            <w:shd w:val="clear" w:color="auto" w:fill="auto"/>
            <w:noWrap/>
            <w:vAlign w:val="bottom"/>
            <w:hideMark/>
          </w:tcPr>
          <w:p w14:paraId="7C2F032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265" w:type="dxa"/>
            <w:tcBorders>
              <w:top w:val="nil"/>
              <w:left w:val="nil"/>
              <w:bottom w:val="nil"/>
              <w:right w:val="nil"/>
            </w:tcBorders>
            <w:shd w:val="clear" w:color="auto" w:fill="auto"/>
            <w:noWrap/>
            <w:vAlign w:val="bottom"/>
            <w:hideMark/>
          </w:tcPr>
          <w:p w14:paraId="329916A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36061D7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23A6400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480" w:type="dxa"/>
            <w:tcBorders>
              <w:top w:val="nil"/>
              <w:left w:val="nil"/>
              <w:bottom w:val="nil"/>
              <w:right w:val="nil"/>
            </w:tcBorders>
            <w:shd w:val="clear" w:color="auto" w:fill="auto"/>
            <w:noWrap/>
            <w:vAlign w:val="bottom"/>
            <w:hideMark/>
          </w:tcPr>
          <w:p w14:paraId="3BF3B49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0F6419D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0E3F1E4D"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r>
      <w:tr w:rsidR="00FD4F7C" w:rsidRPr="00BD45C4" w14:paraId="41EDE9C4" w14:textId="77777777" w:rsidTr="0035239B">
        <w:trPr>
          <w:trHeight w:val="310"/>
        </w:trPr>
        <w:tc>
          <w:tcPr>
            <w:tcW w:w="535"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3804D50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265" w:type="dxa"/>
            <w:tcBorders>
              <w:top w:val="single" w:sz="4" w:space="0" w:color="auto"/>
              <w:left w:val="nil"/>
              <w:bottom w:val="single" w:sz="4" w:space="0" w:color="auto"/>
              <w:right w:val="single" w:sz="4" w:space="0" w:color="auto"/>
            </w:tcBorders>
            <w:shd w:val="clear" w:color="000000" w:fill="D0CECE"/>
            <w:noWrap/>
            <w:vAlign w:val="bottom"/>
            <w:hideMark/>
          </w:tcPr>
          <w:p w14:paraId="2C6E822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COMPETITION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26840CF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SD</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32F2A17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w:t>
            </w:r>
          </w:p>
        </w:tc>
        <w:tc>
          <w:tcPr>
            <w:tcW w:w="480" w:type="dxa"/>
            <w:tcBorders>
              <w:top w:val="single" w:sz="4" w:space="0" w:color="auto"/>
              <w:left w:val="nil"/>
              <w:bottom w:val="single" w:sz="4" w:space="0" w:color="auto"/>
              <w:right w:val="single" w:sz="4" w:space="0" w:color="auto"/>
            </w:tcBorders>
            <w:shd w:val="clear" w:color="000000" w:fill="D0CECE"/>
            <w:noWrap/>
            <w:vAlign w:val="bottom"/>
            <w:hideMark/>
          </w:tcPr>
          <w:p w14:paraId="212A545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6FF240D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3BAEF4B0"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SA</w:t>
            </w:r>
          </w:p>
        </w:tc>
      </w:tr>
      <w:tr w:rsidR="00FD4F7C" w:rsidRPr="00BD45C4" w14:paraId="0501C63C"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5F2DD845"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1</w:t>
            </w:r>
          </w:p>
        </w:tc>
        <w:tc>
          <w:tcPr>
            <w:tcW w:w="6265" w:type="dxa"/>
            <w:tcBorders>
              <w:top w:val="nil"/>
              <w:left w:val="nil"/>
              <w:bottom w:val="nil"/>
              <w:right w:val="nil"/>
            </w:tcBorders>
            <w:shd w:val="clear" w:color="auto" w:fill="auto"/>
            <w:vAlign w:val="center"/>
            <w:hideMark/>
          </w:tcPr>
          <w:p w14:paraId="7CCEC79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Cultural attitudes towards risk-taking</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3CD28E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10A80A3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center"/>
            <w:hideMark/>
          </w:tcPr>
          <w:p w14:paraId="199C3B4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center"/>
            <w:hideMark/>
          </w:tcPr>
          <w:p w14:paraId="199A796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562FDB6D"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377F63D6"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301E92E9"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2</w:t>
            </w:r>
          </w:p>
        </w:tc>
        <w:tc>
          <w:tcPr>
            <w:tcW w:w="6265" w:type="dxa"/>
            <w:tcBorders>
              <w:top w:val="single" w:sz="4" w:space="0" w:color="auto"/>
              <w:left w:val="nil"/>
              <w:bottom w:val="single" w:sz="4" w:space="0" w:color="auto"/>
              <w:right w:val="single" w:sz="4" w:space="0" w:color="auto"/>
            </w:tcBorders>
            <w:shd w:val="clear" w:color="auto" w:fill="auto"/>
            <w:noWrap/>
            <w:vAlign w:val="bottom"/>
            <w:hideMark/>
          </w:tcPr>
          <w:p w14:paraId="1FF6C77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Lack of innovation and business growth</w:t>
            </w:r>
          </w:p>
        </w:tc>
        <w:tc>
          <w:tcPr>
            <w:tcW w:w="520" w:type="dxa"/>
            <w:tcBorders>
              <w:top w:val="nil"/>
              <w:left w:val="nil"/>
              <w:bottom w:val="single" w:sz="4" w:space="0" w:color="auto"/>
              <w:right w:val="single" w:sz="4" w:space="0" w:color="auto"/>
            </w:tcBorders>
            <w:shd w:val="clear" w:color="auto" w:fill="auto"/>
            <w:noWrap/>
            <w:vAlign w:val="bottom"/>
            <w:hideMark/>
          </w:tcPr>
          <w:p w14:paraId="594E08E0"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21B7568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117EB0F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4457B13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73379C98"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12B67266"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2D25E2E2"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w:t>
            </w:r>
          </w:p>
        </w:tc>
        <w:tc>
          <w:tcPr>
            <w:tcW w:w="6265" w:type="dxa"/>
            <w:tcBorders>
              <w:top w:val="nil"/>
              <w:left w:val="nil"/>
              <w:bottom w:val="single" w:sz="4" w:space="0" w:color="auto"/>
              <w:right w:val="single" w:sz="4" w:space="0" w:color="auto"/>
            </w:tcBorders>
            <w:shd w:val="clear" w:color="auto" w:fill="auto"/>
            <w:noWrap/>
            <w:vAlign w:val="bottom"/>
            <w:hideMark/>
          </w:tcPr>
          <w:p w14:paraId="217DBF4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Limited awareness of entrepreneurship as a viable career option</w:t>
            </w:r>
          </w:p>
        </w:tc>
        <w:tc>
          <w:tcPr>
            <w:tcW w:w="520" w:type="dxa"/>
            <w:tcBorders>
              <w:top w:val="nil"/>
              <w:left w:val="nil"/>
              <w:bottom w:val="single" w:sz="4" w:space="0" w:color="auto"/>
              <w:right w:val="single" w:sz="4" w:space="0" w:color="auto"/>
            </w:tcBorders>
            <w:shd w:val="clear" w:color="auto" w:fill="auto"/>
            <w:noWrap/>
            <w:vAlign w:val="bottom"/>
            <w:hideMark/>
          </w:tcPr>
          <w:p w14:paraId="70201C6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1AEF515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6A0F9AD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73B3309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3C5B396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2D47F5E8" w14:textId="77777777" w:rsidTr="0035239B">
        <w:trPr>
          <w:trHeight w:val="290"/>
        </w:trPr>
        <w:tc>
          <w:tcPr>
            <w:tcW w:w="535" w:type="dxa"/>
            <w:tcBorders>
              <w:top w:val="nil"/>
              <w:left w:val="nil"/>
              <w:bottom w:val="nil"/>
              <w:right w:val="nil"/>
            </w:tcBorders>
            <w:shd w:val="clear" w:color="auto" w:fill="auto"/>
            <w:noWrap/>
            <w:vAlign w:val="bottom"/>
            <w:hideMark/>
          </w:tcPr>
          <w:p w14:paraId="7C4F733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265" w:type="dxa"/>
            <w:tcBorders>
              <w:top w:val="nil"/>
              <w:left w:val="nil"/>
              <w:bottom w:val="nil"/>
              <w:right w:val="nil"/>
            </w:tcBorders>
            <w:shd w:val="clear" w:color="auto" w:fill="auto"/>
            <w:noWrap/>
            <w:vAlign w:val="bottom"/>
            <w:hideMark/>
          </w:tcPr>
          <w:p w14:paraId="0F030B3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02D25D4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5B504E65"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480" w:type="dxa"/>
            <w:tcBorders>
              <w:top w:val="nil"/>
              <w:left w:val="nil"/>
              <w:bottom w:val="nil"/>
              <w:right w:val="nil"/>
            </w:tcBorders>
            <w:shd w:val="clear" w:color="auto" w:fill="auto"/>
            <w:noWrap/>
            <w:vAlign w:val="bottom"/>
            <w:hideMark/>
          </w:tcPr>
          <w:p w14:paraId="32DC52F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520" w:type="dxa"/>
            <w:tcBorders>
              <w:top w:val="nil"/>
              <w:left w:val="nil"/>
              <w:bottom w:val="nil"/>
              <w:right w:val="nil"/>
            </w:tcBorders>
            <w:shd w:val="clear" w:color="auto" w:fill="auto"/>
            <w:noWrap/>
            <w:vAlign w:val="bottom"/>
            <w:hideMark/>
          </w:tcPr>
          <w:p w14:paraId="4968534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c>
          <w:tcPr>
            <w:tcW w:w="600" w:type="dxa"/>
            <w:tcBorders>
              <w:top w:val="nil"/>
              <w:left w:val="nil"/>
              <w:bottom w:val="nil"/>
              <w:right w:val="nil"/>
            </w:tcBorders>
            <w:shd w:val="clear" w:color="auto" w:fill="auto"/>
            <w:noWrap/>
            <w:vAlign w:val="bottom"/>
            <w:hideMark/>
          </w:tcPr>
          <w:p w14:paraId="4250B54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p>
        </w:tc>
      </w:tr>
      <w:tr w:rsidR="00FD4F7C" w:rsidRPr="00BD45C4" w14:paraId="309F7DCC" w14:textId="77777777" w:rsidTr="0035239B">
        <w:trPr>
          <w:trHeight w:val="310"/>
        </w:trPr>
        <w:tc>
          <w:tcPr>
            <w:tcW w:w="535"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3CB1A231"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265" w:type="dxa"/>
            <w:tcBorders>
              <w:top w:val="single" w:sz="4" w:space="0" w:color="auto"/>
              <w:left w:val="nil"/>
              <w:bottom w:val="single" w:sz="4" w:space="0" w:color="auto"/>
              <w:right w:val="single" w:sz="4" w:space="0" w:color="auto"/>
            </w:tcBorders>
            <w:shd w:val="clear" w:color="000000" w:fill="D0CECE"/>
            <w:noWrap/>
            <w:vAlign w:val="bottom"/>
            <w:hideMark/>
          </w:tcPr>
          <w:p w14:paraId="05A814A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GOVERNMENT REGULATION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1C2C54B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SD</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6BBB6784"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D</w:t>
            </w:r>
          </w:p>
        </w:tc>
        <w:tc>
          <w:tcPr>
            <w:tcW w:w="480" w:type="dxa"/>
            <w:tcBorders>
              <w:top w:val="single" w:sz="4" w:space="0" w:color="auto"/>
              <w:left w:val="nil"/>
              <w:bottom w:val="single" w:sz="4" w:space="0" w:color="auto"/>
              <w:right w:val="single" w:sz="4" w:space="0" w:color="auto"/>
            </w:tcBorders>
            <w:shd w:val="clear" w:color="000000" w:fill="D0CECE"/>
            <w:noWrap/>
            <w:vAlign w:val="bottom"/>
            <w:hideMark/>
          </w:tcPr>
          <w:p w14:paraId="0F7F2E2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N</w:t>
            </w:r>
          </w:p>
        </w:tc>
        <w:tc>
          <w:tcPr>
            <w:tcW w:w="520" w:type="dxa"/>
            <w:tcBorders>
              <w:top w:val="single" w:sz="4" w:space="0" w:color="auto"/>
              <w:left w:val="nil"/>
              <w:bottom w:val="single" w:sz="4" w:space="0" w:color="auto"/>
              <w:right w:val="single" w:sz="4" w:space="0" w:color="auto"/>
            </w:tcBorders>
            <w:shd w:val="clear" w:color="000000" w:fill="D0CECE"/>
            <w:noWrap/>
            <w:vAlign w:val="bottom"/>
            <w:hideMark/>
          </w:tcPr>
          <w:p w14:paraId="1D19BFD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A</w:t>
            </w:r>
          </w:p>
        </w:tc>
        <w:tc>
          <w:tcPr>
            <w:tcW w:w="600" w:type="dxa"/>
            <w:tcBorders>
              <w:top w:val="single" w:sz="4" w:space="0" w:color="auto"/>
              <w:left w:val="nil"/>
              <w:bottom w:val="single" w:sz="4" w:space="0" w:color="auto"/>
              <w:right w:val="single" w:sz="4" w:space="0" w:color="auto"/>
            </w:tcBorders>
            <w:shd w:val="clear" w:color="000000" w:fill="D0CECE"/>
            <w:noWrap/>
            <w:vAlign w:val="bottom"/>
            <w:hideMark/>
          </w:tcPr>
          <w:p w14:paraId="7FE2889A"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SA</w:t>
            </w:r>
          </w:p>
        </w:tc>
      </w:tr>
      <w:tr w:rsidR="00FD4F7C" w:rsidRPr="00BD45C4" w14:paraId="395954CC"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center"/>
            <w:hideMark/>
          </w:tcPr>
          <w:p w14:paraId="71A9CCB4"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1</w:t>
            </w:r>
          </w:p>
        </w:tc>
        <w:tc>
          <w:tcPr>
            <w:tcW w:w="6265" w:type="dxa"/>
            <w:tcBorders>
              <w:top w:val="nil"/>
              <w:left w:val="nil"/>
              <w:bottom w:val="nil"/>
              <w:right w:val="nil"/>
            </w:tcBorders>
            <w:shd w:val="clear" w:color="auto" w:fill="auto"/>
            <w:vAlign w:val="center"/>
            <w:hideMark/>
          </w:tcPr>
          <w:p w14:paraId="1A1F0E2D"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Cultural attitudes towards risk-taking</w:t>
            </w:r>
          </w:p>
        </w:tc>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46FA6B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3A5AC60B"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center"/>
            <w:hideMark/>
          </w:tcPr>
          <w:p w14:paraId="476C637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center"/>
            <w:hideMark/>
          </w:tcPr>
          <w:p w14:paraId="2431CE4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center"/>
            <w:hideMark/>
          </w:tcPr>
          <w:p w14:paraId="25C2B2FD"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31647FE7"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3316FB7D"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2</w:t>
            </w:r>
          </w:p>
        </w:tc>
        <w:tc>
          <w:tcPr>
            <w:tcW w:w="6265" w:type="dxa"/>
            <w:tcBorders>
              <w:top w:val="single" w:sz="4" w:space="0" w:color="auto"/>
              <w:left w:val="nil"/>
              <w:bottom w:val="single" w:sz="4" w:space="0" w:color="auto"/>
              <w:right w:val="single" w:sz="4" w:space="0" w:color="auto"/>
            </w:tcBorders>
            <w:shd w:val="clear" w:color="auto" w:fill="auto"/>
            <w:noWrap/>
            <w:vAlign w:val="bottom"/>
            <w:hideMark/>
          </w:tcPr>
          <w:p w14:paraId="13BABB09"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Lack of innovation and business growth</w:t>
            </w:r>
          </w:p>
        </w:tc>
        <w:tc>
          <w:tcPr>
            <w:tcW w:w="520" w:type="dxa"/>
            <w:tcBorders>
              <w:top w:val="nil"/>
              <w:left w:val="nil"/>
              <w:bottom w:val="single" w:sz="4" w:space="0" w:color="auto"/>
              <w:right w:val="single" w:sz="4" w:space="0" w:color="auto"/>
            </w:tcBorders>
            <w:shd w:val="clear" w:color="auto" w:fill="auto"/>
            <w:noWrap/>
            <w:vAlign w:val="bottom"/>
            <w:hideMark/>
          </w:tcPr>
          <w:p w14:paraId="7DA60CD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6647029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4D3A880F"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59828C4D"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004D528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r w:rsidR="00FD4F7C" w:rsidRPr="00BD45C4" w14:paraId="6EF2B973" w14:textId="77777777" w:rsidTr="0035239B">
        <w:trPr>
          <w:trHeight w:val="290"/>
        </w:trPr>
        <w:tc>
          <w:tcPr>
            <w:tcW w:w="535" w:type="dxa"/>
            <w:tcBorders>
              <w:top w:val="nil"/>
              <w:left w:val="single" w:sz="4" w:space="0" w:color="auto"/>
              <w:bottom w:val="single" w:sz="4" w:space="0" w:color="auto"/>
              <w:right w:val="single" w:sz="4" w:space="0" w:color="auto"/>
            </w:tcBorders>
            <w:shd w:val="clear" w:color="auto" w:fill="auto"/>
            <w:noWrap/>
            <w:vAlign w:val="bottom"/>
            <w:hideMark/>
          </w:tcPr>
          <w:p w14:paraId="778B9FDA" w14:textId="77777777" w:rsidR="00FD4F7C" w:rsidRPr="00BD45C4" w:rsidRDefault="00FD4F7C" w:rsidP="008B4D9F">
            <w:pPr>
              <w:spacing w:after="0" w:line="276" w:lineRule="auto"/>
              <w:jc w:val="right"/>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3</w:t>
            </w:r>
          </w:p>
        </w:tc>
        <w:tc>
          <w:tcPr>
            <w:tcW w:w="6265" w:type="dxa"/>
            <w:tcBorders>
              <w:top w:val="nil"/>
              <w:left w:val="nil"/>
              <w:bottom w:val="single" w:sz="4" w:space="0" w:color="auto"/>
              <w:right w:val="single" w:sz="4" w:space="0" w:color="auto"/>
            </w:tcBorders>
            <w:shd w:val="clear" w:color="auto" w:fill="auto"/>
            <w:noWrap/>
            <w:vAlign w:val="bottom"/>
            <w:hideMark/>
          </w:tcPr>
          <w:p w14:paraId="42805BBE"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Limited awareness of entrepreneurship as a viable career option</w:t>
            </w:r>
          </w:p>
        </w:tc>
        <w:tc>
          <w:tcPr>
            <w:tcW w:w="520" w:type="dxa"/>
            <w:tcBorders>
              <w:top w:val="nil"/>
              <w:left w:val="nil"/>
              <w:bottom w:val="single" w:sz="4" w:space="0" w:color="auto"/>
              <w:right w:val="single" w:sz="4" w:space="0" w:color="auto"/>
            </w:tcBorders>
            <w:shd w:val="clear" w:color="auto" w:fill="auto"/>
            <w:noWrap/>
            <w:vAlign w:val="bottom"/>
            <w:hideMark/>
          </w:tcPr>
          <w:p w14:paraId="514C5114"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77CF49EC"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480" w:type="dxa"/>
            <w:tcBorders>
              <w:top w:val="nil"/>
              <w:left w:val="nil"/>
              <w:bottom w:val="single" w:sz="4" w:space="0" w:color="auto"/>
              <w:right w:val="single" w:sz="4" w:space="0" w:color="auto"/>
            </w:tcBorders>
            <w:shd w:val="clear" w:color="auto" w:fill="auto"/>
            <w:noWrap/>
            <w:vAlign w:val="bottom"/>
            <w:hideMark/>
          </w:tcPr>
          <w:p w14:paraId="6653E4E2"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520" w:type="dxa"/>
            <w:tcBorders>
              <w:top w:val="nil"/>
              <w:left w:val="nil"/>
              <w:bottom w:val="single" w:sz="4" w:space="0" w:color="auto"/>
              <w:right w:val="single" w:sz="4" w:space="0" w:color="auto"/>
            </w:tcBorders>
            <w:shd w:val="clear" w:color="auto" w:fill="auto"/>
            <w:noWrap/>
            <w:vAlign w:val="bottom"/>
            <w:hideMark/>
          </w:tcPr>
          <w:p w14:paraId="3B809F93"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c>
          <w:tcPr>
            <w:tcW w:w="600" w:type="dxa"/>
            <w:tcBorders>
              <w:top w:val="nil"/>
              <w:left w:val="nil"/>
              <w:bottom w:val="single" w:sz="4" w:space="0" w:color="auto"/>
              <w:right w:val="single" w:sz="4" w:space="0" w:color="auto"/>
            </w:tcBorders>
            <w:shd w:val="clear" w:color="auto" w:fill="auto"/>
            <w:noWrap/>
            <w:vAlign w:val="bottom"/>
            <w:hideMark/>
          </w:tcPr>
          <w:p w14:paraId="50768C57" w14:textId="77777777" w:rsidR="00FD4F7C" w:rsidRPr="00BD45C4" w:rsidRDefault="00FD4F7C" w:rsidP="008B4D9F">
            <w:pPr>
              <w:spacing w:after="0" w:line="276" w:lineRule="auto"/>
              <w:rPr>
                <w:rFonts w:ascii="Times New Roman" w:eastAsia="Times New Roman" w:hAnsi="Times New Roman" w:cs="Times New Roman"/>
                <w:color w:val="000000" w:themeColor="text1"/>
                <w:sz w:val="24"/>
                <w:szCs w:val="24"/>
              </w:rPr>
            </w:pPr>
            <w:r w:rsidRPr="00BD45C4">
              <w:rPr>
                <w:rFonts w:ascii="Times New Roman" w:eastAsia="Times New Roman" w:hAnsi="Times New Roman" w:cs="Times New Roman"/>
                <w:color w:val="000000" w:themeColor="text1"/>
                <w:sz w:val="24"/>
                <w:szCs w:val="24"/>
              </w:rPr>
              <w:t> </w:t>
            </w:r>
          </w:p>
        </w:tc>
      </w:tr>
    </w:tbl>
    <w:p w14:paraId="70C1546E" w14:textId="77777777" w:rsidR="00B32173" w:rsidRPr="00BD45C4" w:rsidRDefault="00B32173" w:rsidP="00BD45C4">
      <w:pPr>
        <w:spacing w:before="240" w:after="240" w:line="360" w:lineRule="auto"/>
        <w:jc w:val="both"/>
        <w:rPr>
          <w:rFonts w:ascii="Times New Roman" w:hAnsi="Times New Roman" w:cs="Times New Roman"/>
          <w:color w:val="000000" w:themeColor="text1"/>
          <w:sz w:val="24"/>
          <w:szCs w:val="24"/>
        </w:rPr>
      </w:pPr>
    </w:p>
    <w:p w14:paraId="43D0F047" w14:textId="77777777" w:rsidR="00B32173" w:rsidRPr="00BD45C4" w:rsidRDefault="00B32173" w:rsidP="00BD45C4">
      <w:pPr>
        <w:spacing w:before="240" w:after="240" w:line="360" w:lineRule="auto"/>
        <w:jc w:val="center"/>
        <w:rPr>
          <w:rFonts w:ascii="Times New Roman" w:hAnsi="Times New Roman" w:cs="Times New Roman"/>
          <w:color w:val="000000" w:themeColor="text1"/>
          <w:sz w:val="24"/>
          <w:szCs w:val="24"/>
        </w:rPr>
      </w:pPr>
    </w:p>
    <w:p w14:paraId="419EB86C" w14:textId="77777777" w:rsidR="00B32173" w:rsidRPr="00BD45C4" w:rsidRDefault="00B32173" w:rsidP="00BD45C4">
      <w:pPr>
        <w:spacing w:before="240" w:after="24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i/>
          <w:iCs/>
          <w:color w:val="000000" w:themeColor="text1"/>
          <w:sz w:val="24"/>
          <w:szCs w:val="24"/>
        </w:rPr>
        <w:t>Thank you for your participation</w:t>
      </w:r>
      <w:r w:rsidRPr="00BD45C4">
        <w:rPr>
          <w:rFonts w:ascii="Times New Roman" w:hAnsi="Times New Roman" w:cs="Times New Roman"/>
          <w:color w:val="000000" w:themeColor="text1"/>
          <w:sz w:val="24"/>
          <w:szCs w:val="24"/>
        </w:rPr>
        <w:t>.</w:t>
      </w:r>
    </w:p>
    <w:p w14:paraId="0115DEE8" w14:textId="77777777" w:rsidR="00B32173" w:rsidRPr="00BD45C4" w:rsidRDefault="00D538B0" w:rsidP="00BD45C4">
      <w:pPr>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 xml:space="preserve">         </w:t>
      </w:r>
    </w:p>
    <w:p w14:paraId="6E8087E1" w14:textId="77777777" w:rsidR="00457B76" w:rsidRPr="00BD45C4" w:rsidRDefault="00457B76" w:rsidP="00BD45C4">
      <w:pPr>
        <w:spacing w:before="240" w:after="240" w:line="360" w:lineRule="auto"/>
        <w:rPr>
          <w:rFonts w:ascii="Times New Roman" w:hAnsi="Times New Roman" w:cs="Times New Roman"/>
          <w:color w:val="000000" w:themeColor="text1"/>
          <w:sz w:val="24"/>
          <w:szCs w:val="24"/>
        </w:rPr>
      </w:pPr>
    </w:p>
    <w:p w14:paraId="2A5D8015" w14:textId="77777777" w:rsidR="00457B76" w:rsidRPr="00BD45C4" w:rsidRDefault="00457B76" w:rsidP="00BD45C4">
      <w:pPr>
        <w:spacing w:before="240" w:after="240" w:line="360" w:lineRule="auto"/>
        <w:jc w:val="center"/>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 xml:space="preserve">INTERVIEW GUIDE </w:t>
      </w:r>
    </w:p>
    <w:p w14:paraId="2287A53D" w14:textId="178026CF" w:rsidR="00457B76" w:rsidRPr="00BD45C4" w:rsidRDefault="00457B76" w:rsidP="00BD45C4">
      <w:pPr>
        <w:spacing w:before="240" w:after="240" w:line="360" w:lineRule="auto"/>
        <w:jc w:val="center"/>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 xml:space="preserve">ASSESSING THE FACTORS THAT INHIBIT THE GROWTH OF SMES IN ZAMBIA </w:t>
      </w:r>
    </w:p>
    <w:p w14:paraId="48DAD466" w14:textId="77777777" w:rsidR="00457B76" w:rsidRPr="00BD45C4" w:rsidRDefault="00457B76" w:rsidP="00BD45C4">
      <w:pPr>
        <w:spacing w:before="240" w:after="240" w:line="360" w:lineRule="auto"/>
        <w:jc w:val="center"/>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(A CASE OF RESTAURANTS IN LUSAKA CBD)</w:t>
      </w:r>
    </w:p>
    <w:p w14:paraId="0E133296" w14:textId="77777777" w:rsidR="00457B76" w:rsidRPr="00BD45C4" w:rsidRDefault="00457B76"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Introduction</w:t>
      </w:r>
    </w:p>
    <w:p w14:paraId="11885CB1" w14:textId="77777777" w:rsidR="00457B76" w:rsidRPr="00BD45C4" w:rsidRDefault="00457B76" w:rsidP="00BD45C4">
      <w:pPr>
        <w:numPr>
          <w:ilvl w:val="0"/>
          <w:numId w:val="20"/>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Thank you for agreeing to participate in this interview. The purpose of this study is to understand the factors that inhibit the growth of SMEs in the restaurant industry in Lusaka, Zambia, and to identify effective strategies that could be implemented to help businesses establish and sustain long-term, profitable operations. Your responses will be invaluable to the study.</w:t>
      </w:r>
    </w:p>
    <w:p w14:paraId="3758AE9E" w14:textId="77777777" w:rsidR="00457B76" w:rsidRPr="00BD45C4" w:rsidRDefault="00457B76" w:rsidP="00BD45C4">
      <w:pPr>
        <w:numPr>
          <w:ilvl w:val="0"/>
          <w:numId w:val="20"/>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Please note that all responses will be confidential, and you may choose not to answer any question you are uncomfortable with.</w:t>
      </w:r>
    </w:p>
    <w:p w14:paraId="602FC5B4" w14:textId="77777777" w:rsidR="00457B76" w:rsidRPr="00BD45C4" w:rsidRDefault="00457B76"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Interview Structure:</w:t>
      </w:r>
    </w:p>
    <w:p w14:paraId="23C07038" w14:textId="77777777" w:rsidR="00457B76" w:rsidRPr="00BD45C4" w:rsidRDefault="00457B76"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The interview is structured around three main areas based on the research objectives. These areas will guide our discussion:</w:t>
      </w:r>
    </w:p>
    <w:p w14:paraId="289DE86A" w14:textId="77777777" w:rsidR="00457B76" w:rsidRPr="00BD45C4" w:rsidRDefault="00457B76" w:rsidP="00BD45C4">
      <w:pPr>
        <w:numPr>
          <w:ilvl w:val="0"/>
          <w:numId w:val="21"/>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Factors Affecting the Growth of SMEs in the Restaurant Business in Zambia</w:t>
      </w:r>
    </w:p>
    <w:p w14:paraId="4CE9FCB4" w14:textId="77777777" w:rsidR="00457B76" w:rsidRPr="00BD45C4" w:rsidRDefault="00457B76" w:rsidP="00BD45C4">
      <w:pPr>
        <w:numPr>
          <w:ilvl w:val="0"/>
          <w:numId w:val="21"/>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Challenges Faced by SMEs in the Restaurant Business</w:t>
      </w:r>
    </w:p>
    <w:p w14:paraId="47906932" w14:textId="77777777" w:rsidR="00457B76" w:rsidRPr="00BD45C4" w:rsidRDefault="00457B76" w:rsidP="00BD45C4">
      <w:pPr>
        <w:numPr>
          <w:ilvl w:val="0"/>
          <w:numId w:val="21"/>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Strategies for Sustaining Long-Term, Profitable Businesses</w:t>
      </w:r>
    </w:p>
    <w:p w14:paraId="0A207AE9" w14:textId="77777777" w:rsidR="00457B76" w:rsidRPr="00BD45C4" w:rsidRDefault="001E0735" w:rsidP="00BD45C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7A01A7CB">
          <v:rect id="_x0000_i1025" style="width:0;height:1.5pt" o:hralign="center" o:hrstd="t" o:hr="t" fillcolor="#a0a0a0" stroked="f"/>
        </w:pict>
      </w:r>
    </w:p>
    <w:p w14:paraId="1B17E4A9" w14:textId="77777777" w:rsidR="00457B76" w:rsidRPr="00BD45C4" w:rsidRDefault="00457B76" w:rsidP="00BD45C4">
      <w:pPr>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Section 1: Factors Affecting the Growth of SMEs in the Restaurant Business</w:t>
      </w:r>
    </w:p>
    <w:p w14:paraId="7EABDAB8" w14:textId="77777777" w:rsidR="00457B76" w:rsidRPr="00BD45C4" w:rsidRDefault="00457B76" w:rsidP="00BD45C4">
      <w:pPr>
        <w:numPr>
          <w:ilvl w:val="0"/>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Introduction to the Restaurant Business:</w:t>
      </w:r>
    </w:p>
    <w:p w14:paraId="21F2AEF2"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Can you briefly describe your restaurant and how long you have been in operation?</w:t>
      </w:r>
    </w:p>
    <w:p w14:paraId="762E352E"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motivated you to start your restaurant business?</w:t>
      </w:r>
    </w:p>
    <w:p w14:paraId="65BB198C" w14:textId="77777777" w:rsidR="00457B76" w:rsidRPr="00BD45C4" w:rsidRDefault="00457B76" w:rsidP="00BD45C4">
      <w:pPr>
        <w:numPr>
          <w:ilvl w:val="0"/>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Growth Factors:</w:t>
      </w:r>
    </w:p>
    <w:p w14:paraId="55D0092B"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From your experience, what are the key factors that have contributed to the growth of your restaurant business?</w:t>
      </w:r>
    </w:p>
    <w:p w14:paraId="28FC9362"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Are there any external factors, such as government policies, economic conditions, or market trends, that you believe have either supported or hindered your growth?</w:t>
      </w:r>
    </w:p>
    <w:p w14:paraId="7CAEEB7E"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perceive the role of the local market and customer preferences in the growth of your restaurant business?</w:t>
      </w:r>
    </w:p>
    <w:p w14:paraId="5D8D3942"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evaluate the availability of resources such as skilled labor, suppliers, and raw materials in contributing to your restaurant’s growth?</w:t>
      </w:r>
    </w:p>
    <w:p w14:paraId="0DDA75D1" w14:textId="77777777" w:rsidR="00457B76" w:rsidRPr="00BD45C4" w:rsidRDefault="00457B76" w:rsidP="00BD45C4">
      <w:pPr>
        <w:numPr>
          <w:ilvl w:val="0"/>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Financial Resources:</w:t>
      </w:r>
    </w:p>
    <w:p w14:paraId="10E6886E"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would you describe your access to capital for business growth and expansion?</w:t>
      </w:r>
    </w:p>
    <w:p w14:paraId="770C8B98" w14:textId="77777777" w:rsidR="00457B76" w:rsidRPr="00BD45C4" w:rsidRDefault="00457B76" w:rsidP="00BD45C4">
      <w:pPr>
        <w:numPr>
          <w:ilvl w:val="1"/>
          <w:numId w:val="22"/>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challenges have you faced in securing loans, grants, or investments to grow your business?</w:t>
      </w:r>
    </w:p>
    <w:p w14:paraId="375449CB" w14:textId="77777777" w:rsidR="00457B76" w:rsidRPr="00BD45C4" w:rsidRDefault="001E0735" w:rsidP="00BD45C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C8EFF93">
          <v:rect id="_x0000_i1026" style="width:0;height:1.5pt" o:hralign="center" o:hrstd="t" o:hr="t" fillcolor="#a0a0a0" stroked="f"/>
        </w:pict>
      </w:r>
    </w:p>
    <w:p w14:paraId="379FC916" w14:textId="77777777" w:rsidR="00457B76" w:rsidRPr="00BD45C4" w:rsidRDefault="00457B76" w:rsidP="00BD45C4">
      <w:pPr>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Section 2: Challenges Faced by SMEs in the Restaurant Business</w:t>
      </w:r>
    </w:p>
    <w:p w14:paraId="07F230C1" w14:textId="77777777" w:rsidR="00457B76" w:rsidRPr="00BD45C4" w:rsidRDefault="00457B76" w:rsidP="00BD45C4">
      <w:pPr>
        <w:numPr>
          <w:ilvl w:val="0"/>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Operational Challenges:</w:t>
      </w:r>
    </w:p>
    <w:p w14:paraId="714514D5"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are some of the most significant challenges you face on a day-to-day basis in running your restaurant?</w:t>
      </w:r>
    </w:p>
    <w:p w14:paraId="023D1C7B"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Do you face any challenges related to supply chain management or procurement of ingredients and materials?</w:t>
      </w:r>
    </w:p>
    <w:p w14:paraId="7D7A39C7" w14:textId="77777777" w:rsidR="00457B76" w:rsidRPr="00BD45C4" w:rsidRDefault="00457B76" w:rsidP="00BD45C4">
      <w:pPr>
        <w:numPr>
          <w:ilvl w:val="0"/>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Regulatory and Bureaucratic Challenges:</w:t>
      </w:r>
    </w:p>
    <w:p w14:paraId="55076FBF"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Have you encountered challenges related to government regulations, such as business licenses, health standards, or tax policies? If so, could you elaborate on these?</w:t>
      </w:r>
    </w:p>
    <w:p w14:paraId="1956C4E3"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handle the regulatory compliance process in your restaurant?</w:t>
      </w:r>
    </w:p>
    <w:p w14:paraId="30CBEB6B" w14:textId="77777777" w:rsidR="00457B76" w:rsidRPr="00BD45C4" w:rsidRDefault="00457B76" w:rsidP="00BD45C4">
      <w:pPr>
        <w:numPr>
          <w:ilvl w:val="0"/>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Competition:</w:t>
      </w:r>
    </w:p>
    <w:p w14:paraId="1A132F21"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perceive the level of competition in the restaurant sector in Lusaka?</w:t>
      </w:r>
    </w:p>
    <w:p w14:paraId="6D03D4DC"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strategies do you use to stay competitive in a crowded market?</w:t>
      </w:r>
    </w:p>
    <w:p w14:paraId="4709EDE3" w14:textId="77777777" w:rsidR="00457B76" w:rsidRPr="00BD45C4" w:rsidRDefault="00457B76" w:rsidP="00BD45C4">
      <w:pPr>
        <w:numPr>
          <w:ilvl w:val="0"/>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Market Demand and Customer Trends:</w:t>
      </w:r>
    </w:p>
    <w:p w14:paraId="62F801F1"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Are there any challenges in meeting customer demand, such as seasonal fluctuations or changing customer preferences?</w:t>
      </w:r>
    </w:p>
    <w:p w14:paraId="5F6F6AA4"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assess customer feedback, and how do you adapt to changing customer needs?</w:t>
      </w:r>
    </w:p>
    <w:p w14:paraId="505B0B97" w14:textId="77777777" w:rsidR="00457B76" w:rsidRPr="00BD45C4" w:rsidRDefault="00457B76" w:rsidP="00BD45C4">
      <w:pPr>
        <w:numPr>
          <w:ilvl w:val="0"/>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Human Resource Challenges:</w:t>
      </w:r>
    </w:p>
    <w:p w14:paraId="4FD87CEA"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easy is it to recruit and retain skilled workers in the restaurant business?</w:t>
      </w:r>
    </w:p>
    <w:p w14:paraId="3F3D0DC6" w14:textId="77777777" w:rsidR="00457B76" w:rsidRPr="00BD45C4" w:rsidRDefault="00457B76" w:rsidP="00BD45C4">
      <w:pPr>
        <w:numPr>
          <w:ilvl w:val="1"/>
          <w:numId w:val="23"/>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challenges do you face regarding employee training, motivation, and retention?</w:t>
      </w:r>
    </w:p>
    <w:p w14:paraId="24464CEF" w14:textId="77777777" w:rsidR="00457B76" w:rsidRPr="00BD45C4" w:rsidRDefault="001E0735" w:rsidP="00BD45C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4EF6261">
          <v:rect id="_x0000_i1027" style="width:0;height:1.5pt" o:hralign="center" o:hrstd="t" o:hr="t" fillcolor="#a0a0a0" stroked="f"/>
        </w:pict>
      </w:r>
    </w:p>
    <w:p w14:paraId="380224CC" w14:textId="77777777" w:rsidR="00457B76" w:rsidRPr="00BD45C4" w:rsidRDefault="00457B76" w:rsidP="00BD45C4">
      <w:pPr>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Section 3: Strategies for Long-Term, Profitable Business Sustainability</w:t>
      </w:r>
    </w:p>
    <w:p w14:paraId="454A73E3" w14:textId="77777777" w:rsidR="00457B76" w:rsidRPr="00BD45C4" w:rsidRDefault="00457B76" w:rsidP="00BD45C4">
      <w:pPr>
        <w:numPr>
          <w:ilvl w:val="0"/>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Business Strategy and Growth Plans:</w:t>
      </w:r>
    </w:p>
    <w:p w14:paraId="544C93C5"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would you describe your restaurant's long-term vision and strategy for growth?</w:t>
      </w:r>
    </w:p>
    <w:p w14:paraId="18CDD146"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steps are you taking to diversify your offerings or expand your services to ensure business sustainability?</w:t>
      </w:r>
    </w:p>
    <w:p w14:paraId="2AE222B4" w14:textId="77777777" w:rsidR="00457B76" w:rsidRPr="00BD45C4" w:rsidRDefault="00457B76" w:rsidP="00BD45C4">
      <w:pPr>
        <w:numPr>
          <w:ilvl w:val="0"/>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Cost Management and Profitability:</w:t>
      </w:r>
    </w:p>
    <w:p w14:paraId="405A16AD"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manage costs and ensure profitability in a competitive market?</w:t>
      </w:r>
    </w:p>
    <w:p w14:paraId="5B24C908"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cost-saving strategies have you found to be most effective in the restaurant business?</w:t>
      </w:r>
    </w:p>
    <w:p w14:paraId="2D411E1C" w14:textId="77777777" w:rsidR="00457B76" w:rsidRPr="00BD45C4" w:rsidRDefault="00457B76" w:rsidP="00BD45C4">
      <w:pPr>
        <w:numPr>
          <w:ilvl w:val="0"/>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Marketing and Customer Retention:</w:t>
      </w:r>
    </w:p>
    <w:p w14:paraId="362CE8B9"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marketing strategies have you used to attract and retain customers?</w:t>
      </w:r>
    </w:p>
    <w:p w14:paraId="73E8BECC"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engage with your customers to build loyalty and repeat business?</w:t>
      </w:r>
    </w:p>
    <w:p w14:paraId="42EC7DCA" w14:textId="77777777" w:rsidR="00457B76" w:rsidRPr="00BD45C4" w:rsidRDefault="00457B76" w:rsidP="00BD45C4">
      <w:pPr>
        <w:numPr>
          <w:ilvl w:val="0"/>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Innovation and Adaptation:</w:t>
      </w:r>
    </w:p>
    <w:p w14:paraId="05A27498"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important is innovation in your business, and what innovative practices have you implemented in your restaurant?</w:t>
      </w:r>
    </w:p>
    <w:p w14:paraId="445FA643"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How do you keep up with emerging trends or changing preferences in the restaurant industry?</w:t>
      </w:r>
    </w:p>
    <w:p w14:paraId="247A3747" w14:textId="77777777" w:rsidR="00457B76" w:rsidRPr="00BD45C4" w:rsidRDefault="00457B76" w:rsidP="00BD45C4">
      <w:pPr>
        <w:numPr>
          <w:ilvl w:val="0"/>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Support and Collaboration:</w:t>
      </w:r>
    </w:p>
    <w:p w14:paraId="7FA75796"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Are there any support systems (e.g., local government initiatives, associations, or partnerships) that have been helpful in overcoming challenges and growing your business?</w:t>
      </w:r>
    </w:p>
    <w:p w14:paraId="51D8098E" w14:textId="77777777" w:rsidR="00457B76" w:rsidRPr="00BD45C4" w:rsidRDefault="00457B76" w:rsidP="00BD45C4">
      <w:pPr>
        <w:numPr>
          <w:ilvl w:val="1"/>
          <w:numId w:val="24"/>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Do you collaborate with other businesses, such as suppliers or other restaurants, to improve your operations or expand your reach?</w:t>
      </w:r>
    </w:p>
    <w:p w14:paraId="67F3745C" w14:textId="77777777" w:rsidR="00457B76" w:rsidRPr="00BD45C4" w:rsidRDefault="001E0735" w:rsidP="00BD45C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E9DCAA6">
          <v:rect id="_x0000_i1028" style="width:0;height:1.5pt" o:hralign="center" o:hrstd="t" o:hr="t" fillcolor="#a0a0a0" stroked="f"/>
        </w:pict>
      </w:r>
    </w:p>
    <w:p w14:paraId="01C3DD38" w14:textId="77777777" w:rsidR="00457B76" w:rsidRPr="00BD45C4" w:rsidRDefault="00457B76" w:rsidP="00BD45C4">
      <w:pPr>
        <w:spacing w:before="240" w:after="240" w:line="360" w:lineRule="auto"/>
        <w:jc w:val="both"/>
        <w:rPr>
          <w:rFonts w:ascii="Times New Roman" w:hAnsi="Times New Roman" w:cs="Times New Roman"/>
          <w:b/>
          <w:bCs/>
          <w:color w:val="000000" w:themeColor="text1"/>
          <w:sz w:val="24"/>
          <w:szCs w:val="24"/>
        </w:rPr>
      </w:pPr>
      <w:r w:rsidRPr="00BD45C4">
        <w:rPr>
          <w:rFonts w:ascii="Times New Roman" w:hAnsi="Times New Roman" w:cs="Times New Roman"/>
          <w:b/>
          <w:bCs/>
          <w:color w:val="000000" w:themeColor="text1"/>
          <w:sz w:val="24"/>
          <w:szCs w:val="24"/>
        </w:rPr>
        <w:t>Section 4: Closing Questions</w:t>
      </w:r>
    </w:p>
    <w:p w14:paraId="520A611E" w14:textId="77777777" w:rsidR="00457B76" w:rsidRPr="00BD45C4" w:rsidRDefault="00457B76" w:rsidP="00BD45C4">
      <w:pPr>
        <w:numPr>
          <w:ilvl w:val="0"/>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Lessons Learned:</w:t>
      </w:r>
    </w:p>
    <w:p w14:paraId="733CA971" w14:textId="77777777" w:rsidR="00457B76" w:rsidRPr="00BD45C4" w:rsidRDefault="00457B76" w:rsidP="00BD45C4">
      <w:pPr>
        <w:numPr>
          <w:ilvl w:val="1"/>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Looking back on your experience in the restaurant industry, what key lessons have you learned about running a successful restaurant business in Zambia?</w:t>
      </w:r>
    </w:p>
    <w:p w14:paraId="793D5A52" w14:textId="77777777" w:rsidR="00457B76" w:rsidRPr="00BD45C4" w:rsidRDefault="00457B76" w:rsidP="00BD45C4">
      <w:pPr>
        <w:numPr>
          <w:ilvl w:val="0"/>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Advice for New Restaurant Owners:</w:t>
      </w:r>
    </w:p>
    <w:p w14:paraId="41BEE8CF" w14:textId="77777777" w:rsidR="00457B76" w:rsidRPr="00BD45C4" w:rsidRDefault="00457B76" w:rsidP="00BD45C4">
      <w:pPr>
        <w:numPr>
          <w:ilvl w:val="1"/>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advice would you give to someone thinking of starting a restaurant business in Lusaka?</w:t>
      </w:r>
    </w:p>
    <w:p w14:paraId="53F63220" w14:textId="77777777" w:rsidR="00457B76" w:rsidRPr="00BD45C4" w:rsidRDefault="00457B76" w:rsidP="00BD45C4">
      <w:pPr>
        <w:numPr>
          <w:ilvl w:val="0"/>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Future Outlook:</w:t>
      </w:r>
    </w:p>
    <w:p w14:paraId="26EDE92B" w14:textId="77777777" w:rsidR="00457B76" w:rsidRPr="00BD45C4" w:rsidRDefault="00457B76" w:rsidP="00BD45C4">
      <w:pPr>
        <w:numPr>
          <w:ilvl w:val="1"/>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do you believe are the biggest opportunities for restaurant businesses in Zambia over the next 5–10 years?</w:t>
      </w:r>
    </w:p>
    <w:p w14:paraId="1016CD8C" w14:textId="77777777" w:rsidR="00457B76" w:rsidRPr="00BD45C4" w:rsidRDefault="00457B76" w:rsidP="00BD45C4">
      <w:pPr>
        <w:numPr>
          <w:ilvl w:val="1"/>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What kind of support or changes would you like to see from the government or other stakeholders to promote the growth of SMEs in the restaurant sector?</w:t>
      </w:r>
    </w:p>
    <w:p w14:paraId="55D82CCE" w14:textId="77777777" w:rsidR="00457B76" w:rsidRPr="00BD45C4" w:rsidRDefault="00457B76" w:rsidP="00BD45C4">
      <w:pPr>
        <w:numPr>
          <w:ilvl w:val="0"/>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Final Remarks:</w:t>
      </w:r>
    </w:p>
    <w:p w14:paraId="613BB679" w14:textId="77777777" w:rsidR="00457B76" w:rsidRPr="00BD45C4" w:rsidRDefault="00457B76" w:rsidP="00BD45C4">
      <w:pPr>
        <w:numPr>
          <w:ilvl w:val="1"/>
          <w:numId w:val="25"/>
        </w:num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color w:val="000000" w:themeColor="text1"/>
          <w:sz w:val="24"/>
          <w:szCs w:val="24"/>
        </w:rPr>
        <w:t>Is there anything else you would like to share about the factors affecting the growth of your business, or any additional thoughts you have on how to improve the restaurant industry in Zambia?</w:t>
      </w:r>
    </w:p>
    <w:p w14:paraId="4AD41F6A" w14:textId="77777777" w:rsidR="00457B76" w:rsidRPr="00BD45C4" w:rsidRDefault="001E0735" w:rsidP="00BD45C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367430FA">
          <v:rect id="_x0000_i1029" style="width:0;height:1.5pt" o:hralign="center" o:hrstd="t" o:hr="t" fillcolor="#a0a0a0" stroked="f"/>
        </w:pict>
      </w:r>
    </w:p>
    <w:p w14:paraId="46C60F15" w14:textId="77777777" w:rsidR="00457B76" w:rsidRPr="00BD45C4" w:rsidRDefault="00457B76" w:rsidP="00BD45C4">
      <w:pPr>
        <w:spacing w:before="240" w:after="240" w:line="360" w:lineRule="auto"/>
        <w:jc w:val="both"/>
        <w:rPr>
          <w:rFonts w:ascii="Times New Roman" w:hAnsi="Times New Roman" w:cs="Times New Roman"/>
          <w:color w:val="000000" w:themeColor="text1"/>
          <w:sz w:val="24"/>
          <w:szCs w:val="24"/>
        </w:rPr>
      </w:pPr>
      <w:r w:rsidRPr="00BD45C4">
        <w:rPr>
          <w:rFonts w:ascii="Times New Roman" w:hAnsi="Times New Roman" w:cs="Times New Roman"/>
          <w:b/>
          <w:bCs/>
          <w:color w:val="000000" w:themeColor="text1"/>
          <w:sz w:val="24"/>
          <w:szCs w:val="24"/>
        </w:rPr>
        <w:t>Conclusion:</w:t>
      </w:r>
      <w:r w:rsidRPr="00BD45C4">
        <w:rPr>
          <w:rFonts w:ascii="Times New Roman" w:hAnsi="Times New Roman" w:cs="Times New Roman"/>
          <w:color w:val="000000" w:themeColor="text1"/>
          <w:sz w:val="24"/>
          <w:szCs w:val="24"/>
        </w:rPr>
        <w:br/>
        <w:t>Thank you for your time and insights. Your participation is invaluable to this research. The information you’ve shared will contribute to a deeper understanding of the factors that inhibit the growth of SMEs in the restaurant industry and potential strategies for addressing these challenges.</w:t>
      </w:r>
    </w:p>
    <w:p w14:paraId="373D6FD9" w14:textId="77777777" w:rsidR="00457B76" w:rsidRPr="00BD45C4" w:rsidRDefault="00457B76" w:rsidP="00BD45C4">
      <w:pPr>
        <w:spacing w:before="240" w:after="240" w:line="360" w:lineRule="auto"/>
        <w:rPr>
          <w:rFonts w:ascii="Times New Roman" w:hAnsi="Times New Roman" w:cs="Times New Roman"/>
          <w:color w:val="000000" w:themeColor="text1"/>
          <w:sz w:val="24"/>
          <w:szCs w:val="24"/>
        </w:rPr>
      </w:pPr>
    </w:p>
    <w:p w14:paraId="47288EF8" w14:textId="77777777" w:rsidR="00457B76" w:rsidRPr="00BD45C4" w:rsidRDefault="00457B76" w:rsidP="00BD45C4">
      <w:pPr>
        <w:spacing w:before="240" w:after="240" w:line="360" w:lineRule="auto"/>
        <w:rPr>
          <w:rFonts w:ascii="Times New Roman" w:hAnsi="Times New Roman" w:cs="Times New Roman"/>
          <w:color w:val="000000" w:themeColor="text1"/>
          <w:sz w:val="24"/>
          <w:szCs w:val="24"/>
        </w:rPr>
      </w:pPr>
    </w:p>
    <w:p w14:paraId="3F150B53" w14:textId="77777777" w:rsidR="00B32173" w:rsidRPr="00BD45C4" w:rsidRDefault="00B32173" w:rsidP="00BD45C4">
      <w:pPr>
        <w:spacing w:before="240" w:after="240" w:line="360" w:lineRule="auto"/>
        <w:ind w:left="-810"/>
        <w:jc w:val="both"/>
        <w:rPr>
          <w:rFonts w:ascii="Times New Roman" w:hAnsi="Times New Roman" w:cs="Times New Roman"/>
          <w:b/>
          <w:bCs/>
          <w:color w:val="000000" w:themeColor="text1"/>
          <w:sz w:val="24"/>
          <w:szCs w:val="24"/>
        </w:rPr>
      </w:pPr>
    </w:p>
    <w:p w14:paraId="25604CF7" w14:textId="77777777" w:rsidR="00B32173" w:rsidRPr="00BD45C4" w:rsidRDefault="00B32173" w:rsidP="00BD45C4">
      <w:pPr>
        <w:spacing w:before="240" w:after="240" w:line="360" w:lineRule="auto"/>
        <w:rPr>
          <w:rFonts w:ascii="Times New Roman" w:hAnsi="Times New Roman" w:cs="Times New Roman"/>
          <w:color w:val="000000" w:themeColor="text1"/>
          <w:sz w:val="24"/>
          <w:szCs w:val="24"/>
        </w:rPr>
      </w:pPr>
    </w:p>
    <w:p w14:paraId="334E671C" w14:textId="0376DC86" w:rsidR="00D04A02" w:rsidRPr="00BD45C4" w:rsidRDefault="00D04A02" w:rsidP="00BD45C4">
      <w:pPr>
        <w:pStyle w:val="Heading1"/>
        <w:rPr>
          <w:rFonts w:cs="Times New Roman"/>
          <w:szCs w:val="24"/>
        </w:rPr>
      </w:pPr>
      <w:bookmarkStart w:id="368" w:name="_Toc202149309"/>
      <w:r w:rsidRPr="00BD45C4">
        <w:rPr>
          <w:rFonts w:cs="Times New Roman"/>
          <w:szCs w:val="24"/>
        </w:rPr>
        <w:t>RESEARCH BUDGET AND TIMELINE</w:t>
      </w:r>
      <w:bookmarkEnd w:id="368"/>
      <w:r w:rsidRPr="00BD45C4">
        <w:rPr>
          <w:rFonts w:cs="Times New Roman"/>
          <w:szCs w:val="24"/>
        </w:rPr>
        <w:t xml:space="preserve"> </w:t>
      </w:r>
    </w:p>
    <w:p w14:paraId="7025374E" w14:textId="560882B5" w:rsidR="00D04A02" w:rsidRPr="00BD45C4" w:rsidRDefault="00D04A02" w:rsidP="00BD45C4">
      <w:pPr>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w:drawing>
          <wp:inline distT="0" distB="0" distL="0" distR="0" wp14:anchorId="1F8B5038" wp14:editId="2E0D30F3">
            <wp:extent cx="5731510" cy="2519680"/>
            <wp:effectExtent l="0" t="0" r="2540" b="0"/>
            <wp:docPr id="1931334460" name="Content Placeholder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8DE48CF-4524-BE2C-C048-3AA63F33C8A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8DE48CF-4524-BE2C-C048-3AA63F33C8A9}"/>
                        </a:ext>
                      </a:extLst>
                    </pic:cNvPr>
                    <pic:cNvPicPr>
                      <a:picLocks noGrp="1" noChangeAspect="1"/>
                    </pic:cNvPicPr>
                  </pic:nvPicPr>
                  <pic:blipFill>
                    <a:blip r:embed="rId33"/>
                    <a:stretch>
                      <a:fillRect/>
                    </a:stretch>
                  </pic:blipFill>
                  <pic:spPr>
                    <a:xfrm>
                      <a:off x="0" y="0"/>
                      <a:ext cx="5731510" cy="2519680"/>
                    </a:xfrm>
                    <a:prstGeom prst="rect">
                      <a:avLst/>
                    </a:prstGeom>
                  </pic:spPr>
                </pic:pic>
              </a:graphicData>
            </a:graphic>
          </wp:inline>
        </w:drawing>
      </w:r>
    </w:p>
    <w:p w14:paraId="04596BFE" w14:textId="77777777" w:rsidR="00D04A02" w:rsidRPr="00BD45C4" w:rsidRDefault="00D04A02" w:rsidP="00BD45C4">
      <w:pPr>
        <w:spacing w:before="240" w:after="240" w:line="360" w:lineRule="auto"/>
        <w:rPr>
          <w:rFonts w:ascii="Times New Roman" w:hAnsi="Times New Roman" w:cs="Times New Roman"/>
          <w:color w:val="000000" w:themeColor="text1"/>
          <w:sz w:val="24"/>
          <w:szCs w:val="24"/>
        </w:rPr>
      </w:pPr>
    </w:p>
    <w:p w14:paraId="33730A7C" w14:textId="71B58828" w:rsidR="00D04A02" w:rsidRPr="00BD45C4" w:rsidRDefault="00D04A02" w:rsidP="00BD45C4">
      <w:pPr>
        <w:tabs>
          <w:tab w:val="left" w:pos="3450"/>
        </w:tabs>
        <w:spacing w:before="240" w:after="240" w:line="360" w:lineRule="auto"/>
        <w:rPr>
          <w:rFonts w:ascii="Times New Roman" w:hAnsi="Times New Roman" w:cs="Times New Roman"/>
          <w:color w:val="000000" w:themeColor="text1"/>
          <w:sz w:val="24"/>
          <w:szCs w:val="24"/>
        </w:rPr>
      </w:pPr>
      <w:r w:rsidRPr="00BD45C4">
        <w:rPr>
          <w:rFonts w:ascii="Times New Roman" w:hAnsi="Times New Roman" w:cs="Times New Roman"/>
          <w:noProof/>
          <w:color w:val="000000" w:themeColor="text1"/>
          <w:sz w:val="24"/>
          <w:szCs w:val="24"/>
        </w:rPr>
        <w:drawing>
          <wp:inline distT="0" distB="0" distL="0" distR="0" wp14:anchorId="5C356323" wp14:editId="43A965ED">
            <wp:extent cx="5731510" cy="2419350"/>
            <wp:effectExtent l="0" t="0" r="2540" b="0"/>
            <wp:docPr id="11" name="Content Placeholder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E42F43D-9245-8D1A-E5A2-9B9C2370657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 name="Content Placeholder 10">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E42F43D-9245-8D1A-E5A2-9B9C23706577}"/>
                        </a:ext>
                      </a:extLst>
                    </pic:cNvPr>
                    <pic:cNvPicPr>
                      <a:picLocks noGrp="1" noChangeAspect="1"/>
                    </pic:cNvPicPr>
                  </pic:nvPicPr>
                  <pic:blipFill>
                    <a:blip r:embed="rId34"/>
                    <a:stretch>
                      <a:fillRect/>
                    </a:stretch>
                  </pic:blipFill>
                  <pic:spPr>
                    <a:xfrm>
                      <a:off x="0" y="0"/>
                      <a:ext cx="5731510" cy="2419350"/>
                    </a:xfrm>
                    <a:prstGeom prst="rect">
                      <a:avLst/>
                    </a:prstGeom>
                  </pic:spPr>
                </pic:pic>
              </a:graphicData>
            </a:graphic>
          </wp:inline>
        </w:drawing>
      </w:r>
    </w:p>
    <w:sectPr w:rsidR="00D04A02" w:rsidRPr="00BD45C4" w:rsidSect="0064397E">
      <w:footerReference w:type="default" r:id="rId35"/>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AA1BF8" w14:textId="77777777" w:rsidR="001E0735" w:rsidRDefault="001E0735">
      <w:pPr>
        <w:spacing w:after="0" w:line="240" w:lineRule="auto"/>
      </w:pPr>
      <w:r>
        <w:separator/>
      </w:r>
    </w:p>
  </w:endnote>
  <w:endnote w:type="continuationSeparator" w:id="0">
    <w:p w14:paraId="08DB7AAC" w14:textId="77777777" w:rsidR="001E0735" w:rsidRDefault="001E0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D0903D" w14:textId="77777777" w:rsidR="00DE3580" w:rsidRDefault="00DE3580">
    <w:pPr>
      <w:pStyle w:val="Footer"/>
      <w:jc w:val="center"/>
    </w:pPr>
  </w:p>
  <w:p w14:paraId="7F3A6A05" w14:textId="77777777" w:rsidR="00DE3580" w:rsidRDefault="00DE3580" w:rsidP="0064397E">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0444891"/>
      <w:docPartObj>
        <w:docPartGallery w:val="Page Numbers (Bottom of Page)"/>
        <w:docPartUnique/>
      </w:docPartObj>
    </w:sdtPr>
    <w:sdtEndPr>
      <w:rPr>
        <w:noProof/>
      </w:rPr>
    </w:sdtEndPr>
    <w:sdtContent>
      <w:p w14:paraId="13135DEE" w14:textId="77777777" w:rsidR="00DE3580" w:rsidRDefault="00DE3580">
        <w:pPr>
          <w:pStyle w:val="Footer"/>
          <w:jc w:val="center"/>
        </w:pPr>
        <w:r>
          <w:fldChar w:fldCharType="begin"/>
        </w:r>
        <w:r>
          <w:instrText xml:space="preserve"> PAGE   \* MERGEFORMAT </w:instrText>
        </w:r>
        <w:r>
          <w:fldChar w:fldCharType="separate"/>
        </w:r>
        <w:r w:rsidR="00237985">
          <w:rPr>
            <w:noProof/>
          </w:rPr>
          <w:t>xi</w:t>
        </w:r>
        <w:r>
          <w:rPr>
            <w:noProof/>
          </w:rPr>
          <w:fldChar w:fldCharType="end"/>
        </w:r>
      </w:p>
    </w:sdtContent>
  </w:sdt>
  <w:p w14:paraId="69073745" w14:textId="77777777" w:rsidR="00DE3580" w:rsidRDefault="00DE3580" w:rsidP="006439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0717888"/>
      <w:docPartObj>
        <w:docPartGallery w:val="Page Numbers (Bottom of Page)"/>
        <w:docPartUnique/>
      </w:docPartObj>
    </w:sdtPr>
    <w:sdtEndPr>
      <w:rPr>
        <w:noProof/>
      </w:rPr>
    </w:sdtEndPr>
    <w:sdtContent>
      <w:p w14:paraId="39377B7A" w14:textId="77777777" w:rsidR="00DE3580" w:rsidRDefault="00DE3580">
        <w:pPr>
          <w:pStyle w:val="Footer"/>
          <w:jc w:val="center"/>
        </w:pPr>
        <w:r>
          <w:fldChar w:fldCharType="begin"/>
        </w:r>
        <w:r>
          <w:instrText xml:space="preserve"> PAGE   \* MERGEFORMAT </w:instrText>
        </w:r>
        <w:r>
          <w:fldChar w:fldCharType="separate"/>
        </w:r>
        <w:r w:rsidR="00237985">
          <w:rPr>
            <w:noProof/>
          </w:rPr>
          <w:t>59</w:t>
        </w:r>
        <w:r>
          <w:rPr>
            <w:noProof/>
          </w:rPr>
          <w:fldChar w:fldCharType="end"/>
        </w:r>
      </w:p>
    </w:sdtContent>
  </w:sdt>
  <w:p w14:paraId="2088CA7E" w14:textId="77777777" w:rsidR="00DE3580" w:rsidRDefault="00DE3580" w:rsidP="006439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D23896" w14:textId="77777777" w:rsidR="001E0735" w:rsidRDefault="001E0735">
      <w:pPr>
        <w:spacing w:after="0" w:line="240" w:lineRule="auto"/>
      </w:pPr>
      <w:r>
        <w:separator/>
      </w:r>
    </w:p>
  </w:footnote>
  <w:footnote w:type="continuationSeparator" w:id="0">
    <w:p w14:paraId="4F9F3821" w14:textId="77777777" w:rsidR="001E0735" w:rsidRDefault="001E07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95234"/>
    <w:multiLevelType w:val="multilevel"/>
    <w:tmpl w:val="4FD6569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151744BA"/>
    <w:multiLevelType w:val="hybridMultilevel"/>
    <w:tmpl w:val="8E4A168E"/>
    <w:lvl w:ilvl="0" w:tplc="B7747116">
      <w:start w:val="1"/>
      <w:numFmt w:val="decimal"/>
      <w:lvlText w:val="%1."/>
      <w:lvlJc w:val="left"/>
      <w:pPr>
        <w:tabs>
          <w:tab w:val="num" w:pos="360"/>
        </w:tabs>
        <w:ind w:left="360" w:hanging="360"/>
      </w:pPr>
    </w:lvl>
    <w:lvl w:ilvl="1" w:tplc="B66A88E2" w:tentative="1">
      <w:start w:val="1"/>
      <w:numFmt w:val="decimal"/>
      <w:lvlText w:val="%2."/>
      <w:lvlJc w:val="left"/>
      <w:pPr>
        <w:tabs>
          <w:tab w:val="num" w:pos="1440"/>
        </w:tabs>
        <w:ind w:left="1440" w:hanging="360"/>
      </w:pPr>
    </w:lvl>
    <w:lvl w:ilvl="2" w:tplc="EBA24750" w:tentative="1">
      <w:start w:val="1"/>
      <w:numFmt w:val="decimal"/>
      <w:lvlText w:val="%3."/>
      <w:lvlJc w:val="left"/>
      <w:pPr>
        <w:tabs>
          <w:tab w:val="num" w:pos="2160"/>
        </w:tabs>
        <w:ind w:left="2160" w:hanging="360"/>
      </w:pPr>
    </w:lvl>
    <w:lvl w:ilvl="3" w:tplc="33FC95BA" w:tentative="1">
      <w:start w:val="1"/>
      <w:numFmt w:val="decimal"/>
      <w:lvlText w:val="%4."/>
      <w:lvlJc w:val="left"/>
      <w:pPr>
        <w:tabs>
          <w:tab w:val="num" w:pos="2880"/>
        </w:tabs>
        <w:ind w:left="2880" w:hanging="360"/>
      </w:pPr>
    </w:lvl>
    <w:lvl w:ilvl="4" w:tplc="70BC6E2C" w:tentative="1">
      <w:start w:val="1"/>
      <w:numFmt w:val="decimal"/>
      <w:lvlText w:val="%5."/>
      <w:lvlJc w:val="left"/>
      <w:pPr>
        <w:tabs>
          <w:tab w:val="num" w:pos="3600"/>
        </w:tabs>
        <w:ind w:left="3600" w:hanging="360"/>
      </w:pPr>
    </w:lvl>
    <w:lvl w:ilvl="5" w:tplc="F9DE63AA" w:tentative="1">
      <w:start w:val="1"/>
      <w:numFmt w:val="decimal"/>
      <w:lvlText w:val="%6."/>
      <w:lvlJc w:val="left"/>
      <w:pPr>
        <w:tabs>
          <w:tab w:val="num" w:pos="4320"/>
        </w:tabs>
        <w:ind w:left="4320" w:hanging="360"/>
      </w:pPr>
    </w:lvl>
    <w:lvl w:ilvl="6" w:tplc="E0A850BA" w:tentative="1">
      <w:start w:val="1"/>
      <w:numFmt w:val="decimal"/>
      <w:lvlText w:val="%7."/>
      <w:lvlJc w:val="left"/>
      <w:pPr>
        <w:tabs>
          <w:tab w:val="num" w:pos="5040"/>
        </w:tabs>
        <w:ind w:left="5040" w:hanging="360"/>
      </w:pPr>
    </w:lvl>
    <w:lvl w:ilvl="7" w:tplc="4D201A52" w:tentative="1">
      <w:start w:val="1"/>
      <w:numFmt w:val="decimal"/>
      <w:lvlText w:val="%8."/>
      <w:lvlJc w:val="left"/>
      <w:pPr>
        <w:tabs>
          <w:tab w:val="num" w:pos="5760"/>
        </w:tabs>
        <w:ind w:left="5760" w:hanging="360"/>
      </w:pPr>
    </w:lvl>
    <w:lvl w:ilvl="8" w:tplc="FB8840EE" w:tentative="1">
      <w:start w:val="1"/>
      <w:numFmt w:val="decimal"/>
      <w:lvlText w:val="%9."/>
      <w:lvlJc w:val="left"/>
      <w:pPr>
        <w:tabs>
          <w:tab w:val="num" w:pos="6480"/>
        </w:tabs>
        <w:ind w:left="6480" w:hanging="360"/>
      </w:pPr>
    </w:lvl>
  </w:abstractNum>
  <w:abstractNum w:abstractNumId="2">
    <w:nsid w:val="1A8D4688"/>
    <w:multiLevelType w:val="multilevel"/>
    <w:tmpl w:val="9F40001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1BA24F02"/>
    <w:multiLevelType w:val="multilevel"/>
    <w:tmpl w:val="88D015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F5A06FD"/>
    <w:multiLevelType w:val="multilevel"/>
    <w:tmpl w:val="580C2776"/>
    <w:lvl w:ilvl="0">
      <w:start w:val="1"/>
      <w:numFmt w:val="decimal"/>
      <w:suff w:val="space"/>
      <w:lvlText w:val="CHAPTER %1:"/>
      <w:lvlJc w:val="left"/>
      <w:pPr>
        <w:ind w:left="0" w:firstLine="0"/>
      </w:pPr>
      <w:rPr>
        <w:rFonts w:ascii="Times New Roman" w:hAnsi="Times New Roman" w:cs="Times New Roman" w:hint="default"/>
        <w:color w:val="auto"/>
        <w:sz w:val="24"/>
        <w:szCs w:val="24"/>
      </w:rPr>
    </w:lvl>
    <w:lvl w:ilvl="1">
      <w:start w:val="1"/>
      <w:numFmt w:val="decimal"/>
      <w:suff w:val="space"/>
      <w:lvlText w:val="%1.%2"/>
      <w:lvlJc w:val="left"/>
      <w:pPr>
        <w:ind w:left="576" w:hanging="576"/>
      </w:pPr>
      <w:rPr>
        <w:rFonts w:hint="default"/>
      </w:rPr>
    </w:lvl>
    <w:lvl w:ilvl="2">
      <w:start w:val="1"/>
      <w:numFmt w:val="decimal"/>
      <w:suff w:val="space"/>
      <w:lvlText w:val="%1.%2.%3"/>
      <w:lvlJc w:val="left"/>
      <w:pPr>
        <w:ind w:left="720" w:hanging="720"/>
      </w:pPr>
      <w:rPr>
        <w:rFonts w:hint="default"/>
        <w:b/>
        <w:bCs/>
        <w:sz w:val="24"/>
        <w:szCs w:val="24"/>
      </w:rPr>
    </w:lvl>
    <w:lvl w:ilvl="3">
      <w:start w:val="1"/>
      <w:numFmt w:val="decimal"/>
      <w:suff w:val="space"/>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265D6AF7"/>
    <w:multiLevelType w:val="hybridMultilevel"/>
    <w:tmpl w:val="B1A0C9C2"/>
    <w:lvl w:ilvl="0" w:tplc="0409001B">
      <w:start w:val="1"/>
      <w:numFmt w:val="lowerRoman"/>
      <w:lvlText w:val="%1."/>
      <w:lvlJc w:val="righ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nsid w:val="27BD47FA"/>
    <w:multiLevelType w:val="multilevel"/>
    <w:tmpl w:val="2000001D"/>
    <w:numStyleLink w:val="Style1"/>
  </w:abstractNum>
  <w:abstractNum w:abstractNumId="7">
    <w:nsid w:val="2AB34009"/>
    <w:multiLevelType w:val="multilevel"/>
    <w:tmpl w:val="B052C12A"/>
    <w:lvl w:ilvl="0">
      <w:start w:val="9"/>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DE00994"/>
    <w:multiLevelType w:val="multilevel"/>
    <w:tmpl w:val="58DA2D78"/>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EAE5311"/>
    <w:multiLevelType w:val="multilevel"/>
    <w:tmpl w:val="0B6A5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3165478"/>
    <w:multiLevelType w:val="multilevel"/>
    <w:tmpl w:val="8488EC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3DC1E7D"/>
    <w:multiLevelType w:val="hybridMultilevel"/>
    <w:tmpl w:val="A20C220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797D5C"/>
    <w:multiLevelType w:val="multilevel"/>
    <w:tmpl w:val="E75C6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DAA311C"/>
    <w:multiLevelType w:val="multilevel"/>
    <w:tmpl w:val="7AEAE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EDD3E07"/>
    <w:multiLevelType w:val="hybridMultilevel"/>
    <w:tmpl w:val="EBD4B3D0"/>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5">
    <w:nsid w:val="53C62A2C"/>
    <w:multiLevelType w:val="multilevel"/>
    <w:tmpl w:val="1D9A0A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4BA21AA"/>
    <w:multiLevelType w:val="hybridMultilevel"/>
    <w:tmpl w:val="E98E71A0"/>
    <w:lvl w:ilvl="0" w:tplc="4FCA806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E26F79"/>
    <w:multiLevelType w:val="multilevel"/>
    <w:tmpl w:val="2000001D"/>
    <w:styleLink w:val="Style1"/>
    <w:lvl w:ilvl="0">
      <w:start w:val="1"/>
      <w:numFmt w:val="lowerRoman"/>
      <w:lvlText w:val="%1"/>
      <w:lvlJc w:val="left"/>
      <w:pPr>
        <w:ind w:left="360" w:hanging="360"/>
      </w:pPr>
      <w:rPr>
        <w:rFonts w:ascii="Times New Roman" w:hAnsi="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61955014"/>
    <w:multiLevelType w:val="multilevel"/>
    <w:tmpl w:val="2000001D"/>
    <w:numStyleLink w:val="Style1"/>
  </w:abstractNum>
  <w:abstractNum w:abstractNumId="19">
    <w:nsid w:val="6CE71D67"/>
    <w:multiLevelType w:val="hybridMultilevel"/>
    <w:tmpl w:val="F27AF2C0"/>
    <w:lvl w:ilvl="0" w:tplc="52168BCE">
      <w:start w:val="1"/>
      <w:numFmt w:val="decimal"/>
      <w:lvlText w:val="%1."/>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F950378"/>
    <w:multiLevelType w:val="multilevel"/>
    <w:tmpl w:val="7B34FB7C"/>
    <w:lvl w:ilvl="0">
      <w:start w:val="1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39B5DF5"/>
    <w:multiLevelType w:val="multilevel"/>
    <w:tmpl w:val="9410AB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89713BF"/>
    <w:multiLevelType w:val="multilevel"/>
    <w:tmpl w:val="74FAFAB2"/>
    <w:lvl w:ilvl="0">
      <w:start w:val="1"/>
      <w:numFmt w:val="bullet"/>
      <w:lvlText w:val=""/>
      <w:lvlJc w:val="left"/>
      <w:pPr>
        <w:ind w:left="720" w:hanging="360"/>
      </w:pPr>
      <w:rPr>
        <w:rFonts w:ascii="Symbol" w:hAnsi="Symbol"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7B7047B9"/>
    <w:multiLevelType w:val="multilevel"/>
    <w:tmpl w:val="336650A6"/>
    <w:lvl w:ilvl="0">
      <w:start w:val="1"/>
      <w:numFmt w:val="decimal"/>
      <w:lvlText w:val="%1."/>
      <w:lvlJc w:val="left"/>
      <w:pPr>
        <w:tabs>
          <w:tab w:val="num" w:pos="360"/>
        </w:tabs>
        <w:ind w:left="360" w:hanging="360"/>
      </w:pPr>
    </w:lvl>
    <w:lvl w:ilv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7"/>
  </w:num>
  <w:num w:numId="2">
    <w:abstractNumId w:val="6"/>
    <w:lvlOverride w:ilvl="0">
      <w:lvl w:ilvl="0">
        <w:start w:val="1"/>
        <w:numFmt w:val="lowerRoman"/>
        <w:lvlText w:val="%1"/>
        <w:lvlJc w:val="left"/>
        <w:pPr>
          <w:ind w:left="360" w:hanging="360"/>
        </w:pPr>
        <w:rPr>
          <w:rFonts w:ascii="Times New Roman" w:hAnsi="Times New Roman" w:hint="default"/>
          <w:color w:val="auto"/>
          <w:sz w:val="24"/>
          <w:szCs w:val="24"/>
        </w:rPr>
      </w:lvl>
    </w:lvlOverride>
  </w:num>
  <w:num w:numId="3">
    <w:abstractNumId w:val="18"/>
    <w:lvlOverride w:ilvl="0">
      <w:lvl w:ilvl="0">
        <w:start w:val="1"/>
        <w:numFmt w:val="lowerRoman"/>
        <w:lvlText w:val="%1"/>
        <w:lvlJc w:val="left"/>
        <w:pPr>
          <w:ind w:left="360" w:hanging="360"/>
        </w:pPr>
        <w:rPr>
          <w:rFonts w:ascii="Times New Roman" w:hAnsi="Times New Roman" w:hint="default"/>
          <w:color w:val="auto"/>
          <w:sz w:val="24"/>
          <w:szCs w:val="24"/>
        </w:rPr>
      </w:lvl>
    </w:lvlOverride>
  </w:num>
  <w:num w:numId="4">
    <w:abstractNumId w:val="2"/>
  </w:num>
  <w:num w:numId="5">
    <w:abstractNumId w:val="4"/>
  </w:num>
  <w:num w:numId="6">
    <w:abstractNumId w:val="22"/>
  </w:num>
  <w:num w:numId="7">
    <w:abstractNumId w:val="0"/>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6"/>
  </w:num>
  <w:num w:numId="11">
    <w:abstractNumId w:val="23"/>
  </w:num>
  <w:num w:numId="12">
    <w:abstractNumId w:val="14"/>
  </w:num>
  <w:num w:numId="13">
    <w:abstractNumId w:val="8"/>
  </w:num>
  <w:num w:numId="14">
    <w:abstractNumId w:val="7"/>
  </w:num>
  <w:num w:numId="15">
    <w:abstractNumId w:val="20"/>
  </w:num>
  <w:num w:numId="16">
    <w:abstractNumId w:val="19"/>
  </w:num>
  <w:num w:numId="17">
    <w:abstractNumId w:val="13"/>
  </w:num>
  <w:num w:numId="18">
    <w:abstractNumId w:val="11"/>
  </w:num>
  <w:num w:numId="19">
    <w:abstractNumId w:val="5"/>
  </w:num>
  <w:num w:numId="20">
    <w:abstractNumId w:val="12"/>
  </w:num>
  <w:num w:numId="21">
    <w:abstractNumId w:val="9"/>
  </w:num>
  <w:num w:numId="22">
    <w:abstractNumId w:val="21"/>
  </w:num>
  <w:num w:numId="23">
    <w:abstractNumId w:val="15"/>
  </w:num>
  <w:num w:numId="24">
    <w:abstractNumId w:val="10"/>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defaultTabStop w:val="720"/>
  <w:drawingGridHorizontalSpacing w:val="100"/>
  <w:displayHorizontalDrawingGridEvery w:val="2"/>
  <w:displayVertic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9F1"/>
    <w:rsid w:val="00003AAA"/>
    <w:rsid w:val="00012334"/>
    <w:rsid w:val="000233F7"/>
    <w:rsid w:val="000279B2"/>
    <w:rsid w:val="00066081"/>
    <w:rsid w:val="000668A9"/>
    <w:rsid w:val="00073789"/>
    <w:rsid w:val="000A509E"/>
    <w:rsid w:val="000B0C89"/>
    <w:rsid w:val="000D54A0"/>
    <w:rsid w:val="00107983"/>
    <w:rsid w:val="001153C4"/>
    <w:rsid w:val="00121F70"/>
    <w:rsid w:val="00127944"/>
    <w:rsid w:val="0015214D"/>
    <w:rsid w:val="00155819"/>
    <w:rsid w:val="0016588E"/>
    <w:rsid w:val="001906E8"/>
    <w:rsid w:val="001A3982"/>
    <w:rsid w:val="001A56B1"/>
    <w:rsid w:val="001D087F"/>
    <w:rsid w:val="001E0735"/>
    <w:rsid w:val="001E297F"/>
    <w:rsid w:val="001F1477"/>
    <w:rsid w:val="001F58E8"/>
    <w:rsid w:val="002043DA"/>
    <w:rsid w:val="00237985"/>
    <w:rsid w:val="00245A4C"/>
    <w:rsid w:val="002A537D"/>
    <w:rsid w:val="002A6B6C"/>
    <w:rsid w:val="002C1759"/>
    <w:rsid w:val="002C1DFB"/>
    <w:rsid w:val="002E0380"/>
    <w:rsid w:val="002F07E9"/>
    <w:rsid w:val="002F6DEE"/>
    <w:rsid w:val="00303654"/>
    <w:rsid w:val="003054FC"/>
    <w:rsid w:val="00315E73"/>
    <w:rsid w:val="003170B5"/>
    <w:rsid w:val="00324612"/>
    <w:rsid w:val="00336CD4"/>
    <w:rsid w:val="00347804"/>
    <w:rsid w:val="0035239B"/>
    <w:rsid w:val="00353B4C"/>
    <w:rsid w:val="003576C8"/>
    <w:rsid w:val="003734D4"/>
    <w:rsid w:val="00392B0A"/>
    <w:rsid w:val="00394CB5"/>
    <w:rsid w:val="003A216B"/>
    <w:rsid w:val="003A424C"/>
    <w:rsid w:val="003A719A"/>
    <w:rsid w:val="003D0E37"/>
    <w:rsid w:val="003D5A71"/>
    <w:rsid w:val="003E319B"/>
    <w:rsid w:val="003F09F1"/>
    <w:rsid w:val="00417C26"/>
    <w:rsid w:val="00457B76"/>
    <w:rsid w:val="00462E12"/>
    <w:rsid w:val="00470886"/>
    <w:rsid w:val="0048286F"/>
    <w:rsid w:val="00492220"/>
    <w:rsid w:val="004A04FF"/>
    <w:rsid w:val="004A4D8A"/>
    <w:rsid w:val="004A532F"/>
    <w:rsid w:val="004E4231"/>
    <w:rsid w:val="004E7198"/>
    <w:rsid w:val="004F0E4C"/>
    <w:rsid w:val="00537CE8"/>
    <w:rsid w:val="00556D07"/>
    <w:rsid w:val="00574B6C"/>
    <w:rsid w:val="0058580E"/>
    <w:rsid w:val="00592948"/>
    <w:rsid w:val="005C0947"/>
    <w:rsid w:val="005C346A"/>
    <w:rsid w:val="005C4E8E"/>
    <w:rsid w:val="005D15C7"/>
    <w:rsid w:val="005D6E03"/>
    <w:rsid w:val="005D6F91"/>
    <w:rsid w:val="00601444"/>
    <w:rsid w:val="006076D6"/>
    <w:rsid w:val="00623FBD"/>
    <w:rsid w:val="0064397E"/>
    <w:rsid w:val="0067560D"/>
    <w:rsid w:val="006A0B20"/>
    <w:rsid w:val="006A3BCA"/>
    <w:rsid w:val="006B3068"/>
    <w:rsid w:val="007064BA"/>
    <w:rsid w:val="00711B0F"/>
    <w:rsid w:val="00734293"/>
    <w:rsid w:val="007349DD"/>
    <w:rsid w:val="00751E3C"/>
    <w:rsid w:val="00764158"/>
    <w:rsid w:val="0077624B"/>
    <w:rsid w:val="0078772C"/>
    <w:rsid w:val="00797635"/>
    <w:rsid w:val="007A1CD1"/>
    <w:rsid w:val="007A2343"/>
    <w:rsid w:val="007D20B0"/>
    <w:rsid w:val="007D73EC"/>
    <w:rsid w:val="007E33F8"/>
    <w:rsid w:val="007F6893"/>
    <w:rsid w:val="0081091B"/>
    <w:rsid w:val="00850B15"/>
    <w:rsid w:val="00852CFC"/>
    <w:rsid w:val="00867E7A"/>
    <w:rsid w:val="0087317C"/>
    <w:rsid w:val="0087577F"/>
    <w:rsid w:val="00882CE1"/>
    <w:rsid w:val="008B4D9F"/>
    <w:rsid w:val="008F5A8C"/>
    <w:rsid w:val="00907B6B"/>
    <w:rsid w:val="009158A1"/>
    <w:rsid w:val="00920268"/>
    <w:rsid w:val="009320D9"/>
    <w:rsid w:val="00935479"/>
    <w:rsid w:val="00941005"/>
    <w:rsid w:val="00977728"/>
    <w:rsid w:val="00984D09"/>
    <w:rsid w:val="00993AE0"/>
    <w:rsid w:val="009B1E34"/>
    <w:rsid w:val="009D23F3"/>
    <w:rsid w:val="009D2C17"/>
    <w:rsid w:val="009E315A"/>
    <w:rsid w:val="00A205C0"/>
    <w:rsid w:val="00A24598"/>
    <w:rsid w:val="00A4279A"/>
    <w:rsid w:val="00A44C07"/>
    <w:rsid w:val="00A520C0"/>
    <w:rsid w:val="00A638B9"/>
    <w:rsid w:val="00A66856"/>
    <w:rsid w:val="00A838CF"/>
    <w:rsid w:val="00AB7BB7"/>
    <w:rsid w:val="00AC49B6"/>
    <w:rsid w:val="00AF5F39"/>
    <w:rsid w:val="00B060FB"/>
    <w:rsid w:val="00B24953"/>
    <w:rsid w:val="00B27C62"/>
    <w:rsid w:val="00B32173"/>
    <w:rsid w:val="00B35FCB"/>
    <w:rsid w:val="00B6230D"/>
    <w:rsid w:val="00B675E5"/>
    <w:rsid w:val="00B72988"/>
    <w:rsid w:val="00B824E7"/>
    <w:rsid w:val="00B87124"/>
    <w:rsid w:val="00BA5AA0"/>
    <w:rsid w:val="00BB7939"/>
    <w:rsid w:val="00BB7F5E"/>
    <w:rsid w:val="00BC16BC"/>
    <w:rsid w:val="00BC69EF"/>
    <w:rsid w:val="00BC727B"/>
    <w:rsid w:val="00BD45C4"/>
    <w:rsid w:val="00BD4F04"/>
    <w:rsid w:val="00BF3A36"/>
    <w:rsid w:val="00BF6097"/>
    <w:rsid w:val="00BF74AE"/>
    <w:rsid w:val="00C11153"/>
    <w:rsid w:val="00C32076"/>
    <w:rsid w:val="00C330EB"/>
    <w:rsid w:val="00C47F17"/>
    <w:rsid w:val="00C55CB3"/>
    <w:rsid w:val="00C56F88"/>
    <w:rsid w:val="00C61C02"/>
    <w:rsid w:val="00C65F1F"/>
    <w:rsid w:val="00C776DE"/>
    <w:rsid w:val="00C82577"/>
    <w:rsid w:val="00C923F9"/>
    <w:rsid w:val="00CC794F"/>
    <w:rsid w:val="00CE214E"/>
    <w:rsid w:val="00CE3A4F"/>
    <w:rsid w:val="00CF0A48"/>
    <w:rsid w:val="00D04A02"/>
    <w:rsid w:val="00D06EFC"/>
    <w:rsid w:val="00D07BB6"/>
    <w:rsid w:val="00D111C0"/>
    <w:rsid w:val="00D11E9C"/>
    <w:rsid w:val="00D27C74"/>
    <w:rsid w:val="00D37A5B"/>
    <w:rsid w:val="00D45900"/>
    <w:rsid w:val="00D538B0"/>
    <w:rsid w:val="00D5637A"/>
    <w:rsid w:val="00D601D8"/>
    <w:rsid w:val="00D64FEC"/>
    <w:rsid w:val="00D7306E"/>
    <w:rsid w:val="00D74338"/>
    <w:rsid w:val="00D751A3"/>
    <w:rsid w:val="00D75F9A"/>
    <w:rsid w:val="00D81CA8"/>
    <w:rsid w:val="00DA510D"/>
    <w:rsid w:val="00DC40E1"/>
    <w:rsid w:val="00DC7418"/>
    <w:rsid w:val="00DD4CE2"/>
    <w:rsid w:val="00DE3580"/>
    <w:rsid w:val="00E60628"/>
    <w:rsid w:val="00E70397"/>
    <w:rsid w:val="00E77EB6"/>
    <w:rsid w:val="00E86673"/>
    <w:rsid w:val="00ED075F"/>
    <w:rsid w:val="00EE25E9"/>
    <w:rsid w:val="00EF0125"/>
    <w:rsid w:val="00EF24A1"/>
    <w:rsid w:val="00EF2C42"/>
    <w:rsid w:val="00F05A55"/>
    <w:rsid w:val="00F12F6A"/>
    <w:rsid w:val="00F3133B"/>
    <w:rsid w:val="00F32972"/>
    <w:rsid w:val="00F52194"/>
    <w:rsid w:val="00F60430"/>
    <w:rsid w:val="00F753E1"/>
    <w:rsid w:val="00F95E26"/>
    <w:rsid w:val="00FA1EFE"/>
    <w:rsid w:val="00FA359D"/>
    <w:rsid w:val="00FC2B92"/>
    <w:rsid w:val="00FD4F7C"/>
    <w:rsid w:val="00FE13C6"/>
    <w:rsid w:val="00FE3C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04AF6"/>
  <w15:chartTrackingRefBased/>
  <w15:docId w15:val="{4154D5CB-EEE8-45A0-8E42-3532E0538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947"/>
  </w:style>
  <w:style w:type="paragraph" w:styleId="Heading1">
    <w:name w:val="heading 1"/>
    <w:basedOn w:val="Normal"/>
    <w:next w:val="Normal"/>
    <w:link w:val="Heading1Char"/>
    <w:uiPriority w:val="9"/>
    <w:qFormat/>
    <w:rsid w:val="00BD45C4"/>
    <w:pPr>
      <w:keepNext/>
      <w:keepLines/>
      <w:spacing w:before="240" w:after="240" w:line="36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BD45C4"/>
    <w:pPr>
      <w:keepNext/>
      <w:keepLines/>
      <w:spacing w:before="240" w:after="240" w:line="360" w:lineRule="auto"/>
      <w:outlineLvl w:val="1"/>
    </w:pPr>
    <w:rPr>
      <w:rFonts w:ascii="Times New Roman" w:eastAsiaTheme="majorEastAsia" w:hAnsi="Times New Roman" w:cstheme="majorBidi"/>
      <w:b/>
      <w:color w:val="000000" w:themeColor="text1"/>
      <w:sz w:val="24"/>
      <w:szCs w:val="28"/>
    </w:rPr>
  </w:style>
  <w:style w:type="paragraph" w:styleId="Heading3">
    <w:name w:val="heading 3"/>
    <w:basedOn w:val="Normal"/>
    <w:next w:val="Normal"/>
    <w:link w:val="Heading3Char"/>
    <w:uiPriority w:val="9"/>
    <w:unhideWhenUsed/>
    <w:qFormat/>
    <w:rsid w:val="00BD4F04"/>
    <w:pPr>
      <w:keepNext/>
      <w:keepLines/>
      <w:spacing w:before="240" w:after="240" w:line="360" w:lineRule="auto"/>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5C0947"/>
    <w:pPr>
      <w:keepNext/>
      <w:keepLines/>
      <w:spacing w:before="40" w:after="0"/>
      <w:outlineLvl w:val="3"/>
    </w:pPr>
    <w:rPr>
      <w:rFonts w:asciiTheme="majorHAnsi" w:eastAsiaTheme="majorEastAsia" w:hAnsiTheme="majorHAnsi" w:cstheme="majorBidi"/>
      <w:i/>
      <w:iCs/>
      <w:color w:val="404040" w:themeColor="text1" w:themeTint="BF"/>
    </w:rPr>
  </w:style>
  <w:style w:type="paragraph" w:styleId="Heading5">
    <w:name w:val="heading 5"/>
    <w:basedOn w:val="Normal"/>
    <w:next w:val="Normal"/>
    <w:link w:val="Heading5Char"/>
    <w:uiPriority w:val="9"/>
    <w:semiHidden/>
    <w:unhideWhenUsed/>
    <w:qFormat/>
    <w:rsid w:val="005C0947"/>
    <w:pPr>
      <w:keepNext/>
      <w:keepLines/>
      <w:spacing w:before="40" w:after="0"/>
      <w:outlineLvl w:val="4"/>
    </w:pPr>
    <w:rPr>
      <w:rFonts w:asciiTheme="majorHAnsi" w:eastAsiaTheme="majorEastAsia" w:hAnsiTheme="majorHAnsi" w:cstheme="majorBidi"/>
      <w:color w:val="404040" w:themeColor="text1" w:themeTint="BF"/>
    </w:rPr>
  </w:style>
  <w:style w:type="paragraph" w:styleId="Heading6">
    <w:name w:val="heading 6"/>
    <w:basedOn w:val="Normal"/>
    <w:next w:val="Normal"/>
    <w:link w:val="Heading6Char"/>
    <w:uiPriority w:val="9"/>
    <w:semiHidden/>
    <w:unhideWhenUsed/>
    <w:qFormat/>
    <w:rsid w:val="005C0947"/>
    <w:pPr>
      <w:keepNext/>
      <w:keepLines/>
      <w:spacing w:before="40" w:after="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5C0947"/>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5C0947"/>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semiHidden/>
    <w:unhideWhenUsed/>
    <w:qFormat/>
    <w:rsid w:val="005C0947"/>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45C4"/>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BD45C4"/>
    <w:rPr>
      <w:rFonts w:ascii="Times New Roman" w:eastAsiaTheme="majorEastAsia" w:hAnsi="Times New Roman" w:cstheme="majorBidi"/>
      <w:b/>
      <w:color w:val="000000" w:themeColor="text1"/>
      <w:sz w:val="24"/>
      <w:szCs w:val="28"/>
    </w:rPr>
  </w:style>
  <w:style w:type="character" w:customStyle="1" w:styleId="Heading3Char">
    <w:name w:val="Heading 3 Char"/>
    <w:basedOn w:val="DefaultParagraphFont"/>
    <w:link w:val="Heading3"/>
    <w:uiPriority w:val="9"/>
    <w:rsid w:val="00BD4F04"/>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5C0947"/>
    <w:rPr>
      <w:rFonts w:asciiTheme="majorHAnsi" w:eastAsiaTheme="majorEastAsia" w:hAnsiTheme="majorHAnsi" w:cstheme="majorBidi"/>
      <w:i/>
      <w:iCs/>
      <w:color w:val="404040" w:themeColor="text1" w:themeTint="BF"/>
    </w:rPr>
  </w:style>
  <w:style w:type="character" w:customStyle="1" w:styleId="Heading5Char">
    <w:name w:val="Heading 5 Char"/>
    <w:basedOn w:val="DefaultParagraphFont"/>
    <w:link w:val="Heading5"/>
    <w:uiPriority w:val="9"/>
    <w:semiHidden/>
    <w:rsid w:val="005C0947"/>
    <w:rPr>
      <w:rFonts w:asciiTheme="majorHAnsi" w:eastAsiaTheme="majorEastAsia" w:hAnsiTheme="majorHAnsi" w:cstheme="majorBidi"/>
      <w:color w:val="404040" w:themeColor="text1" w:themeTint="BF"/>
    </w:rPr>
  </w:style>
  <w:style w:type="character" w:customStyle="1" w:styleId="Heading6Char">
    <w:name w:val="Heading 6 Char"/>
    <w:basedOn w:val="DefaultParagraphFont"/>
    <w:link w:val="Heading6"/>
    <w:uiPriority w:val="9"/>
    <w:semiHidden/>
    <w:rsid w:val="005C0947"/>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sid w:val="005C0947"/>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5C0947"/>
    <w:rPr>
      <w:rFonts w:asciiTheme="majorHAnsi" w:eastAsiaTheme="majorEastAsia" w:hAnsiTheme="majorHAnsi" w:cstheme="majorBidi"/>
      <w:color w:val="262626" w:themeColor="text1" w:themeTint="D9"/>
      <w:sz w:val="21"/>
      <w:szCs w:val="21"/>
    </w:rPr>
  </w:style>
  <w:style w:type="character" w:customStyle="1" w:styleId="Heading9Char">
    <w:name w:val="Heading 9 Char"/>
    <w:basedOn w:val="DefaultParagraphFont"/>
    <w:link w:val="Heading9"/>
    <w:uiPriority w:val="9"/>
    <w:semiHidden/>
    <w:rsid w:val="005C0947"/>
    <w:rPr>
      <w:rFonts w:asciiTheme="majorHAnsi" w:eastAsiaTheme="majorEastAsia" w:hAnsiTheme="majorHAnsi" w:cstheme="majorBidi"/>
      <w:i/>
      <w:iCs/>
      <w:color w:val="262626" w:themeColor="text1" w:themeTint="D9"/>
      <w:sz w:val="21"/>
      <w:szCs w:val="21"/>
    </w:rPr>
  </w:style>
  <w:style w:type="character" w:styleId="Hyperlink">
    <w:name w:val="Hyperlink"/>
    <w:basedOn w:val="DefaultParagraphFont"/>
    <w:uiPriority w:val="99"/>
    <w:unhideWhenUsed/>
    <w:rsid w:val="003F09F1"/>
    <w:rPr>
      <w:color w:val="0563C1" w:themeColor="hyperlink"/>
      <w:u w:val="single"/>
    </w:rPr>
  </w:style>
  <w:style w:type="character" w:customStyle="1" w:styleId="UnresolvedMention1">
    <w:name w:val="Unresolved Mention1"/>
    <w:basedOn w:val="DefaultParagraphFont"/>
    <w:uiPriority w:val="99"/>
    <w:semiHidden/>
    <w:unhideWhenUsed/>
    <w:rsid w:val="003F09F1"/>
    <w:rPr>
      <w:color w:val="605E5C"/>
      <w:shd w:val="clear" w:color="auto" w:fill="E1DFDD"/>
    </w:rPr>
  </w:style>
  <w:style w:type="paragraph" w:styleId="BalloonText">
    <w:name w:val="Balloon Text"/>
    <w:basedOn w:val="Normal"/>
    <w:link w:val="BalloonTextChar"/>
    <w:uiPriority w:val="99"/>
    <w:semiHidden/>
    <w:unhideWhenUsed/>
    <w:rsid w:val="003F09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09F1"/>
    <w:rPr>
      <w:rFonts w:ascii="Segoe UI" w:eastAsiaTheme="minorEastAsia" w:hAnsi="Segoe UI" w:cs="Segoe UI"/>
      <w:sz w:val="18"/>
      <w:szCs w:val="18"/>
      <w:lang w:val="en-GB"/>
    </w:rPr>
  </w:style>
  <w:style w:type="paragraph" w:styleId="Caption">
    <w:name w:val="caption"/>
    <w:aliases w:val="Table Caption"/>
    <w:basedOn w:val="Normal"/>
    <w:next w:val="Normal"/>
    <w:uiPriority w:val="35"/>
    <w:unhideWhenUsed/>
    <w:qFormat/>
    <w:rsid w:val="005C0947"/>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5C0947"/>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5C0947"/>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5C0947"/>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5C0947"/>
    <w:rPr>
      <w:color w:val="5A5A5A" w:themeColor="text1" w:themeTint="A5"/>
      <w:spacing w:val="15"/>
    </w:rPr>
  </w:style>
  <w:style w:type="character" w:styleId="Strong">
    <w:name w:val="Strong"/>
    <w:basedOn w:val="DefaultParagraphFont"/>
    <w:uiPriority w:val="22"/>
    <w:qFormat/>
    <w:rsid w:val="005C0947"/>
    <w:rPr>
      <w:b/>
      <w:bCs/>
      <w:color w:val="auto"/>
    </w:rPr>
  </w:style>
  <w:style w:type="character" w:styleId="Emphasis">
    <w:name w:val="Emphasis"/>
    <w:basedOn w:val="DefaultParagraphFont"/>
    <w:uiPriority w:val="20"/>
    <w:qFormat/>
    <w:rsid w:val="005C0947"/>
    <w:rPr>
      <w:i/>
      <w:iCs/>
      <w:color w:val="auto"/>
    </w:rPr>
  </w:style>
  <w:style w:type="paragraph" w:styleId="NoSpacing">
    <w:name w:val="No Spacing"/>
    <w:uiPriority w:val="1"/>
    <w:qFormat/>
    <w:rsid w:val="005C0947"/>
    <w:pPr>
      <w:spacing w:after="0" w:line="240" w:lineRule="auto"/>
    </w:pPr>
  </w:style>
  <w:style w:type="paragraph" w:styleId="Quote">
    <w:name w:val="Quote"/>
    <w:basedOn w:val="Normal"/>
    <w:next w:val="Normal"/>
    <w:link w:val="QuoteChar"/>
    <w:uiPriority w:val="29"/>
    <w:qFormat/>
    <w:rsid w:val="005C0947"/>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5C0947"/>
    <w:rPr>
      <w:i/>
      <w:iCs/>
      <w:color w:val="404040" w:themeColor="text1" w:themeTint="BF"/>
    </w:rPr>
  </w:style>
  <w:style w:type="paragraph" w:styleId="IntenseQuote">
    <w:name w:val="Intense Quote"/>
    <w:basedOn w:val="Normal"/>
    <w:next w:val="Normal"/>
    <w:link w:val="IntenseQuoteChar"/>
    <w:uiPriority w:val="30"/>
    <w:qFormat/>
    <w:rsid w:val="005C0947"/>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5C0947"/>
    <w:rPr>
      <w:i/>
      <w:iCs/>
      <w:color w:val="404040" w:themeColor="text1" w:themeTint="BF"/>
    </w:rPr>
  </w:style>
  <w:style w:type="character" w:styleId="SubtleEmphasis">
    <w:name w:val="Subtle Emphasis"/>
    <w:basedOn w:val="DefaultParagraphFont"/>
    <w:uiPriority w:val="19"/>
    <w:qFormat/>
    <w:rsid w:val="005C0947"/>
    <w:rPr>
      <w:i/>
      <w:iCs/>
      <w:color w:val="404040" w:themeColor="text1" w:themeTint="BF"/>
    </w:rPr>
  </w:style>
  <w:style w:type="character" w:styleId="IntenseEmphasis">
    <w:name w:val="Intense Emphasis"/>
    <w:basedOn w:val="DefaultParagraphFont"/>
    <w:uiPriority w:val="21"/>
    <w:qFormat/>
    <w:rsid w:val="005C0947"/>
    <w:rPr>
      <w:b/>
      <w:bCs/>
      <w:i/>
      <w:iCs/>
      <w:color w:val="auto"/>
    </w:rPr>
  </w:style>
  <w:style w:type="character" w:styleId="SubtleReference">
    <w:name w:val="Subtle Reference"/>
    <w:basedOn w:val="DefaultParagraphFont"/>
    <w:uiPriority w:val="31"/>
    <w:qFormat/>
    <w:rsid w:val="005C0947"/>
    <w:rPr>
      <w:smallCaps/>
      <w:color w:val="404040" w:themeColor="text1" w:themeTint="BF"/>
    </w:rPr>
  </w:style>
  <w:style w:type="character" w:styleId="IntenseReference">
    <w:name w:val="Intense Reference"/>
    <w:basedOn w:val="DefaultParagraphFont"/>
    <w:uiPriority w:val="32"/>
    <w:qFormat/>
    <w:rsid w:val="005C0947"/>
    <w:rPr>
      <w:b/>
      <w:bCs/>
      <w:smallCaps/>
      <w:color w:val="404040" w:themeColor="text1" w:themeTint="BF"/>
      <w:spacing w:val="5"/>
    </w:rPr>
  </w:style>
  <w:style w:type="character" w:styleId="BookTitle">
    <w:name w:val="Book Title"/>
    <w:basedOn w:val="DefaultParagraphFont"/>
    <w:uiPriority w:val="33"/>
    <w:qFormat/>
    <w:rsid w:val="005C0947"/>
    <w:rPr>
      <w:b/>
      <w:bCs/>
      <w:i/>
      <w:iCs/>
      <w:spacing w:val="5"/>
    </w:rPr>
  </w:style>
  <w:style w:type="paragraph" w:styleId="TOCHeading">
    <w:name w:val="TOC Heading"/>
    <w:basedOn w:val="Heading1"/>
    <w:next w:val="Normal"/>
    <w:uiPriority w:val="39"/>
    <w:unhideWhenUsed/>
    <w:qFormat/>
    <w:rsid w:val="005C0947"/>
    <w:pPr>
      <w:outlineLvl w:val="9"/>
    </w:pPr>
  </w:style>
  <w:style w:type="table" w:styleId="TableGrid">
    <w:name w:val="Table Grid"/>
    <w:basedOn w:val="TableNormal"/>
    <w:uiPriority w:val="39"/>
    <w:rsid w:val="003F09F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F09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09F1"/>
    <w:rPr>
      <w:rFonts w:eastAsiaTheme="minorEastAsia"/>
      <w:sz w:val="20"/>
      <w:szCs w:val="20"/>
      <w:lang w:val="en-GB"/>
    </w:rPr>
  </w:style>
  <w:style w:type="paragraph" w:styleId="Footer">
    <w:name w:val="footer"/>
    <w:basedOn w:val="Normal"/>
    <w:link w:val="FooterChar"/>
    <w:uiPriority w:val="99"/>
    <w:unhideWhenUsed/>
    <w:rsid w:val="003F09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09F1"/>
    <w:rPr>
      <w:rFonts w:eastAsiaTheme="minorEastAsia"/>
      <w:sz w:val="20"/>
      <w:szCs w:val="20"/>
      <w:lang w:val="en-GB"/>
    </w:rPr>
  </w:style>
  <w:style w:type="paragraph" w:styleId="ListParagraph">
    <w:name w:val="List Paragraph"/>
    <w:basedOn w:val="Normal"/>
    <w:uiPriority w:val="34"/>
    <w:qFormat/>
    <w:rsid w:val="003F09F1"/>
    <w:pPr>
      <w:ind w:left="720"/>
      <w:contextualSpacing/>
    </w:pPr>
  </w:style>
  <w:style w:type="character" w:styleId="CommentReference">
    <w:name w:val="annotation reference"/>
    <w:basedOn w:val="DefaultParagraphFont"/>
    <w:uiPriority w:val="99"/>
    <w:semiHidden/>
    <w:unhideWhenUsed/>
    <w:rsid w:val="003F09F1"/>
    <w:rPr>
      <w:sz w:val="16"/>
      <w:szCs w:val="16"/>
    </w:rPr>
  </w:style>
  <w:style w:type="paragraph" w:styleId="CommentText">
    <w:name w:val="annotation text"/>
    <w:basedOn w:val="Normal"/>
    <w:link w:val="CommentTextChar"/>
    <w:uiPriority w:val="99"/>
    <w:semiHidden/>
    <w:unhideWhenUsed/>
    <w:rsid w:val="003F09F1"/>
    <w:pPr>
      <w:spacing w:line="240" w:lineRule="auto"/>
    </w:pPr>
  </w:style>
  <w:style w:type="character" w:customStyle="1" w:styleId="CommentTextChar">
    <w:name w:val="Comment Text Char"/>
    <w:basedOn w:val="DefaultParagraphFont"/>
    <w:link w:val="CommentText"/>
    <w:uiPriority w:val="99"/>
    <w:semiHidden/>
    <w:rsid w:val="003F09F1"/>
    <w:rPr>
      <w:rFonts w:eastAsiaTheme="minorEastAsia"/>
      <w:sz w:val="20"/>
      <w:szCs w:val="20"/>
      <w:lang w:val="en-GB"/>
    </w:rPr>
  </w:style>
  <w:style w:type="paragraph" w:styleId="CommentSubject">
    <w:name w:val="annotation subject"/>
    <w:basedOn w:val="CommentText"/>
    <w:next w:val="CommentText"/>
    <w:link w:val="CommentSubjectChar"/>
    <w:uiPriority w:val="99"/>
    <w:semiHidden/>
    <w:unhideWhenUsed/>
    <w:rsid w:val="003F09F1"/>
    <w:rPr>
      <w:b/>
      <w:bCs/>
    </w:rPr>
  </w:style>
  <w:style w:type="character" w:customStyle="1" w:styleId="CommentSubjectChar">
    <w:name w:val="Comment Subject Char"/>
    <w:basedOn w:val="CommentTextChar"/>
    <w:link w:val="CommentSubject"/>
    <w:uiPriority w:val="99"/>
    <w:semiHidden/>
    <w:rsid w:val="003F09F1"/>
    <w:rPr>
      <w:rFonts w:eastAsiaTheme="minorEastAsia"/>
      <w:b/>
      <w:bCs/>
      <w:sz w:val="20"/>
      <w:szCs w:val="20"/>
      <w:lang w:val="en-GB"/>
    </w:rPr>
  </w:style>
  <w:style w:type="paragraph" w:styleId="TOC1">
    <w:name w:val="toc 1"/>
    <w:basedOn w:val="Normal"/>
    <w:next w:val="Normal"/>
    <w:autoRedefine/>
    <w:uiPriority w:val="39"/>
    <w:unhideWhenUsed/>
    <w:rsid w:val="003F09F1"/>
    <w:pPr>
      <w:spacing w:after="100"/>
    </w:pPr>
  </w:style>
  <w:style w:type="paragraph" w:styleId="TOC2">
    <w:name w:val="toc 2"/>
    <w:basedOn w:val="Normal"/>
    <w:next w:val="Normal"/>
    <w:autoRedefine/>
    <w:uiPriority w:val="39"/>
    <w:unhideWhenUsed/>
    <w:rsid w:val="003F09F1"/>
    <w:pPr>
      <w:spacing w:after="100"/>
      <w:ind w:left="200"/>
    </w:pPr>
  </w:style>
  <w:style w:type="paragraph" w:styleId="TOC3">
    <w:name w:val="toc 3"/>
    <w:basedOn w:val="Normal"/>
    <w:next w:val="Normal"/>
    <w:autoRedefine/>
    <w:uiPriority w:val="39"/>
    <w:unhideWhenUsed/>
    <w:rsid w:val="003F09F1"/>
    <w:pPr>
      <w:spacing w:after="100"/>
      <w:ind w:left="400"/>
    </w:pPr>
  </w:style>
  <w:style w:type="numbering" w:customStyle="1" w:styleId="Style1">
    <w:name w:val="Style1"/>
    <w:uiPriority w:val="99"/>
    <w:rsid w:val="003F09F1"/>
    <w:pPr>
      <w:numPr>
        <w:numId w:val="1"/>
      </w:numPr>
    </w:pPr>
  </w:style>
  <w:style w:type="paragraph" w:styleId="TableofFigures">
    <w:name w:val="table of figures"/>
    <w:basedOn w:val="Normal"/>
    <w:next w:val="Normal"/>
    <w:autoRedefine/>
    <w:uiPriority w:val="99"/>
    <w:unhideWhenUsed/>
    <w:rsid w:val="003F09F1"/>
    <w:pPr>
      <w:spacing w:after="0"/>
    </w:pPr>
    <w:rPr>
      <w:rFonts w:ascii="Times New Roman" w:hAnsi="Times New Roman"/>
      <w:sz w:val="24"/>
    </w:rPr>
  </w:style>
  <w:style w:type="character" w:styleId="PlaceholderText">
    <w:name w:val="Placeholder Text"/>
    <w:basedOn w:val="DefaultParagraphFont"/>
    <w:uiPriority w:val="99"/>
    <w:semiHidden/>
    <w:rsid w:val="003F09F1"/>
    <w:rPr>
      <w:color w:val="808080"/>
    </w:rPr>
  </w:style>
  <w:style w:type="character" w:customStyle="1" w:styleId="UnresolvedMention2">
    <w:name w:val="Unresolved Mention2"/>
    <w:basedOn w:val="DefaultParagraphFont"/>
    <w:uiPriority w:val="99"/>
    <w:semiHidden/>
    <w:unhideWhenUsed/>
    <w:rsid w:val="003F09F1"/>
    <w:rPr>
      <w:color w:val="605E5C"/>
      <w:shd w:val="clear" w:color="auto" w:fill="E1DFDD"/>
    </w:rPr>
  </w:style>
  <w:style w:type="paragraph" w:customStyle="1" w:styleId="Desertation">
    <w:name w:val="Desertation"/>
    <w:basedOn w:val="Heading1"/>
    <w:link w:val="DesertationChar"/>
    <w:rsid w:val="003F09F1"/>
    <w:pPr>
      <w:spacing w:before="120"/>
    </w:pPr>
    <w:rPr>
      <w:rFonts w:cs="Arial"/>
      <w:b w:val="0"/>
      <w:sz w:val="36"/>
      <w:szCs w:val="36"/>
    </w:rPr>
  </w:style>
  <w:style w:type="character" w:customStyle="1" w:styleId="DesertationChar">
    <w:name w:val="Desertation Char"/>
    <w:basedOn w:val="Heading1Char"/>
    <w:link w:val="Desertation"/>
    <w:rsid w:val="003F09F1"/>
    <w:rPr>
      <w:rFonts w:ascii="Arial" w:eastAsiaTheme="majorEastAsia" w:hAnsi="Arial" w:cs="Arial"/>
      <w:b w:val="0"/>
      <w:color w:val="000000" w:themeColor="text1"/>
      <w:sz w:val="36"/>
      <w:szCs w:val="36"/>
      <w:lang w:val="en-GB"/>
    </w:rPr>
  </w:style>
  <w:style w:type="paragraph" w:styleId="NormalWeb">
    <w:name w:val="Normal (Web)"/>
    <w:basedOn w:val="Normal"/>
    <w:uiPriority w:val="99"/>
    <w:unhideWhenUsed/>
    <w:rsid w:val="00353B4C"/>
    <w:pPr>
      <w:spacing w:before="100" w:beforeAutospacing="1" w:after="100" w:afterAutospacing="1"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FA1EFE"/>
    <w:pPr>
      <w:spacing w:after="240" w:line="240" w:lineRule="auto"/>
    </w:pPr>
  </w:style>
  <w:style w:type="character" w:customStyle="1" w:styleId="UnresolvedMention">
    <w:name w:val="Unresolved Mention"/>
    <w:basedOn w:val="DefaultParagraphFont"/>
    <w:uiPriority w:val="99"/>
    <w:semiHidden/>
    <w:unhideWhenUsed/>
    <w:rsid w:val="00D459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1833">
      <w:bodyDiv w:val="1"/>
      <w:marLeft w:val="0"/>
      <w:marRight w:val="0"/>
      <w:marTop w:val="0"/>
      <w:marBottom w:val="0"/>
      <w:divBdr>
        <w:top w:val="none" w:sz="0" w:space="0" w:color="auto"/>
        <w:left w:val="none" w:sz="0" w:space="0" w:color="auto"/>
        <w:bottom w:val="none" w:sz="0" w:space="0" w:color="auto"/>
        <w:right w:val="none" w:sz="0" w:space="0" w:color="auto"/>
      </w:divBdr>
    </w:div>
    <w:div w:id="11541705">
      <w:bodyDiv w:val="1"/>
      <w:marLeft w:val="0"/>
      <w:marRight w:val="0"/>
      <w:marTop w:val="0"/>
      <w:marBottom w:val="0"/>
      <w:divBdr>
        <w:top w:val="none" w:sz="0" w:space="0" w:color="auto"/>
        <w:left w:val="none" w:sz="0" w:space="0" w:color="auto"/>
        <w:bottom w:val="none" w:sz="0" w:space="0" w:color="auto"/>
        <w:right w:val="none" w:sz="0" w:space="0" w:color="auto"/>
      </w:divBdr>
    </w:div>
    <w:div w:id="28917261">
      <w:bodyDiv w:val="1"/>
      <w:marLeft w:val="0"/>
      <w:marRight w:val="0"/>
      <w:marTop w:val="0"/>
      <w:marBottom w:val="0"/>
      <w:divBdr>
        <w:top w:val="none" w:sz="0" w:space="0" w:color="auto"/>
        <w:left w:val="none" w:sz="0" w:space="0" w:color="auto"/>
        <w:bottom w:val="none" w:sz="0" w:space="0" w:color="auto"/>
        <w:right w:val="none" w:sz="0" w:space="0" w:color="auto"/>
      </w:divBdr>
    </w:div>
    <w:div w:id="70666988">
      <w:bodyDiv w:val="1"/>
      <w:marLeft w:val="0"/>
      <w:marRight w:val="0"/>
      <w:marTop w:val="0"/>
      <w:marBottom w:val="0"/>
      <w:divBdr>
        <w:top w:val="none" w:sz="0" w:space="0" w:color="auto"/>
        <w:left w:val="none" w:sz="0" w:space="0" w:color="auto"/>
        <w:bottom w:val="none" w:sz="0" w:space="0" w:color="auto"/>
        <w:right w:val="none" w:sz="0" w:space="0" w:color="auto"/>
      </w:divBdr>
    </w:div>
    <w:div w:id="79374044">
      <w:bodyDiv w:val="1"/>
      <w:marLeft w:val="0"/>
      <w:marRight w:val="0"/>
      <w:marTop w:val="0"/>
      <w:marBottom w:val="0"/>
      <w:divBdr>
        <w:top w:val="none" w:sz="0" w:space="0" w:color="auto"/>
        <w:left w:val="none" w:sz="0" w:space="0" w:color="auto"/>
        <w:bottom w:val="none" w:sz="0" w:space="0" w:color="auto"/>
        <w:right w:val="none" w:sz="0" w:space="0" w:color="auto"/>
      </w:divBdr>
      <w:divsChild>
        <w:div w:id="2038968233">
          <w:marLeft w:val="0"/>
          <w:marRight w:val="0"/>
          <w:marTop w:val="0"/>
          <w:marBottom w:val="0"/>
          <w:divBdr>
            <w:top w:val="none" w:sz="0" w:space="0" w:color="auto"/>
            <w:left w:val="none" w:sz="0" w:space="0" w:color="auto"/>
            <w:bottom w:val="none" w:sz="0" w:space="0" w:color="auto"/>
            <w:right w:val="none" w:sz="0" w:space="0" w:color="auto"/>
          </w:divBdr>
          <w:divsChild>
            <w:div w:id="1060902540">
              <w:marLeft w:val="0"/>
              <w:marRight w:val="0"/>
              <w:marTop w:val="0"/>
              <w:marBottom w:val="0"/>
              <w:divBdr>
                <w:top w:val="none" w:sz="0" w:space="0" w:color="auto"/>
                <w:left w:val="none" w:sz="0" w:space="0" w:color="auto"/>
                <w:bottom w:val="none" w:sz="0" w:space="0" w:color="auto"/>
                <w:right w:val="none" w:sz="0" w:space="0" w:color="auto"/>
              </w:divBdr>
              <w:divsChild>
                <w:div w:id="1423604860">
                  <w:marLeft w:val="0"/>
                  <w:marRight w:val="0"/>
                  <w:marTop w:val="0"/>
                  <w:marBottom w:val="0"/>
                  <w:divBdr>
                    <w:top w:val="none" w:sz="0" w:space="0" w:color="auto"/>
                    <w:left w:val="none" w:sz="0" w:space="0" w:color="auto"/>
                    <w:bottom w:val="none" w:sz="0" w:space="0" w:color="auto"/>
                    <w:right w:val="none" w:sz="0" w:space="0" w:color="auto"/>
                  </w:divBdr>
                  <w:divsChild>
                    <w:div w:id="685442047">
                      <w:marLeft w:val="0"/>
                      <w:marRight w:val="0"/>
                      <w:marTop w:val="0"/>
                      <w:marBottom w:val="0"/>
                      <w:divBdr>
                        <w:top w:val="none" w:sz="0" w:space="0" w:color="auto"/>
                        <w:left w:val="none" w:sz="0" w:space="0" w:color="auto"/>
                        <w:bottom w:val="none" w:sz="0" w:space="0" w:color="auto"/>
                        <w:right w:val="none" w:sz="0" w:space="0" w:color="auto"/>
                      </w:divBdr>
                      <w:divsChild>
                        <w:div w:id="522287761">
                          <w:marLeft w:val="0"/>
                          <w:marRight w:val="0"/>
                          <w:marTop w:val="0"/>
                          <w:marBottom w:val="0"/>
                          <w:divBdr>
                            <w:top w:val="none" w:sz="0" w:space="0" w:color="auto"/>
                            <w:left w:val="none" w:sz="0" w:space="0" w:color="auto"/>
                            <w:bottom w:val="none" w:sz="0" w:space="0" w:color="auto"/>
                            <w:right w:val="none" w:sz="0" w:space="0" w:color="auto"/>
                          </w:divBdr>
                          <w:divsChild>
                            <w:div w:id="115566613">
                              <w:marLeft w:val="0"/>
                              <w:marRight w:val="0"/>
                              <w:marTop w:val="0"/>
                              <w:marBottom w:val="0"/>
                              <w:divBdr>
                                <w:top w:val="none" w:sz="0" w:space="0" w:color="auto"/>
                                <w:left w:val="none" w:sz="0" w:space="0" w:color="auto"/>
                                <w:bottom w:val="none" w:sz="0" w:space="0" w:color="auto"/>
                                <w:right w:val="none" w:sz="0" w:space="0" w:color="auto"/>
                              </w:divBdr>
                              <w:divsChild>
                                <w:div w:id="202789684">
                                  <w:marLeft w:val="0"/>
                                  <w:marRight w:val="0"/>
                                  <w:marTop w:val="0"/>
                                  <w:marBottom w:val="0"/>
                                  <w:divBdr>
                                    <w:top w:val="none" w:sz="0" w:space="0" w:color="auto"/>
                                    <w:left w:val="none" w:sz="0" w:space="0" w:color="auto"/>
                                    <w:bottom w:val="none" w:sz="0" w:space="0" w:color="auto"/>
                                    <w:right w:val="none" w:sz="0" w:space="0" w:color="auto"/>
                                  </w:divBdr>
                                  <w:divsChild>
                                    <w:div w:id="36236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473957">
      <w:bodyDiv w:val="1"/>
      <w:marLeft w:val="0"/>
      <w:marRight w:val="0"/>
      <w:marTop w:val="0"/>
      <w:marBottom w:val="0"/>
      <w:divBdr>
        <w:top w:val="none" w:sz="0" w:space="0" w:color="auto"/>
        <w:left w:val="none" w:sz="0" w:space="0" w:color="auto"/>
        <w:bottom w:val="none" w:sz="0" w:space="0" w:color="auto"/>
        <w:right w:val="none" w:sz="0" w:space="0" w:color="auto"/>
      </w:divBdr>
    </w:div>
    <w:div w:id="214507036">
      <w:bodyDiv w:val="1"/>
      <w:marLeft w:val="0"/>
      <w:marRight w:val="0"/>
      <w:marTop w:val="0"/>
      <w:marBottom w:val="0"/>
      <w:divBdr>
        <w:top w:val="none" w:sz="0" w:space="0" w:color="auto"/>
        <w:left w:val="none" w:sz="0" w:space="0" w:color="auto"/>
        <w:bottom w:val="none" w:sz="0" w:space="0" w:color="auto"/>
        <w:right w:val="none" w:sz="0" w:space="0" w:color="auto"/>
      </w:divBdr>
    </w:div>
    <w:div w:id="331107384">
      <w:bodyDiv w:val="1"/>
      <w:marLeft w:val="0"/>
      <w:marRight w:val="0"/>
      <w:marTop w:val="0"/>
      <w:marBottom w:val="0"/>
      <w:divBdr>
        <w:top w:val="none" w:sz="0" w:space="0" w:color="auto"/>
        <w:left w:val="none" w:sz="0" w:space="0" w:color="auto"/>
        <w:bottom w:val="none" w:sz="0" w:space="0" w:color="auto"/>
        <w:right w:val="none" w:sz="0" w:space="0" w:color="auto"/>
      </w:divBdr>
    </w:div>
    <w:div w:id="384763942">
      <w:bodyDiv w:val="1"/>
      <w:marLeft w:val="0"/>
      <w:marRight w:val="0"/>
      <w:marTop w:val="0"/>
      <w:marBottom w:val="0"/>
      <w:divBdr>
        <w:top w:val="none" w:sz="0" w:space="0" w:color="auto"/>
        <w:left w:val="none" w:sz="0" w:space="0" w:color="auto"/>
        <w:bottom w:val="none" w:sz="0" w:space="0" w:color="auto"/>
        <w:right w:val="none" w:sz="0" w:space="0" w:color="auto"/>
      </w:divBdr>
    </w:div>
    <w:div w:id="385842410">
      <w:bodyDiv w:val="1"/>
      <w:marLeft w:val="0"/>
      <w:marRight w:val="0"/>
      <w:marTop w:val="0"/>
      <w:marBottom w:val="0"/>
      <w:divBdr>
        <w:top w:val="none" w:sz="0" w:space="0" w:color="auto"/>
        <w:left w:val="none" w:sz="0" w:space="0" w:color="auto"/>
        <w:bottom w:val="none" w:sz="0" w:space="0" w:color="auto"/>
        <w:right w:val="none" w:sz="0" w:space="0" w:color="auto"/>
      </w:divBdr>
      <w:divsChild>
        <w:div w:id="592202244">
          <w:marLeft w:val="0"/>
          <w:marRight w:val="0"/>
          <w:marTop w:val="0"/>
          <w:marBottom w:val="0"/>
          <w:divBdr>
            <w:top w:val="none" w:sz="0" w:space="0" w:color="auto"/>
            <w:left w:val="none" w:sz="0" w:space="0" w:color="auto"/>
            <w:bottom w:val="none" w:sz="0" w:space="0" w:color="auto"/>
            <w:right w:val="none" w:sz="0" w:space="0" w:color="auto"/>
          </w:divBdr>
          <w:divsChild>
            <w:div w:id="1718504187">
              <w:marLeft w:val="0"/>
              <w:marRight w:val="0"/>
              <w:marTop w:val="0"/>
              <w:marBottom w:val="0"/>
              <w:divBdr>
                <w:top w:val="none" w:sz="0" w:space="0" w:color="auto"/>
                <w:left w:val="none" w:sz="0" w:space="0" w:color="auto"/>
                <w:bottom w:val="none" w:sz="0" w:space="0" w:color="auto"/>
                <w:right w:val="none" w:sz="0" w:space="0" w:color="auto"/>
              </w:divBdr>
              <w:divsChild>
                <w:div w:id="795637848">
                  <w:marLeft w:val="0"/>
                  <w:marRight w:val="0"/>
                  <w:marTop w:val="0"/>
                  <w:marBottom w:val="0"/>
                  <w:divBdr>
                    <w:top w:val="none" w:sz="0" w:space="0" w:color="auto"/>
                    <w:left w:val="none" w:sz="0" w:space="0" w:color="auto"/>
                    <w:bottom w:val="none" w:sz="0" w:space="0" w:color="auto"/>
                    <w:right w:val="none" w:sz="0" w:space="0" w:color="auto"/>
                  </w:divBdr>
                  <w:divsChild>
                    <w:div w:id="1293319104">
                      <w:marLeft w:val="0"/>
                      <w:marRight w:val="0"/>
                      <w:marTop w:val="0"/>
                      <w:marBottom w:val="0"/>
                      <w:divBdr>
                        <w:top w:val="none" w:sz="0" w:space="0" w:color="auto"/>
                        <w:left w:val="none" w:sz="0" w:space="0" w:color="auto"/>
                        <w:bottom w:val="none" w:sz="0" w:space="0" w:color="auto"/>
                        <w:right w:val="none" w:sz="0" w:space="0" w:color="auto"/>
                      </w:divBdr>
                      <w:divsChild>
                        <w:div w:id="1164083107">
                          <w:marLeft w:val="0"/>
                          <w:marRight w:val="0"/>
                          <w:marTop w:val="0"/>
                          <w:marBottom w:val="0"/>
                          <w:divBdr>
                            <w:top w:val="none" w:sz="0" w:space="0" w:color="auto"/>
                            <w:left w:val="none" w:sz="0" w:space="0" w:color="auto"/>
                            <w:bottom w:val="none" w:sz="0" w:space="0" w:color="auto"/>
                            <w:right w:val="none" w:sz="0" w:space="0" w:color="auto"/>
                          </w:divBdr>
                          <w:divsChild>
                            <w:div w:id="650137130">
                              <w:marLeft w:val="0"/>
                              <w:marRight w:val="0"/>
                              <w:marTop w:val="0"/>
                              <w:marBottom w:val="0"/>
                              <w:divBdr>
                                <w:top w:val="none" w:sz="0" w:space="0" w:color="auto"/>
                                <w:left w:val="none" w:sz="0" w:space="0" w:color="auto"/>
                                <w:bottom w:val="none" w:sz="0" w:space="0" w:color="auto"/>
                                <w:right w:val="none" w:sz="0" w:space="0" w:color="auto"/>
                              </w:divBdr>
                              <w:divsChild>
                                <w:div w:id="1209611058">
                                  <w:marLeft w:val="0"/>
                                  <w:marRight w:val="0"/>
                                  <w:marTop w:val="0"/>
                                  <w:marBottom w:val="0"/>
                                  <w:divBdr>
                                    <w:top w:val="none" w:sz="0" w:space="0" w:color="auto"/>
                                    <w:left w:val="none" w:sz="0" w:space="0" w:color="auto"/>
                                    <w:bottom w:val="none" w:sz="0" w:space="0" w:color="auto"/>
                                    <w:right w:val="none" w:sz="0" w:space="0" w:color="auto"/>
                                  </w:divBdr>
                                  <w:divsChild>
                                    <w:div w:id="725222649">
                                      <w:marLeft w:val="0"/>
                                      <w:marRight w:val="0"/>
                                      <w:marTop w:val="0"/>
                                      <w:marBottom w:val="0"/>
                                      <w:divBdr>
                                        <w:top w:val="none" w:sz="0" w:space="0" w:color="auto"/>
                                        <w:left w:val="none" w:sz="0" w:space="0" w:color="auto"/>
                                        <w:bottom w:val="none" w:sz="0" w:space="0" w:color="auto"/>
                                        <w:right w:val="none" w:sz="0" w:space="0" w:color="auto"/>
                                      </w:divBdr>
                                      <w:divsChild>
                                        <w:div w:id="70080512">
                                          <w:marLeft w:val="0"/>
                                          <w:marRight w:val="0"/>
                                          <w:marTop w:val="0"/>
                                          <w:marBottom w:val="0"/>
                                          <w:divBdr>
                                            <w:top w:val="none" w:sz="0" w:space="0" w:color="auto"/>
                                            <w:left w:val="none" w:sz="0" w:space="0" w:color="auto"/>
                                            <w:bottom w:val="none" w:sz="0" w:space="0" w:color="auto"/>
                                            <w:right w:val="none" w:sz="0" w:space="0" w:color="auto"/>
                                          </w:divBdr>
                                          <w:divsChild>
                                            <w:div w:id="644312946">
                                              <w:marLeft w:val="0"/>
                                              <w:marRight w:val="0"/>
                                              <w:marTop w:val="0"/>
                                              <w:marBottom w:val="0"/>
                                              <w:divBdr>
                                                <w:top w:val="none" w:sz="0" w:space="0" w:color="auto"/>
                                                <w:left w:val="none" w:sz="0" w:space="0" w:color="auto"/>
                                                <w:bottom w:val="none" w:sz="0" w:space="0" w:color="auto"/>
                                                <w:right w:val="none" w:sz="0" w:space="0" w:color="auto"/>
                                              </w:divBdr>
                                              <w:divsChild>
                                                <w:div w:id="367880337">
                                                  <w:marLeft w:val="0"/>
                                                  <w:marRight w:val="0"/>
                                                  <w:marTop w:val="0"/>
                                                  <w:marBottom w:val="0"/>
                                                  <w:divBdr>
                                                    <w:top w:val="none" w:sz="0" w:space="0" w:color="auto"/>
                                                    <w:left w:val="none" w:sz="0" w:space="0" w:color="auto"/>
                                                    <w:bottom w:val="none" w:sz="0" w:space="0" w:color="auto"/>
                                                    <w:right w:val="none" w:sz="0" w:space="0" w:color="auto"/>
                                                  </w:divBdr>
                                                  <w:divsChild>
                                                    <w:div w:id="832994046">
                                                      <w:marLeft w:val="0"/>
                                                      <w:marRight w:val="0"/>
                                                      <w:marTop w:val="0"/>
                                                      <w:marBottom w:val="0"/>
                                                      <w:divBdr>
                                                        <w:top w:val="none" w:sz="0" w:space="0" w:color="auto"/>
                                                        <w:left w:val="none" w:sz="0" w:space="0" w:color="auto"/>
                                                        <w:bottom w:val="none" w:sz="0" w:space="0" w:color="auto"/>
                                                        <w:right w:val="none" w:sz="0" w:space="0" w:color="auto"/>
                                                      </w:divBdr>
                                                      <w:divsChild>
                                                        <w:div w:id="143983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69828086">
      <w:bodyDiv w:val="1"/>
      <w:marLeft w:val="0"/>
      <w:marRight w:val="0"/>
      <w:marTop w:val="0"/>
      <w:marBottom w:val="0"/>
      <w:divBdr>
        <w:top w:val="none" w:sz="0" w:space="0" w:color="auto"/>
        <w:left w:val="none" w:sz="0" w:space="0" w:color="auto"/>
        <w:bottom w:val="none" w:sz="0" w:space="0" w:color="auto"/>
        <w:right w:val="none" w:sz="0" w:space="0" w:color="auto"/>
      </w:divBdr>
    </w:div>
    <w:div w:id="503938182">
      <w:bodyDiv w:val="1"/>
      <w:marLeft w:val="0"/>
      <w:marRight w:val="0"/>
      <w:marTop w:val="0"/>
      <w:marBottom w:val="0"/>
      <w:divBdr>
        <w:top w:val="none" w:sz="0" w:space="0" w:color="auto"/>
        <w:left w:val="none" w:sz="0" w:space="0" w:color="auto"/>
        <w:bottom w:val="none" w:sz="0" w:space="0" w:color="auto"/>
        <w:right w:val="none" w:sz="0" w:space="0" w:color="auto"/>
      </w:divBdr>
    </w:div>
    <w:div w:id="518390289">
      <w:bodyDiv w:val="1"/>
      <w:marLeft w:val="0"/>
      <w:marRight w:val="0"/>
      <w:marTop w:val="0"/>
      <w:marBottom w:val="0"/>
      <w:divBdr>
        <w:top w:val="none" w:sz="0" w:space="0" w:color="auto"/>
        <w:left w:val="none" w:sz="0" w:space="0" w:color="auto"/>
        <w:bottom w:val="none" w:sz="0" w:space="0" w:color="auto"/>
        <w:right w:val="none" w:sz="0" w:space="0" w:color="auto"/>
      </w:divBdr>
    </w:div>
    <w:div w:id="527959313">
      <w:bodyDiv w:val="1"/>
      <w:marLeft w:val="0"/>
      <w:marRight w:val="0"/>
      <w:marTop w:val="0"/>
      <w:marBottom w:val="0"/>
      <w:divBdr>
        <w:top w:val="none" w:sz="0" w:space="0" w:color="auto"/>
        <w:left w:val="none" w:sz="0" w:space="0" w:color="auto"/>
        <w:bottom w:val="none" w:sz="0" w:space="0" w:color="auto"/>
        <w:right w:val="none" w:sz="0" w:space="0" w:color="auto"/>
      </w:divBdr>
    </w:div>
    <w:div w:id="529875055">
      <w:bodyDiv w:val="1"/>
      <w:marLeft w:val="0"/>
      <w:marRight w:val="0"/>
      <w:marTop w:val="0"/>
      <w:marBottom w:val="0"/>
      <w:divBdr>
        <w:top w:val="none" w:sz="0" w:space="0" w:color="auto"/>
        <w:left w:val="none" w:sz="0" w:space="0" w:color="auto"/>
        <w:bottom w:val="none" w:sz="0" w:space="0" w:color="auto"/>
        <w:right w:val="none" w:sz="0" w:space="0" w:color="auto"/>
      </w:divBdr>
    </w:div>
    <w:div w:id="555363067">
      <w:bodyDiv w:val="1"/>
      <w:marLeft w:val="0"/>
      <w:marRight w:val="0"/>
      <w:marTop w:val="0"/>
      <w:marBottom w:val="0"/>
      <w:divBdr>
        <w:top w:val="none" w:sz="0" w:space="0" w:color="auto"/>
        <w:left w:val="none" w:sz="0" w:space="0" w:color="auto"/>
        <w:bottom w:val="none" w:sz="0" w:space="0" w:color="auto"/>
        <w:right w:val="none" w:sz="0" w:space="0" w:color="auto"/>
      </w:divBdr>
    </w:div>
    <w:div w:id="569852434">
      <w:bodyDiv w:val="1"/>
      <w:marLeft w:val="0"/>
      <w:marRight w:val="0"/>
      <w:marTop w:val="0"/>
      <w:marBottom w:val="0"/>
      <w:divBdr>
        <w:top w:val="none" w:sz="0" w:space="0" w:color="auto"/>
        <w:left w:val="none" w:sz="0" w:space="0" w:color="auto"/>
        <w:bottom w:val="none" w:sz="0" w:space="0" w:color="auto"/>
        <w:right w:val="none" w:sz="0" w:space="0" w:color="auto"/>
      </w:divBdr>
    </w:div>
    <w:div w:id="597257370">
      <w:bodyDiv w:val="1"/>
      <w:marLeft w:val="0"/>
      <w:marRight w:val="0"/>
      <w:marTop w:val="0"/>
      <w:marBottom w:val="0"/>
      <w:divBdr>
        <w:top w:val="none" w:sz="0" w:space="0" w:color="auto"/>
        <w:left w:val="none" w:sz="0" w:space="0" w:color="auto"/>
        <w:bottom w:val="none" w:sz="0" w:space="0" w:color="auto"/>
        <w:right w:val="none" w:sz="0" w:space="0" w:color="auto"/>
      </w:divBdr>
    </w:div>
    <w:div w:id="614144168">
      <w:bodyDiv w:val="1"/>
      <w:marLeft w:val="0"/>
      <w:marRight w:val="0"/>
      <w:marTop w:val="0"/>
      <w:marBottom w:val="0"/>
      <w:divBdr>
        <w:top w:val="none" w:sz="0" w:space="0" w:color="auto"/>
        <w:left w:val="none" w:sz="0" w:space="0" w:color="auto"/>
        <w:bottom w:val="none" w:sz="0" w:space="0" w:color="auto"/>
        <w:right w:val="none" w:sz="0" w:space="0" w:color="auto"/>
      </w:divBdr>
    </w:div>
    <w:div w:id="691960350">
      <w:bodyDiv w:val="1"/>
      <w:marLeft w:val="0"/>
      <w:marRight w:val="0"/>
      <w:marTop w:val="0"/>
      <w:marBottom w:val="0"/>
      <w:divBdr>
        <w:top w:val="none" w:sz="0" w:space="0" w:color="auto"/>
        <w:left w:val="none" w:sz="0" w:space="0" w:color="auto"/>
        <w:bottom w:val="none" w:sz="0" w:space="0" w:color="auto"/>
        <w:right w:val="none" w:sz="0" w:space="0" w:color="auto"/>
      </w:divBdr>
    </w:div>
    <w:div w:id="715396358">
      <w:bodyDiv w:val="1"/>
      <w:marLeft w:val="0"/>
      <w:marRight w:val="0"/>
      <w:marTop w:val="0"/>
      <w:marBottom w:val="0"/>
      <w:divBdr>
        <w:top w:val="none" w:sz="0" w:space="0" w:color="auto"/>
        <w:left w:val="none" w:sz="0" w:space="0" w:color="auto"/>
        <w:bottom w:val="none" w:sz="0" w:space="0" w:color="auto"/>
        <w:right w:val="none" w:sz="0" w:space="0" w:color="auto"/>
      </w:divBdr>
    </w:div>
    <w:div w:id="717513016">
      <w:bodyDiv w:val="1"/>
      <w:marLeft w:val="0"/>
      <w:marRight w:val="0"/>
      <w:marTop w:val="0"/>
      <w:marBottom w:val="0"/>
      <w:divBdr>
        <w:top w:val="none" w:sz="0" w:space="0" w:color="auto"/>
        <w:left w:val="none" w:sz="0" w:space="0" w:color="auto"/>
        <w:bottom w:val="none" w:sz="0" w:space="0" w:color="auto"/>
        <w:right w:val="none" w:sz="0" w:space="0" w:color="auto"/>
      </w:divBdr>
    </w:div>
    <w:div w:id="775176648">
      <w:bodyDiv w:val="1"/>
      <w:marLeft w:val="0"/>
      <w:marRight w:val="0"/>
      <w:marTop w:val="0"/>
      <w:marBottom w:val="0"/>
      <w:divBdr>
        <w:top w:val="none" w:sz="0" w:space="0" w:color="auto"/>
        <w:left w:val="none" w:sz="0" w:space="0" w:color="auto"/>
        <w:bottom w:val="none" w:sz="0" w:space="0" w:color="auto"/>
        <w:right w:val="none" w:sz="0" w:space="0" w:color="auto"/>
      </w:divBdr>
    </w:div>
    <w:div w:id="813106635">
      <w:bodyDiv w:val="1"/>
      <w:marLeft w:val="0"/>
      <w:marRight w:val="0"/>
      <w:marTop w:val="0"/>
      <w:marBottom w:val="0"/>
      <w:divBdr>
        <w:top w:val="none" w:sz="0" w:space="0" w:color="auto"/>
        <w:left w:val="none" w:sz="0" w:space="0" w:color="auto"/>
        <w:bottom w:val="none" w:sz="0" w:space="0" w:color="auto"/>
        <w:right w:val="none" w:sz="0" w:space="0" w:color="auto"/>
      </w:divBdr>
    </w:div>
    <w:div w:id="828406572">
      <w:bodyDiv w:val="1"/>
      <w:marLeft w:val="0"/>
      <w:marRight w:val="0"/>
      <w:marTop w:val="0"/>
      <w:marBottom w:val="0"/>
      <w:divBdr>
        <w:top w:val="none" w:sz="0" w:space="0" w:color="auto"/>
        <w:left w:val="none" w:sz="0" w:space="0" w:color="auto"/>
        <w:bottom w:val="none" w:sz="0" w:space="0" w:color="auto"/>
        <w:right w:val="none" w:sz="0" w:space="0" w:color="auto"/>
      </w:divBdr>
    </w:div>
    <w:div w:id="842283535">
      <w:bodyDiv w:val="1"/>
      <w:marLeft w:val="0"/>
      <w:marRight w:val="0"/>
      <w:marTop w:val="0"/>
      <w:marBottom w:val="0"/>
      <w:divBdr>
        <w:top w:val="none" w:sz="0" w:space="0" w:color="auto"/>
        <w:left w:val="none" w:sz="0" w:space="0" w:color="auto"/>
        <w:bottom w:val="none" w:sz="0" w:space="0" w:color="auto"/>
        <w:right w:val="none" w:sz="0" w:space="0" w:color="auto"/>
      </w:divBdr>
      <w:divsChild>
        <w:div w:id="72439514">
          <w:marLeft w:val="0"/>
          <w:marRight w:val="0"/>
          <w:marTop w:val="0"/>
          <w:marBottom w:val="0"/>
          <w:divBdr>
            <w:top w:val="none" w:sz="0" w:space="0" w:color="auto"/>
            <w:left w:val="none" w:sz="0" w:space="0" w:color="auto"/>
            <w:bottom w:val="none" w:sz="0" w:space="0" w:color="auto"/>
            <w:right w:val="none" w:sz="0" w:space="0" w:color="auto"/>
          </w:divBdr>
        </w:div>
        <w:div w:id="91711069">
          <w:marLeft w:val="0"/>
          <w:marRight w:val="0"/>
          <w:marTop w:val="0"/>
          <w:marBottom w:val="0"/>
          <w:divBdr>
            <w:top w:val="none" w:sz="0" w:space="0" w:color="auto"/>
            <w:left w:val="none" w:sz="0" w:space="0" w:color="auto"/>
            <w:bottom w:val="none" w:sz="0" w:space="0" w:color="auto"/>
            <w:right w:val="none" w:sz="0" w:space="0" w:color="auto"/>
          </w:divBdr>
        </w:div>
        <w:div w:id="114103363">
          <w:marLeft w:val="0"/>
          <w:marRight w:val="0"/>
          <w:marTop w:val="0"/>
          <w:marBottom w:val="0"/>
          <w:divBdr>
            <w:top w:val="none" w:sz="0" w:space="0" w:color="auto"/>
            <w:left w:val="none" w:sz="0" w:space="0" w:color="auto"/>
            <w:bottom w:val="none" w:sz="0" w:space="0" w:color="auto"/>
            <w:right w:val="none" w:sz="0" w:space="0" w:color="auto"/>
          </w:divBdr>
        </w:div>
        <w:div w:id="178659697">
          <w:marLeft w:val="0"/>
          <w:marRight w:val="0"/>
          <w:marTop w:val="0"/>
          <w:marBottom w:val="0"/>
          <w:divBdr>
            <w:top w:val="none" w:sz="0" w:space="0" w:color="auto"/>
            <w:left w:val="none" w:sz="0" w:space="0" w:color="auto"/>
            <w:bottom w:val="none" w:sz="0" w:space="0" w:color="auto"/>
            <w:right w:val="none" w:sz="0" w:space="0" w:color="auto"/>
          </w:divBdr>
        </w:div>
        <w:div w:id="218132431">
          <w:marLeft w:val="0"/>
          <w:marRight w:val="0"/>
          <w:marTop w:val="0"/>
          <w:marBottom w:val="0"/>
          <w:divBdr>
            <w:top w:val="none" w:sz="0" w:space="0" w:color="auto"/>
            <w:left w:val="none" w:sz="0" w:space="0" w:color="auto"/>
            <w:bottom w:val="none" w:sz="0" w:space="0" w:color="auto"/>
            <w:right w:val="none" w:sz="0" w:space="0" w:color="auto"/>
          </w:divBdr>
        </w:div>
        <w:div w:id="228275794">
          <w:marLeft w:val="0"/>
          <w:marRight w:val="0"/>
          <w:marTop w:val="0"/>
          <w:marBottom w:val="0"/>
          <w:divBdr>
            <w:top w:val="none" w:sz="0" w:space="0" w:color="auto"/>
            <w:left w:val="none" w:sz="0" w:space="0" w:color="auto"/>
            <w:bottom w:val="none" w:sz="0" w:space="0" w:color="auto"/>
            <w:right w:val="none" w:sz="0" w:space="0" w:color="auto"/>
          </w:divBdr>
          <w:divsChild>
            <w:div w:id="1275556489">
              <w:marLeft w:val="0"/>
              <w:marRight w:val="0"/>
              <w:marTop w:val="0"/>
              <w:marBottom w:val="0"/>
              <w:divBdr>
                <w:top w:val="none" w:sz="0" w:space="0" w:color="auto"/>
                <w:left w:val="none" w:sz="0" w:space="0" w:color="auto"/>
                <w:bottom w:val="none" w:sz="0" w:space="0" w:color="auto"/>
                <w:right w:val="none" w:sz="0" w:space="0" w:color="auto"/>
              </w:divBdr>
            </w:div>
          </w:divsChild>
        </w:div>
        <w:div w:id="311714167">
          <w:marLeft w:val="0"/>
          <w:marRight w:val="0"/>
          <w:marTop w:val="0"/>
          <w:marBottom w:val="0"/>
          <w:divBdr>
            <w:top w:val="none" w:sz="0" w:space="0" w:color="auto"/>
            <w:left w:val="none" w:sz="0" w:space="0" w:color="auto"/>
            <w:bottom w:val="none" w:sz="0" w:space="0" w:color="auto"/>
            <w:right w:val="none" w:sz="0" w:space="0" w:color="auto"/>
          </w:divBdr>
        </w:div>
        <w:div w:id="323515318">
          <w:marLeft w:val="0"/>
          <w:marRight w:val="0"/>
          <w:marTop w:val="0"/>
          <w:marBottom w:val="0"/>
          <w:divBdr>
            <w:top w:val="none" w:sz="0" w:space="0" w:color="auto"/>
            <w:left w:val="none" w:sz="0" w:space="0" w:color="auto"/>
            <w:bottom w:val="none" w:sz="0" w:space="0" w:color="auto"/>
            <w:right w:val="none" w:sz="0" w:space="0" w:color="auto"/>
          </w:divBdr>
        </w:div>
        <w:div w:id="346031131">
          <w:marLeft w:val="0"/>
          <w:marRight w:val="0"/>
          <w:marTop w:val="0"/>
          <w:marBottom w:val="0"/>
          <w:divBdr>
            <w:top w:val="none" w:sz="0" w:space="0" w:color="auto"/>
            <w:left w:val="none" w:sz="0" w:space="0" w:color="auto"/>
            <w:bottom w:val="none" w:sz="0" w:space="0" w:color="auto"/>
            <w:right w:val="none" w:sz="0" w:space="0" w:color="auto"/>
          </w:divBdr>
        </w:div>
        <w:div w:id="346249677">
          <w:marLeft w:val="0"/>
          <w:marRight w:val="0"/>
          <w:marTop w:val="0"/>
          <w:marBottom w:val="0"/>
          <w:divBdr>
            <w:top w:val="none" w:sz="0" w:space="0" w:color="auto"/>
            <w:left w:val="none" w:sz="0" w:space="0" w:color="auto"/>
            <w:bottom w:val="none" w:sz="0" w:space="0" w:color="auto"/>
            <w:right w:val="none" w:sz="0" w:space="0" w:color="auto"/>
          </w:divBdr>
        </w:div>
        <w:div w:id="354693552">
          <w:marLeft w:val="0"/>
          <w:marRight w:val="0"/>
          <w:marTop w:val="0"/>
          <w:marBottom w:val="0"/>
          <w:divBdr>
            <w:top w:val="none" w:sz="0" w:space="0" w:color="auto"/>
            <w:left w:val="none" w:sz="0" w:space="0" w:color="auto"/>
            <w:bottom w:val="none" w:sz="0" w:space="0" w:color="auto"/>
            <w:right w:val="none" w:sz="0" w:space="0" w:color="auto"/>
          </w:divBdr>
        </w:div>
        <w:div w:id="378363857">
          <w:marLeft w:val="0"/>
          <w:marRight w:val="0"/>
          <w:marTop w:val="0"/>
          <w:marBottom w:val="0"/>
          <w:divBdr>
            <w:top w:val="none" w:sz="0" w:space="0" w:color="auto"/>
            <w:left w:val="none" w:sz="0" w:space="0" w:color="auto"/>
            <w:bottom w:val="none" w:sz="0" w:space="0" w:color="auto"/>
            <w:right w:val="none" w:sz="0" w:space="0" w:color="auto"/>
          </w:divBdr>
          <w:divsChild>
            <w:div w:id="1374041723">
              <w:marLeft w:val="0"/>
              <w:marRight w:val="0"/>
              <w:marTop w:val="0"/>
              <w:marBottom w:val="0"/>
              <w:divBdr>
                <w:top w:val="none" w:sz="0" w:space="0" w:color="auto"/>
                <w:left w:val="none" w:sz="0" w:space="0" w:color="auto"/>
                <w:bottom w:val="none" w:sz="0" w:space="0" w:color="auto"/>
                <w:right w:val="none" w:sz="0" w:space="0" w:color="auto"/>
              </w:divBdr>
            </w:div>
          </w:divsChild>
        </w:div>
        <w:div w:id="400372302">
          <w:marLeft w:val="0"/>
          <w:marRight w:val="0"/>
          <w:marTop w:val="0"/>
          <w:marBottom w:val="0"/>
          <w:divBdr>
            <w:top w:val="none" w:sz="0" w:space="0" w:color="auto"/>
            <w:left w:val="none" w:sz="0" w:space="0" w:color="auto"/>
            <w:bottom w:val="none" w:sz="0" w:space="0" w:color="auto"/>
            <w:right w:val="none" w:sz="0" w:space="0" w:color="auto"/>
          </w:divBdr>
          <w:divsChild>
            <w:div w:id="1054740166">
              <w:marLeft w:val="0"/>
              <w:marRight w:val="0"/>
              <w:marTop w:val="0"/>
              <w:marBottom w:val="0"/>
              <w:divBdr>
                <w:top w:val="none" w:sz="0" w:space="0" w:color="auto"/>
                <w:left w:val="none" w:sz="0" w:space="0" w:color="auto"/>
                <w:bottom w:val="none" w:sz="0" w:space="0" w:color="auto"/>
                <w:right w:val="none" w:sz="0" w:space="0" w:color="auto"/>
              </w:divBdr>
            </w:div>
            <w:div w:id="1169979321">
              <w:marLeft w:val="0"/>
              <w:marRight w:val="0"/>
              <w:marTop w:val="0"/>
              <w:marBottom w:val="0"/>
              <w:divBdr>
                <w:top w:val="none" w:sz="0" w:space="0" w:color="auto"/>
                <w:left w:val="none" w:sz="0" w:space="0" w:color="auto"/>
                <w:bottom w:val="none" w:sz="0" w:space="0" w:color="auto"/>
                <w:right w:val="none" w:sz="0" w:space="0" w:color="auto"/>
              </w:divBdr>
            </w:div>
          </w:divsChild>
        </w:div>
        <w:div w:id="505831530">
          <w:marLeft w:val="0"/>
          <w:marRight w:val="0"/>
          <w:marTop w:val="0"/>
          <w:marBottom w:val="0"/>
          <w:divBdr>
            <w:top w:val="none" w:sz="0" w:space="0" w:color="auto"/>
            <w:left w:val="none" w:sz="0" w:space="0" w:color="auto"/>
            <w:bottom w:val="none" w:sz="0" w:space="0" w:color="auto"/>
            <w:right w:val="none" w:sz="0" w:space="0" w:color="auto"/>
          </w:divBdr>
          <w:divsChild>
            <w:div w:id="606355364">
              <w:marLeft w:val="0"/>
              <w:marRight w:val="0"/>
              <w:marTop w:val="0"/>
              <w:marBottom w:val="0"/>
              <w:divBdr>
                <w:top w:val="none" w:sz="0" w:space="0" w:color="auto"/>
                <w:left w:val="none" w:sz="0" w:space="0" w:color="auto"/>
                <w:bottom w:val="none" w:sz="0" w:space="0" w:color="auto"/>
                <w:right w:val="none" w:sz="0" w:space="0" w:color="auto"/>
              </w:divBdr>
            </w:div>
          </w:divsChild>
        </w:div>
        <w:div w:id="530143053">
          <w:marLeft w:val="0"/>
          <w:marRight w:val="0"/>
          <w:marTop w:val="0"/>
          <w:marBottom w:val="0"/>
          <w:divBdr>
            <w:top w:val="none" w:sz="0" w:space="0" w:color="auto"/>
            <w:left w:val="none" w:sz="0" w:space="0" w:color="auto"/>
            <w:bottom w:val="none" w:sz="0" w:space="0" w:color="auto"/>
            <w:right w:val="none" w:sz="0" w:space="0" w:color="auto"/>
          </w:divBdr>
        </w:div>
        <w:div w:id="679549958">
          <w:marLeft w:val="0"/>
          <w:marRight w:val="0"/>
          <w:marTop w:val="0"/>
          <w:marBottom w:val="0"/>
          <w:divBdr>
            <w:top w:val="none" w:sz="0" w:space="0" w:color="auto"/>
            <w:left w:val="none" w:sz="0" w:space="0" w:color="auto"/>
            <w:bottom w:val="none" w:sz="0" w:space="0" w:color="auto"/>
            <w:right w:val="none" w:sz="0" w:space="0" w:color="auto"/>
          </w:divBdr>
        </w:div>
        <w:div w:id="685864399">
          <w:marLeft w:val="0"/>
          <w:marRight w:val="0"/>
          <w:marTop w:val="0"/>
          <w:marBottom w:val="0"/>
          <w:divBdr>
            <w:top w:val="none" w:sz="0" w:space="0" w:color="auto"/>
            <w:left w:val="none" w:sz="0" w:space="0" w:color="auto"/>
            <w:bottom w:val="none" w:sz="0" w:space="0" w:color="auto"/>
            <w:right w:val="none" w:sz="0" w:space="0" w:color="auto"/>
          </w:divBdr>
        </w:div>
        <w:div w:id="711079584">
          <w:marLeft w:val="0"/>
          <w:marRight w:val="0"/>
          <w:marTop w:val="0"/>
          <w:marBottom w:val="0"/>
          <w:divBdr>
            <w:top w:val="none" w:sz="0" w:space="0" w:color="auto"/>
            <w:left w:val="none" w:sz="0" w:space="0" w:color="auto"/>
            <w:bottom w:val="none" w:sz="0" w:space="0" w:color="auto"/>
            <w:right w:val="none" w:sz="0" w:space="0" w:color="auto"/>
          </w:divBdr>
        </w:div>
        <w:div w:id="755439443">
          <w:marLeft w:val="0"/>
          <w:marRight w:val="0"/>
          <w:marTop w:val="0"/>
          <w:marBottom w:val="0"/>
          <w:divBdr>
            <w:top w:val="none" w:sz="0" w:space="0" w:color="auto"/>
            <w:left w:val="none" w:sz="0" w:space="0" w:color="auto"/>
            <w:bottom w:val="none" w:sz="0" w:space="0" w:color="auto"/>
            <w:right w:val="none" w:sz="0" w:space="0" w:color="auto"/>
          </w:divBdr>
        </w:div>
        <w:div w:id="845173325">
          <w:marLeft w:val="0"/>
          <w:marRight w:val="0"/>
          <w:marTop w:val="0"/>
          <w:marBottom w:val="0"/>
          <w:divBdr>
            <w:top w:val="none" w:sz="0" w:space="0" w:color="auto"/>
            <w:left w:val="none" w:sz="0" w:space="0" w:color="auto"/>
            <w:bottom w:val="none" w:sz="0" w:space="0" w:color="auto"/>
            <w:right w:val="none" w:sz="0" w:space="0" w:color="auto"/>
          </w:divBdr>
        </w:div>
        <w:div w:id="855076743">
          <w:marLeft w:val="0"/>
          <w:marRight w:val="0"/>
          <w:marTop w:val="0"/>
          <w:marBottom w:val="0"/>
          <w:divBdr>
            <w:top w:val="none" w:sz="0" w:space="0" w:color="auto"/>
            <w:left w:val="none" w:sz="0" w:space="0" w:color="auto"/>
            <w:bottom w:val="none" w:sz="0" w:space="0" w:color="auto"/>
            <w:right w:val="none" w:sz="0" w:space="0" w:color="auto"/>
          </w:divBdr>
        </w:div>
        <w:div w:id="870607069">
          <w:marLeft w:val="0"/>
          <w:marRight w:val="0"/>
          <w:marTop w:val="0"/>
          <w:marBottom w:val="0"/>
          <w:divBdr>
            <w:top w:val="none" w:sz="0" w:space="0" w:color="auto"/>
            <w:left w:val="none" w:sz="0" w:space="0" w:color="auto"/>
            <w:bottom w:val="none" w:sz="0" w:space="0" w:color="auto"/>
            <w:right w:val="none" w:sz="0" w:space="0" w:color="auto"/>
          </w:divBdr>
        </w:div>
        <w:div w:id="871921153">
          <w:marLeft w:val="0"/>
          <w:marRight w:val="0"/>
          <w:marTop w:val="0"/>
          <w:marBottom w:val="0"/>
          <w:divBdr>
            <w:top w:val="none" w:sz="0" w:space="0" w:color="auto"/>
            <w:left w:val="none" w:sz="0" w:space="0" w:color="auto"/>
            <w:bottom w:val="none" w:sz="0" w:space="0" w:color="auto"/>
            <w:right w:val="none" w:sz="0" w:space="0" w:color="auto"/>
          </w:divBdr>
        </w:div>
        <w:div w:id="882983888">
          <w:marLeft w:val="0"/>
          <w:marRight w:val="0"/>
          <w:marTop w:val="0"/>
          <w:marBottom w:val="0"/>
          <w:divBdr>
            <w:top w:val="none" w:sz="0" w:space="0" w:color="auto"/>
            <w:left w:val="none" w:sz="0" w:space="0" w:color="auto"/>
            <w:bottom w:val="none" w:sz="0" w:space="0" w:color="auto"/>
            <w:right w:val="none" w:sz="0" w:space="0" w:color="auto"/>
          </w:divBdr>
        </w:div>
        <w:div w:id="950356998">
          <w:marLeft w:val="0"/>
          <w:marRight w:val="0"/>
          <w:marTop w:val="0"/>
          <w:marBottom w:val="0"/>
          <w:divBdr>
            <w:top w:val="none" w:sz="0" w:space="0" w:color="auto"/>
            <w:left w:val="none" w:sz="0" w:space="0" w:color="auto"/>
            <w:bottom w:val="none" w:sz="0" w:space="0" w:color="auto"/>
            <w:right w:val="none" w:sz="0" w:space="0" w:color="auto"/>
          </w:divBdr>
        </w:div>
        <w:div w:id="1139375104">
          <w:marLeft w:val="0"/>
          <w:marRight w:val="0"/>
          <w:marTop w:val="0"/>
          <w:marBottom w:val="0"/>
          <w:divBdr>
            <w:top w:val="none" w:sz="0" w:space="0" w:color="auto"/>
            <w:left w:val="none" w:sz="0" w:space="0" w:color="auto"/>
            <w:bottom w:val="none" w:sz="0" w:space="0" w:color="auto"/>
            <w:right w:val="none" w:sz="0" w:space="0" w:color="auto"/>
          </w:divBdr>
          <w:divsChild>
            <w:div w:id="529799158">
              <w:marLeft w:val="0"/>
              <w:marRight w:val="0"/>
              <w:marTop w:val="0"/>
              <w:marBottom w:val="0"/>
              <w:divBdr>
                <w:top w:val="none" w:sz="0" w:space="0" w:color="auto"/>
                <w:left w:val="none" w:sz="0" w:space="0" w:color="auto"/>
                <w:bottom w:val="none" w:sz="0" w:space="0" w:color="auto"/>
                <w:right w:val="none" w:sz="0" w:space="0" w:color="auto"/>
              </w:divBdr>
            </w:div>
          </w:divsChild>
        </w:div>
        <w:div w:id="1158691295">
          <w:marLeft w:val="0"/>
          <w:marRight w:val="0"/>
          <w:marTop w:val="0"/>
          <w:marBottom w:val="0"/>
          <w:divBdr>
            <w:top w:val="none" w:sz="0" w:space="0" w:color="auto"/>
            <w:left w:val="none" w:sz="0" w:space="0" w:color="auto"/>
            <w:bottom w:val="none" w:sz="0" w:space="0" w:color="auto"/>
            <w:right w:val="none" w:sz="0" w:space="0" w:color="auto"/>
          </w:divBdr>
          <w:divsChild>
            <w:div w:id="2035568364">
              <w:marLeft w:val="0"/>
              <w:marRight w:val="0"/>
              <w:marTop w:val="0"/>
              <w:marBottom w:val="0"/>
              <w:divBdr>
                <w:top w:val="none" w:sz="0" w:space="0" w:color="auto"/>
                <w:left w:val="none" w:sz="0" w:space="0" w:color="auto"/>
                <w:bottom w:val="none" w:sz="0" w:space="0" w:color="auto"/>
                <w:right w:val="none" w:sz="0" w:space="0" w:color="auto"/>
              </w:divBdr>
            </w:div>
          </w:divsChild>
        </w:div>
        <w:div w:id="1239710107">
          <w:marLeft w:val="0"/>
          <w:marRight w:val="0"/>
          <w:marTop w:val="0"/>
          <w:marBottom w:val="0"/>
          <w:divBdr>
            <w:top w:val="none" w:sz="0" w:space="0" w:color="auto"/>
            <w:left w:val="none" w:sz="0" w:space="0" w:color="auto"/>
            <w:bottom w:val="none" w:sz="0" w:space="0" w:color="auto"/>
            <w:right w:val="none" w:sz="0" w:space="0" w:color="auto"/>
          </w:divBdr>
        </w:div>
        <w:div w:id="1284113487">
          <w:marLeft w:val="0"/>
          <w:marRight w:val="0"/>
          <w:marTop w:val="0"/>
          <w:marBottom w:val="0"/>
          <w:divBdr>
            <w:top w:val="none" w:sz="0" w:space="0" w:color="auto"/>
            <w:left w:val="none" w:sz="0" w:space="0" w:color="auto"/>
            <w:bottom w:val="none" w:sz="0" w:space="0" w:color="auto"/>
            <w:right w:val="none" w:sz="0" w:space="0" w:color="auto"/>
          </w:divBdr>
        </w:div>
        <w:div w:id="1410345077">
          <w:marLeft w:val="0"/>
          <w:marRight w:val="0"/>
          <w:marTop w:val="0"/>
          <w:marBottom w:val="0"/>
          <w:divBdr>
            <w:top w:val="none" w:sz="0" w:space="0" w:color="auto"/>
            <w:left w:val="none" w:sz="0" w:space="0" w:color="auto"/>
            <w:bottom w:val="none" w:sz="0" w:space="0" w:color="auto"/>
            <w:right w:val="none" w:sz="0" w:space="0" w:color="auto"/>
          </w:divBdr>
        </w:div>
        <w:div w:id="1425881920">
          <w:marLeft w:val="0"/>
          <w:marRight w:val="0"/>
          <w:marTop w:val="0"/>
          <w:marBottom w:val="0"/>
          <w:divBdr>
            <w:top w:val="none" w:sz="0" w:space="0" w:color="auto"/>
            <w:left w:val="none" w:sz="0" w:space="0" w:color="auto"/>
            <w:bottom w:val="none" w:sz="0" w:space="0" w:color="auto"/>
            <w:right w:val="none" w:sz="0" w:space="0" w:color="auto"/>
          </w:divBdr>
          <w:divsChild>
            <w:div w:id="1670407921">
              <w:marLeft w:val="0"/>
              <w:marRight w:val="0"/>
              <w:marTop w:val="0"/>
              <w:marBottom w:val="0"/>
              <w:divBdr>
                <w:top w:val="none" w:sz="0" w:space="0" w:color="auto"/>
                <w:left w:val="none" w:sz="0" w:space="0" w:color="auto"/>
                <w:bottom w:val="none" w:sz="0" w:space="0" w:color="auto"/>
                <w:right w:val="none" w:sz="0" w:space="0" w:color="auto"/>
              </w:divBdr>
            </w:div>
          </w:divsChild>
        </w:div>
        <w:div w:id="1604191872">
          <w:marLeft w:val="0"/>
          <w:marRight w:val="0"/>
          <w:marTop w:val="0"/>
          <w:marBottom w:val="0"/>
          <w:divBdr>
            <w:top w:val="none" w:sz="0" w:space="0" w:color="auto"/>
            <w:left w:val="none" w:sz="0" w:space="0" w:color="auto"/>
            <w:bottom w:val="none" w:sz="0" w:space="0" w:color="auto"/>
            <w:right w:val="none" w:sz="0" w:space="0" w:color="auto"/>
          </w:divBdr>
          <w:divsChild>
            <w:div w:id="2046251677">
              <w:marLeft w:val="0"/>
              <w:marRight w:val="0"/>
              <w:marTop w:val="0"/>
              <w:marBottom w:val="0"/>
              <w:divBdr>
                <w:top w:val="none" w:sz="0" w:space="0" w:color="auto"/>
                <w:left w:val="none" w:sz="0" w:space="0" w:color="auto"/>
                <w:bottom w:val="none" w:sz="0" w:space="0" w:color="auto"/>
                <w:right w:val="none" w:sz="0" w:space="0" w:color="auto"/>
              </w:divBdr>
            </w:div>
          </w:divsChild>
        </w:div>
        <w:div w:id="1622954654">
          <w:marLeft w:val="0"/>
          <w:marRight w:val="0"/>
          <w:marTop w:val="0"/>
          <w:marBottom w:val="0"/>
          <w:divBdr>
            <w:top w:val="none" w:sz="0" w:space="0" w:color="auto"/>
            <w:left w:val="none" w:sz="0" w:space="0" w:color="auto"/>
            <w:bottom w:val="none" w:sz="0" w:space="0" w:color="auto"/>
            <w:right w:val="none" w:sz="0" w:space="0" w:color="auto"/>
          </w:divBdr>
          <w:divsChild>
            <w:div w:id="1003044207">
              <w:marLeft w:val="0"/>
              <w:marRight w:val="0"/>
              <w:marTop w:val="0"/>
              <w:marBottom w:val="0"/>
              <w:divBdr>
                <w:top w:val="none" w:sz="0" w:space="0" w:color="auto"/>
                <w:left w:val="none" w:sz="0" w:space="0" w:color="auto"/>
                <w:bottom w:val="none" w:sz="0" w:space="0" w:color="auto"/>
                <w:right w:val="none" w:sz="0" w:space="0" w:color="auto"/>
              </w:divBdr>
            </w:div>
          </w:divsChild>
        </w:div>
        <w:div w:id="1700004420">
          <w:marLeft w:val="0"/>
          <w:marRight w:val="0"/>
          <w:marTop w:val="0"/>
          <w:marBottom w:val="0"/>
          <w:divBdr>
            <w:top w:val="none" w:sz="0" w:space="0" w:color="auto"/>
            <w:left w:val="none" w:sz="0" w:space="0" w:color="auto"/>
            <w:bottom w:val="none" w:sz="0" w:space="0" w:color="auto"/>
            <w:right w:val="none" w:sz="0" w:space="0" w:color="auto"/>
          </w:divBdr>
          <w:divsChild>
            <w:div w:id="1010789035">
              <w:marLeft w:val="0"/>
              <w:marRight w:val="0"/>
              <w:marTop w:val="0"/>
              <w:marBottom w:val="0"/>
              <w:divBdr>
                <w:top w:val="none" w:sz="0" w:space="0" w:color="auto"/>
                <w:left w:val="none" w:sz="0" w:space="0" w:color="auto"/>
                <w:bottom w:val="none" w:sz="0" w:space="0" w:color="auto"/>
                <w:right w:val="none" w:sz="0" w:space="0" w:color="auto"/>
              </w:divBdr>
            </w:div>
            <w:div w:id="1106659879">
              <w:marLeft w:val="0"/>
              <w:marRight w:val="0"/>
              <w:marTop w:val="0"/>
              <w:marBottom w:val="0"/>
              <w:divBdr>
                <w:top w:val="none" w:sz="0" w:space="0" w:color="auto"/>
                <w:left w:val="none" w:sz="0" w:space="0" w:color="auto"/>
                <w:bottom w:val="none" w:sz="0" w:space="0" w:color="auto"/>
                <w:right w:val="none" w:sz="0" w:space="0" w:color="auto"/>
              </w:divBdr>
            </w:div>
          </w:divsChild>
        </w:div>
        <w:div w:id="1711757583">
          <w:marLeft w:val="0"/>
          <w:marRight w:val="0"/>
          <w:marTop w:val="0"/>
          <w:marBottom w:val="0"/>
          <w:divBdr>
            <w:top w:val="none" w:sz="0" w:space="0" w:color="auto"/>
            <w:left w:val="none" w:sz="0" w:space="0" w:color="auto"/>
            <w:bottom w:val="none" w:sz="0" w:space="0" w:color="auto"/>
            <w:right w:val="none" w:sz="0" w:space="0" w:color="auto"/>
          </w:divBdr>
          <w:divsChild>
            <w:div w:id="1110778531">
              <w:marLeft w:val="0"/>
              <w:marRight w:val="0"/>
              <w:marTop w:val="0"/>
              <w:marBottom w:val="0"/>
              <w:divBdr>
                <w:top w:val="none" w:sz="0" w:space="0" w:color="auto"/>
                <w:left w:val="none" w:sz="0" w:space="0" w:color="auto"/>
                <w:bottom w:val="none" w:sz="0" w:space="0" w:color="auto"/>
                <w:right w:val="none" w:sz="0" w:space="0" w:color="auto"/>
              </w:divBdr>
            </w:div>
            <w:div w:id="1864126014">
              <w:marLeft w:val="0"/>
              <w:marRight w:val="0"/>
              <w:marTop w:val="0"/>
              <w:marBottom w:val="0"/>
              <w:divBdr>
                <w:top w:val="none" w:sz="0" w:space="0" w:color="auto"/>
                <w:left w:val="none" w:sz="0" w:space="0" w:color="auto"/>
                <w:bottom w:val="none" w:sz="0" w:space="0" w:color="auto"/>
                <w:right w:val="none" w:sz="0" w:space="0" w:color="auto"/>
              </w:divBdr>
            </w:div>
            <w:div w:id="1990397082">
              <w:marLeft w:val="0"/>
              <w:marRight w:val="0"/>
              <w:marTop w:val="0"/>
              <w:marBottom w:val="0"/>
              <w:divBdr>
                <w:top w:val="none" w:sz="0" w:space="0" w:color="auto"/>
                <w:left w:val="none" w:sz="0" w:space="0" w:color="auto"/>
                <w:bottom w:val="none" w:sz="0" w:space="0" w:color="auto"/>
                <w:right w:val="none" w:sz="0" w:space="0" w:color="auto"/>
              </w:divBdr>
            </w:div>
          </w:divsChild>
        </w:div>
        <w:div w:id="1717582301">
          <w:marLeft w:val="0"/>
          <w:marRight w:val="0"/>
          <w:marTop w:val="0"/>
          <w:marBottom w:val="0"/>
          <w:divBdr>
            <w:top w:val="none" w:sz="0" w:space="0" w:color="auto"/>
            <w:left w:val="none" w:sz="0" w:space="0" w:color="auto"/>
            <w:bottom w:val="none" w:sz="0" w:space="0" w:color="auto"/>
            <w:right w:val="none" w:sz="0" w:space="0" w:color="auto"/>
          </w:divBdr>
        </w:div>
        <w:div w:id="1767506211">
          <w:marLeft w:val="0"/>
          <w:marRight w:val="0"/>
          <w:marTop w:val="0"/>
          <w:marBottom w:val="0"/>
          <w:divBdr>
            <w:top w:val="none" w:sz="0" w:space="0" w:color="auto"/>
            <w:left w:val="none" w:sz="0" w:space="0" w:color="auto"/>
            <w:bottom w:val="none" w:sz="0" w:space="0" w:color="auto"/>
            <w:right w:val="none" w:sz="0" w:space="0" w:color="auto"/>
          </w:divBdr>
          <w:divsChild>
            <w:div w:id="1482113121">
              <w:marLeft w:val="0"/>
              <w:marRight w:val="0"/>
              <w:marTop w:val="0"/>
              <w:marBottom w:val="0"/>
              <w:divBdr>
                <w:top w:val="none" w:sz="0" w:space="0" w:color="auto"/>
                <w:left w:val="none" w:sz="0" w:space="0" w:color="auto"/>
                <w:bottom w:val="none" w:sz="0" w:space="0" w:color="auto"/>
                <w:right w:val="none" w:sz="0" w:space="0" w:color="auto"/>
              </w:divBdr>
            </w:div>
            <w:div w:id="1672365544">
              <w:marLeft w:val="0"/>
              <w:marRight w:val="0"/>
              <w:marTop w:val="0"/>
              <w:marBottom w:val="0"/>
              <w:divBdr>
                <w:top w:val="none" w:sz="0" w:space="0" w:color="auto"/>
                <w:left w:val="none" w:sz="0" w:space="0" w:color="auto"/>
                <w:bottom w:val="none" w:sz="0" w:space="0" w:color="auto"/>
                <w:right w:val="none" w:sz="0" w:space="0" w:color="auto"/>
              </w:divBdr>
            </w:div>
            <w:div w:id="2074156496">
              <w:marLeft w:val="0"/>
              <w:marRight w:val="0"/>
              <w:marTop w:val="0"/>
              <w:marBottom w:val="0"/>
              <w:divBdr>
                <w:top w:val="none" w:sz="0" w:space="0" w:color="auto"/>
                <w:left w:val="none" w:sz="0" w:space="0" w:color="auto"/>
                <w:bottom w:val="none" w:sz="0" w:space="0" w:color="auto"/>
                <w:right w:val="none" w:sz="0" w:space="0" w:color="auto"/>
              </w:divBdr>
            </w:div>
          </w:divsChild>
        </w:div>
        <w:div w:id="1775780749">
          <w:marLeft w:val="0"/>
          <w:marRight w:val="0"/>
          <w:marTop w:val="0"/>
          <w:marBottom w:val="0"/>
          <w:divBdr>
            <w:top w:val="none" w:sz="0" w:space="0" w:color="auto"/>
            <w:left w:val="none" w:sz="0" w:space="0" w:color="auto"/>
            <w:bottom w:val="none" w:sz="0" w:space="0" w:color="auto"/>
            <w:right w:val="none" w:sz="0" w:space="0" w:color="auto"/>
          </w:divBdr>
        </w:div>
        <w:div w:id="1809741253">
          <w:marLeft w:val="0"/>
          <w:marRight w:val="0"/>
          <w:marTop w:val="0"/>
          <w:marBottom w:val="0"/>
          <w:divBdr>
            <w:top w:val="none" w:sz="0" w:space="0" w:color="auto"/>
            <w:left w:val="none" w:sz="0" w:space="0" w:color="auto"/>
            <w:bottom w:val="none" w:sz="0" w:space="0" w:color="auto"/>
            <w:right w:val="none" w:sz="0" w:space="0" w:color="auto"/>
          </w:divBdr>
        </w:div>
        <w:div w:id="1864661257">
          <w:marLeft w:val="0"/>
          <w:marRight w:val="0"/>
          <w:marTop w:val="0"/>
          <w:marBottom w:val="0"/>
          <w:divBdr>
            <w:top w:val="none" w:sz="0" w:space="0" w:color="auto"/>
            <w:left w:val="none" w:sz="0" w:space="0" w:color="auto"/>
            <w:bottom w:val="none" w:sz="0" w:space="0" w:color="auto"/>
            <w:right w:val="none" w:sz="0" w:space="0" w:color="auto"/>
          </w:divBdr>
          <w:divsChild>
            <w:div w:id="335310584">
              <w:marLeft w:val="0"/>
              <w:marRight w:val="0"/>
              <w:marTop w:val="0"/>
              <w:marBottom w:val="0"/>
              <w:divBdr>
                <w:top w:val="none" w:sz="0" w:space="0" w:color="auto"/>
                <w:left w:val="none" w:sz="0" w:space="0" w:color="auto"/>
                <w:bottom w:val="none" w:sz="0" w:space="0" w:color="auto"/>
                <w:right w:val="none" w:sz="0" w:space="0" w:color="auto"/>
              </w:divBdr>
            </w:div>
            <w:div w:id="499005824">
              <w:marLeft w:val="0"/>
              <w:marRight w:val="0"/>
              <w:marTop w:val="0"/>
              <w:marBottom w:val="0"/>
              <w:divBdr>
                <w:top w:val="none" w:sz="0" w:space="0" w:color="auto"/>
                <w:left w:val="none" w:sz="0" w:space="0" w:color="auto"/>
                <w:bottom w:val="none" w:sz="0" w:space="0" w:color="auto"/>
                <w:right w:val="none" w:sz="0" w:space="0" w:color="auto"/>
              </w:divBdr>
            </w:div>
            <w:div w:id="1043749028">
              <w:marLeft w:val="0"/>
              <w:marRight w:val="0"/>
              <w:marTop w:val="0"/>
              <w:marBottom w:val="0"/>
              <w:divBdr>
                <w:top w:val="none" w:sz="0" w:space="0" w:color="auto"/>
                <w:left w:val="none" w:sz="0" w:space="0" w:color="auto"/>
                <w:bottom w:val="none" w:sz="0" w:space="0" w:color="auto"/>
                <w:right w:val="none" w:sz="0" w:space="0" w:color="auto"/>
              </w:divBdr>
            </w:div>
          </w:divsChild>
        </w:div>
        <w:div w:id="1879004433">
          <w:marLeft w:val="0"/>
          <w:marRight w:val="0"/>
          <w:marTop w:val="0"/>
          <w:marBottom w:val="0"/>
          <w:divBdr>
            <w:top w:val="none" w:sz="0" w:space="0" w:color="auto"/>
            <w:left w:val="none" w:sz="0" w:space="0" w:color="auto"/>
            <w:bottom w:val="none" w:sz="0" w:space="0" w:color="auto"/>
            <w:right w:val="none" w:sz="0" w:space="0" w:color="auto"/>
          </w:divBdr>
        </w:div>
        <w:div w:id="1898317350">
          <w:marLeft w:val="0"/>
          <w:marRight w:val="0"/>
          <w:marTop w:val="0"/>
          <w:marBottom w:val="0"/>
          <w:divBdr>
            <w:top w:val="none" w:sz="0" w:space="0" w:color="auto"/>
            <w:left w:val="none" w:sz="0" w:space="0" w:color="auto"/>
            <w:bottom w:val="none" w:sz="0" w:space="0" w:color="auto"/>
            <w:right w:val="none" w:sz="0" w:space="0" w:color="auto"/>
          </w:divBdr>
        </w:div>
        <w:div w:id="1917208582">
          <w:marLeft w:val="0"/>
          <w:marRight w:val="0"/>
          <w:marTop w:val="0"/>
          <w:marBottom w:val="0"/>
          <w:divBdr>
            <w:top w:val="none" w:sz="0" w:space="0" w:color="auto"/>
            <w:left w:val="none" w:sz="0" w:space="0" w:color="auto"/>
            <w:bottom w:val="none" w:sz="0" w:space="0" w:color="auto"/>
            <w:right w:val="none" w:sz="0" w:space="0" w:color="auto"/>
          </w:divBdr>
        </w:div>
        <w:div w:id="1928298158">
          <w:marLeft w:val="0"/>
          <w:marRight w:val="0"/>
          <w:marTop w:val="0"/>
          <w:marBottom w:val="0"/>
          <w:divBdr>
            <w:top w:val="none" w:sz="0" w:space="0" w:color="auto"/>
            <w:left w:val="none" w:sz="0" w:space="0" w:color="auto"/>
            <w:bottom w:val="none" w:sz="0" w:space="0" w:color="auto"/>
            <w:right w:val="none" w:sz="0" w:space="0" w:color="auto"/>
          </w:divBdr>
        </w:div>
        <w:div w:id="1981840739">
          <w:marLeft w:val="0"/>
          <w:marRight w:val="0"/>
          <w:marTop w:val="0"/>
          <w:marBottom w:val="0"/>
          <w:divBdr>
            <w:top w:val="none" w:sz="0" w:space="0" w:color="auto"/>
            <w:left w:val="none" w:sz="0" w:space="0" w:color="auto"/>
            <w:bottom w:val="none" w:sz="0" w:space="0" w:color="auto"/>
            <w:right w:val="none" w:sz="0" w:space="0" w:color="auto"/>
          </w:divBdr>
        </w:div>
        <w:div w:id="2144274585">
          <w:marLeft w:val="0"/>
          <w:marRight w:val="0"/>
          <w:marTop w:val="0"/>
          <w:marBottom w:val="0"/>
          <w:divBdr>
            <w:top w:val="none" w:sz="0" w:space="0" w:color="auto"/>
            <w:left w:val="none" w:sz="0" w:space="0" w:color="auto"/>
            <w:bottom w:val="none" w:sz="0" w:space="0" w:color="auto"/>
            <w:right w:val="none" w:sz="0" w:space="0" w:color="auto"/>
          </w:divBdr>
        </w:div>
      </w:divsChild>
    </w:div>
    <w:div w:id="895436883">
      <w:bodyDiv w:val="1"/>
      <w:marLeft w:val="0"/>
      <w:marRight w:val="0"/>
      <w:marTop w:val="0"/>
      <w:marBottom w:val="0"/>
      <w:divBdr>
        <w:top w:val="none" w:sz="0" w:space="0" w:color="auto"/>
        <w:left w:val="none" w:sz="0" w:space="0" w:color="auto"/>
        <w:bottom w:val="none" w:sz="0" w:space="0" w:color="auto"/>
        <w:right w:val="none" w:sz="0" w:space="0" w:color="auto"/>
      </w:divBdr>
    </w:div>
    <w:div w:id="959343618">
      <w:bodyDiv w:val="1"/>
      <w:marLeft w:val="0"/>
      <w:marRight w:val="0"/>
      <w:marTop w:val="0"/>
      <w:marBottom w:val="0"/>
      <w:divBdr>
        <w:top w:val="none" w:sz="0" w:space="0" w:color="auto"/>
        <w:left w:val="none" w:sz="0" w:space="0" w:color="auto"/>
        <w:bottom w:val="none" w:sz="0" w:space="0" w:color="auto"/>
        <w:right w:val="none" w:sz="0" w:space="0" w:color="auto"/>
      </w:divBdr>
    </w:div>
    <w:div w:id="962729346">
      <w:bodyDiv w:val="1"/>
      <w:marLeft w:val="0"/>
      <w:marRight w:val="0"/>
      <w:marTop w:val="0"/>
      <w:marBottom w:val="0"/>
      <w:divBdr>
        <w:top w:val="none" w:sz="0" w:space="0" w:color="auto"/>
        <w:left w:val="none" w:sz="0" w:space="0" w:color="auto"/>
        <w:bottom w:val="none" w:sz="0" w:space="0" w:color="auto"/>
        <w:right w:val="none" w:sz="0" w:space="0" w:color="auto"/>
      </w:divBdr>
    </w:div>
    <w:div w:id="1151023192">
      <w:bodyDiv w:val="1"/>
      <w:marLeft w:val="0"/>
      <w:marRight w:val="0"/>
      <w:marTop w:val="0"/>
      <w:marBottom w:val="0"/>
      <w:divBdr>
        <w:top w:val="none" w:sz="0" w:space="0" w:color="auto"/>
        <w:left w:val="none" w:sz="0" w:space="0" w:color="auto"/>
        <w:bottom w:val="none" w:sz="0" w:space="0" w:color="auto"/>
        <w:right w:val="none" w:sz="0" w:space="0" w:color="auto"/>
      </w:divBdr>
    </w:div>
    <w:div w:id="1195389571">
      <w:bodyDiv w:val="1"/>
      <w:marLeft w:val="0"/>
      <w:marRight w:val="0"/>
      <w:marTop w:val="0"/>
      <w:marBottom w:val="0"/>
      <w:divBdr>
        <w:top w:val="none" w:sz="0" w:space="0" w:color="auto"/>
        <w:left w:val="none" w:sz="0" w:space="0" w:color="auto"/>
        <w:bottom w:val="none" w:sz="0" w:space="0" w:color="auto"/>
        <w:right w:val="none" w:sz="0" w:space="0" w:color="auto"/>
      </w:divBdr>
      <w:divsChild>
        <w:div w:id="1141196093">
          <w:marLeft w:val="0"/>
          <w:marRight w:val="0"/>
          <w:marTop w:val="0"/>
          <w:marBottom w:val="0"/>
          <w:divBdr>
            <w:top w:val="none" w:sz="0" w:space="0" w:color="auto"/>
            <w:left w:val="none" w:sz="0" w:space="0" w:color="auto"/>
            <w:bottom w:val="none" w:sz="0" w:space="0" w:color="auto"/>
            <w:right w:val="none" w:sz="0" w:space="0" w:color="auto"/>
          </w:divBdr>
          <w:divsChild>
            <w:div w:id="1217745083">
              <w:marLeft w:val="0"/>
              <w:marRight w:val="0"/>
              <w:marTop w:val="0"/>
              <w:marBottom w:val="0"/>
              <w:divBdr>
                <w:top w:val="none" w:sz="0" w:space="0" w:color="auto"/>
                <w:left w:val="none" w:sz="0" w:space="0" w:color="auto"/>
                <w:bottom w:val="none" w:sz="0" w:space="0" w:color="auto"/>
                <w:right w:val="none" w:sz="0" w:space="0" w:color="auto"/>
              </w:divBdr>
              <w:divsChild>
                <w:div w:id="1983802060">
                  <w:marLeft w:val="0"/>
                  <w:marRight w:val="0"/>
                  <w:marTop w:val="0"/>
                  <w:marBottom w:val="0"/>
                  <w:divBdr>
                    <w:top w:val="none" w:sz="0" w:space="0" w:color="auto"/>
                    <w:left w:val="none" w:sz="0" w:space="0" w:color="auto"/>
                    <w:bottom w:val="none" w:sz="0" w:space="0" w:color="auto"/>
                    <w:right w:val="none" w:sz="0" w:space="0" w:color="auto"/>
                  </w:divBdr>
                  <w:divsChild>
                    <w:div w:id="1025138024">
                      <w:marLeft w:val="0"/>
                      <w:marRight w:val="0"/>
                      <w:marTop w:val="0"/>
                      <w:marBottom w:val="0"/>
                      <w:divBdr>
                        <w:top w:val="none" w:sz="0" w:space="0" w:color="auto"/>
                        <w:left w:val="none" w:sz="0" w:space="0" w:color="auto"/>
                        <w:bottom w:val="none" w:sz="0" w:space="0" w:color="auto"/>
                        <w:right w:val="none" w:sz="0" w:space="0" w:color="auto"/>
                      </w:divBdr>
                      <w:divsChild>
                        <w:div w:id="788166446">
                          <w:marLeft w:val="0"/>
                          <w:marRight w:val="0"/>
                          <w:marTop w:val="0"/>
                          <w:marBottom w:val="0"/>
                          <w:divBdr>
                            <w:top w:val="none" w:sz="0" w:space="0" w:color="auto"/>
                            <w:left w:val="none" w:sz="0" w:space="0" w:color="auto"/>
                            <w:bottom w:val="none" w:sz="0" w:space="0" w:color="auto"/>
                            <w:right w:val="none" w:sz="0" w:space="0" w:color="auto"/>
                          </w:divBdr>
                          <w:divsChild>
                            <w:div w:id="1338263842">
                              <w:marLeft w:val="0"/>
                              <w:marRight w:val="0"/>
                              <w:marTop w:val="0"/>
                              <w:marBottom w:val="0"/>
                              <w:divBdr>
                                <w:top w:val="none" w:sz="0" w:space="0" w:color="auto"/>
                                <w:left w:val="none" w:sz="0" w:space="0" w:color="auto"/>
                                <w:bottom w:val="none" w:sz="0" w:space="0" w:color="auto"/>
                                <w:right w:val="none" w:sz="0" w:space="0" w:color="auto"/>
                              </w:divBdr>
                              <w:divsChild>
                                <w:div w:id="955982756">
                                  <w:marLeft w:val="0"/>
                                  <w:marRight w:val="0"/>
                                  <w:marTop w:val="0"/>
                                  <w:marBottom w:val="0"/>
                                  <w:divBdr>
                                    <w:top w:val="none" w:sz="0" w:space="0" w:color="auto"/>
                                    <w:left w:val="none" w:sz="0" w:space="0" w:color="auto"/>
                                    <w:bottom w:val="none" w:sz="0" w:space="0" w:color="auto"/>
                                    <w:right w:val="none" w:sz="0" w:space="0" w:color="auto"/>
                                  </w:divBdr>
                                  <w:divsChild>
                                    <w:div w:id="817840608">
                                      <w:marLeft w:val="0"/>
                                      <w:marRight w:val="0"/>
                                      <w:marTop w:val="0"/>
                                      <w:marBottom w:val="0"/>
                                      <w:divBdr>
                                        <w:top w:val="none" w:sz="0" w:space="0" w:color="auto"/>
                                        <w:left w:val="none" w:sz="0" w:space="0" w:color="auto"/>
                                        <w:bottom w:val="none" w:sz="0" w:space="0" w:color="auto"/>
                                        <w:right w:val="none" w:sz="0" w:space="0" w:color="auto"/>
                                      </w:divBdr>
                                      <w:divsChild>
                                        <w:div w:id="2005355530">
                                          <w:marLeft w:val="0"/>
                                          <w:marRight w:val="0"/>
                                          <w:marTop w:val="0"/>
                                          <w:marBottom w:val="0"/>
                                          <w:divBdr>
                                            <w:top w:val="none" w:sz="0" w:space="0" w:color="auto"/>
                                            <w:left w:val="none" w:sz="0" w:space="0" w:color="auto"/>
                                            <w:bottom w:val="none" w:sz="0" w:space="0" w:color="auto"/>
                                            <w:right w:val="none" w:sz="0" w:space="0" w:color="auto"/>
                                          </w:divBdr>
                                          <w:divsChild>
                                            <w:div w:id="1024289302">
                                              <w:marLeft w:val="0"/>
                                              <w:marRight w:val="0"/>
                                              <w:marTop w:val="0"/>
                                              <w:marBottom w:val="0"/>
                                              <w:divBdr>
                                                <w:top w:val="none" w:sz="0" w:space="0" w:color="auto"/>
                                                <w:left w:val="none" w:sz="0" w:space="0" w:color="auto"/>
                                                <w:bottom w:val="none" w:sz="0" w:space="0" w:color="auto"/>
                                                <w:right w:val="none" w:sz="0" w:space="0" w:color="auto"/>
                                              </w:divBdr>
                                              <w:divsChild>
                                                <w:div w:id="899290322">
                                                  <w:marLeft w:val="0"/>
                                                  <w:marRight w:val="0"/>
                                                  <w:marTop w:val="0"/>
                                                  <w:marBottom w:val="0"/>
                                                  <w:divBdr>
                                                    <w:top w:val="none" w:sz="0" w:space="0" w:color="auto"/>
                                                    <w:left w:val="none" w:sz="0" w:space="0" w:color="auto"/>
                                                    <w:bottom w:val="none" w:sz="0" w:space="0" w:color="auto"/>
                                                    <w:right w:val="none" w:sz="0" w:space="0" w:color="auto"/>
                                                  </w:divBdr>
                                                  <w:divsChild>
                                                    <w:div w:id="146946333">
                                                      <w:marLeft w:val="0"/>
                                                      <w:marRight w:val="0"/>
                                                      <w:marTop w:val="0"/>
                                                      <w:marBottom w:val="0"/>
                                                      <w:divBdr>
                                                        <w:top w:val="none" w:sz="0" w:space="0" w:color="auto"/>
                                                        <w:left w:val="none" w:sz="0" w:space="0" w:color="auto"/>
                                                        <w:bottom w:val="none" w:sz="0" w:space="0" w:color="auto"/>
                                                        <w:right w:val="none" w:sz="0" w:space="0" w:color="auto"/>
                                                      </w:divBdr>
                                                      <w:divsChild>
                                                        <w:div w:id="156906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4295420">
      <w:bodyDiv w:val="1"/>
      <w:marLeft w:val="0"/>
      <w:marRight w:val="0"/>
      <w:marTop w:val="0"/>
      <w:marBottom w:val="0"/>
      <w:divBdr>
        <w:top w:val="none" w:sz="0" w:space="0" w:color="auto"/>
        <w:left w:val="none" w:sz="0" w:space="0" w:color="auto"/>
        <w:bottom w:val="none" w:sz="0" w:space="0" w:color="auto"/>
        <w:right w:val="none" w:sz="0" w:space="0" w:color="auto"/>
      </w:divBdr>
      <w:divsChild>
        <w:div w:id="441805153">
          <w:marLeft w:val="0"/>
          <w:marRight w:val="0"/>
          <w:marTop w:val="0"/>
          <w:marBottom w:val="0"/>
          <w:divBdr>
            <w:top w:val="none" w:sz="0" w:space="0" w:color="auto"/>
            <w:left w:val="none" w:sz="0" w:space="0" w:color="auto"/>
            <w:bottom w:val="none" w:sz="0" w:space="0" w:color="auto"/>
            <w:right w:val="none" w:sz="0" w:space="0" w:color="auto"/>
          </w:divBdr>
          <w:divsChild>
            <w:div w:id="107163215">
              <w:marLeft w:val="0"/>
              <w:marRight w:val="0"/>
              <w:marTop w:val="0"/>
              <w:marBottom w:val="0"/>
              <w:divBdr>
                <w:top w:val="none" w:sz="0" w:space="0" w:color="auto"/>
                <w:left w:val="none" w:sz="0" w:space="0" w:color="auto"/>
                <w:bottom w:val="none" w:sz="0" w:space="0" w:color="auto"/>
                <w:right w:val="none" w:sz="0" w:space="0" w:color="auto"/>
              </w:divBdr>
              <w:divsChild>
                <w:div w:id="994914387">
                  <w:marLeft w:val="0"/>
                  <w:marRight w:val="0"/>
                  <w:marTop w:val="0"/>
                  <w:marBottom w:val="0"/>
                  <w:divBdr>
                    <w:top w:val="none" w:sz="0" w:space="0" w:color="auto"/>
                    <w:left w:val="none" w:sz="0" w:space="0" w:color="auto"/>
                    <w:bottom w:val="none" w:sz="0" w:space="0" w:color="auto"/>
                    <w:right w:val="none" w:sz="0" w:space="0" w:color="auto"/>
                  </w:divBdr>
                  <w:divsChild>
                    <w:div w:id="1196574840">
                      <w:marLeft w:val="0"/>
                      <w:marRight w:val="0"/>
                      <w:marTop w:val="0"/>
                      <w:marBottom w:val="0"/>
                      <w:divBdr>
                        <w:top w:val="none" w:sz="0" w:space="0" w:color="auto"/>
                        <w:left w:val="none" w:sz="0" w:space="0" w:color="auto"/>
                        <w:bottom w:val="none" w:sz="0" w:space="0" w:color="auto"/>
                        <w:right w:val="none" w:sz="0" w:space="0" w:color="auto"/>
                      </w:divBdr>
                      <w:divsChild>
                        <w:div w:id="1386220240">
                          <w:marLeft w:val="0"/>
                          <w:marRight w:val="0"/>
                          <w:marTop w:val="0"/>
                          <w:marBottom w:val="0"/>
                          <w:divBdr>
                            <w:top w:val="none" w:sz="0" w:space="0" w:color="auto"/>
                            <w:left w:val="none" w:sz="0" w:space="0" w:color="auto"/>
                            <w:bottom w:val="none" w:sz="0" w:space="0" w:color="auto"/>
                            <w:right w:val="none" w:sz="0" w:space="0" w:color="auto"/>
                          </w:divBdr>
                          <w:divsChild>
                            <w:div w:id="1460955532">
                              <w:marLeft w:val="0"/>
                              <w:marRight w:val="0"/>
                              <w:marTop w:val="0"/>
                              <w:marBottom w:val="0"/>
                              <w:divBdr>
                                <w:top w:val="none" w:sz="0" w:space="0" w:color="auto"/>
                                <w:left w:val="none" w:sz="0" w:space="0" w:color="auto"/>
                                <w:bottom w:val="none" w:sz="0" w:space="0" w:color="auto"/>
                                <w:right w:val="none" w:sz="0" w:space="0" w:color="auto"/>
                              </w:divBdr>
                              <w:divsChild>
                                <w:div w:id="1686594956">
                                  <w:marLeft w:val="0"/>
                                  <w:marRight w:val="0"/>
                                  <w:marTop w:val="0"/>
                                  <w:marBottom w:val="0"/>
                                  <w:divBdr>
                                    <w:top w:val="none" w:sz="0" w:space="0" w:color="auto"/>
                                    <w:left w:val="none" w:sz="0" w:space="0" w:color="auto"/>
                                    <w:bottom w:val="none" w:sz="0" w:space="0" w:color="auto"/>
                                    <w:right w:val="none" w:sz="0" w:space="0" w:color="auto"/>
                                  </w:divBdr>
                                  <w:divsChild>
                                    <w:div w:id="1521822268">
                                      <w:marLeft w:val="0"/>
                                      <w:marRight w:val="0"/>
                                      <w:marTop w:val="0"/>
                                      <w:marBottom w:val="0"/>
                                      <w:divBdr>
                                        <w:top w:val="none" w:sz="0" w:space="0" w:color="auto"/>
                                        <w:left w:val="none" w:sz="0" w:space="0" w:color="auto"/>
                                        <w:bottom w:val="none" w:sz="0" w:space="0" w:color="auto"/>
                                        <w:right w:val="none" w:sz="0" w:space="0" w:color="auto"/>
                                      </w:divBdr>
                                      <w:divsChild>
                                        <w:div w:id="817649502">
                                          <w:marLeft w:val="0"/>
                                          <w:marRight w:val="0"/>
                                          <w:marTop w:val="0"/>
                                          <w:marBottom w:val="0"/>
                                          <w:divBdr>
                                            <w:top w:val="none" w:sz="0" w:space="0" w:color="auto"/>
                                            <w:left w:val="none" w:sz="0" w:space="0" w:color="auto"/>
                                            <w:bottom w:val="none" w:sz="0" w:space="0" w:color="auto"/>
                                            <w:right w:val="none" w:sz="0" w:space="0" w:color="auto"/>
                                          </w:divBdr>
                                          <w:divsChild>
                                            <w:div w:id="1337339335">
                                              <w:marLeft w:val="0"/>
                                              <w:marRight w:val="0"/>
                                              <w:marTop w:val="0"/>
                                              <w:marBottom w:val="0"/>
                                              <w:divBdr>
                                                <w:top w:val="none" w:sz="0" w:space="0" w:color="auto"/>
                                                <w:left w:val="none" w:sz="0" w:space="0" w:color="auto"/>
                                                <w:bottom w:val="none" w:sz="0" w:space="0" w:color="auto"/>
                                                <w:right w:val="none" w:sz="0" w:space="0" w:color="auto"/>
                                              </w:divBdr>
                                              <w:divsChild>
                                                <w:div w:id="1851406692">
                                                  <w:marLeft w:val="0"/>
                                                  <w:marRight w:val="0"/>
                                                  <w:marTop w:val="0"/>
                                                  <w:marBottom w:val="0"/>
                                                  <w:divBdr>
                                                    <w:top w:val="none" w:sz="0" w:space="0" w:color="auto"/>
                                                    <w:left w:val="none" w:sz="0" w:space="0" w:color="auto"/>
                                                    <w:bottom w:val="none" w:sz="0" w:space="0" w:color="auto"/>
                                                    <w:right w:val="none" w:sz="0" w:space="0" w:color="auto"/>
                                                  </w:divBdr>
                                                  <w:divsChild>
                                                    <w:div w:id="666249075">
                                                      <w:marLeft w:val="0"/>
                                                      <w:marRight w:val="0"/>
                                                      <w:marTop w:val="0"/>
                                                      <w:marBottom w:val="0"/>
                                                      <w:divBdr>
                                                        <w:top w:val="none" w:sz="0" w:space="0" w:color="auto"/>
                                                        <w:left w:val="none" w:sz="0" w:space="0" w:color="auto"/>
                                                        <w:bottom w:val="none" w:sz="0" w:space="0" w:color="auto"/>
                                                        <w:right w:val="none" w:sz="0" w:space="0" w:color="auto"/>
                                                      </w:divBdr>
                                                      <w:divsChild>
                                                        <w:div w:id="74838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67957196">
      <w:bodyDiv w:val="1"/>
      <w:marLeft w:val="0"/>
      <w:marRight w:val="0"/>
      <w:marTop w:val="0"/>
      <w:marBottom w:val="0"/>
      <w:divBdr>
        <w:top w:val="none" w:sz="0" w:space="0" w:color="auto"/>
        <w:left w:val="none" w:sz="0" w:space="0" w:color="auto"/>
        <w:bottom w:val="none" w:sz="0" w:space="0" w:color="auto"/>
        <w:right w:val="none" w:sz="0" w:space="0" w:color="auto"/>
      </w:divBdr>
    </w:div>
    <w:div w:id="1283924182">
      <w:bodyDiv w:val="1"/>
      <w:marLeft w:val="0"/>
      <w:marRight w:val="0"/>
      <w:marTop w:val="0"/>
      <w:marBottom w:val="0"/>
      <w:divBdr>
        <w:top w:val="none" w:sz="0" w:space="0" w:color="auto"/>
        <w:left w:val="none" w:sz="0" w:space="0" w:color="auto"/>
        <w:bottom w:val="none" w:sz="0" w:space="0" w:color="auto"/>
        <w:right w:val="none" w:sz="0" w:space="0" w:color="auto"/>
      </w:divBdr>
    </w:div>
    <w:div w:id="1295600444">
      <w:bodyDiv w:val="1"/>
      <w:marLeft w:val="0"/>
      <w:marRight w:val="0"/>
      <w:marTop w:val="0"/>
      <w:marBottom w:val="0"/>
      <w:divBdr>
        <w:top w:val="none" w:sz="0" w:space="0" w:color="auto"/>
        <w:left w:val="none" w:sz="0" w:space="0" w:color="auto"/>
        <w:bottom w:val="none" w:sz="0" w:space="0" w:color="auto"/>
        <w:right w:val="none" w:sz="0" w:space="0" w:color="auto"/>
      </w:divBdr>
    </w:div>
    <w:div w:id="1310745538">
      <w:bodyDiv w:val="1"/>
      <w:marLeft w:val="0"/>
      <w:marRight w:val="0"/>
      <w:marTop w:val="0"/>
      <w:marBottom w:val="0"/>
      <w:divBdr>
        <w:top w:val="none" w:sz="0" w:space="0" w:color="auto"/>
        <w:left w:val="none" w:sz="0" w:space="0" w:color="auto"/>
        <w:bottom w:val="none" w:sz="0" w:space="0" w:color="auto"/>
        <w:right w:val="none" w:sz="0" w:space="0" w:color="auto"/>
      </w:divBdr>
    </w:div>
    <w:div w:id="1323200689">
      <w:bodyDiv w:val="1"/>
      <w:marLeft w:val="0"/>
      <w:marRight w:val="0"/>
      <w:marTop w:val="0"/>
      <w:marBottom w:val="0"/>
      <w:divBdr>
        <w:top w:val="none" w:sz="0" w:space="0" w:color="auto"/>
        <w:left w:val="none" w:sz="0" w:space="0" w:color="auto"/>
        <w:bottom w:val="none" w:sz="0" w:space="0" w:color="auto"/>
        <w:right w:val="none" w:sz="0" w:space="0" w:color="auto"/>
      </w:divBdr>
    </w:div>
    <w:div w:id="1329553357">
      <w:bodyDiv w:val="1"/>
      <w:marLeft w:val="0"/>
      <w:marRight w:val="0"/>
      <w:marTop w:val="0"/>
      <w:marBottom w:val="0"/>
      <w:divBdr>
        <w:top w:val="none" w:sz="0" w:space="0" w:color="auto"/>
        <w:left w:val="none" w:sz="0" w:space="0" w:color="auto"/>
        <w:bottom w:val="none" w:sz="0" w:space="0" w:color="auto"/>
        <w:right w:val="none" w:sz="0" w:space="0" w:color="auto"/>
      </w:divBdr>
    </w:div>
    <w:div w:id="1374453666">
      <w:bodyDiv w:val="1"/>
      <w:marLeft w:val="0"/>
      <w:marRight w:val="0"/>
      <w:marTop w:val="0"/>
      <w:marBottom w:val="0"/>
      <w:divBdr>
        <w:top w:val="none" w:sz="0" w:space="0" w:color="auto"/>
        <w:left w:val="none" w:sz="0" w:space="0" w:color="auto"/>
        <w:bottom w:val="none" w:sz="0" w:space="0" w:color="auto"/>
        <w:right w:val="none" w:sz="0" w:space="0" w:color="auto"/>
      </w:divBdr>
    </w:div>
    <w:div w:id="1434547240">
      <w:bodyDiv w:val="1"/>
      <w:marLeft w:val="0"/>
      <w:marRight w:val="0"/>
      <w:marTop w:val="0"/>
      <w:marBottom w:val="0"/>
      <w:divBdr>
        <w:top w:val="none" w:sz="0" w:space="0" w:color="auto"/>
        <w:left w:val="none" w:sz="0" w:space="0" w:color="auto"/>
        <w:bottom w:val="none" w:sz="0" w:space="0" w:color="auto"/>
        <w:right w:val="none" w:sz="0" w:space="0" w:color="auto"/>
      </w:divBdr>
    </w:div>
    <w:div w:id="1484005745">
      <w:bodyDiv w:val="1"/>
      <w:marLeft w:val="0"/>
      <w:marRight w:val="0"/>
      <w:marTop w:val="0"/>
      <w:marBottom w:val="0"/>
      <w:divBdr>
        <w:top w:val="none" w:sz="0" w:space="0" w:color="auto"/>
        <w:left w:val="none" w:sz="0" w:space="0" w:color="auto"/>
        <w:bottom w:val="none" w:sz="0" w:space="0" w:color="auto"/>
        <w:right w:val="none" w:sz="0" w:space="0" w:color="auto"/>
      </w:divBdr>
    </w:div>
    <w:div w:id="1489982000">
      <w:bodyDiv w:val="1"/>
      <w:marLeft w:val="0"/>
      <w:marRight w:val="0"/>
      <w:marTop w:val="0"/>
      <w:marBottom w:val="0"/>
      <w:divBdr>
        <w:top w:val="none" w:sz="0" w:space="0" w:color="auto"/>
        <w:left w:val="none" w:sz="0" w:space="0" w:color="auto"/>
        <w:bottom w:val="none" w:sz="0" w:space="0" w:color="auto"/>
        <w:right w:val="none" w:sz="0" w:space="0" w:color="auto"/>
      </w:divBdr>
    </w:div>
    <w:div w:id="1495874368">
      <w:bodyDiv w:val="1"/>
      <w:marLeft w:val="0"/>
      <w:marRight w:val="0"/>
      <w:marTop w:val="0"/>
      <w:marBottom w:val="0"/>
      <w:divBdr>
        <w:top w:val="none" w:sz="0" w:space="0" w:color="auto"/>
        <w:left w:val="none" w:sz="0" w:space="0" w:color="auto"/>
        <w:bottom w:val="none" w:sz="0" w:space="0" w:color="auto"/>
        <w:right w:val="none" w:sz="0" w:space="0" w:color="auto"/>
      </w:divBdr>
    </w:div>
    <w:div w:id="1513840235">
      <w:bodyDiv w:val="1"/>
      <w:marLeft w:val="0"/>
      <w:marRight w:val="0"/>
      <w:marTop w:val="0"/>
      <w:marBottom w:val="0"/>
      <w:divBdr>
        <w:top w:val="none" w:sz="0" w:space="0" w:color="auto"/>
        <w:left w:val="none" w:sz="0" w:space="0" w:color="auto"/>
        <w:bottom w:val="none" w:sz="0" w:space="0" w:color="auto"/>
        <w:right w:val="none" w:sz="0" w:space="0" w:color="auto"/>
      </w:divBdr>
    </w:div>
    <w:div w:id="1531257323">
      <w:bodyDiv w:val="1"/>
      <w:marLeft w:val="0"/>
      <w:marRight w:val="0"/>
      <w:marTop w:val="0"/>
      <w:marBottom w:val="0"/>
      <w:divBdr>
        <w:top w:val="none" w:sz="0" w:space="0" w:color="auto"/>
        <w:left w:val="none" w:sz="0" w:space="0" w:color="auto"/>
        <w:bottom w:val="none" w:sz="0" w:space="0" w:color="auto"/>
        <w:right w:val="none" w:sz="0" w:space="0" w:color="auto"/>
      </w:divBdr>
    </w:div>
    <w:div w:id="1622032191">
      <w:bodyDiv w:val="1"/>
      <w:marLeft w:val="0"/>
      <w:marRight w:val="0"/>
      <w:marTop w:val="0"/>
      <w:marBottom w:val="0"/>
      <w:divBdr>
        <w:top w:val="none" w:sz="0" w:space="0" w:color="auto"/>
        <w:left w:val="none" w:sz="0" w:space="0" w:color="auto"/>
        <w:bottom w:val="none" w:sz="0" w:space="0" w:color="auto"/>
        <w:right w:val="none" w:sz="0" w:space="0" w:color="auto"/>
      </w:divBdr>
    </w:div>
    <w:div w:id="1623920680">
      <w:bodyDiv w:val="1"/>
      <w:marLeft w:val="0"/>
      <w:marRight w:val="0"/>
      <w:marTop w:val="0"/>
      <w:marBottom w:val="0"/>
      <w:divBdr>
        <w:top w:val="none" w:sz="0" w:space="0" w:color="auto"/>
        <w:left w:val="none" w:sz="0" w:space="0" w:color="auto"/>
        <w:bottom w:val="none" w:sz="0" w:space="0" w:color="auto"/>
        <w:right w:val="none" w:sz="0" w:space="0" w:color="auto"/>
      </w:divBdr>
    </w:div>
    <w:div w:id="1638880050">
      <w:bodyDiv w:val="1"/>
      <w:marLeft w:val="0"/>
      <w:marRight w:val="0"/>
      <w:marTop w:val="0"/>
      <w:marBottom w:val="0"/>
      <w:divBdr>
        <w:top w:val="none" w:sz="0" w:space="0" w:color="auto"/>
        <w:left w:val="none" w:sz="0" w:space="0" w:color="auto"/>
        <w:bottom w:val="none" w:sz="0" w:space="0" w:color="auto"/>
        <w:right w:val="none" w:sz="0" w:space="0" w:color="auto"/>
      </w:divBdr>
    </w:div>
    <w:div w:id="1657225052">
      <w:bodyDiv w:val="1"/>
      <w:marLeft w:val="0"/>
      <w:marRight w:val="0"/>
      <w:marTop w:val="0"/>
      <w:marBottom w:val="0"/>
      <w:divBdr>
        <w:top w:val="none" w:sz="0" w:space="0" w:color="auto"/>
        <w:left w:val="none" w:sz="0" w:space="0" w:color="auto"/>
        <w:bottom w:val="none" w:sz="0" w:space="0" w:color="auto"/>
        <w:right w:val="none" w:sz="0" w:space="0" w:color="auto"/>
      </w:divBdr>
    </w:div>
    <w:div w:id="1696808719">
      <w:bodyDiv w:val="1"/>
      <w:marLeft w:val="0"/>
      <w:marRight w:val="0"/>
      <w:marTop w:val="0"/>
      <w:marBottom w:val="0"/>
      <w:divBdr>
        <w:top w:val="none" w:sz="0" w:space="0" w:color="auto"/>
        <w:left w:val="none" w:sz="0" w:space="0" w:color="auto"/>
        <w:bottom w:val="none" w:sz="0" w:space="0" w:color="auto"/>
        <w:right w:val="none" w:sz="0" w:space="0" w:color="auto"/>
      </w:divBdr>
    </w:div>
    <w:div w:id="1718893111">
      <w:bodyDiv w:val="1"/>
      <w:marLeft w:val="0"/>
      <w:marRight w:val="0"/>
      <w:marTop w:val="0"/>
      <w:marBottom w:val="0"/>
      <w:divBdr>
        <w:top w:val="none" w:sz="0" w:space="0" w:color="auto"/>
        <w:left w:val="none" w:sz="0" w:space="0" w:color="auto"/>
        <w:bottom w:val="none" w:sz="0" w:space="0" w:color="auto"/>
        <w:right w:val="none" w:sz="0" w:space="0" w:color="auto"/>
      </w:divBdr>
    </w:div>
    <w:div w:id="1776947779">
      <w:bodyDiv w:val="1"/>
      <w:marLeft w:val="0"/>
      <w:marRight w:val="0"/>
      <w:marTop w:val="0"/>
      <w:marBottom w:val="0"/>
      <w:divBdr>
        <w:top w:val="none" w:sz="0" w:space="0" w:color="auto"/>
        <w:left w:val="none" w:sz="0" w:space="0" w:color="auto"/>
        <w:bottom w:val="none" w:sz="0" w:space="0" w:color="auto"/>
        <w:right w:val="none" w:sz="0" w:space="0" w:color="auto"/>
      </w:divBdr>
    </w:div>
    <w:div w:id="1782186574">
      <w:bodyDiv w:val="1"/>
      <w:marLeft w:val="0"/>
      <w:marRight w:val="0"/>
      <w:marTop w:val="0"/>
      <w:marBottom w:val="0"/>
      <w:divBdr>
        <w:top w:val="none" w:sz="0" w:space="0" w:color="auto"/>
        <w:left w:val="none" w:sz="0" w:space="0" w:color="auto"/>
        <w:bottom w:val="none" w:sz="0" w:space="0" w:color="auto"/>
        <w:right w:val="none" w:sz="0" w:space="0" w:color="auto"/>
      </w:divBdr>
    </w:div>
    <w:div w:id="1790586902">
      <w:bodyDiv w:val="1"/>
      <w:marLeft w:val="0"/>
      <w:marRight w:val="0"/>
      <w:marTop w:val="0"/>
      <w:marBottom w:val="0"/>
      <w:divBdr>
        <w:top w:val="none" w:sz="0" w:space="0" w:color="auto"/>
        <w:left w:val="none" w:sz="0" w:space="0" w:color="auto"/>
        <w:bottom w:val="none" w:sz="0" w:space="0" w:color="auto"/>
        <w:right w:val="none" w:sz="0" w:space="0" w:color="auto"/>
      </w:divBdr>
    </w:div>
    <w:div w:id="1807820634">
      <w:bodyDiv w:val="1"/>
      <w:marLeft w:val="0"/>
      <w:marRight w:val="0"/>
      <w:marTop w:val="0"/>
      <w:marBottom w:val="0"/>
      <w:divBdr>
        <w:top w:val="none" w:sz="0" w:space="0" w:color="auto"/>
        <w:left w:val="none" w:sz="0" w:space="0" w:color="auto"/>
        <w:bottom w:val="none" w:sz="0" w:space="0" w:color="auto"/>
        <w:right w:val="none" w:sz="0" w:space="0" w:color="auto"/>
      </w:divBdr>
      <w:divsChild>
        <w:div w:id="488442840">
          <w:marLeft w:val="0"/>
          <w:marRight w:val="0"/>
          <w:marTop w:val="0"/>
          <w:marBottom w:val="0"/>
          <w:divBdr>
            <w:top w:val="none" w:sz="0" w:space="0" w:color="auto"/>
            <w:left w:val="none" w:sz="0" w:space="0" w:color="auto"/>
            <w:bottom w:val="none" w:sz="0" w:space="0" w:color="auto"/>
            <w:right w:val="none" w:sz="0" w:space="0" w:color="auto"/>
          </w:divBdr>
          <w:divsChild>
            <w:div w:id="170874149">
              <w:marLeft w:val="0"/>
              <w:marRight w:val="0"/>
              <w:marTop w:val="0"/>
              <w:marBottom w:val="0"/>
              <w:divBdr>
                <w:top w:val="none" w:sz="0" w:space="0" w:color="auto"/>
                <w:left w:val="none" w:sz="0" w:space="0" w:color="auto"/>
                <w:bottom w:val="none" w:sz="0" w:space="0" w:color="auto"/>
                <w:right w:val="none" w:sz="0" w:space="0" w:color="auto"/>
              </w:divBdr>
              <w:divsChild>
                <w:div w:id="146016250">
                  <w:marLeft w:val="0"/>
                  <w:marRight w:val="0"/>
                  <w:marTop w:val="0"/>
                  <w:marBottom w:val="0"/>
                  <w:divBdr>
                    <w:top w:val="none" w:sz="0" w:space="0" w:color="auto"/>
                    <w:left w:val="none" w:sz="0" w:space="0" w:color="auto"/>
                    <w:bottom w:val="none" w:sz="0" w:space="0" w:color="auto"/>
                    <w:right w:val="none" w:sz="0" w:space="0" w:color="auto"/>
                  </w:divBdr>
                  <w:divsChild>
                    <w:div w:id="1526751979">
                      <w:marLeft w:val="0"/>
                      <w:marRight w:val="0"/>
                      <w:marTop w:val="0"/>
                      <w:marBottom w:val="0"/>
                      <w:divBdr>
                        <w:top w:val="none" w:sz="0" w:space="0" w:color="auto"/>
                        <w:left w:val="none" w:sz="0" w:space="0" w:color="auto"/>
                        <w:bottom w:val="none" w:sz="0" w:space="0" w:color="auto"/>
                        <w:right w:val="none" w:sz="0" w:space="0" w:color="auto"/>
                      </w:divBdr>
                      <w:divsChild>
                        <w:div w:id="448668126">
                          <w:marLeft w:val="0"/>
                          <w:marRight w:val="0"/>
                          <w:marTop w:val="0"/>
                          <w:marBottom w:val="0"/>
                          <w:divBdr>
                            <w:top w:val="none" w:sz="0" w:space="0" w:color="auto"/>
                            <w:left w:val="none" w:sz="0" w:space="0" w:color="auto"/>
                            <w:bottom w:val="none" w:sz="0" w:space="0" w:color="auto"/>
                            <w:right w:val="none" w:sz="0" w:space="0" w:color="auto"/>
                          </w:divBdr>
                          <w:divsChild>
                            <w:div w:id="1186670115">
                              <w:marLeft w:val="0"/>
                              <w:marRight w:val="0"/>
                              <w:marTop w:val="0"/>
                              <w:marBottom w:val="0"/>
                              <w:divBdr>
                                <w:top w:val="none" w:sz="0" w:space="0" w:color="auto"/>
                                <w:left w:val="none" w:sz="0" w:space="0" w:color="auto"/>
                                <w:bottom w:val="none" w:sz="0" w:space="0" w:color="auto"/>
                                <w:right w:val="none" w:sz="0" w:space="0" w:color="auto"/>
                              </w:divBdr>
                              <w:divsChild>
                                <w:div w:id="515923292">
                                  <w:marLeft w:val="0"/>
                                  <w:marRight w:val="0"/>
                                  <w:marTop w:val="0"/>
                                  <w:marBottom w:val="0"/>
                                  <w:divBdr>
                                    <w:top w:val="none" w:sz="0" w:space="0" w:color="auto"/>
                                    <w:left w:val="none" w:sz="0" w:space="0" w:color="auto"/>
                                    <w:bottom w:val="none" w:sz="0" w:space="0" w:color="auto"/>
                                    <w:right w:val="none" w:sz="0" w:space="0" w:color="auto"/>
                                  </w:divBdr>
                                  <w:divsChild>
                                    <w:div w:id="836772253">
                                      <w:marLeft w:val="0"/>
                                      <w:marRight w:val="0"/>
                                      <w:marTop w:val="0"/>
                                      <w:marBottom w:val="0"/>
                                      <w:divBdr>
                                        <w:top w:val="none" w:sz="0" w:space="0" w:color="auto"/>
                                        <w:left w:val="none" w:sz="0" w:space="0" w:color="auto"/>
                                        <w:bottom w:val="none" w:sz="0" w:space="0" w:color="auto"/>
                                        <w:right w:val="none" w:sz="0" w:space="0" w:color="auto"/>
                                      </w:divBdr>
                                      <w:divsChild>
                                        <w:div w:id="358313886">
                                          <w:marLeft w:val="0"/>
                                          <w:marRight w:val="0"/>
                                          <w:marTop w:val="0"/>
                                          <w:marBottom w:val="0"/>
                                          <w:divBdr>
                                            <w:top w:val="none" w:sz="0" w:space="0" w:color="auto"/>
                                            <w:left w:val="none" w:sz="0" w:space="0" w:color="auto"/>
                                            <w:bottom w:val="none" w:sz="0" w:space="0" w:color="auto"/>
                                            <w:right w:val="none" w:sz="0" w:space="0" w:color="auto"/>
                                          </w:divBdr>
                                          <w:divsChild>
                                            <w:div w:id="1718508054">
                                              <w:marLeft w:val="0"/>
                                              <w:marRight w:val="0"/>
                                              <w:marTop w:val="0"/>
                                              <w:marBottom w:val="0"/>
                                              <w:divBdr>
                                                <w:top w:val="none" w:sz="0" w:space="0" w:color="auto"/>
                                                <w:left w:val="none" w:sz="0" w:space="0" w:color="auto"/>
                                                <w:bottom w:val="none" w:sz="0" w:space="0" w:color="auto"/>
                                                <w:right w:val="none" w:sz="0" w:space="0" w:color="auto"/>
                                              </w:divBdr>
                                              <w:divsChild>
                                                <w:div w:id="1255165423">
                                                  <w:marLeft w:val="0"/>
                                                  <w:marRight w:val="0"/>
                                                  <w:marTop w:val="0"/>
                                                  <w:marBottom w:val="0"/>
                                                  <w:divBdr>
                                                    <w:top w:val="none" w:sz="0" w:space="0" w:color="auto"/>
                                                    <w:left w:val="none" w:sz="0" w:space="0" w:color="auto"/>
                                                    <w:bottom w:val="none" w:sz="0" w:space="0" w:color="auto"/>
                                                    <w:right w:val="none" w:sz="0" w:space="0" w:color="auto"/>
                                                  </w:divBdr>
                                                  <w:divsChild>
                                                    <w:div w:id="480925280">
                                                      <w:marLeft w:val="0"/>
                                                      <w:marRight w:val="0"/>
                                                      <w:marTop w:val="0"/>
                                                      <w:marBottom w:val="0"/>
                                                      <w:divBdr>
                                                        <w:top w:val="none" w:sz="0" w:space="0" w:color="auto"/>
                                                        <w:left w:val="none" w:sz="0" w:space="0" w:color="auto"/>
                                                        <w:bottom w:val="none" w:sz="0" w:space="0" w:color="auto"/>
                                                        <w:right w:val="none" w:sz="0" w:space="0" w:color="auto"/>
                                                      </w:divBdr>
                                                      <w:divsChild>
                                                        <w:div w:id="168146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54757920">
      <w:bodyDiv w:val="1"/>
      <w:marLeft w:val="0"/>
      <w:marRight w:val="0"/>
      <w:marTop w:val="0"/>
      <w:marBottom w:val="0"/>
      <w:divBdr>
        <w:top w:val="none" w:sz="0" w:space="0" w:color="auto"/>
        <w:left w:val="none" w:sz="0" w:space="0" w:color="auto"/>
        <w:bottom w:val="none" w:sz="0" w:space="0" w:color="auto"/>
        <w:right w:val="none" w:sz="0" w:space="0" w:color="auto"/>
      </w:divBdr>
    </w:div>
    <w:div w:id="1876774777">
      <w:bodyDiv w:val="1"/>
      <w:marLeft w:val="0"/>
      <w:marRight w:val="0"/>
      <w:marTop w:val="0"/>
      <w:marBottom w:val="0"/>
      <w:divBdr>
        <w:top w:val="none" w:sz="0" w:space="0" w:color="auto"/>
        <w:left w:val="none" w:sz="0" w:space="0" w:color="auto"/>
        <w:bottom w:val="none" w:sz="0" w:space="0" w:color="auto"/>
        <w:right w:val="none" w:sz="0" w:space="0" w:color="auto"/>
      </w:divBdr>
    </w:div>
    <w:div w:id="1948805748">
      <w:bodyDiv w:val="1"/>
      <w:marLeft w:val="0"/>
      <w:marRight w:val="0"/>
      <w:marTop w:val="0"/>
      <w:marBottom w:val="0"/>
      <w:divBdr>
        <w:top w:val="none" w:sz="0" w:space="0" w:color="auto"/>
        <w:left w:val="none" w:sz="0" w:space="0" w:color="auto"/>
        <w:bottom w:val="none" w:sz="0" w:space="0" w:color="auto"/>
        <w:right w:val="none" w:sz="0" w:space="0" w:color="auto"/>
      </w:divBdr>
    </w:div>
    <w:div w:id="1957906598">
      <w:bodyDiv w:val="1"/>
      <w:marLeft w:val="0"/>
      <w:marRight w:val="0"/>
      <w:marTop w:val="0"/>
      <w:marBottom w:val="0"/>
      <w:divBdr>
        <w:top w:val="none" w:sz="0" w:space="0" w:color="auto"/>
        <w:left w:val="none" w:sz="0" w:space="0" w:color="auto"/>
        <w:bottom w:val="none" w:sz="0" w:space="0" w:color="auto"/>
        <w:right w:val="none" w:sz="0" w:space="0" w:color="auto"/>
      </w:divBdr>
    </w:div>
    <w:div w:id="2004622104">
      <w:bodyDiv w:val="1"/>
      <w:marLeft w:val="0"/>
      <w:marRight w:val="0"/>
      <w:marTop w:val="0"/>
      <w:marBottom w:val="0"/>
      <w:divBdr>
        <w:top w:val="none" w:sz="0" w:space="0" w:color="auto"/>
        <w:left w:val="none" w:sz="0" w:space="0" w:color="auto"/>
        <w:bottom w:val="none" w:sz="0" w:space="0" w:color="auto"/>
        <w:right w:val="none" w:sz="0" w:space="0" w:color="auto"/>
      </w:divBdr>
    </w:div>
    <w:div w:id="2013605123">
      <w:bodyDiv w:val="1"/>
      <w:marLeft w:val="0"/>
      <w:marRight w:val="0"/>
      <w:marTop w:val="0"/>
      <w:marBottom w:val="0"/>
      <w:divBdr>
        <w:top w:val="none" w:sz="0" w:space="0" w:color="auto"/>
        <w:left w:val="none" w:sz="0" w:space="0" w:color="auto"/>
        <w:bottom w:val="none" w:sz="0" w:space="0" w:color="auto"/>
        <w:right w:val="none" w:sz="0" w:space="0" w:color="auto"/>
      </w:divBdr>
    </w:div>
    <w:div w:id="2016418201">
      <w:bodyDiv w:val="1"/>
      <w:marLeft w:val="0"/>
      <w:marRight w:val="0"/>
      <w:marTop w:val="0"/>
      <w:marBottom w:val="0"/>
      <w:divBdr>
        <w:top w:val="none" w:sz="0" w:space="0" w:color="auto"/>
        <w:left w:val="none" w:sz="0" w:space="0" w:color="auto"/>
        <w:bottom w:val="none" w:sz="0" w:space="0" w:color="auto"/>
        <w:right w:val="none" w:sz="0" w:space="0" w:color="auto"/>
      </w:divBdr>
      <w:divsChild>
        <w:div w:id="468981634">
          <w:marLeft w:val="0"/>
          <w:marRight w:val="0"/>
          <w:marTop w:val="0"/>
          <w:marBottom w:val="0"/>
          <w:divBdr>
            <w:top w:val="none" w:sz="0" w:space="0" w:color="auto"/>
            <w:left w:val="none" w:sz="0" w:space="0" w:color="auto"/>
            <w:bottom w:val="none" w:sz="0" w:space="0" w:color="auto"/>
            <w:right w:val="none" w:sz="0" w:space="0" w:color="auto"/>
          </w:divBdr>
          <w:divsChild>
            <w:div w:id="849562897">
              <w:marLeft w:val="0"/>
              <w:marRight w:val="0"/>
              <w:marTop w:val="0"/>
              <w:marBottom w:val="0"/>
              <w:divBdr>
                <w:top w:val="none" w:sz="0" w:space="0" w:color="auto"/>
                <w:left w:val="none" w:sz="0" w:space="0" w:color="auto"/>
                <w:bottom w:val="none" w:sz="0" w:space="0" w:color="auto"/>
                <w:right w:val="none" w:sz="0" w:space="0" w:color="auto"/>
              </w:divBdr>
              <w:divsChild>
                <w:div w:id="53893571">
                  <w:marLeft w:val="0"/>
                  <w:marRight w:val="0"/>
                  <w:marTop w:val="0"/>
                  <w:marBottom w:val="0"/>
                  <w:divBdr>
                    <w:top w:val="none" w:sz="0" w:space="0" w:color="auto"/>
                    <w:left w:val="none" w:sz="0" w:space="0" w:color="auto"/>
                    <w:bottom w:val="none" w:sz="0" w:space="0" w:color="auto"/>
                    <w:right w:val="none" w:sz="0" w:space="0" w:color="auto"/>
                  </w:divBdr>
                  <w:divsChild>
                    <w:div w:id="68887064">
                      <w:marLeft w:val="0"/>
                      <w:marRight w:val="0"/>
                      <w:marTop w:val="0"/>
                      <w:marBottom w:val="0"/>
                      <w:divBdr>
                        <w:top w:val="none" w:sz="0" w:space="0" w:color="auto"/>
                        <w:left w:val="none" w:sz="0" w:space="0" w:color="auto"/>
                        <w:bottom w:val="none" w:sz="0" w:space="0" w:color="auto"/>
                        <w:right w:val="none" w:sz="0" w:space="0" w:color="auto"/>
                      </w:divBdr>
                      <w:divsChild>
                        <w:div w:id="897398214">
                          <w:marLeft w:val="0"/>
                          <w:marRight w:val="0"/>
                          <w:marTop w:val="0"/>
                          <w:marBottom w:val="0"/>
                          <w:divBdr>
                            <w:top w:val="none" w:sz="0" w:space="0" w:color="auto"/>
                            <w:left w:val="none" w:sz="0" w:space="0" w:color="auto"/>
                            <w:bottom w:val="none" w:sz="0" w:space="0" w:color="auto"/>
                            <w:right w:val="none" w:sz="0" w:space="0" w:color="auto"/>
                          </w:divBdr>
                          <w:divsChild>
                            <w:div w:id="1946115123">
                              <w:marLeft w:val="0"/>
                              <w:marRight w:val="0"/>
                              <w:marTop w:val="0"/>
                              <w:marBottom w:val="0"/>
                              <w:divBdr>
                                <w:top w:val="none" w:sz="0" w:space="0" w:color="auto"/>
                                <w:left w:val="none" w:sz="0" w:space="0" w:color="auto"/>
                                <w:bottom w:val="none" w:sz="0" w:space="0" w:color="auto"/>
                                <w:right w:val="none" w:sz="0" w:space="0" w:color="auto"/>
                              </w:divBdr>
                              <w:divsChild>
                                <w:div w:id="1711108587">
                                  <w:marLeft w:val="0"/>
                                  <w:marRight w:val="0"/>
                                  <w:marTop w:val="0"/>
                                  <w:marBottom w:val="0"/>
                                  <w:divBdr>
                                    <w:top w:val="none" w:sz="0" w:space="0" w:color="auto"/>
                                    <w:left w:val="none" w:sz="0" w:space="0" w:color="auto"/>
                                    <w:bottom w:val="none" w:sz="0" w:space="0" w:color="auto"/>
                                    <w:right w:val="none" w:sz="0" w:space="0" w:color="auto"/>
                                  </w:divBdr>
                                  <w:divsChild>
                                    <w:div w:id="104818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6908987">
      <w:bodyDiv w:val="1"/>
      <w:marLeft w:val="0"/>
      <w:marRight w:val="0"/>
      <w:marTop w:val="0"/>
      <w:marBottom w:val="0"/>
      <w:divBdr>
        <w:top w:val="none" w:sz="0" w:space="0" w:color="auto"/>
        <w:left w:val="none" w:sz="0" w:space="0" w:color="auto"/>
        <w:bottom w:val="none" w:sz="0" w:space="0" w:color="auto"/>
        <w:right w:val="none" w:sz="0" w:space="0" w:color="auto"/>
      </w:divBdr>
    </w:div>
    <w:div w:id="2066294470">
      <w:bodyDiv w:val="1"/>
      <w:marLeft w:val="0"/>
      <w:marRight w:val="0"/>
      <w:marTop w:val="0"/>
      <w:marBottom w:val="0"/>
      <w:divBdr>
        <w:top w:val="none" w:sz="0" w:space="0" w:color="auto"/>
        <w:left w:val="none" w:sz="0" w:space="0" w:color="auto"/>
        <w:bottom w:val="none" w:sz="0" w:space="0" w:color="auto"/>
        <w:right w:val="none" w:sz="0" w:space="0" w:color="auto"/>
      </w:divBdr>
    </w:div>
    <w:div w:id="2102754855">
      <w:bodyDiv w:val="1"/>
      <w:marLeft w:val="0"/>
      <w:marRight w:val="0"/>
      <w:marTop w:val="0"/>
      <w:marBottom w:val="0"/>
      <w:divBdr>
        <w:top w:val="none" w:sz="0" w:space="0" w:color="auto"/>
        <w:left w:val="none" w:sz="0" w:space="0" w:color="auto"/>
        <w:bottom w:val="none" w:sz="0" w:space="0" w:color="auto"/>
        <w:right w:val="none" w:sz="0" w:space="0" w:color="auto"/>
      </w:divBdr>
    </w:div>
    <w:div w:id="2111925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4207/ejsd.2014.v3n1p101" TargetMode="External"/><Relationship Id="rId18" Type="http://schemas.openxmlformats.org/officeDocument/2006/relationships/hyperlink" Target="https://doi.org/10.53555/eijbms.v6i2.99" TargetMode="External"/><Relationship Id="rId26" Type="http://schemas.openxmlformats.org/officeDocument/2006/relationships/hyperlink" Target="https://doi.org/10.1108/09555341111175390" TargetMode="External"/><Relationship Id="rId3" Type="http://schemas.openxmlformats.org/officeDocument/2006/relationships/styles" Target="styles.xml"/><Relationship Id="rId21" Type="http://schemas.openxmlformats.org/officeDocument/2006/relationships/hyperlink" Target="https://doi.org/10.47191/jefms/v6-i1-41" TargetMode="External"/><Relationship Id="rId34"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doi.org/10.4236/ajibm.2021.115028" TargetMode="External"/><Relationship Id="rId25" Type="http://schemas.openxmlformats.org/officeDocument/2006/relationships/hyperlink" Target="https://doi.org/10.37945/cbr.2022.05.06" TargetMode="External"/><Relationship Id="rId33"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doi.org/10.5539/ass.v7n5p180" TargetMode="External"/><Relationship Id="rId20" Type="http://schemas.openxmlformats.org/officeDocument/2006/relationships/hyperlink" Target="https://doi.org/10.7719/jpair.v42i1.805" TargetMode="External"/><Relationship Id="rId29" Type="http://schemas.openxmlformats.org/officeDocument/2006/relationships/hyperlink" Target="https://doi.org/10.1108/014091711111027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doi.org/10.37945/cbr.2022.05.06" TargetMode="External"/><Relationship Id="rId32" Type="http://schemas.openxmlformats.org/officeDocument/2006/relationships/hyperlink" Target="https://doi.org/10.1080/08985626.2018.1515826"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2691/jbe-5-1-3" TargetMode="External"/><Relationship Id="rId23" Type="http://schemas.openxmlformats.org/officeDocument/2006/relationships/hyperlink" Target="https://doi.org/10.13140/RG.2.2.35256.08962" TargetMode="External"/><Relationship Id="rId28" Type="http://schemas.openxmlformats.org/officeDocument/2006/relationships/hyperlink" Target="https://doi.org/10.29119/1641-3466.2022.166.3" TargetMode="External"/><Relationship Id="rId36"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doi.org/10.1111/drev.10338" TargetMode="External"/><Relationship Id="rId31" Type="http://schemas.openxmlformats.org/officeDocument/2006/relationships/hyperlink" Target="https://doi.org/10.1002/tie.21945"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13140/RG.2.2.18874.41922" TargetMode="External"/><Relationship Id="rId22" Type="http://schemas.openxmlformats.org/officeDocument/2006/relationships/hyperlink" Target="https://doi.org/10.1353/jda.2015.0175" TargetMode="External"/><Relationship Id="rId27" Type="http://schemas.openxmlformats.org/officeDocument/2006/relationships/hyperlink" Target="https://doi.org/10.5772/intechopen.87192" TargetMode="External"/><Relationship Id="rId30" Type="http://schemas.openxmlformats.org/officeDocument/2006/relationships/hyperlink" Target="https://doi.org/10.5430/bmr.v10n1p33" TargetMode="External"/><Relationship Id="rId35"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038-437F-99C0-378B289F3F3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038-437F-99C0-378B289F3F3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Sheet1!$B$3:$B$4</c:f>
              <c:strCache>
                <c:ptCount val="2"/>
                <c:pt idx="0">
                  <c:v>Male</c:v>
                </c:pt>
                <c:pt idx="1">
                  <c:v>Female</c:v>
                </c:pt>
              </c:strCache>
            </c:strRef>
          </c:cat>
          <c:val>
            <c:numRef>
              <c:f>Sheet1!$C$3:$C$4</c:f>
              <c:numCache>
                <c:formatCode>General</c:formatCode>
                <c:ptCount val="2"/>
                <c:pt idx="0">
                  <c:v>57</c:v>
                </c:pt>
                <c:pt idx="1">
                  <c:v>143</c:v>
                </c:pt>
              </c:numCache>
            </c:numRef>
          </c:val>
          <c:extLst xmlns:c16r2="http://schemas.microsoft.com/office/drawing/2015/06/chart">
            <c:ext xmlns:c16="http://schemas.microsoft.com/office/drawing/2014/chart" uri="{C3380CC4-5D6E-409C-BE32-E72D297353CC}">
              <c16:uniqueId val="{00000004-2038-437F-99C0-378B289F3F3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850-40C9-A17D-ECBD6D9CAB3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850-40C9-A17D-ECBD6D9CAB36}"/>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850-40C9-A17D-ECBD6D9CAB36}"/>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850-40C9-A17D-ECBD6D9CAB3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Sheet1!$C$3:$C$6</c:f>
              <c:strCache>
                <c:ptCount val="4"/>
                <c:pt idx="0">
                  <c:v>20 - 30 Years</c:v>
                </c:pt>
                <c:pt idx="1">
                  <c:v>31 - 40 Years</c:v>
                </c:pt>
                <c:pt idx="2">
                  <c:v>41 - 50 Years</c:v>
                </c:pt>
                <c:pt idx="3">
                  <c:v>51 Years and above</c:v>
                </c:pt>
              </c:strCache>
            </c:strRef>
          </c:cat>
          <c:val>
            <c:numRef>
              <c:f>Sheet1!$D$3:$D$6</c:f>
              <c:numCache>
                <c:formatCode>General</c:formatCode>
                <c:ptCount val="4"/>
                <c:pt idx="0">
                  <c:v>42</c:v>
                </c:pt>
                <c:pt idx="1">
                  <c:v>41</c:v>
                </c:pt>
                <c:pt idx="2">
                  <c:v>82</c:v>
                </c:pt>
                <c:pt idx="3">
                  <c:v>35</c:v>
                </c:pt>
              </c:numCache>
            </c:numRef>
          </c:val>
          <c:extLst xmlns:c16r2="http://schemas.microsoft.com/office/drawing/2015/06/chart">
            <c:ext xmlns:c16="http://schemas.microsoft.com/office/drawing/2014/chart" uri="{C3380CC4-5D6E-409C-BE32-E72D297353CC}">
              <c16:uniqueId val="{00000008-D850-40C9-A17D-ECBD6D9CAB36}"/>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FA5582-488C-457C-B23C-19D1C126A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71</Pages>
  <Words>24175</Words>
  <Characters>137800</Characters>
  <Application>Microsoft Office Word</Application>
  <DocSecurity>0</DocSecurity>
  <Lines>1148</Lines>
  <Paragraphs>323</Paragraphs>
  <ScaleCrop>false</ScaleCrop>
  <HeadingPairs>
    <vt:vector size="4" baseType="variant">
      <vt:variant>
        <vt:lpstr>Title</vt:lpstr>
      </vt:variant>
      <vt:variant>
        <vt:i4>1</vt:i4>
      </vt:variant>
      <vt:variant>
        <vt:lpstr>Headings</vt:lpstr>
      </vt:variant>
      <vt:variant>
        <vt:i4>44</vt:i4>
      </vt:variant>
    </vt:vector>
  </HeadingPairs>
  <TitlesOfParts>
    <vt:vector size="45" baseType="lpstr">
      <vt:lpstr/>
      <vt:lpstr>DECLARATION</vt:lpstr>
      <vt:lpstr>COPYRIGHT</vt:lpstr>
      <vt:lpstr>ABSTRACT</vt:lpstr>
      <vt:lpstr>ACKNOWLEDGEMENTS</vt:lpstr>
      <vt:lpstr>DEDICATION</vt:lpstr>
      <vt:lpstr>&lt;TABLE OF CONTENTS</vt:lpstr>
      <vt:lpstr>LIST OF TABLES</vt:lpstr>
      <vt:lpstr>LIST OF FIGURES</vt:lpstr>
      <vt:lpstr>LIST OF ABBREVIATIONS</vt:lpstr>
      <vt:lpstr>CHAPTER 1</vt:lpstr>
      <vt:lpstr>INTRODUCTION AND BACKGROUND</vt:lpstr>
      <vt:lpstr>    1.1 Introduction </vt:lpstr>
      <vt:lpstr>    1.2 Background </vt:lpstr>
      <vt:lpstr>    1.3 Statement of the Problem</vt:lpstr>
      <vt:lpstr>    1.4 Aim of the Study</vt:lpstr>
      <vt:lpstr>    1.5 Research Objectives</vt:lpstr>
      <vt:lpstr>    1.6 Research Questions</vt:lpstr>
      <vt:lpstr>    1.7 Significance of the Study</vt:lpstr>
      <vt:lpstr>    1.8 Scope of the study</vt:lpstr>
      <vt:lpstr>    1.9 Theoretical framework</vt:lpstr>
      <vt:lpstr>    1.10 Conceptual framework</vt:lpstr>
      <vt:lpstr>    1.11 Organization of the Dissertation</vt:lpstr>
      <vt:lpstr>    1.12 Summary of the Findings</vt:lpstr>
      <vt:lpstr>CHAPTER 2</vt:lpstr>
      <vt:lpstr>LITERATURE REVIEW</vt:lpstr>
      <vt:lpstr/>
      <vt:lpstr>    2.1 Introduction </vt:lpstr>
      <vt:lpstr>    2.2 Small and Medium Enterprises </vt:lpstr>
      <vt:lpstr>    2.3 The challenges that Small and Medium Enterprises face </vt:lpstr>
      <vt:lpstr>        2.3.1 Global perspective </vt:lpstr>
      <vt:lpstr>        2.3.2 Continental perspective </vt:lpstr>
      <vt:lpstr>        2.3.3 Sub Region</vt:lpstr>
      <vt:lpstr>        2.3.4 National level </vt:lpstr>
      <vt:lpstr>    2.4 Summary of the findings</vt:lpstr>
      <vt:lpstr>CHAPTER 3</vt:lpstr>
      <vt:lpstr>RESEARCH METHODOLOGY</vt:lpstr>
      <vt:lpstr>    3.1 Introduction</vt:lpstr>
      <vt:lpstr>    3.2 Research Design </vt:lpstr>
      <vt:lpstr>    3.3 Research approach </vt:lpstr>
      <vt:lpstr>    3.4 Research philosophy</vt:lpstr>
      <vt:lpstr>    3.5 Population of the Study </vt:lpstr>
      <vt:lpstr>    3.6 Sample Size and Sampling Technique </vt:lpstr>
      <vt:lpstr>    3.7 Data Collection Methods</vt:lpstr>
      <vt:lpstr>    3.8 Instruments for Data Collection</vt:lpstr>
    </vt:vector>
  </TitlesOfParts>
  <Company/>
  <LinksUpToDate>false</LinksUpToDate>
  <CharactersWithSpaces>161652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5</cp:revision>
  <cp:lastPrinted>2025-07-14T11:16:00Z</cp:lastPrinted>
  <dcterms:created xsi:type="dcterms:W3CDTF">2025-06-30T11:15:00Z</dcterms:created>
  <dcterms:modified xsi:type="dcterms:W3CDTF">2025-07-14T11:16:00Z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id="OJ9EuGft"/&gt;&lt;style id="http://www.zotero.org/styles/harvard-cite-them-right" hasBibliography="1" bibliographyStyleHasBeenSet="1"/&gt;&lt;prefs&gt;&lt;pref name="fieldType" value="Field"/&gt;&lt;pref name="automatic</vt:lpwstr>
  </property>
  <property fmtid="{D5CDD505-2E9C-101B-9397-08002B2CF9AE}" pid="3" name="ZOTERO_PREF_2">
    <vt:lpwstr>JournalAbbreviations" value="true"/&gt;&lt;/prefs&gt;&lt;/data&gt;</vt:lpwstr>
  </property>
</Properties>
</file>