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FE613A" w14:textId="77777777" w:rsidR="00FF5A55" w:rsidRDefault="00FF5A55" w:rsidP="00FF5A55">
      <w:pPr>
        <w:pStyle w:val="Heading1"/>
        <w:spacing w:before="0" w:line="360" w:lineRule="auto"/>
        <w:ind w:left="3238"/>
        <w:jc w:val="both"/>
        <w:rPr>
          <w:rFonts w:ascii="Times New Roman" w:hAnsi="Times New Roman" w:cs="Times New Roman"/>
          <w:b/>
          <w:color w:val="auto"/>
          <w:sz w:val="24"/>
          <w:szCs w:val="24"/>
          <w:lang w:val="en-GB"/>
        </w:rPr>
      </w:pPr>
      <w:bookmarkStart w:id="0" w:name="_Toc43739492"/>
      <w:r w:rsidRPr="00C46523">
        <w:rPr>
          <w:rFonts w:ascii="Times New Roman" w:hAnsi="Times New Roman" w:cs="Times New Roman"/>
          <w:b/>
          <w:color w:val="auto"/>
          <w:sz w:val="24"/>
          <w:szCs w:val="24"/>
          <w:lang w:val="en-GB"/>
        </w:rPr>
        <w:t>CHAPTER ONE</w:t>
      </w:r>
      <w:bookmarkEnd w:id="0"/>
    </w:p>
    <w:p w14:paraId="26E4DAF1" w14:textId="77777777" w:rsidR="00FF5A55" w:rsidRPr="00C46523" w:rsidRDefault="00FF5A55" w:rsidP="00FF5A55">
      <w:pPr>
        <w:rPr>
          <w:lang w:val="en-GB"/>
        </w:rPr>
      </w:pPr>
    </w:p>
    <w:p w14:paraId="34B02678" w14:textId="77777777" w:rsidR="00FF5A55" w:rsidRDefault="00FF5A55" w:rsidP="00FF5A55">
      <w:pPr>
        <w:pStyle w:val="Heading1"/>
        <w:spacing w:before="0" w:line="360" w:lineRule="auto"/>
        <w:ind w:left="3238"/>
        <w:jc w:val="both"/>
        <w:rPr>
          <w:rFonts w:ascii="Times New Roman" w:hAnsi="Times New Roman" w:cs="Times New Roman"/>
          <w:b/>
          <w:color w:val="auto"/>
          <w:sz w:val="24"/>
          <w:szCs w:val="24"/>
          <w:lang w:val="en-GB"/>
        </w:rPr>
      </w:pPr>
      <w:bookmarkStart w:id="1" w:name="_Toc43739493"/>
      <w:r w:rsidRPr="00C46523">
        <w:rPr>
          <w:rFonts w:ascii="Times New Roman" w:hAnsi="Times New Roman" w:cs="Times New Roman"/>
          <w:b/>
          <w:color w:val="auto"/>
          <w:sz w:val="24"/>
          <w:szCs w:val="24"/>
          <w:lang w:val="en-GB"/>
        </w:rPr>
        <w:t>INTRODUCTION</w:t>
      </w:r>
      <w:bookmarkEnd w:id="1"/>
    </w:p>
    <w:p w14:paraId="64C0980B" w14:textId="77777777" w:rsidR="00FF5A55" w:rsidRPr="00F32F23" w:rsidRDefault="00FF5A55" w:rsidP="00FF5A55">
      <w:pPr>
        <w:rPr>
          <w:rFonts w:cs="Times New Roman"/>
          <w:szCs w:val="24"/>
          <w:lang w:val="en-GB"/>
        </w:rPr>
      </w:pPr>
    </w:p>
    <w:p w14:paraId="4B95BEA7" w14:textId="77777777" w:rsidR="00FF5A55" w:rsidRDefault="00FF5A55" w:rsidP="00FF5A55">
      <w:pPr>
        <w:pStyle w:val="Heading2"/>
        <w:numPr>
          <w:ilvl w:val="1"/>
          <w:numId w:val="36"/>
        </w:numPr>
        <w:spacing w:before="0" w:line="360" w:lineRule="auto"/>
        <w:jc w:val="both"/>
        <w:rPr>
          <w:rFonts w:ascii="Times New Roman" w:hAnsi="Times New Roman" w:cs="Times New Roman"/>
          <w:b/>
          <w:color w:val="auto"/>
          <w:sz w:val="24"/>
          <w:szCs w:val="24"/>
          <w:lang w:val="en-GB"/>
        </w:rPr>
      </w:pPr>
      <w:bookmarkStart w:id="2" w:name="_Toc522801503"/>
      <w:bookmarkStart w:id="3" w:name="_Toc43739494"/>
      <w:r w:rsidRPr="00F32F23">
        <w:rPr>
          <w:rFonts w:ascii="Times New Roman" w:hAnsi="Times New Roman" w:cs="Times New Roman"/>
          <w:b/>
          <w:color w:val="auto"/>
          <w:sz w:val="24"/>
          <w:szCs w:val="24"/>
          <w:lang w:val="en-GB"/>
        </w:rPr>
        <w:t>Background information</w:t>
      </w:r>
      <w:bookmarkEnd w:id="2"/>
      <w:bookmarkEnd w:id="3"/>
    </w:p>
    <w:p w14:paraId="4ABFF2A5" w14:textId="77777777" w:rsidR="00FF5A55" w:rsidRPr="002E0462" w:rsidRDefault="00FF5A55" w:rsidP="00FF5A55">
      <w:pPr>
        <w:pStyle w:val="Heading2"/>
        <w:spacing w:before="0" w:line="360" w:lineRule="auto"/>
        <w:jc w:val="both"/>
        <w:rPr>
          <w:rFonts w:ascii="Times New Roman" w:hAnsi="Times New Roman" w:cs="Times New Roman"/>
          <w:b/>
          <w:color w:val="auto"/>
          <w:sz w:val="24"/>
          <w:szCs w:val="24"/>
          <w:lang w:val="en-GB"/>
        </w:rPr>
      </w:pPr>
      <w:r w:rsidRPr="002E0462">
        <w:rPr>
          <w:rFonts w:ascii="Times New Roman" w:hAnsi="Times New Roman" w:cs="Times New Roman"/>
          <w:b/>
          <w:bCs/>
          <w:color w:val="auto"/>
          <w:sz w:val="24"/>
          <w:szCs w:val="24"/>
          <w:lang w:val="en-GB"/>
        </w:rPr>
        <w:t>1.1.1 General Overview</w:t>
      </w:r>
    </w:p>
    <w:p w14:paraId="40CC85F3" w14:textId="77777777" w:rsidR="00FF5A55" w:rsidRPr="00020DE5" w:rsidRDefault="00FF5A55" w:rsidP="00FF5A55">
      <w:pPr>
        <w:pStyle w:val="NormalWeb"/>
        <w:shd w:val="clear" w:color="auto" w:fill="FFFFFF"/>
        <w:spacing w:before="0" w:beforeAutospacing="0" w:after="0" w:afterAutospacing="0" w:line="360" w:lineRule="auto"/>
        <w:jc w:val="both"/>
        <w:rPr>
          <w:rFonts w:eastAsiaTheme="majorEastAsia"/>
          <w:b/>
          <w:bCs/>
          <w:lang w:val="en-GB"/>
        </w:rPr>
      </w:pPr>
      <w:r w:rsidRPr="00020DE5">
        <w:rPr>
          <w:lang w:val="en-GB"/>
        </w:rPr>
        <w:t xml:space="preserve">Worldwide, millions of people suffer from communicable infections such as </w:t>
      </w:r>
      <w:r w:rsidRPr="00020DE5">
        <w:rPr>
          <w:i/>
          <w:lang w:val="en-GB"/>
        </w:rPr>
        <w:t>S. aureus</w:t>
      </w:r>
      <w:r w:rsidRPr="00020DE5">
        <w:rPr>
          <w:lang w:val="en-GB"/>
        </w:rPr>
        <w:t xml:space="preserve"> and non-communicable infections caused by poor environmental conditions, poor food hygiene practices and poor food safety. They also create an enormous social, cultural and economic burden on communities and their health system (Mackenzie et al., 2002). The true incidence is difficult to evaluate especially in Africa, since many countries like Zambia do not have an epidemiological surveillance system for food safety in place, and whereas system exists, mild and sporadic cases are not usually reported or even recorded. In countries with a reporting system, the number of outbreaks has increased considerably in recent year (Acha and Szyfres, 2001).</w:t>
      </w:r>
    </w:p>
    <w:p w14:paraId="013B853C" w14:textId="77777777" w:rsidR="00FF5A55" w:rsidRPr="00020DE5" w:rsidRDefault="00FF5A55" w:rsidP="00FF5A55">
      <w:pPr>
        <w:rPr>
          <w:lang w:val="en-GB"/>
        </w:rPr>
      </w:pPr>
    </w:p>
    <w:p w14:paraId="63730CFC" w14:textId="1595BD6F" w:rsidR="00FF5A55" w:rsidRPr="00C46523" w:rsidRDefault="00FF5A55" w:rsidP="00FF5A55">
      <w:pPr>
        <w:pStyle w:val="NoSpacing"/>
        <w:spacing w:line="360" w:lineRule="auto"/>
        <w:jc w:val="both"/>
        <w:rPr>
          <w:rFonts w:ascii="Times New Roman" w:hAnsi="Times New Roman" w:cs="Times New Roman"/>
          <w:b/>
          <w:bCs/>
          <w:i/>
          <w:iCs/>
          <w:sz w:val="24"/>
          <w:szCs w:val="24"/>
        </w:rPr>
      </w:pPr>
      <w:r w:rsidRPr="00C46523">
        <w:rPr>
          <w:rFonts w:ascii="Times New Roman" w:hAnsi="Times New Roman" w:cs="Times New Roman"/>
          <w:b/>
          <w:bCs/>
          <w:sz w:val="24"/>
          <w:szCs w:val="24"/>
        </w:rPr>
        <w:t>1.1.</w:t>
      </w:r>
      <w:r>
        <w:rPr>
          <w:rFonts w:ascii="Times New Roman" w:hAnsi="Times New Roman" w:cs="Times New Roman"/>
          <w:b/>
          <w:bCs/>
          <w:sz w:val="24"/>
          <w:szCs w:val="24"/>
        </w:rPr>
        <w:t>2</w:t>
      </w:r>
      <w:r w:rsidRPr="00C46523">
        <w:rPr>
          <w:rFonts w:ascii="Times New Roman" w:hAnsi="Times New Roman" w:cs="Times New Roman"/>
          <w:b/>
          <w:bCs/>
          <w:i/>
          <w:iCs/>
          <w:sz w:val="24"/>
          <w:szCs w:val="24"/>
        </w:rPr>
        <w:t xml:space="preserve"> </w:t>
      </w:r>
      <w:r w:rsidR="0099681F" w:rsidRPr="00C46523">
        <w:rPr>
          <w:rFonts w:ascii="Times New Roman" w:hAnsi="Times New Roman" w:cs="Times New Roman"/>
          <w:b/>
          <w:bCs/>
          <w:i/>
          <w:iCs/>
          <w:sz w:val="24"/>
          <w:szCs w:val="24"/>
        </w:rPr>
        <w:t>Staphylococcus</w:t>
      </w:r>
    </w:p>
    <w:p w14:paraId="4FC6169C" w14:textId="79D43B31" w:rsidR="00FF5A55" w:rsidRPr="00C46523" w:rsidRDefault="00FF5A55" w:rsidP="00FF5A55">
      <w:pPr>
        <w:pStyle w:val="NoSpacing"/>
        <w:spacing w:line="360" w:lineRule="auto"/>
        <w:jc w:val="both"/>
        <w:rPr>
          <w:rFonts w:ascii="Times New Roman" w:hAnsi="Times New Roman" w:cs="Times New Roman"/>
          <w:color w:val="000000" w:themeColor="text1"/>
          <w:sz w:val="24"/>
          <w:szCs w:val="24"/>
        </w:rPr>
      </w:pPr>
      <w:r w:rsidRPr="00C46523">
        <w:rPr>
          <w:rFonts w:ascii="Times New Roman" w:hAnsi="Times New Roman" w:cs="Times New Roman"/>
          <w:i/>
          <w:iCs/>
          <w:sz w:val="24"/>
          <w:szCs w:val="24"/>
        </w:rPr>
        <w:t>Staphylococcus</w:t>
      </w:r>
      <w:r>
        <w:rPr>
          <w:rFonts w:ascii="Times New Roman" w:hAnsi="Times New Roman" w:cs="Times New Roman"/>
          <w:sz w:val="24"/>
          <w:szCs w:val="24"/>
        </w:rPr>
        <w:t xml:space="preserve"> is a </w:t>
      </w:r>
      <w:hyperlink r:id="rId7" w:tooltip="Genus" w:history="1">
        <w:r w:rsidRPr="00C46523">
          <w:rPr>
            <w:rFonts w:ascii="Times New Roman" w:hAnsi="Times New Roman" w:cs="Times New Roman"/>
            <w:sz w:val="24"/>
            <w:szCs w:val="24"/>
          </w:rPr>
          <w:t>genus</w:t>
        </w:r>
      </w:hyperlink>
      <w:r>
        <w:rPr>
          <w:rFonts w:ascii="Times New Roman" w:hAnsi="Times New Roman" w:cs="Times New Roman"/>
          <w:sz w:val="24"/>
          <w:szCs w:val="24"/>
        </w:rPr>
        <w:t xml:space="preserve"> of </w:t>
      </w:r>
      <w:hyperlink r:id="rId8" w:tooltip="Gram-positive" w:history="1">
        <w:r w:rsidRPr="00C46523">
          <w:rPr>
            <w:rFonts w:ascii="Times New Roman" w:hAnsi="Times New Roman" w:cs="Times New Roman"/>
            <w:sz w:val="24"/>
            <w:szCs w:val="24"/>
          </w:rPr>
          <w:t>gram-positive</w:t>
        </w:r>
      </w:hyperlink>
      <w:r>
        <w:rPr>
          <w:rFonts w:ascii="Times New Roman" w:hAnsi="Times New Roman" w:cs="Times New Roman"/>
          <w:sz w:val="24"/>
          <w:szCs w:val="24"/>
        </w:rPr>
        <w:t xml:space="preserve"> </w:t>
      </w:r>
      <w:hyperlink r:id="rId9" w:tooltip="Bacteria" w:history="1">
        <w:r w:rsidRPr="00C46523">
          <w:rPr>
            <w:rFonts w:ascii="Times New Roman" w:hAnsi="Times New Roman" w:cs="Times New Roman"/>
            <w:sz w:val="24"/>
            <w:szCs w:val="24"/>
          </w:rPr>
          <w:t>bacteria</w:t>
        </w:r>
      </w:hyperlink>
      <w:r>
        <w:rPr>
          <w:rFonts w:ascii="Times New Roman" w:hAnsi="Times New Roman" w:cs="Times New Roman"/>
          <w:sz w:val="24"/>
          <w:szCs w:val="24"/>
        </w:rPr>
        <w:t xml:space="preserve"> in the family </w:t>
      </w:r>
      <w:hyperlink r:id="rId10" w:tooltip="Staphylococcaceae" w:history="1">
        <w:r w:rsidRPr="00C46523">
          <w:rPr>
            <w:rFonts w:ascii="Times New Roman" w:hAnsi="Times New Roman" w:cs="Times New Roman"/>
            <w:sz w:val="24"/>
            <w:szCs w:val="24"/>
          </w:rPr>
          <w:t>Staphylo</w:t>
        </w:r>
        <w:r w:rsidR="000B751E">
          <w:rPr>
            <w:rFonts w:ascii="Times New Roman" w:hAnsi="Times New Roman" w:cs="Times New Roman"/>
            <w:sz w:val="24"/>
            <w:szCs w:val="24"/>
          </w:rPr>
          <w:t>co</w:t>
        </w:r>
        <w:r w:rsidRPr="00C46523">
          <w:rPr>
            <w:rFonts w:ascii="Times New Roman" w:hAnsi="Times New Roman" w:cs="Times New Roman"/>
            <w:sz w:val="24"/>
            <w:szCs w:val="24"/>
          </w:rPr>
          <w:t>c</w:t>
        </w:r>
        <w:r w:rsidR="00A16109">
          <w:rPr>
            <w:rFonts w:ascii="Times New Roman" w:hAnsi="Times New Roman" w:cs="Times New Roman"/>
            <w:sz w:val="24"/>
            <w:szCs w:val="24"/>
          </w:rPr>
          <w:t>c</w:t>
        </w:r>
        <w:r w:rsidRPr="00C46523">
          <w:rPr>
            <w:rFonts w:ascii="Times New Roman" w:hAnsi="Times New Roman" w:cs="Times New Roman"/>
            <w:sz w:val="24"/>
            <w:szCs w:val="24"/>
          </w:rPr>
          <w:t>eae</w:t>
        </w:r>
      </w:hyperlink>
      <w:r>
        <w:rPr>
          <w:rFonts w:ascii="Times New Roman" w:hAnsi="Times New Roman" w:cs="Times New Roman"/>
          <w:sz w:val="24"/>
          <w:szCs w:val="24"/>
        </w:rPr>
        <w:t xml:space="preserve"> </w:t>
      </w:r>
      <w:r w:rsidRPr="00C46523">
        <w:rPr>
          <w:rFonts w:ascii="Times New Roman" w:hAnsi="Times New Roman" w:cs="Times New Roman"/>
          <w:sz w:val="24"/>
          <w:szCs w:val="24"/>
        </w:rPr>
        <w:t>and the</w:t>
      </w:r>
      <w:r w:rsidRPr="00C46523">
        <w:rPr>
          <w:rFonts w:ascii="Times New Roman" w:hAnsi="Times New Roman" w:cs="Times New Roman"/>
          <w:color w:val="000000" w:themeColor="text1"/>
          <w:sz w:val="24"/>
          <w:szCs w:val="24"/>
        </w:rPr>
        <w:t xml:space="preserve"> order </w:t>
      </w:r>
      <w:hyperlink r:id="rId11" w:tooltip="Bacillales" w:history="1">
        <w:r w:rsidR="00A16109">
          <w:rPr>
            <w:rStyle w:val="Hyperlink"/>
            <w:rFonts w:ascii="Times New Roman" w:hAnsi="Times New Roman" w:cs="Times New Roman"/>
            <w:color w:val="000000" w:themeColor="text1"/>
            <w:sz w:val="24"/>
            <w:szCs w:val="24"/>
            <w:u w:val="none"/>
          </w:rPr>
          <w:t xml:space="preserve"> B</w:t>
        </w:r>
        <w:r w:rsidR="00A16109" w:rsidRPr="00A132F7">
          <w:rPr>
            <w:rStyle w:val="Hyperlink"/>
            <w:rFonts w:ascii="Times New Roman" w:hAnsi="Times New Roman" w:cs="Times New Roman"/>
            <w:color w:val="000000" w:themeColor="text1"/>
            <w:sz w:val="24"/>
            <w:szCs w:val="24"/>
            <w:u w:val="none"/>
          </w:rPr>
          <w:t>acillae</w:t>
        </w:r>
      </w:hyperlink>
      <w:r w:rsidRPr="00A132F7">
        <w:rPr>
          <w:rFonts w:ascii="Times New Roman" w:hAnsi="Times New Roman" w:cs="Times New Roman"/>
          <w:color w:val="000000" w:themeColor="text1"/>
          <w:sz w:val="24"/>
          <w:szCs w:val="24"/>
        </w:rPr>
        <w:t>. Under the </w:t>
      </w:r>
      <w:hyperlink r:id="rId12" w:tooltip="Microscope" w:history="1">
        <w:r w:rsidRPr="00A132F7">
          <w:rPr>
            <w:rStyle w:val="Hyperlink"/>
            <w:rFonts w:ascii="Times New Roman" w:hAnsi="Times New Roman" w:cs="Times New Roman"/>
            <w:color w:val="000000" w:themeColor="text1"/>
            <w:sz w:val="24"/>
            <w:szCs w:val="24"/>
            <w:u w:val="none"/>
          </w:rPr>
          <w:t>microscope</w:t>
        </w:r>
      </w:hyperlink>
      <w:r w:rsidRPr="00A132F7">
        <w:rPr>
          <w:rFonts w:ascii="Times New Roman" w:hAnsi="Times New Roman" w:cs="Times New Roman"/>
          <w:color w:val="000000" w:themeColor="text1"/>
          <w:sz w:val="24"/>
          <w:szCs w:val="24"/>
        </w:rPr>
        <w:t>, they are sphere-shaped (</w:t>
      </w:r>
      <w:hyperlink r:id="rId13" w:tooltip="Cocci" w:history="1">
        <w:r w:rsidRPr="00A132F7">
          <w:rPr>
            <w:rStyle w:val="Hyperlink"/>
            <w:rFonts w:ascii="Times New Roman" w:hAnsi="Times New Roman" w:cs="Times New Roman"/>
            <w:color w:val="000000" w:themeColor="text1"/>
            <w:sz w:val="24"/>
            <w:szCs w:val="24"/>
            <w:u w:val="none"/>
          </w:rPr>
          <w:t>cocci</w:t>
        </w:r>
      </w:hyperlink>
      <w:r w:rsidRPr="00A132F7">
        <w:rPr>
          <w:rFonts w:ascii="Times New Roman" w:hAnsi="Times New Roman" w:cs="Times New Roman"/>
          <w:color w:val="000000" w:themeColor="text1"/>
          <w:sz w:val="24"/>
          <w:szCs w:val="24"/>
        </w:rPr>
        <w:t>), a</w:t>
      </w:r>
      <w:r w:rsidRPr="00C46523">
        <w:rPr>
          <w:rFonts w:ascii="Times New Roman" w:hAnsi="Times New Roman" w:cs="Times New Roman"/>
          <w:color w:val="000000" w:themeColor="text1"/>
          <w:sz w:val="24"/>
          <w:szCs w:val="24"/>
        </w:rPr>
        <w:t>nd form grape-like clusters. </w:t>
      </w:r>
      <w:r w:rsidRPr="00C46523">
        <w:rPr>
          <w:rFonts w:ascii="Times New Roman" w:hAnsi="Times New Roman" w:cs="Times New Roman"/>
          <w:i/>
          <w:iCs/>
          <w:color w:val="000000" w:themeColor="text1"/>
          <w:sz w:val="24"/>
          <w:szCs w:val="24"/>
        </w:rPr>
        <w:t>Staphylococcus</w:t>
      </w:r>
      <w:r w:rsidRPr="00C46523">
        <w:rPr>
          <w:rFonts w:ascii="Times New Roman" w:hAnsi="Times New Roman" w:cs="Times New Roman"/>
          <w:color w:val="000000" w:themeColor="text1"/>
          <w:sz w:val="24"/>
          <w:szCs w:val="24"/>
        </w:rPr>
        <w:t xml:space="preserve"> species are facultative anaerobic organisms which </w:t>
      </w:r>
      <w:proofErr w:type="gramStart"/>
      <w:r w:rsidRPr="00C46523">
        <w:rPr>
          <w:rFonts w:ascii="Times New Roman" w:hAnsi="Times New Roman" w:cs="Times New Roman"/>
          <w:color w:val="000000" w:themeColor="text1"/>
          <w:sz w:val="24"/>
          <w:szCs w:val="24"/>
        </w:rPr>
        <w:t>are capable of growing</w:t>
      </w:r>
      <w:proofErr w:type="gramEnd"/>
      <w:r w:rsidRPr="00C46523">
        <w:rPr>
          <w:rFonts w:ascii="Times New Roman" w:hAnsi="Times New Roman" w:cs="Times New Roman"/>
          <w:color w:val="000000" w:themeColor="text1"/>
          <w:sz w:val="24"/>
          <w:szCs w:val="24"/>
        </w:rPr>
        <w:t xml:space="preserve"> both aerobically and anaerobically (Timothy et al., 2015).</w:t>
      </w:r>
    </w:p>
    <w:p w14:paraId="7D5E35A9" w14:textId="77777777" w:rsidR="00FF5A55" w:rsidRPr="00C46523" w:rsidRDefault="00FF5A55" w:rsidP="00FF5A55">
      <w:pPr>
        <w:pStyle w:val="NoSpacing"/>
        <w:spacing w:line="360" w:lineRule="auto"/>
        <w:jc w:val="both"/>
        <w:rPr>
          <w:rFonts w:ascii="Times New Roman" w:hAnsi="Times New Roman" w:cs="Times New Roman"/>
          <w:color w:val="000000" w:themeColor="text1"/>
          <w:sz w:val="24"/>
          <w:szCs w:val="24"/>
        </w:rPr>
      </w:pPr>
    </w:p>
    <w:p w14:paraId="223D902E" w14:textId="77777777" w:rsidR="00FF5A55" w:rsidRPr="00A16109" w:rsidRDefault="00FF5A55" w:rsidP="00FF5A55">
      <w:pPr>
        <w:spacing w:after="0" w:line="360" w:lineRule="auto"/>
        <w:jc w:val="both"/>
        <w:rPr>
          <w:rFonts w:cs="Times New Roman"/>
          <w:b/>
          <w:szCs w:val="24"/>
          <w:lang w:val="en-GB"/>
        </w:rPr>
      </w:pPr>
      <w:r w:rsidRPr="00C46523">
        <w:rPr>
          <w:rFonts w:cs="Times New Roman"/>
          <w:szCs w:val="24"/>
          <w:lang w:val="en-GB"/>
        </w:rPr>
        <w:t xml:space="preserve">The genus </w:t>
      </w:r>
      <w:r w:rsidRPr="00C46523">
        <w:rPr>
          <w:rFonts w:cs="Times New Roman"/>
          <w:i/>
          <w:szCs w:val="24"/>
          <w:lang w:val="en-GB"/>
        </w:rPr>
        <w:t>Staphylococcus</w:t>
      </w:r>
      <w:r w:rsidRPr="00C46523">
        <w:rPr>
          <w:rFonts w:cs="Times New Roman"/>
          <w:szCs w:val="24"/>
          <w:lang w:val="en-GB"/>
        </w:rPr>
        <w:t xml:space="preserve"> is classified into two groups, namely coagulase positive staphylococci (CPS) and coagulase negative staphylococci (CNS) depending on the ability or inability to produce the coagulase enzyme and to clot blood plasma. Further, the genus has been further classified also based on clinical and epidemiological characteristics </w:t>
      </w:r>
      <w:r w:rsidRPr="00C46523">
        <w:rPr>
          <w:rFonts w:cs="Times New Roman"/>
          <w:szCs w:val="24"/>
          <w:lang w:val="en-GB"/>
        </w:rPr>
        <w:fldChar w:fldCharType="begin"/>
      </w:r>
      <w:r w:rsidRPr="00C46523">
        <w:rPr>
          <w:rFonts w:cs="Times New Roman"/>
          <w:szCs w:val="24"/>
          <w:lang w:val="en-GB"/>
        </w:rPr>
        <w:instrText xml:space="preserve"> ADDIN EN.CITE &lt;EndNote&gt;&lt;Cite&gt;&lt;Author&gt;Becker&lt;/Author&gt;&lt;Year&gt;2014&lt;/Year&gt;&lt;RecNum&gt;149&lt;/RecNum&gt;&lt;DisplayText&gt;(Becker et al., 2014)&lt;/DisplayText&gt;&lt;record&gt;&lt;rec-number&gt;149&lt;/rec-number&gt;&lt;foreign-keys&gt;&lt;key app="EN" db-id="dd20ffvezawap4epwfvvazsorszde55ex5rw" timestamp="1555152309"&gt;149&lt;/key&gt;&lt;/foreign-keys&gt;&lt;ref-type name="Journal Article"&gt;17&lt;/ref-type&gt;&lt;contributors&gt;&lt;authors&gt;&lt;author&gt;Becker, K.&lt;/author&gt;&lt;author&gt;Heilmann, C.&lt;/author&gt;&lt;author&gt;Peters, G.&lt;/author&gt;&lt;/authors&gt;&lt;/contributors&gt;&lt;auth-address&gt;Institute of Medical Microbiology, University Hospital Munster, Munster, Germany kbecker@uni-muenster.de.&amp;#xD;Institute of Medical Microbiology, University Hospital Munster, Munster, Germany.&lt;/auth-address&gt;&lt;titles&gt;&lt;title&gt;Coagulase-negative staphylococci&lt;/title&gt;&lt;secondary-title&gt;Clin Microbiol Rev&lt;/secondary-title&gt;&lt;alt-title&gt;Clinical microbiology reviews&lt;/alt-title&gt;&lt;/titles&gt;&lt;periodical&gt;&lt;full-title&gt;Clin Microbiol Rev&lt;/full-title&gt;&lt;abbr-1&gt;Clinical microbiology reviews&lt;/abbr-1&gt;&lt;/periodical&gt;&lt;alt-periodical&gt;&lt;full-title&gt;Clin Microbiol Rev&lt;/full-title&gt;&lt;abbr-1&gt;Clinical microbiology reviews&lt;/abbr-1&gt;&lt;/alt-periodical&gt;&lt;pages&gt;870-926&lt;/pages&gt;&lt;volume&gt;27&lt;/volume&gt;&lt;number&gt;4&lt;/number&gt;&lt;edition&gt;2014/10/04&lt;/edition&gt;&lt;keywords&gt;&lt;keyword&gt;Coagulase/*genetics&lt;/keyword&gt;&lt;keyword&gt;Disease Management&lt;/keyword&gt;&lt;keyword&gt;Drug Resistance, Bacterial&lt;/keyword&gt;&lt;keyword&gt;Humans&lt;/keyword&gt;&lt;keyword&gt;Microbial Sensitivity Tests&lt;/keyword&gt;&lt;keyword&gt;Staphylococcal Infections/diagnosis/drug&lt;/keyword&gt;&lt;keyword&gt;therapy/epidemiology/*microbiology/transmission&lt;/keyword&gt;&lt;keyword&gt;Staphylococcus/classification/drug effects/*genetics/pathogenicity&lt;/keyword&gt;&lt;/keywords&gt;&lt;dates&gt;&lt;year&gt;2014&lt;/year&gt;&lt;pub-dates&gt;&lt;date&gt;Oct&lt;/date&gt;&lt;/pub-dates&gt;&lt;/dates&gt;&lt;isbn&gt;0893-8512&lt;/isbn&gt;&lt;accession-num&gt;25278577&lt;/accession-num&gt;&lt;urls&gt;&lt;/urls&gt;&lt;custom2&gt;PMC4187637&lt;/custom2&gt;&lt;electronic-resource-num&gt;10.1128/cmr.00109-13&lt;/electronic-resource-num&gt;&lt;remote-database-provider&gt;NLM&lt;/remote-database-provider&gt;&lt;language&gt;eng&lt;/language&gt;&lt;/record&gt;&lt;/Cite&gt;&lt;/EndNote&gt;</w:instrText>
      </w:r>
      <w:r w:rsidRPr="00C46523">
        <w:rPr>
          <w:rFonts w:cs="Times New Roman"/>
          <w:szCs w:val="24"/>
          <w:lang w:val="en-GB"/>
        </w:rPr>
        <w:fldChar w:fldCharType="separate"/>
      </w:r>
      <w:r w:rsidRPr="00C46523">
        <w:rPr>
          <w:rFonts w:cs="Times New Roman"/>
          <w:noProof/>
          <w:szCs w:val="24"/>
          <w:lang w:val="en-GB"/>
        </w:rPr>
        <w:t>(Becker et al., 2014)</w:t>
      </w:r>
      <w:r w:rsidRPr="00C46523">
        <w:rPr>
          <w:rFonts w:cs="Times New Roman"/>
          <w:szCs w:val="24"/>
          <w:lang w:val="en-GB"/>
        </w:rPr>
        <w:fldChar w:fldCharType="end"/>
      </w:r>
      <w:r w:rsidRPr="00C46523">
        <w:rPr>
          <w:rFonts w:cs="Times New Roman"/>
          <w:szCs w:val="24"/>
          <w:lang w:val="en-GB"/>
        </w:rPr>
        <w:t xml:space="preserve">. The CPS include </w:t>
      </w:r>
      <w:r w:rsidRPr="00C46523">
        <w:rPr>
          <w:rFonts w:cs="Times New Roman"/>
          <w:i/>
          <w:szCs w:val="24"/>
          <w:lang w:val="en-GB"/>
        </w:rPr>
        <w:t>S. aureus</w:t>
      </w:r>
      <w:r w:rsidRPr="00C46523">
        <w:rPr>
          <w:rFonts w:cs="Times New Roman"/>
          <w:szCs w:val="24"/>
          <w:lang w:val="en-GB"/>
        </w:rPr>
        <w:t xml:space="preserve">, </w:t>
      </w:r>
      <w:r w:rsidRPr="00C46523">
        <w:rPr>
          <w:rFonts w:cs="Times New Roman"/>
          <w:i/>
          <w:szCs w:val="24"/>
          <w:lang w:val="en-GB"/>
        </w:rPr>
        <w:t>S. intermedius</w:t>
      </w:r>
      <w:r w:rsidRPr="00C46523">
        <w:rPr>
          <w:rFonts w:cs="Times New Roman"/>
          <w:szCs w:val="24"/>
          <w:lang w:val="en-GB"/>
        </w:rPr>
        <w:t xml:space="preserve"> and </w:t>
      </w:r>
      <w:r w:rsidRPr="00C46523">
        <w:rPr>
          <w:rFonts w:cs="Times New Roman"/>
          <w:i/>
          <w:szCs w:val="24"/>
          <w:lang w:val="en-GB"/>
        </w:rPr>
        <w:t>S. hyicus</w:t>
      </w:r>
      <w:r w:rsidRPr="00C46523">
        <w:rPr>
          <w:rFonts w:cs="Times New Roman"/>
          <w:szCs w:val="24"/>
          <w:lang w:val="en-GB"/>
        </w:rPr>
        <w:t xml:space="preserve">; CNS include </w:t>
      </w:r>
      <w:r w:rsidRPr="00C46523">
        <w:rPr>
          <w:rFonts w:cs="Times New Roman"/>
          <w:i/>
          <w:szCs w:val="24"/>
          <w:lang w:val="en-GB"/>
        </w:rPr>
        <w:t>S. epidermidis</w:t>
      </w:r>
      <w:r w:rsidRPr="00C46523">
        <w:rPr>
          <w:rFonts w:cs="Times New Roman"/>
          <w:szCs w:val="24"/>
          <w:lang w:val="en-GB"/>
        </w:rPr>
        <w:t xml:space="preserve">, </w:t>
      </w:r>
      <w:r w:rsidRPr="00C46523">
        <w:rPr>
          <w:rFonts w:cs="Times New Roman"/>
          <w:i/>
          <w:szCs w:val="24"/>
          <w:lang w:val="en-GB"/>
        </w:rPr>
        <w:t>S. haemolyticus</w:t>
      </w:r>
      <w:r w:rsidRPr="00C46523">
        <w:rPr>
          <w:rFonts w:cs="Times New Roman"/>
          <w:szCs w:val="24"/>
          <w:lang w:val="en-GB"/>
        </w:rPr>
        <w:t xml:space="preserve">, </w:t>
      </w:r>
      <w:r w:rsidRPr="00C46523">
        <w:rPr>
          <w:rFonts w:cs="Times New Roman"/>
          <w:i/>
          <w:szCs w:val="24"/>
          <w:lang w:val="en-GB"/>
        </w:rPr>
        <w:t>S. simulans</w:t>
      </w:r>
      <w:r w:rsidRPr="00C46523">
        <w:rPr>
          <w:rFonts w:cs="Times New Roman"/>
          <w:szCs w:val="24"/>
          <w:lang w:val="en-GB"/>
        </w:rPr>
        <w:t xml:space="preserve">, </w:t>
      </w:r>
      <w:r w:rsidRPr="00C46523">
        <w:rPr>
          <w:rFonts w:cs="Times New Roman"/>
          <w:i/>
          <w:szCs w:val="24"/>
          <w:lang w:val="en-GB"/>
        </w:rPr>
        <w:t>S. warneri</w:t>
      </w:r>
      <w:r w:rsidRPr="00C46523">
        <w:rPr>
          <w:rFonts w:cs="Times New Roman"/>
          <w:szCs w:val="24"/>
          <w:lang w:val="en-GB"/>
        </w:rPr>
        <w:t xml:space="preserve">, </w:t>
      </w:r>
      <w:r w:rsidRPr="00C46523">
        <w:rPr>
          <w:rFonts w:cs="Times New Roman"/>
          <w:i/>
          <w:szCs w:val="24"/>
          <w:lang w:val="en-GB"/>
        </w:rPr>
        <w:t>S. capitis</w:t>
      </w:r>
      <w:r w:rsidRPr="00C46523">
        <w:rPr>
          <w:rFonts w:cs="Times New Roman"/>
          <w:szCs w:val="24"/>
          <w:lang w:val="en-GB"/>
        </w:rPr>
        <w:t xml:space="preserve">, </w:t>
      </w:r>
      <w:r w:rsidRPr="00C46523">
        <w:rPr>
          <w:rFonts w:cs="Times New Roman"/>
          <w:i/>
          <w:szCs w:val="24"/>
          <w:lang w:val="en-GB"/>
        </w:rPr>
        <w:t>S. homis</w:t>
      </w:r>
      <w:r w:rsidRPr="00C46523">
        <w:rPr>
          <w:rFonts w:cs="Times New Roman"/>
          <w:szCs w:val="24"/>
          <w:lang w:val="en-GB"/>
        </w:rPr>
        <w:t xml:space="preserve">, </w:t>
      </w:r>
      <w:r w:rsidRPr="00C46523">
        <w:rPr>
          <w:rFonts w:cs="Times New Roman"/>
          <w:i/>
          <w:szCs w:val="24"/>
          <w:lang w:val="en-GB"/>
        </w:rPr>
        <w:t>S. pettenkoferi</w:t>
      </w:r>
      <w:r w:rsidRPr="00C46523">
        <w:rPr>
          <w:rFonts w:cs="Times New Roman"/>
          <w:szCs w:val="24"/>
          <w:lang w:val="en-GB"/>
        </w:rPr>
        <w:t xml:space="preserve">, </w:t>
      </w:r>
      <w:r w:rsidRPr="00C46523">
        <w:rPr>
          <w:rFonts w:cs="Times New Roman"/>
          <w:i/>
          <w:szCs w:val="24"/>
          <w:lang w:val="en-GB"/>
        </w:rPr>
        <w:t>S. carnosus</w:t>
      </w:r>
      <w:r w:rsidRPr="00C46523">
        <w:rPr>
          <w:rFonts w:cs="Times New Roman"/>
          <w:szCs w:val="24"/>
          <w:lang w:val="en-GB"/>
        </w:rPr>
        <w:t xml:space="preserve">, </w:t>
      </w:r>
      <w:r w:rsidRPr="00C46523">
        <w:rPr>
          <w:rFonts w:cs="Times New Roman"/>
          <w:i/>
          <w:szCs w:val="24"/>
          <w:lang w:val="en-GB"/>
        </w:rPr>
        <w:t>S. felis</w:t>
      </w:r>
      <w:r w:rsidRPr="00C46523">
        <w:rPr>
          <w:rFonts w:cs="Times New Roman"/>
          <w:szCs w:val="24"/>
          <w:lang w:val="en-GB"/>
        </w:rPr>
        <w:t xml:space="preserve">, </w:t>
      </w:r>
      <w:r w:rsidRPr="00C46523">
        <w:rPr>
          <w:rFonts w:cs="Times New Roman"/>
          <w:i/>
          <w:szCs w:val="24"/>
          <w:lang w:val="en-GB"/>
        </w:rPr>
        <w:t>S. caprae</w:t>
      </w:r>
      <w:r>
        <w:rPr>
          <w:rFonts w:cs="Times New Roman"/>
          <w:szCs w:val="24"/>
          <w:lang w:val="en-GB"/>
        </w:rPr>
        <w:t xml:space="preserve"> and</w:t>
      </w:r>
      <w:r w:rsidRPr="00C46523">
        <w:rPr>
          <w:rFonts w:cs="Times New Roman"/>
          <w:szCs w:val="24"/>
          <w:lang w:val="en-GB"/>
        </w:rPr>
        <w:t xml:space="preserve"> </w:t>
      </w:r>
      <w:r w:rsidRPr="00C46523">
        <w:rPr>
          <w:rFonts w:cs="Times New Roman"/>
          <w:i/>
          <w:szCs w:val="24"/>
          <w:lang w:val="en-GB"/>
        </w:rPr>
        <w:t>S. lentus</w:t>
      </w:r>
      <w:r w:rsidRPr="00C46523">
        <w:rPr>
          <w:rFonts w:cs="Times New Roman"/>
          <w:szCs w:val="24"/>
          <w:lang w:val="en-GB"/>
        </w:rPr>
        <w:t xml:space="preserve"> </w:t>
      </w:r>
      <w:r w:rsidRPr="00C46523">
        <w:rPr>
          <w:rFonts w:cs="Times New Roman"/>
          <w:szCs w:val="24"/>
          <w:lang w:val="en-GB"/>
        </w:rPr>
        <w:fldChar w:fldCharType="begin"/>
      </w:r>
      <w:r w:rsidRPr="00C46523">
        <w:rPr>
          <w:rFonts w:cs="Times New Roman"/>
          <w:szCs w:val="24"/>
          <w:lang w:val="en-GB"/>
        </w:rPr>
        <w:instrText xml:space="preserve"> ADDIN EN.CITE &lt;EndNote&gt;&lt;Cite&gt;&lt;Author&gt;Becker&lt;/Author&gt;&lt;Year&gt;2014&lt;/Year&gt;&lt;RecNum&gt;149&lt;/RecNum&gt;&lt;DisplayText&gt;(Becker et al., 2014)&lt;/DisplayText&gt;&lt;record&gt;&lt;rec-number&gt;149&lt;/rec-number&gt;&lt;foreign-keys&gt;&lt;key app="EN" db-id="dd20ffvezawap4epwfvvazsorszde55ex5rw" timestamp="1555152309"&gt;149&lt;/key&gt;&lt;/foreign-keys&gt;&lt;ref-type name="Journal Article"&gt;17&lt;/ref-type&gt;&lt;contributors&gt;&lt;authors&gt;&lt;author&gt;Becker, K.&lt;/author&gt;&lt;author&gt;Heilmann, C.&lt;/author&gt;&lt;author&gt;Peters, G.&lt;/author&gt;&lt;/authors&gt;&lt;/contributors&gt;&lt;auth-address&gt;Institute of Medical Microbiology, University Hospital Munster, Munster, Germany kbecker@uni-muenster.de.&amp;#xD;Institute of Medical Microbiology, University Hospital Munster, Munster, Germany.&lt;/auth-address&gt;&lt;titles&gt;&lt;title&gt;Coagulase-negative staphylococci&lt;/title&gt;&lt;secondary-title&gt;Clin Microbiol Rev&lt;/secondary-title&gt;&lt;alt-title&gt;Clinical microbiology reviews&lt;/alt-title&gt;&lt;/titles&gt;&lt;periodical&gt;&lt;full-title&gt;Clin Microbiol Rev&lt;/full-title&gt;&lt;abbr-1&gt;Clinical microbiology reviews&lt;/abbr-1&gt;&lt;/periodical&gt;&lt;alt-periodical&gt;&lt;full-title&gt;Clin Microbiol Rev&lt;/full-title&gt;&lt;abbr-1&gt;Clinical microbiology reviews&lt;/abbr-1&gt;&lt;/alt-periodical&gt;&lt;pages&gt;870-926&lt;/pages&gt;&lt;volume&gt;27&lt;/volume&gt;&lt;number&gt;4&lt;/number&gt;&lt;edition&gt;2014/10/04&lt;/edition&gt;&lt;keywords&gt;&lt;keyword&gt;Coagulase/*genetics&lt;/keyword&gt;&lt;keyword&gt;Disease Management&lt;/keyword&gt;&lt;keyword&gt;Drug Resistance, Bacterial&lt;/keyword&gt;&lt;keyword&gt;Humans&lt;/keyword&gt;&lt;keyword&gt;Microbial Sensitivity Tests&lt;/keyword&gt;&lt;keyword&gt;Staphylococcal Infections/diagnosis/drug&lt;/keyword&gt;&lt;keyword&gt;therapy/epidemiology/*microbiology/transmission&lt;/keyword&gt;&lt;keyword&gt;Staphylococcus/classification/drug effects/*genetics/pathogenicity&lt;/keyword&gt;&lt;/keywords&gt;&lt;dates&gt;&lt;year&gt;2014&lt;/year&gt;&lt;pub-dates&gt;&lt;date&gt;Oct&lt;/date&gt;&lt;/pub-dates&gt;&lt;/dates&gt;&lt;isbn&gt;0893-8512&lt;/isbn&gt;&lt;accession-num&gt;25278577&lt;/accession-num&gt;&lt;urls&gt;&lt;/urls&gt;&lt;custom2&gt;PMC4187637&lt;/custom2&gt;&lt;electronic-resource-num&gt;10.1128/cmr.00109-13&lt;/electronic-resource-num&gt;&lt;remote-database-provider&gt;NLM&lt;/remote-database-provider&gt;&lt;language&gt;eng&lt;/language&gt;&lt;/record&gt;&lt;/Cite&gt;&lt;/EndNote&gt;</w:instrText>
      </w:r>
      <w:r w:rsidRPr="00C46523">
        <w:rPr>
          <w:rFonts w:cs="Times New Roman"/>
          <w:szCs w:val="24"/>
          <w:lang w:val="en-GB"/>
        </w:rPr>
        <w:fldChar w:fldCharType="separate"/>
      </w:r>
      <w:r w:rsidRPr="00C46523">
        <w:rPr>
          <w:rFonts w:cs="Times New Roman"/>
          <w:noProof/>
          <w:szCs w:val="24"/>
          <w:lang w:val="en-GB"/>
        </w:rPr>
        <w:t>(Becker et al., 2014)</w:t>
      </w:r>
      <w:r w:rsidRPr="00C46523">
        <w:rPr>
          <w:rFonts w:cs="Times New Roman"/>
          <w:szCs w:val="24"/>
          <w:lang w:val="en-GB"/>
        </w:rPr>
        <w:fldChar w:fldCharType="end"/>
      </w:r>
      <w:r w:rsidRPr="00C46523">
        <w:rPr>
          <w:rFonts w:cs="Times New Roman"/>
          <w:szCs w:val="24"/>
          <w:lang w:val="en-GB"/>
        </w:rPr>
        <w:t xml:space="preserve">. </w:t>
      </w:r>
      <w:r w:rsidRPr="00C46523">
        <w:rPr>
          <w:rFonts w:cs="Times New Roman"/>
          <w:i/>
          <w:szCs w:val="24"/>
          <w:lang w:val="en-GB"/>
        </w:rPr>
        <w:t>S. aureus</w:t>
      </w:r>
      <w:r w:rsidRPr="00C46523">
        <w:rPr>
          <w:rFonts w:cs="Times New Roman"/>
          <w:szCs w:val="24"/>
          <w:lang w:val="en-GB"/>
        </w:rPr>
        <w:t xml:space="preserve"> is the most important species among the CPS because of its ability to cause disease and food poisoning. </w:t>
      </w:r>
    </w:p>
    <w:p w14:paraId="2ED0EAE3" w14:textId="77777777" w:rsidR="00FF5A55" w:rsidRPr="00C46523" w:rsidRDefault="00FF5A55" w:rsidP="00FF5A55">
      <w:pPr>
        <w:pStyle w:val="NoSpacing"/>
        <w:spacing w:line="360" w:lineRule="auto"/>
        <w:jc w:val="both"/>
        <w:rPr>
          <w:rFonts w:ascii="Times New Roman" w:hAnsi="Times New Roman" w:cs="Times New Roman"/>
          <w:color w:val="000000" w:themeColor="text1"/>
          <w:sz w:val="24"/>
          <w:szCs w:val="24"/>
        </w:rPr>
      </w:pPr>
    </w:p>
    <w:p w14:paraId="1FCFC675" w14:textId="77777777" w:rsidR="00FF5A55" w:rsidRPr="00C46523" w:rsidRDefault="00FF5A55" w:rsidP="00FF5A55">
      <w:pPr>
        <w:pStyle w:val="NoSpacing"/>
        <w:spacing w:line="360" w:lineRule="auto"/>
        <w:jc w:val="both"/>
        <w:rPr>
          <w:rFonts w:ascii="Times New Roman" w:hAnsi="Times New Roman" w:cs="Times New Roman"/>
          <w:b/>
          <w:bCs/>
          <w:i/>
          <w:iCs/>
          <w:sz w:val="24"/>
          <w:szCs w:val="24"/>
        </w:rPr>
      </w:pPr>
      <w:r w:rsidRPr="00C46523">
        <w:rPr>
          <w:rFonts w:ascii="Times New Roman" w:hAnsi="Times New Roman" w:cs="Times New Roman"/>
          <w:b/>
          <w:bCs/>
          <w:sz w:val="24"/>
          <w:szCs w:val="24"/>
        </w:rPr>
        <w:t>1.1.</w:t>
      </w:r>
      <w:r>
        <w:rPr>
          <w:rFonts w:ascii="Times New Roman" w:hAnsi="Times New Roman" w:cs="Times New Roman"/>
          <w:b/>
          <w:bCs/>
          <w:sz w:val="24"/>
          <w:szCs w:val="24"/>
        </w:rPr>
        <w:t>3</w:t>
      </w:r>
      <w:r w:rsidRPr="00C46523">
        <w:rPr>
          <w:rFonts w:ascii="Times New Roman" w:hAnsi="Times New Roman" w:cs="Times New Roman"/>
          <w:b/>
          <w:bCs/>
          <w:i/>
          <w:iCs/>
          <w:sz w:val="24"/>
          <w:szCs w:val="24"/>
        </w:rPr>
        <w:t xml:space="preserve"> Staphylococcus aureus</w:t>
      </w:r>
    </w:p>
    <w:p w14:paraId="00FD2EA1" w14:textId="207DD713" w:rsidR="00FF5A55" w:rsidRPr="00C46523" w:rsidRDefault="00FF5A55" w:rsidP="00FF5A55">
      <w:pPr>
        <w:pStyle w:val="NoSpacing"/>
        <w:spacing w:line="360" w:lineRule="auto"/>
        <w:jc w:val="both"/>
        <w:rPr>
          <w:rFonts w:ascii="Times New Roman" w:hAnsi="Times New Roman" w:cs="Times New Roman"/>
          <w:color w:val="000000"/>
          <w:sz w:val="24"/>
          <w:szCs w:val="24"/>
          <w:shd w:val="clear" w:color="auto" w:fill="FFFFFF"/>
        </w:rPr>
      </w:pPr>
      <w:r w:rsidRPr="00C46523">
        <w:rPr>
          <w:rFonts w:ascii="Times New Roman" w:hAnsi="Times New Roman" w:cs="Times New Roman"/>
          <w:i/>
          <w:sz w:val="24"/>
          <w:szCs w:val="24"/>
        </w:rPr>
        <w:t>Staphylococcus</w:t>
      </w:r>
      <w:r w:rsidRPr="00C46523">
        <w:rPr>
          <w:rFonts w:ascii="Times New Roman" w:hAnsi="Times New Roman" w:cs="Times New Roman"/>
          <w:sz w:val="24"/>
          <w:szCs w:val="24"/>
        </w:rPr>
        <w:t xml:space="preserve"> </w:t>
      </w:r>
      <w:r w:rsidRPr="00C46523">
        <w:rPr>
          <w:rFonts w:ascii="Times New Roman" w:hAnsi="Times New Roman" w:cs="Times New Roman"/>
          <w:i/>
          <w:iCs/>
          <w:sz w:val="24"/>
          <w:szCs w:val="24"/>
        </w:rPr>
        <w:t>aureus</w:t>
      </w:r>
      <w:r w:rsidRPr="00C46523">
        <w:rPr>
          <w:rFonts w:ascii="Times New Roman" w:eastAsia="Times New Roman" w:hAnsi="Times New Roman" w:cs="Times New Roman"/>
          <w:sz w:val="24"/>
          <w:szCs w:val="24"/>
        </w:rPr>
        <w:t xml:space="preserve"> can be identified by means of several simple</w:t>
      </w:r>
      <w:r w:rsidRPr="00C46523">
        <w:rPr>
          <w:rFonts w:ascii="Times New Roman" w:hAnsi="Times New Roman" w:cs="Times New Roman"/>
          <w:sz w:val="24"/>
          <w:szCs w:val="24"/>
        </w:rPr>
        <w:t xml:space="preserve"> procedures, for example using </w:t>
      </w:r>
      <w:r w:rsidRPr="00C46523">
        <w:rPr>
          <w:rFonts w:ascii="Times New Roman" w:eastAsia="Times New Roman" w:hAnsi="Times New Roman" w:cs="Times New Roman"/>
          <w:sz w:val="24"/>
          <w:szCs w:val="24"/>
        </w:rPr>
        <w:t xml:space="preserve">Gram staining. S. </w:t>
      </w:r>
      <w:r w:rsidR="0099681F" w:rsidRPr="00C46523">
        <w:rPr>
          <w:rFonts w:ascii="Times New Roman" w:eastAsia="Times New Roman" w:hAnsi="Times New Roman" w:cs="Times New Roman"/>
          <w:i/>
          <w:iCs/>
          <w:sz w:val="24"/>
          <w:szCs w:val="24"/>
        </w:rPr>
        <w:t>aureus</w:t>
      </w:r>
      <w:r w:rsidRPr="00C46523">
        <w:rPr>
          <w:rFonts w:ascii="Times New Roman" w:eastAsia="Times New Roman" w:hAnsi="Times New Roman" w:cs="Times New Roman"/>
          <w:sz w:val="24"/>
          <w:szCs w:val="24"/>
        </w:rPr>
        <w:t xml:space="preserve"> is a </w:t>
      </w:r>
      <w:r w:rsidR="0099681F" w:rsidRPr="00C46523">
        <w:rPr>
          <w:rFonts w:ascii="Times New Roman" w:eastAsia="Times New Roman" w:hAnsi="Times New Roman" w:cs="Times New Roman"/>
          <w:sz w:val="24"/>
          <w:szCs w:val="24"/>
        </w:rPr>
        <w:t>Gram-po</w:t>
      </w:r>
      <w:r w:rsidR="0099681F" w:rsidRPr="00C46523">
        <w:rPr>
          <w:rFonts w:ascii="Times New Roman" w:hAnsi="Times New Roman" w:cs="Times New Roman"/>
          <w:sz w:val="24"/>
          <w:szCs w:val="24"/>
        </w:rPr>
        <w:t>sitive coccus</w:t>
      </w:r>
      <w:r w:rsidRPr="00C46523">
        <w:rPr>
          <w:rFonts w:ascii="Times New Roman" w:hAnsi="Times New Roman" w:cs="Times New Roman"/>
          <w:sz w:val="24"/>
          <w:szCs w:val="24"/>
        </w:rPr>
        <w:t xml:space="preserve"> and occurs</w:t>
      </w:r>
      <w:r w:rsidRPr="00C46523">
        <w:rPr>
          <w:rFonts w:ascii="Times New Roman" w:eastAsia="Times New Roman" w:hAnsi="Times New Roman" w:cs="Times New Roman"/>
          <w:sz w:val="24"/>
          <w:szCs w:val="24"/>
        </w:rPr>
        <w:t xml:space="preserve"> singly, in pairs, or clusters </w:t>
      </w:r>
      <w:r w:rsidRPr="00C46523">
        <w:rPr>
          <w:rFonts w:ascii="Times New Roman" w:eastAsia="Times New Roman" w:hAnsi="Times New Roman" w:cs="Times New Roman"/>
          <w:sz w:val="24"/>
          <w:szCs w:val="24"/>
        </w:rPr>
        <w:lastRenderedPageBreak/>
        <w:t xml:space="preserve">of grapes. </w:t>
      </w:r>
      <w:r w:rsidRPr="00C46523">
        <w:rPr>
          <w:rFonts w:ascii="Times New Roman" w:hAnsi="Times New Roman" w:cs="Times New Roman"/>
          <w:sz w:val="24"/>
          <w:szCs w:val="24"/>
        </w:rPr>
        <w:t>There is also a c</w:t>
      </w:r>
      <w:r w:rsidRPr="00C46523">
        <w:rPr>
          <w:rFonts w:ascii="Times New Roman" w:eastAsia="Times New Roman" w:hAnsi="Times New Roman" w:cs="Times New Roman"/>
          <w:sz w:val="24"/>
          <w:szCs w:val="24"/>
        </w:rPr>
        <w:t xml:space="preserve">atalase test, for </w:t>
      </w:r>
      <w:r w:rsidRPr="000C23CF">
        <w:rPr>
          <w:rFonts w:ascii="Times New Roman" w:eastAsia="Times New Roman" w:hAnsi="Times New Roman" w:cs="Times New Roman"/>
          <w:i/>
          <w:sz w:val="24"/>
          <w:szCs w:val="24"/>
        </w:rPr>
        <w:t>Staphylococci</w:t>
      </w:r>
      <w:r w:rsidRPr="00C46523">
        <w:rPr>
          <w:rFonts w:ascii="Times New Roman" w:eastAsia="Times New Roman" w:hAnsi="Times New Roman" w:cs="Times New Roman"/>
          <w:sz w:val="24"/>
          <w:szCs w:val="24"/>
        </w:rPr>
        <w:t xml:space="preserve"> which is catalase-positive and distinguishes it from Streptococci which is catalase-negative </w:t>
      </w:r>
      <w:r w:rsidRPr="00C46523">
        <w:rPr>
          <w:rFonts w:ascii="Times New Roman" w:hAnsi="Times New Roman" w:cs="Times New Roman"/>
          <w:color w:val="000000"/>
          <w:sz w:val="24"/>
          <w:szCs w:val="24"/>
          <w:shd w:val="clear" w:color="auto" w:fill="FFFFFF"/>
        </w:rPr>
        <w:t>(</w:t>
      </w:r>
      <w:r w:rsidRPr="00C46523">
        <w:rPr>
          <w:rFonts w:ascii="Times New Roman" w:hAnsi="Times New Roman" w:cs="Times New Roman"/>
          <w:color w:val="303030"/>
          <w:sz w:val="24"/>
          <w:szCs w:val="24"/>
          <w:shd w:val="clear" w:color="auto" w:fill="FFFFFF"/>
        </w:rPr>
        <w:t>Tong et al., 2015)</w:t>
      </w:r>
      <w:r w:rsidRPr="00C46523">
        <w:rPr>
          <w:rFonts w:ascii="Times New Roman" w:hAnsi="Times New Roman" w:cs="Times New Roman"/>
          <w:color w:val="000000"/>
          <w:sz w:val="24"/>
          <w:szCs w:val="24"/>
          <w:shd w:val="clear" w:color="auto" w:fill="FFFFFF"/>
        </w:rPr>
        <w:t>.</w:t>
      </w:r>
    </w:p>
    <w:p w14:paraId="0BF28BD7" w14:textId="77777777" w:rsidR="00FF5A55" w:rsidRPr="00C46523" w:rsidRDefault="00FF5A55" w:rsidP="00FF5A55">
      <w:pPr>
        <w:pStyle w:val="NoSpacing"/>
        <w:spacing w:line="360" w:lineRule="auto"/>
        <w:jc w:val="both"/>
        <w:rPr>
          <w:rFonts w:ascii="Times New Roman" w:eastAsia="Times New Roman" w:hAnsi="Times New Roman" w:cs="Times New Roman"/>
          <w:sz w:val="24"/>
          <w:szCs w:val="24"/>
        </w:rPr>
      </w:pPr>
    </w:p>
    <w:p w14:paraId="72EB772B" w14:textId="7867BA35" w:rsidR="00FF5A55" w:rsidRPr="00C46523" w:rsidRDefault="00FF5A55" w:rsidP="00FF5A55">
      <w:pPr>
        <w:pStyle w:val="NoSpacing"/>
        <w:spacing w:line="360" w:lineRule="auto"/>
        <w:jc w:val="both"/>
        <w:rPr>
          <w:rFonts w:ascii="Times New Roman" w:hAnsi="Times New Roman" w:cs="Times New Roman"/>
          <w:sz w:val="24"/>
          <w:szCs w:val="24"/>
        </w:rPr>
      </w:pPr>
      <w:r w:rsidRPr="00C46523">
        <w:rPr>
          <w:rFonts w:ascii="Times New Roman" w:hAnsi="Times New Roman" w:cs="Times New Roman"/>
          <w:i/>
          <w:sz w:val="24"/>
          <w:szCs w:val="24"/>
        </w:rPr>
        <w:t>S.</w:t>
      </w:r>
      <w:r w:rsidRPr="00C46523">
        <w:rPr>
          <w:rFonts w:ascii="Times New Roman" w:hAnsi="Times New Roman" w:cs="Times New Roman"/>
          <w:sz w:val="24"/>
          <w:szCs w:val="24"/>
        </w:rPr>
        <w:t xml:space="preserve"> </w:t>
      </w:r>
      <w:r w:rsidRPr="00C46523">
        <w:rPr>
          <w:rFonts w:ascii="Times New Roman" w:hAnsi="Times New Roman" w:cs="Times New Roman"/>
          <w:i/>
          <w:iCs/>
          <w:sz w:val="24"/>
          <w:szCs w:val="24"/>
        </w:rPr>
        <w:t>aureus</w:t>
      </w:r>
      <w:r w:rsidRPr="00C46523">
        <w:rPr>
          <w:rFonts w:ascii="Times New Roman" w:hAnsi="Times New Roman" w:cs="Times New Roman"/>
          <w:sz w:val="24"/>
          <w:szCs w:val="24"/>
        </w:rPr>
        <w:t xml:space="preserve"> is known to cause skin infection, impetigo, pneumonia, gastroenteritis,</w:t>
      </w:r>
      <w:r w:rsidR="00A132F7">
        <w:rPr>
          <w:rFonts w:ascii="Times New Roman" w:hAnsi="Times New Roman" w:cs="Times New Roman"/>
          <w:sz w:val="24"/>
          <w:szCs w:val="24"/>
        </w:rPr>
        <w:t xml:space="preserve"> </w:t>
      </w:r>
      <w:r w:rsidRPr="00C46523">
        <w:rPr>
          <w:rFonts w:ascii="Times New Roman" w:hAnsi="Times New Roman" w:cs="Times New Roman"/>
          <w:sz w:val="24"/>
          <w:szCs w:val="24"/>
        </w:rPr>
        <w:t xml:space="preserve">localized gathering of pus (known as an abscess), food poisoning, vomiting with intermittent abdominal cramping and urinary tract infections (UTIs). </w:t>
      </w:r>
      <w:r w:rsidR="0099681F" w:rsidRPr="00C46523">
        <w:rPr>
          <w:rFonts w:ascii="Times New Roman" w:hAnsi="Times New Roman" w:cs="Times New Roman"/>
          <w:sz w:val="24"/>
          <w:szCs w:val="24"/>
        </w:rPr>
        <w:t>Bacteraemia</w:t>
      </w:r>
      <w:r w:rsidRPr="00C46523">
        <w:rPr>
          <w:rFonts w:ascii="Times New Roman" w:hAnsi="Times New Roman" w:cs="Times New Roman"/>
          <w:sz w:val="24"/>
          <w:szCs w:val="24"/>
        </w:rPr>
        <w:t xml:space="preserve"> in an event that high levels of food safety is not practiced can be seen and even be life threatening, especially in immunocompromised persons </w:t>
      </w:r>
      <w:r>
        <w:rPr>
          <w:rFonts w:ascii="Times New Roman" w:hAnsi="Times New Roman" w:cs="Times New Roman"/>
          <w:sz w:val="24"/>
          <w:szCs w:val="24"/>
        </w:rPr>
        <w:t>(Neel</w:t>
      </w:r>
      <w:r w:rsidRPr="00C46523">
        <w:rPr>
          <w:rFonts w:ascii="Times New Roman" w:hAnsi="Times New Roman" w:cs="Times New Roman"/>
          <w:sz w:val="24"/>
          <w:szCs w:val="24"/>
        </w:rPr>
        <w:t>, 2012).</w:t>
      </w:r>
    </w:p>
    <w:p w14:paraId="4E479D93" w14:textId="77777777" w:rsidR="00FF5A55" w:rsidRPr="00C46523" w:rsidRDefault="00FF5A55" w:rsidP="00FF5A55">
      <w:pPr>
        <w:pStyle w:val="NoSpacing"/>
        <w:spacing w:line="360" w:lineRule="auto"/>
        <w:jc w:val="both"/>
        <w:rPr>
          <w:rFonts w:ascii="Times New Roman" w:hAnsi="Times New Roman" w:cs="Times New Roman"/>
          <w:sz w:val="24"/>
          <w:szCs w:val="24"/>
        </w:rPr>
      </w:pPr>
    </w:p>
    <w:p w14:paraId="2C74F6AE" w14:textId="77777777" w:rsidR="00FF5A55" w:rsidRPr="00C46523" w:rsidRDefault="00FF5A55" w:rsidP="00FF5A55">
      <w:pPr>
        <w:pStyle w:val="NoSpacing"/>
        <w:spacing w:line="360" w:lineRule="auto"/>
        <w:jc w:val="both"/>
        <w:rPr>
          <w:rFonts w:ascii="Times New Roman" w:hAnsi="Times New Roman" w:cs="Times New Roman"/>
          <w:b/>
          <w:bCs/>
          <w:sz w:val="24"/>
          <w:szCs w:val="24"/>
        </w:rPr>
      </w:pPr>
      <w:r w:rsidRPr="00C46523">
        <w:rPr>
          <w:rFonts w:ascii="Times New Roman" w:hAnsi="Times New Roman" w:cs="Times New Roman"/>
          <w:b/>
          <w:bCs/>
          <w:sz w:val="24"/>
          <w:szCs w:val="24"/>
        </w:rPr>
        <w:t>1.1.</w:t>
      </w:r>
      <w:r>
        <w:rPr>
          <w:rFonts w:ascii="Times New Roman" w:hAnsi="Times New Roman" w:cs="Times New Roman"/>
          <w:b/>
          <w:bCs/>
          <w:sz w:val="24"/>
          <w:szCs w:val="24"/>
        </w:rPr>
        <w:t>4</w:t>
      </w:r>
      <w:r w:rsidRPr="00C46523">
        <w:rPr>
          <w:rFonts w:ascii="Times New Roman" w:hAnsi="Times New Roman" w:cs="Times New Roman"/>
          <w:b/>
          <w:bCs/>
          <w:sz w:val="24"/>
          <w:szCs w:val="24"/>
        </w:rPr>
        <w:t xml:space="preserve"> Antimicrobial resistance of </w:t>
      </w:r>
      <w:r w:rsidRPr="00C46523">
        <w:rPr>
          <w:rFonts w:ascii="Times New Roman" w:hAnsi="Times New Roman" w:cs="Times New Roman"/>
          <w:b/>
          <w:bCs/>
          <w:i/>
          <w:sz w:val="24"/>
          <w:szCs w:val="24"/>
        </w:rPr>
        <w:t>S</w:t>
      </w:r>
      <w:r w:rsidRPr="00C46523">
        <w:rPr>
          <w:rFonts w:ascii="Times New Roman" w:hAnsi="Times New Roman" w:cs="Times New Roman"/>
          <w:b/>
          <w:bCs/>
          <w:sz w:val="24"/>
          <w:szCs w:val="24"/>
        </w:rPr>
        <w:t xml:space="preserve">. </w:t>
      </w:r>
      <w:r w:rsidRPr="00C46523">
        <w:rPr>
          <w:rFonts w:ascii="Times New Roman" w:hAnsi="Times New Roman" w:cs="Times New Roman"/>
          <w:b/>
          <w:bCs/>
          <w:i/>
          <w:iCs/>
          <w:sz w:val="24"/>
          <w:szCs w:val="24"/>
        </w:rPr>
        <w:t xml:space="preserve">aureus </w:t>
      </w:r>
    </w:p>
    <w:p w14:paraId="1E2848BB" w14:textId="1BD68D9B" w:rsidR="00FF5A55" w:rsidRPr="00C46523" w:rsidRDefault="00FF5A55" w:rsidP="00FF5A55">
      <w:pPr>
        <w:pStyle w:val="NoSpacing"/>
        <w:spacing w:line="360" w:lineRule="auto"/>
        <w:jc w:val="both"/>
        <w:rPr>
          <w:rFonts w:ascii="Times New Roman" w:hAnsi="Times New Roman" w:cs="Times New Roman"/>
          <w:color w:val="000000"/>
          <w:sz w:val="24"/>
          <w:szCs w:val="24"/>
          <w:shd w:val="clear" w:color="auto" w:fill="FFFFFF"/>
        </w:rPr>
      </w:pPr>
      <w:r w:rsidRPr="00C46523">
        <w:rPr>
          <w:rStyle w:val="Emphasis"/>
          <w:rFonts w:ascii="Times New Roman" w:hAnsi="Times New Roman" w:cs="Times New Roman"/>
          <w:i w:val="0"/>
          <w:iCs w:val="0"/>
          <w:color w:val="000000"/>
          <w:sz w:val="24"/>
          <w:szCs w:val="24"/>
          <w:shd w:val="clear" w:color="auto" w:fill="FFFFFF"/>
        </w:rPr>
        <w:t xml:space="preserve">Antimicrobial resistance is a term used when bacteria is resistant or cannot respond to commonly used antibiotics in treating a </w:t>
      </w:r>
      <w:proofErr w:type="gramStart"/>
      <w:r w:rsidRPr="00C46523">
        <w:rPr>
          <w:rStyle w:val="Emphasis"/>
          <w:rFonts w:ascii="Times New Roman" w:hAnsi="Times New Roman" w:cs="Times New Roman"/>
          <w:i w:val="0"/>
          <w:iCs w:val="0"/>
          <w:color w:val="000000"/>
          <w:sz w:val="24"/>
          <w:szCs w:val="24"/>
          <w:shd w:val="clear" w:color="auto" w:fill="FFFFFF"/>
        </w:rPr>
        <w:t>prescribed bacteria</w:t>
      </w:r>
      <w:proofErr w:type="gramEnd"/>
      <w:r w:rsidRPr="00C46523">
        <w:rPr>
          <w:rStyle w:val="Emphasis"/>
          <w:rFonts w:ascii="Times New Roman" w:hAnsi="Times New Roman" w:cs="Times New Roman"/>
          <w:i w:val="0"/>
          <w:iCs w:val="0"/>
          <w:color w:val="000000"/>
          <w:sz w:val="24"/>
          <w:szCs w:val="24"/>
          <w:shd w:val="clear" w:color="auto" w:fill="FFFFFF"/>
        </w:rPr>
        <w:t xml:space="preserve">. In this case AMR to </w:t>
      </w:r>
      <w:r w:rsidRPr="00C46523">
        <w:rPr>
          <w:rStyle w:val="Emphasis"/>
          <w:rFonts w:ascii="Times New Roman" w:hAnsi="Times New Roman" w:cs="Times New Roman"/>
          <w:iCs w:val="0"/>
          <w:color w:val="000000"/>
          <w:sz w:val="24"/>
          <w:szCs w:val="24"/>
          <w:shd w:val="clear" w:color="auto" w:fill="FFFFFF"/>
        </w:rPr>
        <w:t>S. aureus</w:t>
      </w:r>
      <w:r w:rsidRPr="00C46523">
        <w:rPr>
          <w:rStyle w:val="Emphasis"/>
          <w:rFonts w:ascii="Times New Roman" w:hAnsi="Times New Roman" w:cs="Times New Roman"/>
          <w:i w:val="0"/>
          <w:iCs w:val="0"/>
          <w:color w:val="000000"/>
          <w:sz w:val="24"/>
          <w:szCs w:val="24"/>
          <w:shd w:val="clear" w:color="auto" w:fill="FFFFFF"/>
        </w:rPr>
        <w:t xml:space="preserve"> means the commonly used drugs in the treatment of </w:t>
      </w:r>
      <w:r w:rsidRPr="000C23CF">
        <w:rPr>
          <w:rStyle w:val="Emphasis"/>
          <w:rFonts w:ascii="Times New Roman" w:hAnsi="Times New Roman" w:cs="Times New Roman"/>
          <w:iCs w:val="0"/>
          <w:color w:val="000000"/>
          <w:sz w:val="24"/>
          <w:szCs w:val="24"/>
          <w:shd w:val="clear" w:color="auto" w:fill="FFFFFF"/>
        </w:rPr>
        <w:t>S</w:t>
      </w:r>
      <w:r w:rsidRPr="00C46523">
        <w:rPr>
          <w:rStyle w:val="Emphasis"/>
          <w:rFonts w:ascii="Times New Roman" w:hAnsi="Times New Roman" w:cs="Times New Roman"/>
          <w:i w:val="0"/>
          <w:iCs w:val="0"/>
          <w:color w:val="000000"/>
          <w:sz w:val="24"/>
          <w:szCs w:val="24"/>
          <w:shd w:val="clear" w:color="auto" w:fill="FFFFFF"/>
        </w:rPr>
        <w:t xml:space="preserve">. </w:t>
      </w:r>
      <w:r w:rsidRPr="00C46523">
        <w:rPr>
          <w:rStyle w:val="Emphasis"/>
          <w:rFonts w:ascii="Times New Roman" w:hAnsi="Times New Roman" w:cs="Times New Roman"/>
          <w:color w:val="000000"/>
          <w:sz w:val="24"/>
          <w:szCs w:val="24"/>
          <w:shd w:val="clear" w:color="auto" w:fill="FFFFFF"/>
        </w:rPr>
        <w:t>aureus</w:t>
      </w:r>
      <w:r w:rsidRPr="00C46523">
        <w:rPr>
          <w:rStyle w:val="Emphasis"/>
          <w:rFonts w:ascii="Times New Roman" w:hAnsi="Times New Roman" w:cs="Times New Roman"/>
          <w:i w:val="0"/>
          <w:iCs w:val="0"/>
          <w:color w:val="000000"/>
          <w:sz w:val="24"/>
          <w:szCs w:val="24"/>
          <w:shd w:val="clear" w:color="auto" w:fill="FFFFFF"/>
        </w:rPr>
        <w:t xml:space="preserve"> are resistant. According to Lowry (2003) in a study conducted in 2003, the researcher describes </w:t>
      </w:r>
      <w:r w:rsidRPr="000C23CF">
        <w:rPr>
          <w:rStyle w:val="Emphasis"/>
          <w:rFonts w:ascii="Times New Roman" w:hAnsi="Times New Roman" w:cs="Times New Roman"/>
          <w:iCs w:val="0"/>
          <w:color w:val="000000"/>
          <w:sz w:val="24"/>
          <w:szCs w:val="24"/>
          <w:shd w:val="clear" w:color="auto" w:fill="FFFFFF"/>
        </w:rPr>
        <w:t>S.</w:t>
      </w:r>
      <w:r w:rsidRPr="00C46523">
        <w:rPr>
          <w:rStyle w:val="Emphasis"/>
          <w:rFonts w:ascii="Times New Roman" w:hAnsi="Times New Roman" w:cs="Times New Roman"/>
          <w:i w:val="0"/>
          <w:iCs w:val="0"/>
          <w:color w:val="000000"/>
          <w:sz w:val="24"/>
          <w:szCs w:val="24"/>
          <w:shd w:val="clear" w:color="auto" w:fill="FFFFFF"/>
        </w:rPr>
        <w:t xml:space="preserve"> </w:t>
      </w:r>
      <w:r w:rsidRPr="00C46523">
        <w:rPr>
          <w:rStyle w:val="Emphasis"/>
          <w:rFonts w:ascii="Times New Roman" w:hAnsi="Times New Roman" w:cs="Times New Roman"/>
          <w:color w:val="000000"/>
          <w:sz w:val="24"/>
          <w:szCs w:val="24"/>
          <w:shd w:val="clear" w:color="auto" w:fill="FFFFFF"/>
        </w:rPr>
        <w:t>aureus</w:t>
      </w:r>
      <w:r w:rsidRPr="00C46523">
        <w:rPr>
          <w:rFonts w:ascii="Times New Roman" w:hAnsi="Times New Roman" w:cs="Times New Roman"/>
          <w:iCs/>
          <w:color w:val="000000"/>
          <w:sz w:val="24"/>
          <w:szCs w:val="24"/>
          <w:shd w:val="clear" w:color="auto" w:fill="FFFFFF"/>
        </w:rPr>
        <w:t> isolates from intensive</w:t>
      </w:r>
      <w:r w:rsidRPr="00C46523">
        <w:rPr>
          <w:rFonts w:ascii="Times New Roman" w:hAnsi="Times New Roman" w:cs="Times New Roman"/>
          <w:color w:val="000000"/>
          <w:sz w:val="24"/>
          <w:szCs w:val="24"/>
          <w:shd w:val="clear" w:color="auto" w:fill="FFFFFF"/>
        </w:rPr>
        <w:t xml:space="preserve"> care units and from blood culture isolates worldwide as being increasingly resistant to a greater number of antimicrobial agents. Unsurprisingly this has left fewer effective bactericidal antibiotics to treat these </w:t>
      </w:r>
      <w:proofErr w:type="gramStart"/>
      <w:r w:rsidRPr="00C46523">
        <w:rPr>
          <w:rFonts w:ascii="Times New Roman" w:hAnsi="Times New Roman" w:cs="Times New Roman"/>
          <w:color w:val="000000"/>
          <w:sz w:val="24"/>
          <w:szCs w:val="24"/>
          <w:shd w:val="clear" w:color="auto" w:fill="FFFFFF"/>
        </w:rPr>
        <w:t>often life-threatening</w:t>
      </w:r>
      <w:proofErr w:type="gramEnd"/>
      <w:r w:rsidRPr="00C46523">
        <w:rPr>
          <w:rFonts w:ascii="Times New Roman" w:hAnsi="Times New Roman" w:cs="Times New Roman"/>
          <w:color w:val="000000"/>
          <w:sz w:val="24"/>
          <w:szCs w:val="24"/>
          <w:shd w:val="clear" w:color="auto" w:fill="FFFFFF"/>
        </w:rPr>
        <w:t xml:space="preserve"> infections. Lowry further explains that as rapidly as new antibiotics are introduced, </w:t>
      </w:r>
      <w:r w:rsidRPr="00C46523">
        <w:rPr>
          <w:rFonts w:ascii="Times New Roman" w:hAnsi="Times New Roman" w:cs="Times New Roman"/>
          <w:i/>
          <w:iCs/>
          <w:color w:val="000000"/>
          <w:sz w:val="24"/>
          <w:szCs w:val="24"/>
          <w:shd w:val="clear" w:color="auto" w:fill="FFFFFF"/>
        </w:rPr>
        <w:t>Staphylococci</w:t>
      </w:r>
      <w:r w:rsidRPr="00C46523">
        <w:rPr>
          <w:rFonts w:ascii="Times New Roman" w:hAnsi="Times New Roman" w:cs="Times New Roman"/>
          <w:color w:val="000000"/>
          <w:sz w:val="24"/>
          <w:szCs w:val="24"/>
          <w:shd w:val="clear" w:color="auto" w:fill="FFFFFF"/>
        </w:rPr>
        <w:t xml:space="preserve"> have also developed efficient mechanisms to neutralize them (Lowry, 2003). The </w:t>
      </w:r>
      <w:r w:rsidR="00A132F7">
        <w:rPr>
          <w:rFonts w:ascii="Times New Roman" w:hAnsi="Times New Roman" w:cs="Times New Roman"/>
          <w:color w:val="000000"/>
          <w:sz w:val="24"/>
          <w:szCs w:val="24"/>
          <w:shd w:val="clear" w:color="auto" w:fill="FFFFFF"/>
        </w:rPr>
        <w:t>L</w:t>
      </w:r>
      <w:r w:rsidRPr="00C46523">
        <w:rPr>
          <w:rFonts w:ascii="Times New Roman" w:hAnsi="Times New Roman" w:cs="Times New Roman"/>
          <w:color w:val="000000"/>
          <w:sz w:val="24"/>
          <w:szCs w:val="24"/>
          <w:shd w:val="clear" w:color="auto" w:fill="FFFFFF"/>
        </w:rPr>
        <w:t>owry study also reviewed the historical evolution of resistant strains, their spread, the molecular mechanisms of resistance for selected antibiotics, and progress toward the development of alternative drug targets or novel approaches for therapeutic or prophylactic intervention (Lowry, 2003).</w:t>
      </w:r>
    </w:p>
    <w:p w14:paraId="0A7AE768" w14:textId="77777777" w:rsidR="00FF5A55" w:rsidRPr="00C46523" w:rsidRDefault="00FF5A55" w:rsidP="00FF5A55">
      <w:pPr>
        <w:pStyle w:val="NoSpacing"/>
        <w:spacing w:line="360" w:lineRule="auto"/>
        <w:jc w:val="both"/>
        <w:rPr>
          <w:rFonts w:ascii="Times New Roman" w:hAnsi="Times New Roman" w:cs="Times New Roman"/>
          <w:sz w:val="24"/>
          <w:szCs w:val="24"/>
        </w:rPr>
      </w:pPr>
    </w:p>
    <w:p w14:paraId="280C4079" w14:textId="670EC9C0" w:rsidR="00FF5A55" w:rsidRPr="00C46523" w:rsidRDefault="00FF5A55" w:rsidP="00FF5A55">
      <w:pPr>
        <w:pStyle w:val="NoSpacing"/>
        <w:spacing w:line="360" w:lineRule="auto"/>
        <w:jc w:val="both"/>
        <w:rPr>
          <w:rFonts w:ascii="Times New Roman" w:hAnsi="Times New Roman" w:cs="Times New Roman"/>
          <w:b/>
          <w:bCs/>
          <w:sz w:val="24"/>
          <w:szCs w:val="24"/>
        </w:rPr>
      </w:pPr>
      <w:r w:rsidRPr="00C46523">
        <w:rPr>
          <w:rFonts w:ascii="Times New Roman" w:hAnsi="Times New Roman" w:cs="Times New Roman"/>
          <w:b/>
          <w:bCs/>
          <w:sz w:val="24"/>
          <w:szCs w:val="24"/>
        </w:rPr>
        <w:t>1.1.</w:t>
      </w:r>
      <w:r>
        <w:rPr>
          <w:rFonts w:ascii="Times New Roman" w:hAnsi="Times New Roman" w:cs="Times New Roman"/>
          <w:b/>
          <w:bCs/>
          <w:sz w:val="24"/>
          <w:szCs w:val="24"/>
        </w:rPr>
        <w:t>5</w:t>
      </w:r>
      <w:r w:rsidRPr="00C46523">
        <w:rPr>
          <w:rFonts w:ascii="Times New Roman" w:hAnsi="Times New Roman" w:cs="Times New Roman"/>
          <w:b/>
          <w:bCs/>
          <w:sz w:val="24"/>
          <w:szCs w:val="24"/>
        </w:rPr>
        <w:t xml:space="preserve"> </w:t>
      </w:r>
      <w:r w:rsidR="0099681F" w:rsidRPr="00C46523">
        <w:rPr>
          <w:rFonts w:ascii="Times New Roman" w:hAnsi="Times New Roman" w:cs="Times New Roman"/>
          <w:b/>
          <w:bCs/>
          <w:sz w:val="24"/>
          <w:szCs w:val="24"/>
        </w:rPr>
        <w:t>Methicillin</w:t>
      </w:r>
      <w:r w:rsidRPr="00C46523">
        <w:rPr>
          <w:rFonts w:ascii="Times New Roman" w:hAnsi="Times New Roman" w:cs="Times New Roman"/>
          <w:b/>
          <w:bCs/>
          <w:sz w:val="24"/>
          <w:szCs w:val="24"/>
        </w:rPr>
        <w:t xml:space="preserve"> Resistance </w:t>
      </w:r>
      <w:r w:rsidRPr="00C46523">
        <w:rPr>
          <w:rFonts w:ascii="Times New Roman" w:hAnsi="Times New Roman" w:cs="Times New Roman"/>
          <w:b/>
          <w:bCs/>
          <w:i/>
          <w:iCs/>
          <w:sz w:val="24"/>
          <w:szCs w:val="24"/>
        </w:rPr>
        <w:t>Staphylococcus</w:t>
      </w:r>
      <w:r w:rsidRPr="00C46523">
        <w:rPr>
          <w:rFonts w:ascii="Times New Roman" w:hAnsi="Times New Roman" w:cs="Times New Roman"/>
          <w:b/>
          <w:bCs/>
          <w:sz w:val="24"/>
          <w:szCs w:val="24"/>
        </w:rPr>
        <w:t xml:space="preserve"> </w:t>
      </w:r>
      <w:r w:rsidRPr="00C46523">
        <w:rPr>
          <w:rFonts w:ascii="Times New Roman" w:hAnsi="Times New Roman" w:cs="Times New Roman"/>
          <w:b/>
          <w:bCs/>
          <w:i/>
          <w:sz w:val="24"/>
          <w:szCs w:val="24"/>
        </w:rPr>
        <w:t>aureus</w:t>
      </w:r>
      <w:r w:rsidRPr="00C46523">
        <w:rPr>
          <w:rFonts w:ascii="Times New Roman" w:hAnsi="Times New Roman" w:cs="Times New Roman"/>
          <w:b/>
          <w:bCs/>
          <w:sz w:val="24"/>
          <w:szCs w:val="24"/>
        </w:rPr>
        <w:t xml:space="preserve"> (MRSA)</w:t>
      </w:r>
    </w:p>
    <w:p w14:paraId="79122491" w14:textId="77777777" w:rsidR="00FF5A55" w:rsidRPr="00C46523" w:rsidRDefault="00FF5A55" w:rsidP="00FF5A55">
      <w:pPr>
        <w:spacing w:after="0" w:line="360" w:lineRule="auto"/>
        <w:jc w:val="both"/>
        <w:rPr>
          <w:rFonts w:cs="Times New Roman"/>
          <w:szCs w:val="24"/>
          <w:lang w:val="en-GB"/>
        </w:rPr>
      </w:pPr>
      <w:r w:rsidRPr="00C46523">
        <w:rPr>
          <w:rStyle w:val="Emphasis"/>
          <w:rFonts w:cs="Times New Roman"/>
          <w:i w:val="0"/>
          <w:iCs w:val="0"/>
          <w:color w:val="000000"/>
          <w:szCs w:val="24"/>
          <w:shd w:val="clear" w:color="auto" w:fill="FFFFFF"/>
        </w:rPr>
        <w:t>According to</w:t>
      </w:r>
      <w:r w:rsidRPr="00C46523">
        <w:rPr>
          <w:rStyle w:val="Emphasis"/>
          <w:rFonts w:cs="Times New Roman"/>
          <w:color w:val="000000"/>
          <w:szCs w:val="24"/>
          <w:shd w:val="clear" w:color="auto" w:fill="FFFFFF"/>
        </w:rPr>
        <w:t xml:space="preserve"> </w:t>
      </w:r>
      <w:r w:rsidRPr="00C46523">
        <w:rPr>
          <w:rFonts w:cs="Times New Roman"/>
          <w:color w:val="303030"/>
          <w:szCs w:val="24"/>
          <w:shd w:val="clear" w:color="auto" w:fill="FFFFFF"/>
        </w:rPr>
        <w:t xml:space="preserve">Tong et al, (2015), </w:t>
      </w:r>
      <w:r w:rsidRPr="00C46523">
        <w:rPr>
          <w:rStyle w:val="Emphasis"/>
          <w:rFonts w:cs="Times New Roman"/>
          <w:color w:val="000000"/>
          <w:szCs w:val="24"/>
          <w:shd w:val="clear" w:color="auto" w:fill="FFFFFF"/>
        </w:rPr>
        <w:t>Staphylococcus aureus</w:t>
      </w:r>
      <w:r>
        <w:rPr>
          <w:rFonts w:cs="Times New Roman"/>
          <w:color w:val="000000"/>
          <w:szCs w:val="24"/>
          <w:shd w:val="clear" w:color="auto" w:fill="FFFFFF"/>
        </w:rPr>
        <w:t xml:space="preserve"> </w:t>
      </w:r>
      <w:r w:rsidRPr="00C46523">
        <w:rPr>
          <w:rFonts w:cs="Times New Roman"/>
          <w:color w:val="000000"/>
          <w:szCs w:val="24"/>
          <w:shd w:val="clear" w:color="auto" w:fill="FFFFFF"/>
        </w:rPr>
        <w:t>is a major human pathogen that causes a wide range of clinical infections. It is a leading cause of bacteremia and infective endocarditis as well as osteoarticular, skin and soft tissue, pleuropulmonary, and device-related infections. Antimicrobial resistant (</w:t>
      </w:r>
      <w:r w:rsidRPr="00C46523">
        <w:rPr>
          <w:rFonts w:cs="Times New Roman"/>
          <w:szCs w:val="24"/>
          <w:lang w:val="en-GB"/>
        </w:rPr>
        <w:t xml:space="preserve">AMR) </w:t>
      </w:r>
      <w:r w:rsidRPr="00C46523">
        <w:rPr>
          <w:rFonts w:cs="Times New Roman"/>
          <w:i/>
          <w:iCs/>
          <w:szCs w:val="24"/>
          <w:lang w:val="en-GB"/>
        </w:rPr>
        <w:t>Staphylococcus</w:t>
      </w:r>
      <w:r w:rsidRPr="00C46523">
        <w:rPr>
          <w:rFonts w:cs="Times New Roman"/>
          <w:szCs w:val="24"/>
          <w:lang w:val="en-GB"/>
        </w:rPr>
        <w:t xml:space="preserve"> is resistant to commonly used antibiotics and usually takes a multi drug resistance pattern.</w:t>
      </w:r>
    </w:p>
    <w:p w14:paraId="4811BADF" w14:textId="77777777" w:rsidR="00FF5A55" w:rsidRPr="00C46523" w:rsidRDefault="00FF5A55" w:rsidP="00FF5A55">
      <w:pPr>
        <w:spacing w:after="0" w:line="360" w:lineRule="auto"/>
        <w:jc w:val="both"/>
        <w:rPr>
          <w:rFonts w:cs="Times New Roman"/>
          <w:szCs w:val="24"/>
          <w:lang w:val="en-GB"/>
        </w:rPr>
      </w:pPr>
    </w:p>
    <w:p w14:paraId="6B3AE1F0" w14:textId="1991736D" w:rsidR="00FF5A55" w:rsidRPr="00C46523" w:rsidRDefault="00FF5A55" w:rsidP="00FF5A55">
      <w:pPr>
        <w:pStyle w:val="p"/>
        <w:shd w:val="clear" w:color="auto" w:fill="FFFFFF"/>
        <w:spacing w:before="0" w:beforeAutospacing="0" w:after="0" w:afterAutospacing="0" w:line="360" w:lineRule="auto"/>
        <w:jc w:val="both"/>
        <w:rPr>
          <w:color w:val="000000"/>
        </w:rPr>
      </w:pPr>
      <w:r w:rsidRPr="00C46523">
        <w:rPr>
          <w:color w:val="000000"/>
        </w:rPr>
        <w:t xml:space="preserve">MRSA stands for </w:t>
      </w:r>
      <w:r w:rsidR="00A71AF8" w:rsidRPr="00C46523">
        <w:rPr>
          <w:color w:val="000000"/>
        </w:rPr>
        <w:t>methicillin</w:t>
      </w:r>
      <w:r w:rsidRPr="00C46523">
        <w:rPr>
          <w:color w:val="000000"/>
        </w:rPr>
        <w:t xml:space="preserve"> resistance </w:t>
      </w:r>
      <w:r w:rsidRPr="00C46523">
        <w:rPr>
          <w:i/>
          <w:color w:val="000000"/>
        </w:rPr>
        <w:t xml:space="preserve">Staphylococcus </w:t>
      </w:r>
      <w:r w:rsidR="00A71AF8" w:rsidRPr="00C46523">
        <w:rPr>
          <w:i/>
          <w:color w:val="000000"/>
        </w:rPr>
        <w:t>au</w:t>
      </w:r>
      <w:r w:rsidR="00A71AF8">
        <w:rPr>
          <w:i/>
          <w:color w:val="000000"/>
        </w:rPr>
        <w:t>r</w:t>
      </w:r>
      <w:r w:rsidR="00A71AF8" w:rsidRPr="00C46523">
        <w:rPr>
          <w:i/>
          <w:color w:val="000000"/>
        </w:rPr>
        <w:t>eus</w:t>
      </w:r>
      <w:r w:rsidRPr="00C46523">
        <w:rPr>
          <w:color w:val="000000"/>
        </w:rPr>
        <w:t>. Methicillin resistance requires the presence of the chromosomally localized </w:t>
      </w:r>
      <w:r w:rsidRPr="00C46523">
        <w:rPr>
          <w:rStyle w:val="Emphasis"/>
          <w:rFonts w:eastAsiaTheme="majorEastAsia"/>
          <w:color w:val="000000"/>
        </w:rPr>
        <w:t>mecA</w:t>
      </w:r>
      <w:r w:rsidRPr="00C46523">
        <w:rPr>
          <w:color w:val="000000"/>
        </w:rPr>
        <w:t> </w:t>
      </w:r>
      <w:r w:rsidR="00A71AF8" w:rsidRPr="00C46523">
        <w:rPr>
          <w:color w:val="000000"/>
        </w:rPr>
        <w:t>gene responsible</w:t>
      </w:r>
      <w:r w:rsidRPr="00C46523">
        <w:rPr>
          <w:color w:val="000000"/>
        </w:rPr>
        <w:t xml:space="preserve"> for synthesis of a penicillin-binding protein 2a (PBP2a; also called PBP2′) a 78-kDa protein. The PBPs are membrane-bound </w:t>
      </w:r>
      <w:r w:rsidRPr="00C46523">
        <w:rPr>
          <w:color w:val="000000"/>
        </w:rPr>
        <w:lastRenderedPageBreak/>
        <w:t xml:space="preserve">enzymes that catalyze the transpeptidation reaction that is necessary for cross-linkage of peptidoglycan chains. Their activity is </w:t>
      </w:r>
      <w:proofErr w:type="gramStart"/>
      <w:r w:rsidRPr="00C46523">
        <w:rPr>
          <w:color w:val="000000"/>
        </w:rPr>
        <w:t>similar to</w:t>
      </w:r>
      <w:proofErr w:type="gramEnd"/>
      <w:r w:rsidRPr="00C46523">
        <w:rPr>
          <w:color w:val="000000"/>
        </w:rPr>
        <w:t xml:space="preserve"> that of serine proteases, from which they appear to have evolved. The PBP2a substitutes for the other PBPs and, because of its low affinity for all β-lactam antibiotics, enables Staphylococci to survive exposure to high concentrations of these agents. Thus, resistance to methicillin confers resistance to all β-lactam agents, including cephalosporins (Lowry, 2003).</w:t>
      </w:r>
    </w:p>
    <w:p w14:paraId="4CFAA7BA" w14:textId="77777777" w:rsidR="00FF5A55" w:rsidRPr="00C46523" w:rsidRDefault="00FF5A55" w:rsidP="00FF5A55">
      <w:pPr>
        <w:pStyle w:val="p"/>
        <w:shd w:val="clear" w:color="auto" w:fill="FFFFFF"/>
        <w:spacing w:before="0" w:beforeAutospacing="0" w:after="0" w:afterAutospacing="0" w:line="360" w:lineRule="auto"/>
        <w:jc w:val="both"/>
        <w:rPr>
          <w:color w:val="000000"/>
        </w:rPr>
      </w:pPr>
    </w:p>
    <w:p w14:paraId="47016801" w14:textId="70B074D6" w:rsidR="00FF5A55" w:rsidRPr="00C46523" w:rsidRDefault="00FF5A55" w:rsidP="00FF5A55">
      <w:pPr>
        <w:spacing w:after="0" w:line="360" w:lineRule="auto"/>
        <w:jc w:val="both"/>
        <w:rPr>
          <w:rFonts w:cs="Times New Roman"/>
          <w:szCs w:val="24"/>
          <w:shd w:val="clear" w:color="auto" w:fill="FFFFFF"/>
        </w:rPr>
      </w:pPr>
      <w:r w:rsidRPr="00C46523">
        <w:rPr>
          <w:rFonts w:cs="Times New Roman"/>
          <w:szCs w:val="24"/>
          <w:shd w:val="clear" w:color="auto" w:fill="FFFFFF"/>
        </w:rPr>
        <w:t xml:space="preserve">Methicillin, introduced in 1961, was the first of the semi synthetic penicillinase-resistant </w:t>
      </w:r>
      <w:r w:rsidR="00A71AF8" w:rsidRPr="00C46523">
        <w:rPr>
          <w:rFonts w:cs="Times New Roman"/>
          <w:szCs w:val="24"/>
          <w:shd w:val="clear" w:color="auto" w:fill="FFFFFF"/>
        </w:rPr>
        <w:t>penicillin</w:t>
      </w:r>
      <w:r w:rsidRPr="00C46523">
        <w:rPr>
          <w:rFonts w:cs="Times New Roman"/>
          <w:szCs w:val="24"/>
          <w:shd w:val="clear" w:color="auto" w:fill="FFFFFF"/>
        </w:rPr>
        <w:t>. Its introduction was rapidly followed by reports of methicillin-resistant isolates. For clinicians, the spread of these methicillin-resistant strains has been a critical one in that the therapeutic outcome of infections that re</w:t>
      </w:r>
      <w:r>
        <w:rPr>
          <w:rFonts w:cs="Times New Roman"/>
          <w:szCs w:val="24"/>
          <w:shd w:val="clear" w:color="auto" w:fill="FFFFFF"/>
        </w:rPr>
        <w:t xml:space="preserve">sult from methicillin-resistant </w:t>
      </w:r>
      <w:r w:rsidRPr="00C46523">
        <w:rPr>
          <w:rStyle w:val="Emphasis"/>
          <w:rFonts w:cs="Times New Roman"/>
          <w:szCs w:val="24"/>
          <w:shd w:val="clear" w:color="auto" w:fill="FFFFFF"/>
        </w:rPr>
        <w:t>S. aureus</w:t>
      </w:r>
      <w:r>
        <w:rPr>
          <w:rFonts w:cs="Times New Roman"/>
          <w:szCs w:val="24"/>
          <w:shd w:val="clear" w:color="auto" w:fill="FFFFFF"/>
        </w:rPr>
        <w:t xml:space="preserve"> </w:t>
      </w:r>
      <w:r w:rsidRPr="00C46523">
        <w:rPr>
          <w:rFonts w:cs="Times New Roman"/>
          <w:szCs w:val="24"/>
          <w:shd w:val="clear" w:color="auto" w:fill="FFFFFF"/>
        </w:rPr>
        <w:t xml:space="preserve">(MRSA) is worse than the outcome of those that result from methicillin-sensitive strains according to </w:t>
      </w:r>
      <w:r w:rsidRPr="00C46523">
        <w:rPr>
          <w:rFonts w:cs="Times New Roman"/>
          <w:bCs/>
          <w:szCs w:val="24"/>
          <w:lang w:val="en-GB"/>
        </w:rPr>
        <w:t>Baillargeon et al.</w:t>
      </w:r>
      <w:r w:rsidRPr="00C46523">
        <w:rPr>
          <w:rFonts w:cs="Times New Roman"/>
          <w:szCs w:val="24"/>
          <w:shd w:val="clear" w:color="auto" w:fill="FFFFFF"/>
        </w:rPr>
        <w:t xml:space="preserve">, </w:t>
      </w:r>
      <w:r w:rsidR="00974045">
        <w:rPr>
          <w:rFonts w:cs="Times New Roman"/>
          <w:szCs w:val="24"/>
          <w:shd w:val="clear" w:color="auto" w:fill="FFFFFF"/>
        </w:rPr>
        <w:t>(</w:t>
      </w:r>
      <w:r w:rsidRPr="00C46523">
        <w:rPr>
          <w:rFonts w:cs="Times New Roman"/>
          <w:szCs w:val="24"/>
          <w:shd w:val="clear" w:color="auto" w:fill="FFFFFF"/>
        </w:rPr>
        <w:t>2004</w:t>
      </w:r>
      <w:r w:rsidR="00974045">
        <w:rPr>
          <w:rFonts w:cs="Times New Roman"/>
          <w:szCs w:val="24"/>
          <w:shd w:val="clear" w:color="auto" w:fill="FFFFFF"/>
        </w:rPr>
        <w:t>)</w:t>
      </w:r>
      <w:r w:rsidRPr="00C46523">
        <w:rPr>
          <w:rFonts w:cs="Times New Roman"/>
          <w:szCs w:val="24"/>
          <w:shd w:val="clear" w:color="auto" w:fill="FFFFFF"/>
        </w:rPr>
        <w:t>. The difference between the two has been attributed to the underlying medical problems of the often sicker, immunocompromised, and older MRSA-infected patients as well as the less effective bactericidal drugs available to treat these infections, rather than to enhanced virulence of the MRSA strains (</w:t>
      </w:r>
      <w:r w:rsidRPr="00C46523">
        <w:rPr>
          <w:rFonts w:cs="Times New Roman"/>
          <w:bCs/>
          <w:szCs w:val="24"/>
          <w:lang w:val="en-GB"/>
        </w:rPr>
        <w:t>Baillargeon</w:t>
      </w:r>
      <w:r w:rsidRPr="00C46523">
        <w:rPr>
          <w:rFonts w:cs="Times New Roman"/>
          <w:szCs w:val="24"/>
          <w:shd w:val="clear" w:color="auto" w:fill="FFFFFF"/>
        </w:rPr>
        <w:t xml:space="preserve"> et al., 2004).</w:t>
      </w:r>
    </w:p>
    <w:p w14:paraId="1BFFDB9C" w14:textId="77777777" w:rsidR="00FF5A55" w:rsidRPr="00C46523" w:rsidRDefault="00FF5A55" w:rsidP="00FF5A55">
      <w:pPr>
        <w:spacing w:after="0" w:line="360" w:lineRule="auto"/>
        <w:jc w:val="both"/>
        <w:rPr>
          <w:rFonts w:cs="Times New Roman"/>
          <w:szCs w:val="24"/>
        </w:rPr>
      </w:pPr>
    </w:p>
    <w:p w14:paraId="4198C311" w14:textId="507B0EB7" w:rsidR="00FF5A55" w:rsidRPr="00C46523" w:rsidRDefault="00FF5A55" w:rsidP="00FF5A55">
      <w:pPr>
        <w:pStyle w:val="NormalWeb"/>
        <w:shd w:val="clear" w:color="auto" w:fill="FFFFFF"/>
        <w:spacing w:before="0" w:beforeAutospacing="0" w:after="0" w:afterAutospacing="0" w:line="360" w:lineRule="auto"/>
        <w:jc w:val="both"/>
        <w:rPr>
          <w:lang w:val="en-GB"/>
        </w:rPr>
      </w:pPr>
      <w:r w:rsidRPr="00C46523">
        <w:rPr>
          <w:rStyle w:val="Emphasis"/>
          <w:lang w:val="en-GB"/>
        </w:rPr>
        <w:t xml:space="preserve">Staphylococcus aureus </w:t>
      </w:r>
      <w:r w:rsidRPr="00C46523">
        <w:rPr>
          <w:rStyle w:val="Emphasis"/>
          <w:i w:val="0"/>
          <w:iCs w:val="0"/>
          <w:lang w:val="en-GB"/>
        </w:rPr>
        <w:t xml:space="preserve">is </w:t>
      </w:r>
      <w:r w:rsidRPr="00C46523">
        <w:rPr>
          <w:lang w:val="en-GB"/>
        </w:rPr>
        <w:t>often found on human hair and in the nose and throat, and the bacteria is usually transmitted from unwashed or improperly washed hands to kitchen surfaces or directly on foods as salads or deli meats, which are consumed raw</w:t>
      </w:r>
      <w:r>
        <w:rPr>
          <w:lang w:val="en-GB"/>
        </w:rPr>
        <w:t xml:space="preserve"> </w:t>
      </w:r>
      <w:r w:rsidRPr="00C46523">
        <w:rPr>
          <w:lang w:val="en-GB"/>
        </w:rPr>
        <w:t xml:space="preserve">(Acha and Szyfres, 2001). Kitchen establishment is mostly associated with improper food handling, ineffective cleaning and poor personal hygiene by food handlers. These practices could lead to the introduction and spread of </w:t>
      </w:r>
      <w:r w:rsidR="00A71AF8" w:rsidRPr="00C46523">
        <w:rPr>
          <w:i/>
          <w:color w:val="000000" w:themeColor="text1"/>
          <w:lang w:val="en-GB"/>
        </w:rPr>
        <w:t>Staphylococcus</w:t>
      </w:r>
      <w:r w:rsidRPr="00C46523">
        <w:rPr>
          <w:i/>
          <w:color w:val="000000" w:themeColor="text1"/>
          <w:lang w:val="en-GB"/>
        </w:rPr>
        <w:t xml:space="preserve"> aureus </w:t>
      </w:r>
      <w:r w:rsidRPr="00C46523">
        <w:rPr>
          <w:lang w:val="en-GB"/>
        </w:rPr>
        <w:t>bacterial contamination in the kitchen and if not subsequently removed could present a contamination or risk for humans working in the kitchen. Even though many bacteria are killed during the cooking process, environmental contamination may occur from other sources after the cooking process through cross-contamination of foods and subsequent toxin production during food storage. These bacteria produce toxins that are not deactivated by cooking and lead to staphylococcal gastroenteritis. (Acha and Szyfres, 2001).</w:t>
      </w:r>
    </w:p>
    <w:p w14:paraId="1C804363" w14:textId="77777777" w:rsidR="00FF5A55" w:rsidRPr="00C46523" w:rsidRDefault="00FF5A55" w:rsidP="00FF5A55">
      <w:pPr>
        <w:pStyle w:val="NormalWeb"/>
        <w:shd w:val="clear" w:color="auto" w:fill="FFFFFF"/>
        <w:spacing w:before="0" w:beforeAutospacing="0" w:after="0" w:afterAutospacing="0" w:line="360" w:lineRule="auto"/>
        <w:jc w:val="both"/>
        <w:rPr>
          <w:lang w:val="en-GB"/>
        </w:rPr>
      </w:pPr>
    </w:p>
    <w:p w14:paraId="7FA5E921" w14:textId="77777777" w:rsidR="00FF5A55" w:rsidRPr="00C46523" w:rsidRDefault="00FF5A55" w:rsidP="00FF5A55">
      <w:pPr>
        <w:pStyle w:val="NormalWeb"/>
        <w:shd w:val="clear" w:color="auto" w:fill="FFFFFF"/>
        <w:spacing w:before="0" w:beforeAutospacing="0" w:after="0" w:afterAutospacing="0" w:line="360" w:lineRule="auto"/>
        <w:jc w:val="both"/>
        <w:rPr>
          <w:shd w:val="clear" w:color="auto" w:fill="FFFFFF"/>
          <w:lang w:val="en-GB"/>
        </w:rPr>
      </w:pPr>
      <w:r w:rsidRPr="00C46523">
        <w:rPr>
          <w:lang w:val="en-GB"/>
        </w:rPr>
        <w:t xml:space="preserve">Acha and Szyfres (2001) further states that some microorganisms such as </w:t>
      </w:r>
      <w:r w:rsidRPr="00C46523">
        <w:rPr>
          <w:i/>
          <w:iCs/>
          <w:lang w:val="en-GB"/>
        </w:rPr>
        <w:t>Staphylococcus aureus</w:t>
      </w:r>
      <w:r w:rsidRPr="00C46523">
        <w:rPr>
          <w:lang w:val="en-GB"/>
        </w:rPr>
        <w:t xml:space="preserve"> may come from the food handlers themselves through poor personal hygiene practices and working in unsanitised kitchen environments</w:t>
      </w:r>
      <w:r>
        <w:rPr>
          <w:lang w:val="en-GB"/>
        </w:rPr>
        <w:t xml:space="preserve">. </w:t>
      </w:r>
      <w:r w:rsidRPr="00C46523">
        <w:rPr>
          <w:spacing w:val="2"/>
          <w:lang w:val="en-GB"/>
        </w:rPr>
        <w:t xml:space="preserve">This therefore means that </w:t>
      </w:r>
      <w:r w:rsidRPr="00C46523">
        <w:rPr>
          <w:shd w:val="clear" w:color="auto" w:fill="FFFFFF"/>
          <w:lang w:val="en-GB"/>
        </w:rPr>
        <w:t xml:space="preserve">Staphylococcal infections may cause disease due to direct infection or due to the production of toxins by the </w:t>
      </w:r>
      <w:r w:rsidRPr="00C46523">
        <w:rPr>
          <w:shd w:val="clear" w:color="auto" w:fill="FFFFFF"/>
          <w:lang w:val="en-GB"/>
        </w:rPr>
        <w:lastRenderedPageBreak/>
        <w:t>bacteria in the body. Boils, </w:t>
      </w:r>
      <w:r w:rsidRPr="00C46523">
        <w:rPr>
          <w:bCs/>
          <w:shd w:val="clear" w:color="auto" w:fill="FFFFFF"/>
          <w:lang w:val="en-GB"/>
        </w:rPr>
        <w:t>impetigo</w:t>
      </w:r>
      <w:r w:rsidRPr="00C46523">
        <w:rPr>
          <w:shd w:val="clear" w:color="auto" w:fill="FFFFFF"/>
          <w:lang w:val="en-GB"/>
        </w:rPr>
        <w:t>, </w:t>
      </w:r>
      <w:r w:rsidRPr="00C46523">
        <w:rPr>
          <w:bCs/>
          <w:shd w:val="clear" w:color="auto" w:fill="FFFFFF"/>
          <w:lang w:val="en-GB"/>
        </w:rPr>
        <w:t>cellulitis</w:t>
      </w:r>
      <w:r w:rsidRPr="00C46523">
        <w:rPr>
          <w:shd w:val="clear" w:color="auto" w:fill="FFFFFF"/>
          <w:lang w:val="en-GB"/>
        </w:rPr>
        <w:t>, and </w:t>
      </w:r>
      <w:r w:rsidRPr="00C46523">
        <w:rPr>
          <w:bCs/>
          <w:shd w:val="clear" w:color="auto" w:fill="FFFFFF"/>
          <w:lang w:val="en-GB"/>
        </w:rPr>
        <w:t>toxic shock syndrome</w:t>
      </w:r>
      <w:r w:rsidRPr="00C46523">
        <w:rPr>
          <w:shd w:val="clear" w:color="auto" w:fill="FFFFFF"/>
          <w:lang w:val="en-GB"/>
        </w:rPr>
        <w:t xml:space="preserve"> are all examples of diseases that can be caused by different varieties of staphylococci. </w:t>
      </w:r>
    </w:p>
    <w:p w14:paraId="1AED91B9" w14:textId="77777777" w:rsidR="00FF5A55" w:rsidRPr="00C46523" w:rsidRDefault="00FF5A55" w:rsidP="00FF5A55">
      <w:pPr>
        <w:pStyle w:val="NormalWeb"/>
        <w:shd w:val="clear" w:color="auto" w:fill="FFFFFF"/>
        <w:spacing w:before="0" w:beforeAutospacing="0" w:after="0" w:afterAutospacing="0" w:line="360" w:lineRule="auto"/>
        <w:jc w:val="both"/>
        <w:rPr>
          <w:shd w:val="clear" w:color="auto" w:fill="FFFFFF"/>
          <w:lang w:val="en-GB"/>
        </w:rPr>
      </w:pPr>
    </w:p>
    <w:p w14:paraId="26FC2E11" w14:textId="5D23E7D5" w:rsidR="00FF5A55" w:rsidRPr="00C46523" w:rsidRDefault="00FF5A55" w:rsidP="00FF5A55">
      <w:pPr>
        <w:pStyle w:val="NormalWeb"/>
        <w:shd w:val="clear" w:color="auto" w:fill="FFFFFF"/>
        <w:spacing w:before="0" w:beforeAutospacing="0" w:after="0" w:afterAutospacing="0" w:line="360" w:lineRule="auto"/>
        <w:jc w:val="both"/>
      </w:pPr>
      <w:r w:rsidRPr="00C46523">
        <w:rPr>
          <w:i/>
          <w:lang w:val="en-GB"/>
        </w:rPr>
        <w:t>Staphylococcus</w:t>
      </w:r>
      <w:r>
        <w:rPr>
          <w:i/>
          <w:lang w:val="en-GB"/>
        </w:rPr>
        <w:t xml:space="preserve"> </w:t>
      </w:r>
      <w:r w:rsidRPr="00C46523">
        <w:rPr>
          <w:i/>
          <w:lang w:val="en-GB"/>
        </w:rPr>
        <w:t>aureus</w:t>
      </w:r>
      <w:r w:rsidRPr="00C46523">
        <w:rPr>
          <w:lang w:val="en-GB"/>
        </w:rPr>
        <w:t xml:space="preserve"> </w:t>
      </w:r>
      <w:r w:rsidRPr="00C46523">
        <w:rPr>
          <w:rStyle w:val="s-ja"/>
          <w:lang w:val="en-GB"/>
        </w:rPr>
        <w:t>are</w:t>
      </w:r>
      <w:r w:rsidRPr="00C46523">
        <w:rPr>
          <w:lang w:val="en-GB"/>
        </w:rPr>
        <w:t xml:space="preserve"> among the </w:t>
      </w:r>
      <w:r w:rsidRPr="00C46523">
        <w:rPr>
          <w:rStyle w:val="s-ja"/>
          <w:lang w:val="en-GB"/>
        </w:rPr>
        <w:t>microorganisms</w:t>
      </w:r>
      <w:r w:rsidRPr="00C46523">
        <w:rPr>
          <w:lang w:val="en-GB"/>
        </w:rPr>
        <w:t xml:space="preserve"> that cause foodborne infections associated with </w:t>
      </w:r>
      <w:r w:rsidRPr="00C46523">
        <w:rPr>
          <w:rStyle w:val="s-ja"/>
          <w:lang w:val="en-GB"/>
        </w:rPr>
        <w:t>improper food safety</w:t>
      </w:r>
      <w:r w:rsidRPr="00C46523">
        <w:rPr>
          <w:lang w:val="en-GB"/>
        </w:rPr>
        <w:t xml:space="preserve"> worldwide. In another research on </w:t>
      </w:r>
      <w:r w:rsidRPr="00C46523">
        <w:rPr>
          <w:i/>
          <w:lang w:val="en-GB"/>
        </w:rPr>
        <w:t>Staphylococcus</w:t>
      </w:r>
      <w:r w:rsidRPr="00C46523">
        <w:rPr>
          <w:lang w:val="en-GB"/>
        </w:rPr>
        <w:t xml:space="preserve"> transmission (CDC, 2003</w:t>
      </w:r>
      <w:r>
        <w:rPr>
          <w:lang w:val="en-GB"/>
        </w:rPr>
        <w:t>a</w:t>
      </w:r>
      <w:r w:rsidRPr="00C46523">
        <w:rPr>
          <w:lang w:val="en-GB"/>
        </w:rPr>
        <w:t xml:space="preserve">), it was alluded that the transmission of AMR </w:t>
      </w:r>
      <w:r w:rsidRPr="00C46523">
        <w:rPr>
          <w:i/>
          <w:lang w:val="en-GB"/>
        </w:rPr>
        <w:t>S. aur</w:t>
      </w:r>
      <w:r w:rsidR="00A71AF8">
        <w:rPr>
          <w:i/>
          <w:lang w:val="en-GB"/>
        </w:rPr>
        <w:t>eus</w:t>
      </w:r>
      <w:r w:rsidRPr="00C46523">
        <w:rPr>
          <w:lang w:val="en-GB"/>
        </w:rPr>
        <w:t xml:space="preserve"> and MRSA, by contaminated hands from person to person and that lack of access to products for hand hygiene may also increase the risk of AMR Staphylococci </w:t>
      </w:r>
      <w:r w:rsidRPr="00C46523">
        <w:t xml:space="preserve">transmission from hands to environmental surfaces, contaminated surfaces to contaminated hands and then the cycle continues. This makes environmental hygiene a source of serious concern. </w:t>
      </w:r>
    </w:p>
    <w:p w14:paraId="337FFD12" w14:textId="77777777" w:rsidR="00FF5A55" w:rsidRPr="00C46523" w:rsidRDefault="00FF5A55" w:rsidP="00FF5A55">
      <w:pPr>
        <w:pStyle w:val="NormalWeb"/>
        <w:shd w:val="clear" w:color="auto" w:fill="FFFFFF"/>
        <w:spacing w:before="0" w:beforeAutospacing="0" w:after="0" w:afterAutospacing="0" w:line="360" w:lineRule="auto"/>
        <w:jc w:val="both"/>
      </w:pPr>
    </w:p>
    <w:p w14:paraId="501C6C89" w14:textId="50ECDAED" w:rsidR="00FF5A55" w:rsidRPr="00C46523" w:rsidRDefault="00FF5A55" w:rsidP="00FF5A55">
      <w:pPr>
        <w:spacing w:after="0" w:line="360" w:lineRule="auto"/>
        <w:jc w:val="both"/>
        <w:rPr>
          <w:rFonts w:cs="Times New Roman"/>
          <w:szCs w:val="24"/>
          <w:lang w:val="en-GB"/>
        </w:rPr>
      </w:pPr>
      <w:r w:rsidRPr="00C46523">
        <w:rPr>
          <w:rFonts w:cs="Times New Roman"/>
          <w:szCs w:val="24"/>
          <w:lang w:val="en-GB"/>
        </w:rPr>
        <w:t xml:space="preserve">In Zambia, </w:t>
      </w:r>
      <w:r w:rsidRPr="00C46523">
        <w:rPr>
          <w:rStyle w:val="s-ja"/>
          <w:rFonts w:cs="Times New Roman"/>
          <w:i/>
          <w:noProof/>
          <w:szCs w:val="24"/>
          <w:lang w:val="en-GB"/>
        </w:rPr>
        <w:t>Staphylococcus</w:t>
      </w:r>
      <w:r w:rsidRPr="00C46523">
        <w:rPr>
          <w:rStyle w:val="s-ja"/>
          <w:rFonts w:cs="Times New Roman"/>
          <w:i/>
          <w:szCs w:val="24"/>
          <w:lang w:val="en-GB"/>
        </w:rPr>
        <w:t xml:space="preserve"> </w:t>
      </w:r>
      <w:r w:rsidRPr="00C46523">
        <w:rPr>
          <w:rStyle w:val="s-ja"/>
          <w:rFonts w:cs="Times New Roman"/>
          <w:i/>
          <w:iCs/>
          <w:szCs w:val="24"/>
          <w:lang w:val="en-GB"/>
        </w:rPr>
        <w:t>aureus</w:t>
      </w:r>
      <w:r w:rsidRPr="00C46523">
        <w:rPr>
          <w:rStyle w:val="s-ja"/>
          <w:rFonts w:cs="Times New Roman"/>
          <w:szCs w:val="24"/>
          <w:lang w:val="en-GB"/>
        </w:rPr>
        <w:t xml:space="preserve"> </w:t>
      </w:r>
      <w:r>
        <w:rPr>
          <w:rFonts w:cs="Times New Roman"/>
          <w:szCs w:val="24"/>
          <w:lang w:val="en-GB"/>
        </w:rPr>
        <w:t>has</w:t>
      </w:r>
      <w:r w:rsidRPr="00C46523">
        <w:rPr>
          <w:rFonts w:cs="Times New Roman"/>
          <w:szCs w:val="24"/>
          <w:lang w:val="en-GB"/>
        </w:rPr>
        <w:t xml:space="preserve"> been </w:t>
      </w:r>
      <w:r w:rsidRPr="00C46523">
        <w:rPr>
          <w:rStyle w:val="s-ja"/>
          <w:rFonts w:cs="Times New Roman"/>
          <w:szCs w:val="24"/>
          <w:lang w:val="en-GB"/>
        </w:rPr>
        <w:t>causing</w:t>
      </w:r>
      <w:r w:rsidRPr="00C46523">
        <w:rPr>
          <w:rFonts w:cs="Times New Roman"/>
          <w:szCs w:val="24"/>
          <w:lang w:val="en-GB"/>
        </w:rPr>
        <w:t xml:space="preserve"> recurring outbreaks of staphylococcal infections, especially in Lusaka District as seen by the number of cases at the OPD clinic at Lusaka Central Correctional facility (Anonymous, 2019).</w:t>
      </w:r>
      <w:r>
        <w:rPr>
          <w:rFonts w:cs="Times New Roman"/>
          <w:szCs w:val="24"/>
          <w:lang w:val="en-GB"/>
        </w:rPr>
        <w:t xml:space="preserve"> Despite,</w:t>
      </w:r>
      <w:r w:rsidRPr="00C46523">
        <w:rPr>
          <w:rFonts w:cs="Times New Roman"/>
          <w:szCs w:val="24"/>
          <w:lang w:val="en-GB"/>
        </w:rPr>
        <w:t xml:space="preserve"> </w:t>
      </w:r>
      <w:r w:rsidRPr="00C46523">
        <w:rPr>
          <w:rFonts w:cs="Times New Roman"/>
          <w:i/>
          <w:szCs w:val="24"/>
          <w:lang w:val="en-GB"/>
        </w:rPr>
        <w:t>Staphylococcus a</w:t>
      </w:r>
      <w:r w:rsidRPr="00C46523">
        <w:rPr>
          <w:rFonts w:cs="Times New Roman"/>
          <w:i/>
          <w:noProof/>
          <w:szCs w:val="24"/>
          <w:lang w:val="en-GB"/>
        </w:rPr>
        <w:t>ureus</w:t>
      </w:r>
      <w:r w:rsidRPr="00C46523">
        <w:rPr>
          <w:rFonts w:cs="Times New Roman"/>
          <w:szCs w:val="24"/>
          <w:lang w:val="en-GB"/>
        </w:rPr>
        <w:t xml:space="preserve"> </w:t>
      </w:r>
      <w:r>
        <w:rPr>
          <w:rFonts w:cs="Times New Roman"/>
          <w:szCs w:val="24"/>
          <w:lang w:val="en-GB"/>
        </w:rPr>
        <w:t xml:space="preserve">being </w:t>
      </w:r>
      <w:r w:rsidRPr="00C46523">
        <w:rPr>
          <w:rFonts w:cs="Times New Roman"/>
          <w:szCs w:val="24"/>
          <w:lang w:val="en-GB"/>
        </w:rPr>
        <w:t xml:space="preserve">reported in correctional facilities in Zambia, </w:t>
      </w:r>
      <w:r>
        <w:rPr>
          <w:rFonts w:cs="Times New Roman"/>
          <w:szCs w:val="24"/>
          <w:lang w:val="en-GB"/>
        </w:rPr>
        <w:t>it has</w:t>
      </w:r>
      <w:r w:rsidRPr="00C46523">
        <w:rPr>
          <w:rFonts w:cs="Times New Roman"/>
          <w:szCs w:val="24"/>
          <w:lang w:val="en-GB"/>
        </w:rPr>
        <w:t xml:space="preserve"> </w:t>
      </w:r>
      <w:r>
        <w:rPr>
          <w:rFonts w:cs="Times New Roman"/>
          <w:szCs w:val="24"/>
          <w:lang w:val="en-GB"/>
        </w:rPr>
        <w:t xml:space="preserve">however, </w:t>
      </w:r>
      <w:r w:rsidRPr="00C46523">
        <w:rPr>
          <w:rFonts w:cs="Times New Roman"/>
          <w:szCs w:val="24"/>
          <w:lang w:val="en-GB"/>
        </w:rPr>
        <w:t>not been properly documented (</w:t>
      </w:r>
      <w:proofErr w:type="spellStart"/>
      <w:r w:rsidRPr="00C46523">
        <w:rPr>
          <w:rFonts w:cs="Times New Roman"/>
          <w:szCs w:val="24"/>
          <w:lang w:val="en-GB"/>
        </w:rPr>
        <w:t>Mwendafilumba</w:t>
      </w:r>
      <w:proofErr w:type="spellEnd"/>
      <w:r w:rsidRPr="00C46523">
        <w:rPr>
          <w:rFonts w:cs="Times New Roman"/>
          <w:szCs w:val="24"/>
          <w:lang w:val="en-GB"/>
        </w:rPr>
        <w:t xml:space="preserve">, Personal communication). </w:t>
      </w:r>
    </w:p>
    <w:p w14:paraId="6D7CAB2B" w14:textId="77777777" w:rsidR="00FF5A55" w:rsidRPr="00C46523" w:rsidRDefault="00FF5A55" w:rsidP="00FF5A55">
      <w:pPr>
        <w:spacing w:after="0" w:line="360" w:lineRule="auto"/>
        <w:jc w:val="both"/>
        <w:rPr>
          <w:rFonts w:cs="Times New Roman"/>
          <w:szCs w:val="24"/>
          <w:lang w:val="en-GB"/>
        </w:rPr>
      </w:pPr>
    </w:p>
    <w:p w14:paraId="62BF83EF" w14:textId="77777777" w:rsidR="00FF5A55" w:rsidRPr="00C46523" w:rsidRDefault="00FF5A55" w:rsidP="00FF5A55">
      <w:pPr>
        <w:pStyle w:val="Heading2"/>
        <w:spacing w:before="0" w:line="360" w:lineRule="auto"/>
        <w:ind w:left="720" w:hanging="720"/>
        <w:jc w:val="both"/>
        <w:rPr>
          <w:rFonts w:ascii="Times New Roman" w:hAnsi="Times New Roman" w:cs="Times New Roman"/>
          <w:b/>
          <w:color w:val="auto"/>
          <w:sz w:val="24"/>
          <w:szCs w:val="24"/>
          <w:lang w:val="en-GB"/>
        </w:rPr>
      </w:pPr>
      <w:bookmarkStart w:id="4" w:name="_Toc522801505"/>
      <w:bookmarkStart w:id="5" w:name="_Toc43739495"/>
      <w:r w:rsidRPr="00C46523">
        <w:rPr>
          <w:rFonts w:ascii="Times New Roman" w:hAnsi="Times New Roman" w:cs="Times New Roman"/>
          <w:b/>
          <w:color w:val="auto"/>
          <w:sz w:val="24"/>
          <w:szCs w:val="24"/>
          <w:lang w:val="en-GB"/>
        </w:rPr>
        <w:t xml:space="preserve">1.2 </w:t>
      </w:r>
      <w:bookmarkEnd w:id="4"/>
      <w:r w:rsidRPr="00C46523">
        <w:rPr>
          <w:rFonts w:ascii="Times New Roman" w:hAnsi="Times New Roman" w:cs="Times New Roman"/>
          <w:b/>
          <w:color w:val="auto"/>
          <w:sz w:val="24"/>
          <w:szCs w:val="24"/>
          <w:lang w:val="en-GB"/>
        </w:rPr>
        <w:t>Statement of the problem</w:t>
      </w:r>
      <w:bookmarkEnd w:id="5"/>
    </w:p>
    <w:p w14:paraId="683556A4" w14:textId="1F6D4AF1" w:rsidR="00FF5A55" w:rsidRPr="00C46523" w:rsidRDefault="00FF5A55" w:rsidP="00FF5A55">
      <w:pPr>
        <w:spacing w:after="0" w:line="360" w:lineRule="auto"/>
        <w:jc w:val="both"/>
        <w:rPr>
          <w:rFonts w:cs="Times New Roman"/>
          <w:bCs/>
          <w:iCs/>
          <w:spacing w:val="2"/>
          <w:szCs w:val="24"/>
          <w:lang w:val="en-GB"/>
        </w:rPr>
      </w:pPr>
      <w:r w:rsidRPr="00C46523">
        <w:rPr>
          <w:rFonts w:cs="Times New Roman"/>
          <w:szCs w:val="24"/>
          <w:shd w:val="clear" w:color="auto" w:fill="FFFFFF"/>
          <w:lang w:val="en-GB"/>
        </w:rPr>
        <w:t xml:space="preserve">Inmates rely on the correctional institution system for their food and usually form a large part of the correctional food service workforce. Correctional institution administrators usually set the budget for all food-related activities, including the hiring of food safety managers and training of workers. </w:t>
      </w:r>
      <w:r w:rsidRPr="00C46523">
        <w:rPr>
          <w:rFonts w:cs="Times New Roman"/>
          <w:bCs/>
          <w:i/>
          <w:iCs/>
          <w:spacing w:val="2"/>
          <w:szCs w:val="24"/>
          <w:lang w:val="en-GB"/>
        </w:rPr>
        <w:t>Staphylococcus aureus</w:t>
      </w:r>
      <w:r w:rsidRPr="00C46523">
        <w:rPr>
          <w:rFonts w:cs="Times New Roman"/>
          <w:bCs/>
          <w:iCs/>
          <w:spacing w:val="2"/>
          <w:szCs w:val="24"/>
          <w:lang w:val="en-GB"/>
        </w:rPr>
        <w:t xml:space="preserve"> is the most dangerous of all the many common staphylococcal bacteria and normally found as a part of the normal flora (</w:t>
      </w:r>
      <w:r w:rsidRPr="00C46523">
        <w:rPr>
          <w:rFonts w:eastAsia="Times New Roman" w:cs="Times New Roman"/>
          <w:szCs w:val="24"/>
          <w:lang w:val="en-GB"/>
        </w:rPr>
        <w:t>Bick</w:t>
      </w:r>
      <w:r w:rsidRPr="00C46523">
        <w:rPr>
          <w:rFonts w:cs="Times New Roman"/>
          <w:bCs/>
          <w:iCs/>
          <w:spacing w:val="2"/>
          <w:szCs w:val="24"/>
          <w:lang w:val="en-GB"/>
        </w:rPr>
        <w:t xml:space="preserve">, 2007). </w:t>
      </w:r>
      <w:r w:rsidRPr="00C46523">
        <w:rPr>
          <w:rFonts w:cs="Times New Roman"/>
          <w:color w:val="000000"/>
          <w:szCs w:val="24"/>
          <w:shd w:val="clear" w:color="auto" w:fill="FFFFFF"/>
        </w:rPr>
        <w:t>Strains of </w:t>
      </w:r>
      <w:proofErr w:type="gramStart"/>
      <w:r w:rsidRPr="00C46523">
        <w:rPr>
          <w:rStyle w:val="Emphasis"/>
          <w:rFonts w:cs="Times New Roman"/>
          <w:color w:val="000000"/>
          <w:szCs w:val="24"/>
          <w:shd w:val="clear" w:color="auto" w:fill="FFFFFF"/>
        </w:rPr>
        <w:t>S.aureus</w:t>
      </w:r>
      <w:proofErr w:type="gramEnd"/>
      <w:r w:rsidRPr="00C46523">
        <w:rPr>
          <w:rFonts w:cs="Times New Roman"/>
          <w:color w:val="000000"/>
          <w:szCs w:val="24"/>
          <w:shd w:val="clear" w:color="auto" w:fill="FFFFFF"/>
        </w:rPr>
        <w:t> have developed resistance to many commonly used antimicrobials due to indiscriminate use (</w:t>
      </w:r>
      <w:r w:rsidRPr="00C46523">
        <w:rPr>
          <w:rFonts w:eastAsia="Times New Roman" w:cs="Times New Roman"/>
          <w:szCs w:val="24"/>
          <w:lang w:val="en-GB"/>
        </w:rPr>
        <w:t>Bick</w:t>
      </w:r>
      <w:r w:rsidRPr="00C46523">
        <w:rPr>
          <w:rFonts w:cs="Times New Roman"/>
          <w:bCs/>
          <w:iCs/>
          <w:spacing w:val="2"/>
          <w:szCs w:val="24"/>
          <w:lang w:val="en-GB"/>
        </w:rPr>
        <w:t>, 2007</w:t>
      </w:r>
      <w:r w:rsidRPr="00C46523">
        <w:rPr>
          <w:rFonts w:cs="Times New Roman"/>
          <w:color w:val="000000"/>
          <w:szCs w:val="24"/>
          <w:shd w:val="clear" w:color="auto" w:fill="FFFFFF"/>
        </w:rPr>
        <w:t>)</w:t>
      </w:r>
      <w:r w:rsidRPr="00C46523">
        <w:rPr>
          <w:rFonts w:cs="Times New Roman"/>
          <w:bCs/>
          <w:iCs/>
          <w:spacing w:val="2"/>
          <w:szCs w:val="24"/>
          <w:lang w:val="en-GB"/>
        </w:rPr>
        <w:t xml:space="preserve">. It </w:t>
      </w:r>
      <w:r w:rsidR="00A71AF8" w:rsidRPr="00C46523">
        <w:rPr>
          <w:rFonts w:cs="Times New Roman"/>
          <w:bCs/>
          <w:iCs/>
          <w:spacing w:val="2"/>
          <w:szCs w:val="24"/>
          <w:lang w:val="en-GB"/>
        </w:rPr>
        <w:t>is,</w:t>
      </w:r>
      <w:r w:rsidRPr="00C46523">
        <w:rPr>
          <w:rFonts w:cs="Times New Roman"/>
          <w:bCs/>
          <w:iCs/>
          <w:spacing w:val="2"/>
          <w:szCs w:val="24"/>
          <w:lang w:val="en-GB"/>
        </w:rPr>
        <w:t xml:space="preserve"> therefore</w:t>
      </w:r>
      <w:r>
        <w:rPr>
          <w:rFonts w:cs="Times New Roman"/>
          <w:bCs/>
          <w:iCs/>
          <w:spacing w:val="2"/>
          <w:szCs w:val="24"/>
          <w:lang w:val="en-GB"/>
        </w:rPr>
        <w:t>,</w:t>
      </w:r>
      <w:r w:rsidRPr="00C46523">
        <w:rPr>
          <w:rFonts w:cs="Times New Roman"/>
          <w:bCs/>
          <w:iCs/>
          <w:spacing w:val="2"/>
          <w:szCs w:val="24"/>
          <w:lang w:val="en-GB"/>
        </w:rPr>
        <w:t xml:space="preserve"> important that these bacteria are investigated in a setting like a correctional kitchen facility </w:t>
      </w:r>
      <w:proofErr w:type="gramStart"/>
      <w:r w:rsidRPr="00C46523">
        <w:rPr>
          <w:rFonts w:cs="Times New Roman"/>
          <w:bCs/>
          <w:iCs/>
          <w:spacing w:val="2"/>
          <w:szCs w:val="24"/>
          <w:lang w:val="en-GB"/>
        </w:rPr>
        <w:t>owing to the fact that</w:t>
      </w:r>
      <w:proofErr w:type="gramEnd"/>
      <w:r w:rsidRPr="00C46523">
        <w:rPr>
          <w:rFonts w:cs="Times New Roman"/>
          <w:bCs/>
          <w:iCs/>
          <w:spacing w:val="2"/>
          <w:szCs w:val="24"/>
          <w:lang w:val="en-GB"/>
        </w:rPr>
        <w:t xml:space="preserve"> such a kitchen services a huge and </w:t>
      </w:r>
      <w:r w:rsidR="00A71AF8" w:rsidRPr="00C46523">
        <w:rPr>
          <w:rFonts w:cs="Times New Roman"/>
          <w:bCs/>
          <w:iCs/>
          <w:spacing w:val="2"/>
          <w:szCs w:val="24"/>
          <w:lang w:val="en-GB"/>
        </w:rPr>
        <w:t>overcrowded</w:t>
      </w:r>
      <w:r w:rsidRPr="00C46523">
        <w:rPr>
          <w:rFonts w:cs="Times New Roman"/>
          <w:bCs/>
          <w:iCs/>
          <w:spacing w:val="2"/>
          <w:szCs w:val="24"/>
          <w:lang w:val="en-GB"/>
        </w:rPr>
        <w:t xml:space="preserve"> prison population.</w:t>
      </w:r>
    </w:p>
    <w:p w14:paraId="6149C437" w14:textId="77777777" w:rsidR="00FF5A55" w:rsidRDefault="00FF5A55" w:rsidP="00FF5A55">
      <w:pPr>
        <w:spacing w:after="0" w:line="360" w:lineRule="auto"/>
        <w:jc w:val="both"/>
        <w:rPr>
          <w:rFonts w:cs="Times New Roman"/>
          <w:bCs/>
          <w:iCs/>
          <w:spacing w:val="2"/>
          <w:szCs w:val="24"/>
          <w:lang w:val="en-GB"/>
        </w:rPr>
      </w:pPr>
      <w:r w:rsidRPr="00C46523">
        <w:rPr>
          <w:rFonts w:cs="Times New Roman"/>
          <w:bCs/>
          <w:iCs/>
          <w:spacing w:val="2"/>
          <w:szCs w:val="24"/>
          <w:lang w:val="en-GB"/>
        </w:rPr>
        <w:t xml:space="preserve"> </w:t>
      </w:r>
      <w:bookmarkStart w:id="6" w:name="_Toc536699108"/>
      <w:bookmarkStart w:id="7" w:name="_Toc431136"/>
      <w:bookmarkStart w:id="8" w:name="_Toc43739496"/>
      <w:bookmarkStart w:id="9" w:name="_Toc522801506"/>
    </w:p>
    <w:p w14:paraId="65F96EBC" w14:textId="77777777" w:rsidR="00FF5A55" w:rsidRPr="00020DE5" w:rsidRDefault="00FF5A55" w:rsidP="00FF5A55">
      <w:pPr>
        <w:spacing w:after="0" w:line="360" w:lineRule="auto"/>
        <w:jc w:val="both"/>
        <w:rPr>
          <w:rFonts w:cs="Times New Roman"/>
          <w:bCs/>
          <w:spacing w:val="2"/>
          <w:szCs w:val="24"/>
          <w:shd w:val="clear" w:color="auto" w:fill="F2FBFE"/>
          <w:lang w:val="en-GB"/>
        </w:rPr>
      </w:pPr>
      <w:r w:rsidRPr="00C46523">
        <w:rPr>
          <w:rFonts w:cs="Times New Roman"/>
          <w:b/>
          <w:szCs w:val="24"/>
          <w:lang w:val="en-GB"/>
        </w:rPr>
        <w:t>1.3 Study justification</w:t>
      </w:r>
      <w:bookmarkEnd w:id="6"/>
      <w:bookmarkEnd w:id="7"/>
      <w:bookmarkEnd w:id="8"/>
    </w:p>
    <w:p w14:paraId="2D1A0CB2" w14:textId="77777777" w:rsidR="00FF5A55" w:rsidRPr="00C46523" w:rsidRDefault="00FF5A55" w:rsidP="00FF5A55">
      <w:pPr>
        <w:pStyle w:val="p"/>
        <w:shd w:val="clear" w:color="auto" w:fill="FFFFFF"/>
        <w:spacing w:before="0" w:beforeAutospacing="0" w:after="0" w:afterAutospacing="0" w:line="360" w:lineRule="auto"/>
        <w:jc w:val="both"/>
        <w:rPr>
          <w:color w:val="000000"/>
        </w:rPr>
      </w:pPr>
      <w:r w:rsidRPr="00C46523">
        <w:rPr>
          <w:color w:val="000000"/>
        </w:rPr>
        <w:t xml:space="preserve">Drug-resistant microorganisms are a growing danger to the international society as they endanger people in prosperous societies to poor nations. Before the discovery of antibiotics human societies were overwhelmed by infectious diseases until their discovery in the middle of </w:t>
      </w:r>
      <w:r w:rsidRPr="00C46523">
        <w:rPr>
          <w:color w:val="000000"/>
        </w:rPr>
        <w:lastRenderedPageBreak/>
        <w:t>twentieth century (</w:t>
      </w:r>
      <w:r w:rsidRPr="00C46523">
        <w:rPr>
          <w:lang w:val="en-GB"/>
        </w:rPr>
        <w:t>Begier</w:t>
      </w:r>
      <w:r w:rsidRPr="00C46523">
        <w:rPr>
          <w:color w:val="000000"/>
        </w:rPr>
        <w:t xml:space="preserve"> et al., 2004). Owing to discovery of various antimicrobial agents the ability to manage infectious diseases has greatly improved. </w:t>
      </w:r>
    </w:p>
    <w:p w14:paraId="5B65DFCE" w14:textId="77777777" w:rsidR="00FF5A55" w:rsidRPr="00C46523" w:rsidRDefault="00FF5A55" w:rsidP="00FF5A55">
      <w:pPr>
        <w:pStyle w:val="p"/>
        <w:shd w:val="clear" w:color="auto" w:fill="FFFFFF"/>
        <w:spacing w:before="0" w:beforeAutospacing="0" w:after="0" w:afterAutospacing="0" w:line="360" w:lineRule="auto"/>
        <w:jc w:val="both"/>
        <w:rPr>
          <w:color w:val="000000"/>
        </w:rPr>
      </w:pPr>
    </w:p>
    <w:p w14:paraId="6E47C530" w14:textId="4A9C8A62" w:rsidR="00FF5A55" w:rsidRPr="00C46523" w:rsidRDefault="00FF5A55" w:rsidP="00FF5A55">
      <w:pPr>
        <w:pStyle w:val="p"/>
        <w:shd w:val="clear" w:color="auto" w:fill="FFFFFF"/>
        <w:spacing w:before="0" w:beforeAutospacing="0" w:after="0" w:afterAutospacing="0" w:line="360" w:lineRule="auto"/>
        <w:jc w:val="both"/>
        <w:rPr>
          <w:color w:val="303030"/>
          <w:shd w:val="clear" w:color="auto" w:fill="FFFFFF"/>
        </w:rPr>
      </w:pPr>
      <w:r w:rsidRPr="00C46523">
        <w:rPr>
          <w:color w:val="000000"/>
        </w:rPr>
        <w:t xml:space="preserve">However, the beginning of the era of AMR were recorded soon after the discovery of penicillin, in which </w:t>
      </w:r>
      <w:proofErr w:type="gramStart"/>
      <w:r w:rsidRPr="00C46523">
        <w:rPr>
          <w:color w:val="000000"/>
        </w:rPr>
        <w:t>a number of</w:t>
      </w:r>
      <w:proofErr w:type="gramEnd"/>
      <w:r w:rsidRPr="00C46523">
        <w:rPr>
          <w:color w:val="000000"/>
        </w:rPr>
        <w:t xml:space="preserve"> treatment failures and occurrence of some bacteria no longer sensitive to penicillin started being noticed. Microbial infection involving microorganisms poses a very serious public health problem all over the world especially in resource limited African countries. Among the many bacterial infections, </w:t>
      </w:r>
      <w:r w:rsidRPr="00C46523">
        <w:rPr>
          <w:rStyle w:val="Emphasis"/>
          <w:rFonts w:eastAsiaTheme="majorEastAsia"/>
          <w:color w:val="000000"/>
        </w:rPr>
        <w:t>S. aureus</w:t>
      </w:r>
      <w:r w:rsidRPr="00C46523">
        <w:rPr>
          <w:color w:val="000000"/>
        </w:rPr>
        <w:t xml:space="preserve"> is the leading cause of nosocomial infections by gram-positive bacteria. It is notoriously resistant to penicillin and many other antimicrobials. </w:t>
      </w:r>
      <w:r w:rsidRPr="00C46523">
        <w:rPr>
          <w:rStyle w:val="Emphasis"/>
          <w:color w:val="000000"/>
          <w:shd w:val="clear" w:color="auto" w:fill="FFFFFF"/>
        </w:rPr>
        <w:t>S. aureus</w:t>
      </w:r>
      <w:r w:rsidRPr="00C46523">
        <w:rPr>
          <w:color w:val="000000"/>
          <w:shd w:val="clear" w:color="auto" w:fill="FFFFFF"/>
        </w:rPr>
        <w:t xml:space="preserve"> has gotten frighteningly resistant to many of common antimicrobials. The resistance rate to </w:t>
      </w:r>
      <w:r w:rsidR="00A71AF8" w:rsidRPr="00C46523">
        <w:rPr>
          <w:color w:val="000000"/>
          <w:shd w:val="clear" w:color="auto" w:fill="FFFFFF"/>
        </w:rPr>
        <w:t>vancomycin</w:t>
      </w:r>
      <w:r w:rsidRPr="00C46523">
        <w:rPr>
          <w:color w:val="000000"/>
          <w:shd w:val="clear" w:color="auto" w:fill="FFFFFF"/>
        </w:rPr>
        <w:t xml:space="preserve"> is terrifyingly high (</w:t>
      </w:r>
      <w:r>
        <w:t>Hussein, 2011</w:t>
      </w:r>
      <w:r w:rsidRPr="00C46523">
        <w:rPr>
          <w:color w:val="000000"/>
          <w:shd w:val="clear" w:color="auto" w:fill="FFFFFF"/>
        </w:rPr>
        <w:t>). It urges us to take measures to delay resistance. Emergence of resistance highlights the value of prudent prescribing of antimicrobials and avoiding their irrational use. Further research focusing on identifying dynamics promoting resistance, identifying high risk strains and molecular basis of resistance are required (</w:t>
      </w:r>
      <w:r w:rsidRPr="00C46523">
        <w:rPr>
          <w:color w:val="303030"/>
          <w:shd w:val="clear" w:color="auto" w:fill="FFFFFF"/>
        </w:rPr>
        <w:t>Deyno, 2017).</w:t>
      </w:r>
    </w:p>
    <w:p w14:paraId="5264BD18" w14:textId="77777777" w:rsidR="00FF5A55" w:rsidRPr="00C46523" w:rsidRDefault="00FF5A55" w:rsidP="00FF5A55">
      <w:pPr>
        <w:pStyle w:val="p"/>
        <w:shd w:val="clear" w:color="auto" w:fill="FFFFFF"/>
        <w:spacing w:before="0" w:beforeAutospacing="0" w:after="0" w:afterAutospacing="0" w:line="360" w:lineRule="auto"/>
        <w:jc w:val="both"/>
        <w:rPr>
          <w:lang w:val="en-GB"/>
        </w:rPr>
      </w:pPr>
    </w:p>
    <w:p w14:paraId="7DB728E4" w14:textId="77777777" w:rsidR="00FF5A55" w:rsidRPr="00C46523" w:rsidRDefault="00FF5A55" w:rsidP="00FF5A55">
      <w:pPr>
        <w:spacing w:after="0" w:line="360" w:lineRule="auto"/>
        <w:jc w:val="both"/>
        <w:rPr>
          <w:rFonts w:cs="Times New Roman"/>
          <w:szCs w:val="24"/>
          <w:lang w:val="en-GB"/>
        </w:rPr>
      </w:pPr>
      <w:r w:rsidRPr="00C46523">
        <w:rPr>
          <w:rFonts w:cs="Times New Roman"/>
          <w:szCs w:val="24"/>
          <w:lang w:val="en-GB"/>
        </w:rPr>
        <w:t xml:space="preserve">The findings of our research study will contribute to the </w:t>
      </w:r>
      <w:r w:rsidRPr="00C46523">
        <w:rPr>
          <w:rFonts w:cs="Times New Roman"/>
          <w:noProof/>
          <w:szCs w:val="24"/>
          <w:lang w:val="en-GB"/>
        </w:rPr>
        <w:t>provision</w:t>
      </w:r>
      <w:r w:rsidRPr="00C46523">
        <w:rPr>
          <w:rFonts w:cs="Times New Roman"/>
          <w:szCs w:val="24"/>
          <w:lang w:val="en-GB"/>
        </w:rPr>
        <w:t xml:space="preserve"> of information for the </w:t>
      </w:r>
      <w:r w:rsidRPr="00C46523">
        <w:rPr>
          <w:rFonts w:cs="Times New Roman"/>
          <w:noProof/>
          <w:szCs w:val="24"/>
          <w:lang w:val="en-GB"/>
        </w:rPr>
        <w:t>development</w:t>
      </w:r>
      <w:r w:rsidRPr="00C46523">
        <w:rPr>
          <w:rFonts w:cs="Times New Roman"/>
          <w:szCs w:val="24"/>
          <w:lang w:val="en-GB"/>
        </w:rPr>
        <w:t xml:space="preserve"> of Standard Operating Procedures (SOPs) for good hygiene in correctional facilities, </w:t>
      </w:r>
      <w:proofErr w:type="gramStart"/>
      <w:r w:rsidRPr="00C46523">
        <w:rPr>
          <w:rFonts w:cs="Times New Roman"/>
          <w:szCs w:val="24"/>
          <w:lang w:val="en-GB"/>
        </w:rPr>
        <w:t>in an effort to</w:t>
      </w:r>
      <w:proofErr w:type="gramEnd"/>
      <w:r w:rsidRPr="00C46523">
        <w:rPr>
          <w:rFonts w:cs="Times New Roman"/>
          <w:szCs w:val="24"/>
          <w:lang w:val="en-GB"/>
        </w:rPr>
        <w:t xml:space="preserve"> ensure food safety and good hygiene practices that would prevent </w:t>
      </w:r>
      <w:r w:rsidRPr="00C46523">
        <w:rPr>
          <w:rFonts w:cs="Times New Roman"/>
          <w:i/>
          <w:szCs w:val="24"/>
          <w:lang w:val="en-GB"/>
        </w:rPr>
        <w:t>Staphylococcus</w:t>
      </w:r>
      <w:r w:rsidRPr="00C46523">
        <w:rPr>
          <w:rFonts w:cs="Times New Roman"/>
          <w:szCs w:val="24"/>
          <w:lang w:val="en-GB"/>
        </w:rPr>
        <w:t xml:space="preserve"> spread or contamination. The study </w:t>
      </w:r>
      <w:r>
        <w:rPr>
          <w:rFonts w:cs="Times New Roman"/>
          <w:szCs w:val="24"/>
          <w:lang w:val="en-GB"/>
        </w:rPr>
        <w:t xml:space="preserve">will </w:t>
      </w:r>
      <w:r w:rsidRPr="00C46523">
        <w:rPr>
          <w:rFonts w:cs="Times New Roman"/>
          <w:szCs w:val="24"/>
          <w:lang w:val="en-GB"/>
        </w:rPr>
        <w:t xml:space="preserve">also outline the AMR findings of the detected </w:t>
      </w:r>
      <w:r w:rsidRPr="00C46523">
        <w:rPr>
          <w:rFonts w:cs="Times New Roman"/>
          <w:i/>
          <w:szCs w:val="24"/>
          <w:lang w:val="en-GB"/>
        </w:rPr>
        <w:t>S. aureus</w:t>
      </w:r>
      <w:r>
        <w:rPr>
          <w:rFonts w:cs="Times New Roman"/>
          <w:i/>
          <w:szCs w:val="24"/>
          <w:lang w:val="en-GB"/>
        </w:rPr>
        <w:t xml:space="preserve"> </w:t>
      </w:r>
      <w:r>
        <w:rPr>
          <w:rFonts w:cs="Times New Roman"/>
          <w:szCs w:val="24"/>
          <w:lang w:val="en-GB"/>
        </w:rPr>
        <w:t>hence it will</w:t>
      </w:r>
      <w:r w:rsidRPr="00C46523">
        <w:rPr>
          <w:rFonts w:cs="Times New Roman"/>
          <w:szCs w:val="24"/>
          <w:lang w:val="en-GB"/>
        </w:rPr>
        <w:t xml:space="preserve"> contribute to verification of antibiotic resistance information</w:t>
      </w:r>
      <w:r>
        <w:rPr>
          <w:rFonts w:cs="Times New Roman"/>
          <w:szCs w:val="24"/>
          <w:lang w:val="en-GB"/>
        </w:rPr>
        <w:t>,</w:t>
      </w:r>
      <w:r w:rsidRPr="00C46523">
        <w:rPr>
          <w:rFonts w:cs="Times New Roman"/>
          <w:szCs w:val="24"/>
          <w:lang w:val="en-GB"/>
        </w:rPr>
        <w:t xml:space="preserve"> </w:t>
      </w:r>
    </w:p>
    <w:p w14:paraId="76A8B799" w14:textId="77777777" w:rsidR="00FF5A55" w:rsidRPr="00C46523" w:rsidRDefault="00FF5A55" w:rsidP="00FF5A55">
      <w:pPr>
        <w:spacing w:after="0" w:line="360" w:lineRule="auto"/>
        <w:jc w:val="both"/>
        <w:rPr>
          <w:rFonts w:cs="Times New Roman"/>
          <w:szCs w:val="24"/>
          <w:lang w:val="en-GB"/>
        </w:rPr>
      </w:pPr>
    </w:p>
    <w:p w14:paraId="419863B0" w14:textId="77777777" w:rsidR="00FF5A55" w:rsidRPr="00C46523" w:rsidRDefault="00FF5A55" w:rsidP="00FF5A55">
      <w:pPr>
        <w:spacing w:after="0" w:line="360" w:lineRule="auto"/>
        <w:jc w:val="both"/>
        <w:rPr>
          <w:rFonts w:cs="Times New Roman"/>
          <w:b/>
          <w:szCs w:val="24"/>
          <w:lang w:val="en-GB"/>
        </w:rPr>
      </w:pPr>
      <w:bookmarkStart w:id="10" w:name="_Toc522801507"/>
      <w:bookmarkEnd w:id="9"/>
      <w:r w:rsidRPr="00C46523">
        <w:rPr>
          <w:rFonts w:cs="Times New Roman"/>
          <w:b/>
          <w:noProof/>
          <w:szCs w:val="24"/>
          <w:lang w:val="en-GB"/>
        </w:rPr>
        <w:t xml:space="preserve">1.4 </w:t>
      </w:r>
      <w:r w:rsidRPr="00C46523">
        <w:rPr>
          <w:rFonts w:cs="Times New Roman"/>
          <w:b/>
          <w:szCs w:val="24"/>
          <w:lang w:val="en-GB"/>
        </w:rPr>
        <w:t>Study objectives</w:t>
      </w:r>
      <w:bookmarkEnd w:id="10"/>
    </w:p>
    <w:p w14:paraId="0E354190" w14:textId="77777777" w:rsidR="00FF5A55" w:rsidRPr="00C46523" w:rsidRDefault="00FF5A55" w:rsidP="00FF5A55">
      <w:pPr>
        <w:spacing w:after="0" w:line="360" w:lineRule="auto"/>
        <w:jc w:val="both"/>
        <w:rPr>
          <w:rFonts w:cs="Times New Roman"/>
          <w:b/>
          <w:szCs w:val="24"/>
          <w:lang w:val="en-GB"/>
        </w:rPr>
      </w:pPr>
      <w:bookmarkStart w:id="11" w:name="_Toc522801508"/>
      <w:r w:rsidRPr="00C46523">
        <w:rPr>
          <w:rFonts w:cs="Times New Roman"/>
          <w:b/>
          <w:szCs w:val="24"/>
          <w:lang w:val="en-GB"/>
        </w:rPr>
        <w:t>1.4.1 Main objective.</w:t>
      </w:r>
    </w:p>
    <w:p w14:paraId="2C20F6FF" w14:textId="77777777" w:rsidR="00FF5A55" w:rsidRPr="00C46523" w:rsidRDefault="00FF5A55" w:rsidP="00FF5A55">
      <w:pPr>
        <w:spacing w:after="0" w:line="360" w:lineRule="auto"/>
        <w:jc w:val="both"/>
        <w:rPr>
          <w:rFonts w:cs="Times New Roman"/>
          <w:szCs w:val="24"/>
          <w:lang w:val="en-GB"/>
        </w:rPr>
      </w:pPr>
      <w:r w:rsidRPr="00C46523">
        <w:rPr>
          <w:rFonts w:cs="Times New Roman"/>
          <w:szCs w:val="24"/>
          <w:lang w:val="en-GB"/>
        </w:rPr>
        <w:t xml:space="preserve">The main objective of this study was to isolate and establish the presence of antimicrobial resistance </w:t>
      </w:r>
      <w:r w:rsidRPr="00C46523">
        <w:rPr>
          <w:rFonts w:cs="Times New Roman"/>
          <w:i/>
          <w:szCs w:val="24"/>
          <w:lang w:val="en-GB"/>
        </w:rPr>
        <w:t>Staphylococcus aureus</w:t>
      </w:r>
      <w:r w:rsidRPr="00C46523">
        <w:rPr>
          <w:rFonts w:cs="Times New Roman"/>
          <w:szCs w:val="24"/>
          <w:lang w:val="en-GB"/>
        </w:rPr>
        <w:t xml:space="preserve"> from the environmental surfaces in Lusaka based correctional facilities.</w:t>
      </w:r>
    </w:p>
    <w:p w14:paraId="07B06BA2" w14:textId="77777777" w:rsidR="00FF5A55" w:rsidRPr="00C46523" w:rsidRDefault="00FF5A55" w:rsidP="00FF5A55">
      <w:pPr>
        <w:spacing w:after="0" w:line="360" w:lineRule="auto"/>
        <w:jc w:val="both"/>
        <w:rPr>
          <w:rFonts w:cs="Times New Roman"/>
          <w:szCs w:val="24"/>
          <w:lang w:val="en-GB"/>
        </w:rPr>
      </w:pPr>
      <w:r w:rsidRPr="00C46523">
        <w:rPr>
          <w:rFonts w:cs="Times New Roman"/>
          <w:szCs w:val="24"/>
          <w:lang w:val="en-GB"/>
        </w:rPr>
        <w:t xml:space="preserve"> </w:t>
      </w:r>
      <w:bookmarkEnd w:id="11"/>
    </w:p>
    <w:p w14:paraId="161DD4E9" w14:textId="77777777" w:rsidR="00FF5A55" w:rsidRPr="00C46523" w:rsidRDefault="00FF5A55" w:rsidP="00FF5A55">
      <w:pPr>
        <w:spacing w:after="0" w:line="360" w:lineRule="auto"/>
        <w:jc w:val="both"/>
        <w:rPr>
          <w:rFonts w:cs="Times New Roman"/>
          <w:b/>
          <w:szCs w:val="24"/>
          <w:lang w:val="en-GB"/>
        </w:rPr>
      </w:pPr>
      <w:bookmarkStart w:id="12" w:name="_Toc522801509"/>
      <w:r w:rsidRPr="00C46523">
        <w:rPr>
          <w:rFonts w:cs="Times New Roman"/>
          <w:b/>
          <w:szCs w:val="24"/>
          <w:lang w:val="en-GB"/>
        </w:rPr>
        <w:t>1.4.2 Specific objectives</w:t>
      </w:r>
      <w:bookmarkEnd w:id="12"/>
    </w:p>
    <w:p w14:paraId="117DA4D2" w14:textId="77777777" w:rsidR="00FF5A55" w:rsidRPr="00C46523" w:rsidRDefault="00FF5A55" w:rsidP="00FF5A55">
      <w:pPr>
        <w:pStyle w:val="ListParagraph"/>
        <w:numPr>
          <w:ilvl w:val="0"/>
          <w:numId w:val="18"/>
        </w:numPr>
        <w:spacing w:after="0" w:line="360" w:lineRule="auto"/>
        <w:jc w:val="both"/>
        <w:rPr>
          <w:rFonts w:cs="Times New Roman"/>
          <w:szCs w:val="24"/>
          <w:lang w:val="en-GB"/>
        </w:rPr>
      </w:pPr>
      <w:r w:rsidRPr="00C46523">
        <w:rPr>
          <w:rFonts w:cs="Times New Roman"/>
          <w:noProof/>
          <w:szCs w:val="24"/>
          <w:lang w:val="en-GB"/>
        </w:rPr>
        <w:t>To isolate</w:t>
      </w:r>
      <w:r w:rsidRPr="00C46523">
        <w:rPr>
          <w:rFonts w:cs="Times New Roman"/>
          <w:szCs w:val="24"/>
          <w:lang w:val="en-GB"/>
        </w:rPr>
        <w:t xml:space="preserve"> and identify</w:t>
      </w:r>
      <w:r w:rsidRPr="00C46523" w:rsidDel="002C1CA0">
        <w:rPr>
          <w:rFonts w:cs="Times New Roman"/>
          <w:szCs w:val="24"/>
          <w:lang w:val="en-GB"/>
        </w:rPr>
        <w:t xml:space="preserve"> </w:t>
      </w:r>
      <w:r w:rsidRPr="00C46523">
        <w:rPr>
          <w:rFonts w:cs="Times New Roman"/>
          <w:i/>
          <w:noProof/>
          <w:szCs w:val="24"/>
          <w:lang w:val="en-GB"/>
        </w:rPr>
        <w:t xml:space="preserve">Staphyloccocus </w:t>
      </w:r>
      <w:r w:rsidRPr="00C46523">
        <w:rPr>
          <w:rFonts w:cs="Times New Roman"/>
          <w:i/>
          <w:iCs/>
          <w:szCs w:val="24"/>
          <w:lang w:val="en-GB"/>
        </w:rPr>
        <w:t>aureus</w:t>
      </w:r>
      <w:r w:rsidRPr="00C46523">
        <w:rPr>
          <w:rFonts w:cs="Times New Roman"/>
          <w:i/>
          <w:szCs w:val="24"/>
          <w:lang w:val="en-GB"/>
        </w:rPr>
        <w:t xml:space="preserve"> </w:t>
      </w:r>
      <w:r w:rsidRPr="00C46523">
        <w:rPr>
          <w:rFonts w:cs="Times New Roman"/>
          <w:szCs w:val="24"/>
          <w:lang w:val="en-GB"/>
        </w:rPr>
        <w:t xml:space="preserve">from environmental surfaces of </w:t>
      </w:r>
      <w:r>
        <w:rPr>
          <w:rFonts w:cs="Times New Roman"/>
          <w:szCs w:val="24"/>
          <w:lang w:val="en-GB"/>
        </w:rPr>
        <w:t>c</w:t>
      </w:r>
      <w:r w:rsidRPr="00C46523">
        <w:rPr>
          <w:rFonts w:cs="Times New Roman"/>
          <w:szCs w:val="24"/>
          <w:lang w:val="en-GB"/>
        </w:rPr>
        <w:t>orrectional kitchen facilities of Lusaka.</w:t>
      </w:r>
    </w:p>
    <w:p w14:paraId="1C28CC48" w14:textId="77777777" w:rsidR="00FF5A55" w:rsidRPr="00C46523" w:rsidRDefault="00FF5A55" w:rsidP="00FF5A55">
      <w:pPr>
        <w:pStyle w:val="ListParagraph"/>
        <w:numPr>
          <w:ilvl w:val="0"/>
          <w:numId w:val="18"/>
        </w:numPr>
        <w:spacing w:after="0" w:line="360" w:lineRule="auto"/>
        <w:jc w:val="both"/>
        <w:rPr>
          <w:rFonts w:cs="Times New Roman"/>
          <w:szCs w:val="24"/>
          <w:lang w:val="en-GB"/>
        </w:rPr>
      </w:pPr>
      <w:r w:rsidRPr="00C46523">
        <w:rPr>
          <w:rFonts w:cs="Times New Roman"/>
          <w:szCs w:val="24"/>
          <w:lang w:val="en-GB"/>
        </w:rPr>
        <w:t xml:space="preserve">To determine the antimicrobial resistance and susceptibility patterns of </w:t>
      </w:r>
      <w:r w:rsidRPr="00C46523">
        <w:rPr>
          <w:rFonts w:cs="Times New Roman"/>
          <w:i/>
          <w:szCs w:val="24"/>
          <w:lang w:val="en-GB"/>
        </w:rPr>
        <w:t>Staphylococcus</w:t>
      </w:r>
      <w:r w:rsidRPr="00C46523">
        <w:rPr>
          <w:rFonts w:cs="Times New Roman"/>
          <w:szCs w:val="24"/>
          <w:lang w:val="en-GB"/>
        </w:rPr>
        <w:t xml:space="preserve"> </w:t>
      </w:r>
      <w:r w:rsidRPr="00C46523">
        <w:rPr>
          <w:rFonts w:cs="Times New Roman"/>
          <w:i/>
          <w:szCs w:val="24"/>
          <w:lang w:val="en-GB"/>
        </w:rPr>
        <w:t>aureus</w:t>
      </w:r>
      <w:r w:rsidRPr="00C46523">
        <w:rPr>
          <w:rFonts w:cs="Times New Roman"/>
          <w:szCs w:val="24"/>
          <w:lang w:val="en-GB"/>
        </w:rPr>
        <w:t xml:space="preserve"> found in the correctional facilities kitchens. </w:t>
      </w:r>
    </w:p>
    <w:p w14:paraId="64319E47" w14:textId="31CA8739" w:rsidR="00FF5A55" w:rsidRPr="00C46523" w:rsidRDefault="00FF5A55" w:rsidP="00FF5A55">
      <w:pPr>
        <w:pStyle w:val="ListParagraph"/>
        <w:numPr>
          <w:ilvl w:val="0"/>
          <w:numId w:val="18"/>
        </w:numPr>
        <w:spacing w:after="0" w:line="360" w:lineRule="auto"/>
        <w:jc w:val="both"/>
        <w:rPr>
          <w:rFonts w:cs="Times New Roman"/>
          <w:szCs w:val="24"/>
          <w:lang w:val="en-GB"/>
        </w:rPr>
      </w:pPr>
      <w:r w:rsidRPr="00C46523">
        <w:rPr>
          <w:rFonts w:cs="Times New Roman"/>
          <w:szCs w:val="24"/>
          <w:lang w:val="en-GB"/>
        </w:rPr>
        <w:lastRenderedPageBreak/>
        <w:t>To deter</w:t>
      </w:r>
      <w:r w:rsidR="00A132F7">
        <w:rPr>
          <w:rFonts w:cs="Times New Roman"/>
          <w:szCs w:val="24"/>
          <w:lang w:val="en-GB"/>
        </w:rPr>
        <w:t>m</w:t>
      </w:r>
      <w:r w:rsidRPr="00C46523">
        <w:rPr>
          <w:rFonts w:cs="Times New Roman"/>
          <w:szCs w:val="24"/>
          <w:lang w:val="en-GB"/>
        </w:rPr>
        <w:t xml:space="preserve">ine the presence of MRSA </w:t>
      </w:r>
    </w:p>
    <w:p w14:paraId="5E91E581" w14:textId="77777777" w:rsidR="00FF5A55" w:rsidRPr="00C46523" w:rsidRDefault="00FF5A55" w:rsidP="00FF5A55">
      <w:pPr>
        <w:pStyle w:val="ListParagraph"/>
        <w:spacing w:after="0" w:line="360" w:lineRule="auto"/>
        <w:jc w:val="both"/>
        <w:rPr>
          <w:rFonts w:cs="Times New Roman"/>
          <w:szCs w:val="24"/>
          <w:lang w:val="en-GB"/>
        </w:rPr>
      </w:pPr>
    </w:p>
    <w:p w14:paraId="1E1E6C4B" w14:textId="77777777" w:rsidR="00FF5A55" w:rsidRPr="00C46523" w:rsidRDefault="00FF5A55" w:rsidP="00FF5A55">
      <w:pPr>
        <w:spacing w:after="0" w:line="360" w:lineRule="auto"/>
        <w:jc w:val="both"/>
        <w:rPr>
          <w:rFonts w:cs="Times New Roman"/>
          <w:b/>
          <w:szCs w:val="24"/>
          <w:lang w:val="en-GB"/>
        </w:rPr>
      </w:pPr>
      <w:r w:rsidRPr="00C46523">
        <w:rPr>
          <w:rFonts w:cs="Times New Roman"/>
          <w:b/>
          <w:szCs w:val="24"/>
          <w:lang w:val="en-GB"/>
        </w:rPr>
        <w:t xml:space="preserve">1.5 Research question </w:t>
      </w:r>
    </w:p>
    <w:p w14:paraId="102D3857" w14:textId="77777777" w:rsidR="00FF5A55" w:rsidRPr="00C46523" w:rsidRDefault="00FF5A55" w:rsidP="00FF5A55">
      <w:pPr>
        <w:pStyle w:val="ListParagraph"/>
        <w:numPr>
          <w:ilvl w:val="0"/>
          <w:numId w:val="19"/>
        </w:numPr>
        <w:spacing w:after="0" w:line="360" w:lineRule="auto"/>
        <w:jc w:val="both"/>
        <w:rPr>
          <w:rFonts w:cs="Times New Roman"/>
          <w:szCs w:val="24"/>
          <w:lang w:val="en-GB"/>
        </w:rPr>
      </w:pPr>
      <w:r w:rsidRPr="00C46523">
        <w:rPr>
          <w:rFonts w:cs="Times New Roman"/>
          <w:szCs w:val="24"/>
          <w:lang w:val="en-GB"/>
        </w:rPr>
        <w:t xml:space="preserve">Do Zambia Correctional Service Kitchens </w:t>
      </w:r>
      <w:proofErr w:type="gramStart"/>
      <w:r w:rsidRPr="00C46523">
        <w:rPr>
          <w:rFonts w:cs="Times New Roman"/>
          <w:szCs w:val="24"/>
          <w:lang w:val="en-GB"/>
        </w:rPr>
        <w:t>harbour</w:t>
      </w:r>
      <w:proofErr w:type="gramEnd"/>
      <w:r w:rsidRPr="00C46523">
        <w:rPr>
          <w:rFonts w:cs="Times New Roman"/>
          <w:szCs w:val="24"/>
          <w:lang w:val="en-GB"/>
        </w:rPr>
        <w:t xml:space="preserve"> </w:t>
      </w:r>
      <w:r w:rsidRPr="00C46523">
        <w:rPr>
          <w:rFonts w:cs="Times New Roman"/>
          <w:i/>
          <w:szCs w:val="24"/>
          <w:lang w:val="en-GB"/>
        </w:rPr>
        <w:t>Staphylococcus aureus</w:t>
      </w:r>
      <w:r w:rsidRPr="00C46523">
        <w:rPr>
          <w:rFonts w:cs="Times New Roman"/>
          <w:szCs w:val="24"/>
          <w:lang w:val="en-GB"/>
        </w:rPr>
        <w:t>?</w:t>
      </w:r>
    </w:p>
    <w:p w14:paraId="31D712D6" w14:textId="77777777" w:rsidR="00FF5A55" w:rsidRPr="00C46523" w:rsidRDefault="00FF5A55" w:rsidP="00FF5A55">
      <w:pPr>
        <w:pStyle w:val="ListParagraph"/>
        <w:numPr>
          <w:ilvl w:val="0"/>
          <w:numId w:val="19"/>
        </w:numPr>
        <w:spacing w:after="0" w:line="360" w:lineRule="auto"/>
        <w:jc w:val="both"/>
        <w:rPr>
          <w:rFonts w:cs="Times New Roman"/>
          <w:szCs w:val="24"/>
          <w:lang w:val="en-GB"/>
        </w:rPr>
      </w:pPr>
      <w:r w:rsidRPr="00C46523">
        <w:rPr>
          <w:rFonts w:cs="Times New Roman"/>
          <w:szCs w:val="24"/>
          <w:lang w:val="en-GB"/>
        </w:rPr>
        <w:t xml:space="preserve">Is </w:t>
      </w:r>
      <w:r w:rsidRPr="00C46523">
        <w:rPr>
          <w:rFonts w:cs="Times New Roman"/>
          <w:i/>
          <w:iCs/>
          <w:szCs w:val="24"/>
          <w:lang w:val="en-GB"/>
        </w:rPr>
        <w:t>Staphylococcus aureus</w:t>
      </w:r>
      <w:r>
        <w:rPr>
          <w:rFonts w:cs="Times New Roman"/>
          <w:i/>
          <w:iCs/>
          <w:szCs w:val="24"/>
          <w:lang w:val="en-GB"/>
        </w:rPr>
        <w:t xml:space="preserve"> </w:t>
      </w:r>
      <w:r w:rsidRPr="00C46523">
        <w:rPr>
          <w:rFonts w:cs="Times New Roman"/>
          <w:szCs w:val="24"/>
          <w:lang w:val="en-GB"/>
        </w:rPr>
        <w:t xml:space="preserve">from the correctional </w:t>
      </w:r>
      <w:proofErr w:type="gramStart"/>
      <w:r w:rsidRPr="00C46523">
        <w:rPr>
          <w:rFonts w:cs="Times New Roman"/>
          <w:szCs w:val="24"/>
          <w:lang w:val="en-GB"/>
        </w:rPr>
        <w:t>kitchens</w:t>
      </w:r>
      <w:proofErr w:type="gramEnd"/>
      <w:r w:rsidRPr="00C46523">
        <w:rPr>
          <w:rFonts w:cs="Times New Roman"/>
          <w:szCs w:val="24"/>
          <w:lang w:val="en-GB"/>
        </w:rPr>
        <w:t xml:space="preserve"> facilities of Lusaka resistant to commonly used antibiotics?</w:t>
      </w:r>
    </w:p>
    <w:p w14:paraId="22FA5C2F" w14:textId="77777777" w:rsidR="00FF5A55" w:rsidRPr="00C46523" w:rsidRDefault="00FF5A55" w:rsidP="00FF5A55">
      <w:pPr>
        <w:pStyle w:val="ListParagraph"/>
        <w:spacing w:after="0" w:line="360" w:lineRule="auto"/>
        <w:jc w:val="both"/>
        <w:rPr>
          <w:rStyle w:val="NoSpacingChar"/>
          <w:rFonts w:cs="Times New Roman"/>
          <w:szCs w:val="24"/>
        </w:rPr>
      </w:pPr>
    </w:p>
    <w:p w14:paraId="79AF32A4" w14:textId="77777777" w:rsidR="00FF5A55" w:rsidRPr="00C46523" w:rsidRDefault="00FF5A55" w:rsidP="00FF5A55">
      <w:pPr>
        <w:spacing w:after="0" w:line="360" w:lineRule="auto"/>
        <w:rPr>
          <w:rFonts w:eastAsiaTheme="majorEastAsia" w:cs="Times New Roman"/>
          <w:color w:val="2F5496" w:themeColor="accent1" w:themeShade="BF"/>
          <w:szCs w:val="24"/>
          <w:lang w:val="en-GB"/>
        </w:rPr>
      </w:pPr>
      <w:r w:rsidRPr="00C46523">
        <w:rPr>
          <w:rFonts w:cs="Times New Roman"/>
          <w:szCs w:val="24"/>
          <w:lang w:val="en-GB"/>
        </w:rPr>
        <w:br w:type="page"/>
      </w:r>
    </w:p>
    <w:p w14:paraId="5136A6ED" w14:textId="77777777" w:rsidR="00FF5A55" w:rsidRDefault="00FF5A55" w:rsidP="00FF5A55">
      <w:pPr>
        <w:pStyle w:val="Heading1"/>
        <w:spacing w:before="0" w:line="360" w:lineRule="auto"/>
        <w:jc w:val="center"/>
        <w:rPr>
          <w:rFonts w:ascii="Times New Roman" w:hAnsi="Times New Roman" w:cs="Times New Roman"/>
          <w:b/>
          <w:color w:val="000000" w:themeColor="text1"/>
          <w:sz w:val="24"/>
          <w:szCs w:val="24"/>
          <w:lang w:val="en-GB"/>
        </w:rPr>
      </w:pPr>
      <w:bookmarkStart w:id="13" w:name="_Toc43739497"/>
      <w:r w:rsidRPr="004D3AFD">
        <w:rPr>
          <w:rFonts w:ascii="Times New Roman" w:hAnsi="Times New Roman" w:cs="Times New Roman"/>
          <w:b/>
          <w:color w:val="000000" w:themeColor="text1"/>
          <w:sz w:val="24"/>
          <w:szCs w:val="24"/>
          <w:lang w:val="en-GB"/>
        </w:rPr>
        <w:lastRenderedPageBreak/>
        <w:t>CHAPTER TWO</w:t>
      </w:r>
      <w:bookmarkEnd w:id="13"/>
    </w:p>
    <w:p w14:paraId="38AEBAEC" w14:textId="77777777" w:rsidR="00FF5A55" w:rsidRPr="000C23CF" w:rsidRDefault="00FF5A55" w:rsidP="00FF5A55">
      <w:pPr>
        <w:rPr>
          <w:lang w:val="en-GB"/>
        </w:rPr>
      </w:pPr>
    </w:p>
    <w:p w14:paraId="2245CDFF" w14:textId="77777777" w:rsidR="00FF5A55" w:rsidRPr="004D3AFD" w:rsidRDefault="00FF5A55" w:rsidP="00FF5A55">
      <w:pPr>
        <w:pStyle w:val="Heading2"/>
        <w:spacing w:before="0" w:line="360" w:lineRule="auto"/>
        <w:jc w:val="center"/>
        <w:rPr>
          <w:rFonts w:ascii="Times New Roman" w:hAnsi="Times New Roman" w:cs="Times New Roman"/>
          <w:b/>
          <w:color w:val="000000" w:themeColor="text1"/>
          <w:sz w:val="24"/>
          <w:szCs w:val="24"/>
          <w:lang w:val="en-GB"/>
        </w:rPr>
      </w:pPr>
      <w:bookmarkStart w:id="14" w:name="_Toc43739498"/>
      <w:r w:rsidRPr="004D3AFD">
        <w:rPr>
          <w:rFonts w:ascii="Times New Roman" w:hAnsi="Times New Roman" w:cs="Times New Roman"/>
          <w:b/>
          <w:color w:val="000000" w:themeColor="text1"/>
          <w:sz w:val="24"/>
          <w:szCs w:val="24"/>
          <w:lang w:val="en-GB"/>
        </w:rPr>
        <w:t>LITERATURE REVIEW</w:t>
      </w:r>
      <w:bookmarkEnd w:id="14"/>
    </w:p>
    <w:p w14:paraId="6AFC7671" w14:textId="77777777" w:rsidR="00FF5A55" w:rsidRPr="001F7CF3" w:rsidRDefault="00FF5A55" w:rsidP="00FF5A55">
      <w:pPr>
        <w:pStyle w:val="ListParagraph"/>
        <w:spacing w:after="0" w:line="360" w:lineRule="auto"/>
        <w:ind w:left="3240"/>
        <w:jc w:val="both"/>
        <w:rPr>
          <w:lang w:val="en-GB"/>
        </w:rPr>
      </w:pPr>
    </w:p>
    <w:p w14:paraId="7258BFD7" w14:textId="77777777" w:rsidR="00FF5A55" w:rsidRPr="009F3BE3" w:rsidRDefault="00FF5A55" w:rsidP="00FF5A55">
      <w:pPr>
        <w:pStyle w:val="Heading2"/>
        <w:spacing w:before="0" w:line="360" w:lineRule="auto"/>
        <w:jc w:val="both"/>
        <w:rPr>
          <w:rFonts w:ascii="Times New Roman" w:hAnsi="Times New Roman" w:cs="Times New Roman"/>
          <w:b/>
          <w:color w:val="auto"/>
          <w:sz w:val="24"/>
          <w:szCs w:val="24"/>
          <w:lang w:val="en-GB"/>
        </w:rPr>
      </w:pPr>
      <w:bookmarkStart w:id="15" w:name="_Toc43739499"/>
      <w:r w:rsidRPr="009F3BE3">
        <w:rPr>
          <w:rFonts w:ascii="Times New Roman" w:hAnsi="Times New Roman" w:cs="Times New Roman"/>
          <w:b/>
          <w:color w:val="auto"/>
          <w:sz w:val="24"/>
          <w:szCs w:val="24"/>
          <w:lang w:val="en-GB"/>
        </w:rPr>
        <w:t xml:space="preserve">2.1 The </w:t>
      </w:r>
      <w:r>
        <w:rPr>
          <w:rFonts w:ascii="Times New Roman" w:hAnsi="Times New Roman" w:cs="Times New Roman"/>
          <w:b/>
          <w:color w:val="auto"/>
          <w:sz w:val="24"/>
          <w:szCs w:val="24"/>
          <w:lang w:val="en-GB"/>
        </w:rPr>
        <w:t>G</w:t>
      </w:r>
      <w:r w:rsidRPr="009F3BE3">
        <w:rPr>
          <w:rFonts w:ascii="Times New Roman" w:hAnsi="Times New Roman" w:cs="Times New Roman"/>
          <w:b/>
          <w:color w:val="auto"/>
          <w:sz w:val="24"/>
          <w:szCs w:val="24"/>
          <w:lang w:val="en-GB"/>
        </w:rPr>
        <w:t xml:space="preserve">eneral </w:t>
      </w:r>
      <w:r>
        <w:rPr>
          <w:rFonts w:ascii="Times New Roman" w:hAnsi="Times New Roman" w:cs="Times New Roman"/>
          <w:b/>
          <w:color w:val="auto"/>
          <w:sz w:val="24"/>
          <w:szCs w:val="24"/>
          <w:lang w:val="en-GB"/>
        </w:rPr>
        <w:t>O</w:t>
      </w:r>
      <w:r w:rsidRPr="009F3BE3">
        <w:rPr>
          <w:rFonts w:ascii="Times New Roman" w:hAnsi="Times New Roman" w:cs="Times New Roman"/>
          <w:b/>
          <w:color w:val="auto"/>
          <w:sz w:val="24"/>
          <w:szCs w:val="24"/>
          <w:lang w:val="en-GB"/>
        </w:rPr>
        <w:t xml:space="preserve">verview of </w:t>
      </w:r>
      <w:r>
        <w:rPr>
          <w:rFonts w:ascii="Times New Roman" w:hAnsi="Times New Roman" w:cs="Times New Roman"/>
          <w:b/>
          <w:color w:val="auto"/>
          <w:sz w:val="24"/>
          <w:szCs w:val="24"/>
          <w:lang w:val="en-GB"/>
        </w:rPr>
        <w:t>C</w:t>
      </w:r>
      <w:r w:rsidRPr="009F3BE3">
        <w:rPr>
          <w:rFonts w:ascii="Times New Roman" w:hAnsi="Times New Roman" w:cs="Times New Roman"/>
          <w:b/>
          <w:color w:val="auto"/>
          <w:sz w:val="24"/>
          <w:szCs w:val="24"/>
          <w:lang w:val="en-GB"/>
        </w:rPr>
        <w:t xml:space="preserve">orrectional </w:t>
      </w:r>
      <w:r>
        <w:rPr>
          <w:rFonts w:ascii="Times New Roman" w:hAnsi="Times New Roman" w:cs="Times New Roman"/>
          <w:b/>
          <w:color w:val="auto"/>
          <w:sz w:val="24"/>
          <w:szCs w:val="24"/>
          <w:lang w:val="en-GB"/>
        </w:rPr>
        <w:t>F</w:t>
      </w:r>
      <w:r w:rsidRPr="009F3BE3">
        <w:rPr>
          <w:rFonts w:ascii="Times New Roman" w:hAnsi="Times New Roman" w:cs="Times New Roman"/>
          <w:b/>
          <w:color w:val="auto"/>
          <w:sz w:val="24"/>
          <w:szCs w:val="24"/>
          <w:lang w:val="en-GB"/>
        </w:rPr>
        <w:t>acilit</w:t>
      </w:r>
      <w:r>
        <w:rPr>
          <w:rFonts w:ascii="Times New Roman" w:hAnsi="Times New Roman" w:cs="Times New Roman"/>
          <w:b/>
          <w:color w:val="auto"/>
          <w:sz w:val="24"/>
          <w:szCs w:val="24"/>
          <w:lang w:val="en-GB"/>
        </w:rPr>
        <w:t>ies</w:t>
      </w:r>
      <w:bookmarkEnd w:id="15"/>
      <w:r w:rsidRPr="009F3BE3">
        <w:rPr>
          <w:rFonts w:ascii="Times New Roman" w:hAnsi="Times New Roman" w:cs="Times New Roman"/>
          <w:b/>
          <w:color w:val="auto"/>
          <w:sz w:val="24"/>
          <w:szCs w:val="24"/>
          <w:lang w:val="en-GB"/>
        </w:rPr>
        <w:t xml:space="preserve"> </w:t>
      </w:r>
    </w:p>
    <w:p w14:paraId="51C47F6F" w14:textId="77777777" w:rsidR="00FF5A55" w:rsidRDefault="00FF5A55" w:rsidP="00FF5A55">
      <w:pPr>
        <w:pStyle w:val="NormalWeb"/>
        <w:shd w:val="clear" w:color="auto" w:fill="FFFFFF"/>
        <w:spacing w:before="0" w:beforeAutospacing="0" w:after="0" w:afterAutospacing="0" w:line="360" w:lineRule="auto"/>
        <w:jc w:val="both"/>
        <w:rPr>
          <w:lang w:val="en-GB"/>
        </w:rPr>
      </w:pPr>
      <w:r w:rsidRPr="009F3BE3">
        <w:rPr>
          <w:lang w:val="en-GB"/>
        </w:rPr>
        <w:t>Correction</w:t>
      </w:r>
      <w:r>
        <w:rPr>
          <w:lang w:val="en-GB"/>
        </w:rPr>
        <w:t xml:space="preserve">al </w:t>
      </w:r>
      <w:r w:rsidRPr="009F3BE3">
        <w:rPr>
          <w:lang w:val="en-GB"/>
        </w:rPr>
        <w:t>refer to a branch of the Criminal Justice System that deals with people convicted of a crime</w:t>
      </w:r>
      <w:r>
        <w:rPr>
          <w:lang w:val="en-GB"/>
        </w:rPr>
        <w:t xml:space="preserve"> or people that come into conflict with the law (Mwanza, 2012)</w:t>
      </w:r>
      <w:r w:rsidRPr="009F3BE3">
        <w:rPr>
          <w:lang w:val="en-GB"/>
        </w:rPr>
        <w:t>. The role of the correctional system is to ensure that the offender's sentence is carried out, whether in jail or not in jail, on probation or in the community service (</w:t>
      </w:r>
      <w:r>
        <w:rPr>
          <w:lang w:val="en-GB"/>
        </w:rPr>
        <w:t>Sarkin, 2009</w:t>
      </w:r>
      <w:r w:rsidRPr="009F3BE3">
        <w:rPr>
          <w:lang w:val="en-GB"/>
        </w:rPr>
        <w:t>)</w:t>
      </w:r>
      <w:r>
        <w:rPr>
          <w:lang w:val="en-GB"/>
        </w:rPr>
        <w:t xml:space="preserve">. In Africa, and Zambia in particular, correctional facilities are usually overcrowded, hygiene is poor and food safety is also poor, as such, these conditions predominantly are conditions that predispose the thriving of </w:t>
      </w:r>
      <w:r w:rsidRPr="008C4E7C">
        <w:rPr>
          <w:i/>
          <w:lang w:val="en-GB"/>
        </w:rPr>
        <w:t>Staphylococcus</w:t>
      </w:r>
      <w:r>
        <w:rPr>
          <w:lang w:val="en-GB"/>
        </w:rPr>
        <w:t xml:space="preserve"> spp, especially </w:t>
      </w:r>
      <w:r w:rsidRPr="008C4E7C">
        <w:rPr>
          <w:i/>
          <w:lang w:val="en-GB"/>
        </w:rPr>
        <w:t>Staphylococcus</w:t>
      </w:r>
      <w:r>
        <w:rPr>
          <w:lang w:val="en-GB"/>
        </w:rPr>
        <w:t xml:space="preserve"> </w:t>
      </w:r>
      <w:r w:rsidRPr="00EB629E">
        <w:rPr>
          <w:i/>
          <w:lang w:val="en-GB"/>
        </w:rPr>
        <w:t>aureus</w:t>
      </w:r>
      <w:r>
        <w:rPr>
          <w:lang w:val="en-GB"/>
        </w:rPr>
        <w:t>.</w:t>
      </w:r>
    </w:p>
    <w:p w14:paraId="7A59A78D" w14:textId="77777777" w:rsidR="00FF5A55" w:rsidRPr="009F3BE3" w:rsidRDefault="00FF5A55" w:rsidP="00FF5A55">
      <w:pPr>
        <w:pStyle w:val="NormalWeb"/>
        <w:shd w:val="clear" w:color="auto" w:fill="FFFFFF"/>
        <w:spacing w:before="0" w:beforeAutospacing="0" w:after="0" w:afterAutospacing="0" w:line="360" w:lineRule="auto"/>
        <w:jc w:val="both"/>
        <w:rPr>
          <w:lang w:val="en-GB"/>
        </w:rPr>
      </w:pPr>
    </w:p>
    <w:p w14:paraId="5C7DD172" w14:textId="77777777" w:rsidR="00FF5A55" w:rsidRPr="0037415B" w:rsidRDefault="00FF5A55" w:rsidP="00FF5A55">
      <w:pPr>
        <w:spacing w:after="0" w:line="360" w:lineRule="auto"/>
        <w:jc w:val="both"/>
        <w:rPr>
          <w:rFonts w:cs="Times New Roman"/>
          <w:b/>
          <w:szCs w:val="24"/>
          <w:lang w:val="en-GB"/>
        </w:rPr>
      </w:pPr>
      <w:r>
        <w:rPr>
          <w:rFonts w:cs="Times New Roman"/>
          <w:b/>
          <w:szCs w:val="24"/>
          <w:lang w:val="en-GB"/>
        </w:rPr>
        <w:t xml:space="preserve">2.2 </w:t>
      </w:r>
      <w:r w:rsidRPr="00EC4A7E">
        <w:rPr>
          <w:rFonts w:cs="Times New Roman"/>
          <w:b/>
          <w:i/>
          <w:iCs/>
          <w:szCs w:val="24"/>
          <w:lang w:val="en-GB"/>
        </w:rPr>
        <w:t>S</w:t>
      </w:r>
      <w:r>
        <w:rPr>
          <w:rFonts w:cs="Times New Roman"/>
          <w:b/>
          <w:i/>
          <w:iCs/>
          <w:szCs w:val="24"/>
          <w:lang w:val="en-GB"/>
        </w:rPr>
        <w:t xml:space="preserve">. </w:t>
      </w:r>
      <w:r w:rsidRPr="005C1652">
        <w:rPr>
          <w:rFonts w:cs="Times New Roman"/>
          <w:b/>
          <w:i/>
          <w:iCs/>
          <w:szCs w:val="24"/>
          <w:lang w:val="en-GB"/>
        </w:rPr>
        <w:t>a</w:t>
      </w:r>
      <w:r w:rsidRPr="00A12EB3">
        <w:rPr>
          <w:rFonts w:cs="Times New Roman"/>
          <w:b/>
          <w:i/>
          <w:iCs/>
          <w:szCs w:val="24"/>
          <w:lang w:val="en-GB"/>
        </w:rPr>
        <w:t>ureus</w:t>
      </w:r>
      <w:r>
        <w:rPr>
          <w:rFonts w:cs="Times New Roman"/>
          <w:b/>
          <w:szCs w:val="24"/>
          <w:lang w:val="en-GB"/>
        </w:rPr>
        <w:t xml:space="preserve"> </w:t>
      </w:r>
      <w:r w:rsidRPr="00EC4A7E">
        <w:rPr>
          <w:rFonts w:cs="Times New Roman"/>
          <w:b/>
          <w:szCs w:val="24"/>
          <w:lang w:val="en-GB"/>
        </w:rPr>
        <w:t xml:space="preserve">in </w:t>
      </w:r>
      <w:r>
        <w:rPr>
          <w:rFonts w:cs="Times New Roman"/>
          <w:b/>
          <w:szCs w:val="24"/>
          <w:lang w:val="en-GB"/>
        </w:rPr>
        <w:t>k</w:t>
      </w:r>
      <w:r w:rsidRPr="00EC4A7E">
        <w:rPr>
          <w:rFonts w:cs="Times New Roman"/>
          <w:b/>
          <w:szCs w:val="24"/>
          <w:lang w:val="en-GB"/>
        </w:rPr>
        <w:t xml:space="preserve">itchen </w:t>
      </w:r>
      <w:r>
        <w:rPr>
          <w:rFonts w:cs="Times New Roman"/>
          <w:b/>
          <w:szCs w:val="24"/>
          <w:lang w:val="en-GB"/>
        </w:rPr>
        <w:t>e</w:t>
      </w:r>
      <w:r w:rsidRPr="00EC4A7E">
        <w:rPr>
          <w:rFonts w:cs="Times New Roman"/>
          <w:b/>
          <w:szCs w:val="24"/>
          <w:lang w:val="en-GB"/>
        </w:rPr>
        <w:t>nvironments</w:t>
      </w:r>
    </w:p>
    <w:p w14:paraId="61D8DAC1" w14:textId="77777777" w:rsidR="00FF5A55" w:rsidRDefault="00FF5A55" w:rsidP="00FF5A55">
      <w:pPr>
        <w:pStyle w:val="NormalWeb"/>
        <w:shd w:val="clear" w:color="auto" w:fill="FFFFFF"/>
        <w:spacing w:before="0" w:beforeAutospacing="0" w:after="0" w:afterAutospacing="0" w:line="360" w:lineRule="auto"/>
        <w:jc w:val="both"/>
        <w:rPr>
          <w:lang w:val="en-GB"/>
        </w:rPr>
      </w:pPr>
      <w:r w:rsidRPr="0037415B">
        <w:rPr>
          <w:lang w:val="en-GB"/>
        </w:rPr>
        <w:t>Merilyn et al</w:t>
      </w:r>
      <w:r>
        <w:rPr>
          <w:lang w:val="en-GB"/>
        </w:rPr>
        <w:t>.</w:t>
      </w:r>
      <w:r w:rsidRPr="0037415B">
        <w:rPr>
          <w:lang w:val="en-GB"/>
        </w:rPr>
        <w:t xml:space="preserve">, (2009) indicated that, prison environmental surfaces, could be reservoirs for methicillin-resistant </w:t>
      </w:r>
      <w:r w:rsidRPr="008C4E7C">
        <w:rPr>
          <w:i/>
          <w:lang w:val="en-GB"/>
        </w:rPr>
        <w:t>Staphylococcus</w:t>
      </w:r>
      <w:r w:rsidRPr="00EB629E">
        <w:rPr>
          <w:i/>
          <w:lang w:val="en-GB"/>
        </w:rPr>
        <w:t xml:space="preserve"> aureus</w:t>
      </w:r>
      <w:r w:rsidRPr="0037415B">
        <w:rPr>
          <w:lang w:val="en-GB"/>
        </w:rPr>
        <w:t xml:space="preserve"> (MRSA). The research further indicated that MRSA-contaminated materials on environmental surfaces indicated that correction facilities </w:t>
      </w:r>
      <w:r>
        <w:rPr>
          <w:lang w:val="en-GB"/>
        </w:rPr>
        <w:t>could harbour the bacteria</w:t>
      </w:r>
      <w:r w:rsidRPr="0037415B">
        <w:rPr>
          <w:lang w:val="en-GB"/>
        </w:rPr>
        <w:t>.</w:t>
      </w:r>
    </w:p>
    <w:p w14:paraId="574CFDDF" w14:textId="77777777" w:rsidR="00FF5A55" w:rsidRPr="0037415B" w:rsidRDefault="00FF5A55" w:rsidP="00FF5A55">
      <w:pPr>
        <w:pStyle w:val="NormalWeb"/>
        <w:shd w:val="clear" w:color="auto" w:fill="FFFFFF"/>
        <w:spacing w:before="0" w:beforeAutospacing="0" w:after="0" w:afterAutospacing="0" w:line="360" w:lineRule="auto"/>
        <w:jc w:val="both"/>
        <w:rPr>
          <w:lang w:val="en-GB"/>
        </w:rPr>
      </w:pPr>
    </w:p>
    <w:p w14:paraId="3FB43319" w14:textId="74CD26C5" w:rsidR="00FF5A55" w:rsidRDefault="00FF5A55" w:rsidP="00FF5A55">
      <w:pPr>
        <w:pStyle w:val="NormalWeb"/>
        <w:shd w:val="clear" w:color="auto" w:fill="FFFFFF"/>
        <w:spacing w:before="0" w:beforeAutospacing="0" w:after="0" w:afterAutospacing="0" w:line="360" w:lineRule="auto"/>
        <w:jc w:val="both"/>
        <w:rPr>
          <w:lang w:val="en-GB"/>
        </w:rPr>
      </w:pPr>
      <w:r w:rsidRPr="0037415B">
        <w:rPr>
          <w:lang w:val="en-GB"/>
        </w:rPr>
        <w:t>A study undertaken in the United States of America by Scott et al.</w:t>
      </w:r>
      <w:r>
        <w:rPr>
          <w:lang w:val="en-GB"/>
        </w:rPr>
        <w:t>,</w:t>
      </w:r>
      <w:r w:rsidRPr="0037415B">
        <w:rPr>
          <w:lang w:val="en-GB"/>
        </w:rPr>
        <w:t xml:space="preserve"> (2008) in households indicated that </w:t>
      </w:r>
      <w:r w:rsidRPr="0037415B">
        <w:rPr>
          <w:i/>
          <w:iCs/>
          <w:lang w:val="en-GB"/>
        </w:rPr>
        <w:t>S. aureus</w:t>
      </w:r>
      <w:r w:rsidRPr="0037415B">
        <w:rPr>
          <w:lang w:val="en-GB"/>
        </w:rPr>
        <w:t xml:space="preserve"> </w:t>
      </w:r>
      <w:r>
        <w:rPr>
          <w:lang w:val="en-GB"/>
        </w:rPr>
        <w:t>was</w:t>
      </w:r>
      <w:r w:rsidRPr="0037415B">
        <w:rPr>
          <w:lang w:val="en-GB"/>
        </w:rPr>
        <w:t xml:space="preserve"> discovered in 34 out of 35 households (97 per cent) and </w:t>
      </w:r>
      <w:r>
        <w:rPr>
          <w:lang w:val="en-GB"/>
        </w:rPr>
        <w:t xml:space="preserve">was </w:t>
      </w:r>
      <w:r w:rsidRPr="0037415B">
        <w:rPr>
          <w:lang w:val="en-GB"/>
        </w:rPr>
        <w:t xml:space="preserve">isolated from all surfaces </w:t>
      </w:r>
      <w:r>
        <w:rPr>
          <w:lang w:val="en-GB"/>
        </w:rPr>
        <w:t>that were swabbed</w:t>
      </w:r>
      <w:r w:rsidRPr="0037415B">
        <w:rPr>
          <w:lang w:val="en-GB"/>
        </w:rPr>
        <w:t xml:space="preserve">, </w:t>
      </w:r>
      <w:proofErr w:type="gramStart"/>
      <w:r w:rsidRPr="0037415B">
        <w:rPr>
          <w:lang w:val="en-GB"/>
        </w:rPr>
        <w:t>with the exception of</w:t>
      </w:r>
      <w:proofErr w:type="gramEnd"/>
      <w:r w:rsidRPr="0037415B">
        <w:rPr>
          <w:lang w:val="en-GB"/>
        </w:rPr>
        <w:t xml:space="preserve"> a kitchen chopping board</w:t>
      </w:r>
      <w:r>
        <w:rPr>
          <w:lang w:val="en-GB"/>
        </w:rPr>
        <w:t xml:space="preserve">. </w:t>
      </w:r>
      <w:r w:rsidRPr="0037415B">
        <w:rPr>
          <w:lang w:val="en-GB"/>
        </w:rPr>
        <w:t xml:space="preserve">MRSA was </w:t>
      </w:r>
      <w:r>
        <w:rPr>
          <w:lang w:val="en-GB"/>
        </w:rPr>
        <w:t>identified in</w:t>
      </w:r>
      <w:r w:rsidRPr="0037415B">
        <w:rPr>
          <w:lang w:val="en-GB"/>
        </w:rPr>
        <w:t xml:space="preserve"> </w:t>
      </w:r>
      <w:r>
        <w:rPr>
          <w:lang w:val="en-GB"/>
        </w:rPr>
        <w:t xml:space="preserve">09 </w:t>
      </w:r>
      <w:r w:rsidRPr="0037415B">
        <w:rPr>
          <w:lang w:val="en-GB"/>
        </w:rPr>
        <w:t xml:space="preserve">out of 35 households (26%) and </w:t>
      </w:r>
      <w:r>
        <w:rPr>
          <w:lang w:val="en-GB"/>
        </w:rPr>
        <w:t>was found on</w:t>
      </w:r>
      <w:r w:rsidR="00A132F7">
        <w:rPr>
          <w:lang w:val="en-GB"/>
        </w:rPr>
        <w:t xml:space="preserve"> </w:t>
      </w:r>
      <w:r w:rsidRPr="0037415B">
        <w:rPr>
          <w:lang w:val="en-GB"/>
        </w:rPr>
        <w:t>a multitude of household surfaces, including kitchen and bathroom sinks, countertops, kitchen faucet handle, kitchen sink, dishwasher / cloth, dish towel, bathtub, baby elevated chair tray, and pet food. This offers proof of the potential for transmission of infection via inanimate surfaces and underlines the need for excellent hygiene practices at home.</w:t>
      </w:r>
    </w:p>
    <w:p w14:paraId="7F190CD0" w14:textId="77777777" w:rsidR="00FF5A55" w:rsidRPr="0037415B" w:rsidRDefault="00FF5A55" w:rsidP="00FF5A55">
      <w:pPr>
        <w:spacing w:after="0" w:line="360" w:lineRule="auto"/>
        <w:jc w:val="both"/>
        <w:rPr>
          <w:rFonts w:cs="Times New Roman"/>
          <w:szCs w:val="24"/>
          <w:lang w:val="en-GB"/>
        </w:rPr>
      </w:pPr>
    </w:p>
    <w:p w14:paraId="7F0D7361" w14:textId="77777777" w:rsidR="00FF5A55" w:rsidRPr="0037415B" w:rsidRDefault="00FF5A55" w:rsidP="00FF5A55">
      <w:pPr>
        <w:pStyle w:val="Heading2"/>
        <w:spacing w:before="0" w:line="360" w:lineRule="auto"/>
        <w:jc w:val="both"/>
        <w:rPr>
          <w:rFonts w:ascii="Times New Roman" w:hAnsi="Times New Roman" w:cs="Times New Roman"/>
          <w:b/>
          <w:color w:val="auto"/>
          <w:sz w:val="24"/>
          <w:szCs w:val="24"/>
          <w:lang w:val="en-GB"/>
        </w:rPr>
      </w:pPr>
      <w:bookmarkStart w:id="16" w:name="_Toc43739500"/>
      <w:r>
        <w:rPr>
          <w:rFonts w:ascii="Times New Roman" w:hAnsi="Times New Roman" w:cs="Times New Roman"/>
          <w:b/>
          <w:color w:val="auto"/>
          <w:sz w:val="24"/>
          <w:szCs w:val="24"/>
          <w:lang w:val="en-GB"/>
        </w:rPr>
        <w:t>2.3</w:t>
      </w:r>
      <w:r w:rsidRPr="0037415B">
        <w:rPr>
          <w:rFonts w:ascii="Times New Roman" w:hAnsi="Times New Roman" w:cs="Times New Roman"/>
          <w:b/>
          <w:color w:val="auto"/>
          <w:sz w:val="24"/>
          <w:szCs w:val="24"/>
          <w:lang w:val="en-GB"/>
        </w:rPr>
        <w:t xml:space="preserve"> Sources of </w:t>
      </w:r>
      <w:r w:rsidRPr="008C4E7C">
        <w:rPr>
          <w:rFonts w:ascii="Times New Roman" w:hAnsi="Times New Roman" w:cs="Times New Roman"/>
          <w:b/>
          <w:i/>
          <w:color w:val="auto"/>
          <w:sz w:val="24"/>
          <w:szCs w:val="24"/>
          <w:lang w:val="en-GB"/>
        </w:rPr>
        <w:t>Staphylococcus</w:t>
      </w:r>
      <w:bookmarkEnd w:id="16"/>
      <w:r w:rsidRPr="0037415B">
        <w:rPr>
          <w:rFonts w:ascii="Times New Roman" w:hAnsi="Times New Roman" w:cs="Times New Roman"/>
          <w:b/>
          <w:color w:val="auto"/>
          <w:sz w:val="24"/>
          <w:szCs w:val="24"/>
          <w:lang w:val="en-GB"/>
        </w:rPr>
        <w:t xml:space="preserve"> </w:t>
      </w:r>
    </w:p>
    <w:p w14:paraId="42105F20" w14:textId="77777777" w:rsidR="00FF5A55" w:rsidRPr="008D2C01" w:rsidRDefault="00FF5A55" w:rsidP="00FF5A55">
      <w:pPr>
        <w:spacing w:after="0" w:line="360" w:lineRule="auto"/>
        <w:jc w:val="both"/>
        <w:rPr>
          <w:rFonts w:cs="Times New Roman"/>
          <w:szCs w:val="24"/>
        </w:rPr>
      </w:pPr>
      <w:r w:rsidRPr="0037415B">
        <w:rPr>
          <w:rFonts w:cs="Times New Roman"/>
          <w:b/>
          <w:lang w:val="en-GB"/>
        </w:rPr>
        <w:t>2.</w:t>
      </w:r>
      <w:r>
        <w:rPr>
          <w:rFonts w:cs="Times New Roman"/>
          <w:b/>
          <w:lang w:val="en-GB"/>
        </w:rPr>
        <w:t>3</w:t>
      </w:r>
      <w:r w:rsidRPr="0037415B">
        <w:rPr>
          <w:rFonts w:cs="Times New Roman"/>
          <w:b/>
          <w:lang w:val="en-GB"/>
        </w:rPr>
        <w:t xml:space="preserve">.1 </w:t>
      </w:r>
      <w:r w:rsidRPr="00FF6FA5">
        <w:rPr>
          <w:rFonts w:cs="Times New Roman"/>
          <w:b/>
          <w:lang w:val="en-GB"/>
        </w:rPr>
        <w:t xml:space="preserve">Environmental </w:t>
      </w:r>
      <w:r w:rsidRPr="00EB629E">
        <w:rPr>
          <w:rFonts w:cs="Times New Roman"/>
          <w:b/>
          <w:szCs w:val="24"/>
        </w:rPr>
        <w:t>Contamination</w:t>
      </w:r>
    </w:p>
    <w:p w14:paraId="091E3774" w14:textId="78C8D4D0" w:rsidR="00FF5A55" w:rsidRPr="000C23CF" w:rsidRDefault="00FF5A55" w:rsidP="00FF5A55">
      <w:pPr>
        <w:spacing w:after="0" w:line="360" w:lineRule="auto"/>
        <w:jc w:val="both"/>
        <w:rPr>
          <w:rFonts w:cs="Times New Roman"/>
          <w:color w:val="000000" w:themeColor="text1"/>
          <w:szCs w:val="24"/>
        </w:rPr>
      </w:pPr>
      <w:r w:rsidRPr="008D2C01">
        <w:rPr>
          <w:rFonts w:cs="Times New Roman"/>
          <w:color w:val="000000"/>
          <w:szCs w:val="24"/>
          <w:shd w:val="clear" w:color="auto" w:fill="FFFFFF"/>
        </w:rPr>
        <w:t>The role of the environment in </w:t>
      </w:r>
      <w:r w:rsidRPr="008D2C01">
        <w:rPr>
          <w:rStyle w:val="Emphasis"/>
          <w:rFonts w:cs="Times New Roman"/>
          <w:color w:val="000000"/>
          <w:szCs w:val="24"/>
          <w:shd w:val="clear" w:color="auto" w:fill="FFFFFF"/>
        </w:rPr>
        <w:t>S. aureus</w:t>
      </w:r>
      <w:r w:rsidRPr="008D2C01">
        <w:rPr>
          <w:rFonts w:cs="Times New Roman"/>
          <w:color w:val="000000"/>
          <w:szCs w:val="24"/>
          <w:shd w:val="clear" w:color="auto" w:fill="FFFFFF"/>
        </w:rPr>
        <w:t> transmission and infections has been previously studied in the healthcare setting and in certain high-risk community settings, such as prisons</w:t>
      </w:r>
      <w:r>
        <w:rPr>
          <w:rFonts w:cs="Times New Roman"/>
          <w:color w:val="000000"/>
          <w:szCs w:val="24"/>
          <w:shd w:val="clear" w:color="auto" w:fill="FFFFFF"/>
        </w:rPr>
        <w:t xml:space="preserve"> and correctional setups (CDC, 2003c)</w:t>
      </w:r>
      <w:r w:rsidRPr="008D2C01">
        <w:rPr>
          <w:rFonts w:cs="Times New Roman"/>
          <w:color w:val="000000"/>
          <w:szCs w:val="24"/>
          <w:shd w:val="clear" w:color="auto" w:fill="FFFFFF"/>
        </w:rPr>
        <w:t>.</w:t>
      </w:r>
      <w:r>
        <w:rPr>
          <w:rFonts w:cs="Times New Roman"/>
          <w:color w:val="000000"/>
          <w:szCs w:val="24"/>
          <w:shd w:val="clear" w:color="auto" w:fill="FFFFFF"/>
        </w:rPr>
        <w:t xml:space="preserve"> </w:t>
      </w:r>
      <w:r w:rsidRPr="008D2C01">
        <w:rPr>
          <w:rFonts w:cs="Times New Roman"/>
          <w:color w:val="000000"/>
          <w:szCs w:val="24"/>
          <w:shd w:val="clear" w:color="auto" w:fill="FFFFFF"/>
        </w:rPr>
        <w:t xml:space="preserve">Environmental contamination has been increasingly </w:t>
      </w:r>
      <w:r w:rsidRPr="008D2C01">
        <w:rPr>
          <w:rFonts w:cs="Times New Roman"/>
          <w:color w:val="000000"/>
          <w:szCs w:val="24"/>
          <w:shd w:val="clear" w:color="auto" w:fill="FFFFFF"/>
        </w:rPr>
        <w:lastRenderedPageBreak/>
        <w:t>recognized for its possible role in </w:t>
      </w:r>
      <w:r w:rsidRPr="008D2C01">
        <w:rPr>
          <w:rStyle w:val="Emphasis"/>
          <w:rFonts w:cs="Times New Roman"/>
          <w:color w:val="000000"/>
          <w:szCs w:val="24"/>
          <w:shd w:val="clear" w:color="auto" w:fill="FFFFFF"/>
        </w:rPr>
        <w:t>S. aureus</w:t>
      </w:r>
      <w:r w:rsidRPr="008D2C01">
        <w:rPr>
          <w:rFonts w:cs="Times New Roman"/>
          <w:color w:val="000000"/>
          <w:szCs w:val="24"/>
          <w:shd w:val="clear" w:color="auto" w:fill="FFFFFF"/>
        </w:rPr>
        <w:t xml:space="preserve"> transmission and infection within </w:t>
      </w:r>
      <w:r>
        <w:rPr>
          <w:rFonts w:cs="Times New Roman"/>
          <w:color w:val="000000"/>
          <w:szCs w:val="24"/>
          <w:shd w:val="clear" w:color="auto" w:fill="FFFFFF"/>
        </w:rPr>
        <w:t>crowded places (CDC, 2003e)</w:t>
      </w:r>
      <w:r w:rsidRPr="008D2C01">
        <w:rPr>
          <w:rFonts w:cs="Times New Roman"/>
          <w:color w:val="000000"/>
          <w:szCs w:val="24"/>
          <w:shd w:val="clear" w:color="auto" w:fill="FFFFFF"/>
        </w:rPr>
        <w:t>. The potential importance of environmental contamination in </w:t>
      </w:r>
      <w:r w:rsidRPr="008D2C01">
        <w:rPr>
          <w:rStyle w:val="Emphasis"/>
          <w:rFonts w:cs="Times New Roman"/>
          <w:color w:val="000000"/>
          <w:szCs w:val="24"/>
          <w:shd w:val="clear" w:color="auto" w:fill="FFFFFF"/>
        </w:rPr>
        <w:t>S. aureus</w:t>
      </w:r>
      <w:r w:rsidRPr="008D2C01">
        <w:rPr>
          <w:rFonts w:cs="Times New Roman"/>
          <w:color w:val="000000"/>
          <w:szCs w:val="24"/>
          <w:shd w:val="clear" w:color="auto" w:fill="FFFFFF"/>
        </w:rPr>
        <w:t xml:space="preserve"> infection is further supported by the mixed success of body-site decolonization interventions designed to prevent recurrent infections within the </w:t>
      </w:r>
      <w:r>
        <w:rPr>
          <w:rFonts w:cs="Times New Roman"/>
          <w:color w:val="000000"/>
          <w:szCs w:val="24"/>
          <w:shd w:val="clear" w:color="auto" w:fill="FFFFFF"/>
        </w:rPr>
        <w:t>such crowdy places</w:t>
      </w:r>
      <w:r w:rsidRPr="008D2C01">
        <w:rPr>
          <w:rFonts w:cs="Times New Roman"/>
          <w:color w:val="000000"/>
          <w:szCs w:val="24"/>
          <w:shd w:val="clear" w:color="auto" w:fill="FFFFFF"/>
        </w:rPr>
        <w:t xml:space="preserve">, with recurrent infections often occurring. In the general </w:t>
      </w:r>
      <w:r>
        <w:rPr>
          <w:rFonts w:cs="Times New Roman"/>
          <w:color w:val="000000"/>
          <w:szCs w:val="24"/>
          <w:shd w:val="clear" w:color="auto" w:fill="FFFFFF"/>
        </w:rPr>
        <w:t xml:space="preserve">human </w:t>
      </w:r>
      <w:r w:rsidRPr="008D2C01">
        <w:rPr>
          <w:rFonts w:cs="Times New Roman"/>
          <w:color w:val="000000"/>
          <w:szCs w:val="24"/>
          <w:shd w:val="clear" w:color="auto" w:fill="FFFFFF"/>
        </w:rPr>
        <w:t xml:space="preserve">population, the success of MRSA decolonization </w:t>
      </w:r>
      <w:r>
        <w:rPr>
          <w:rFonts w:cs="Times New Roman"/>
          <w:color w:val="000000"/>
          <w:szCs w:val="24"/>
          <w:shd w:val="clear" w:color="auto" w:fill="FFFFFF"/>
        </w:rPr>
        <w:t>ranges</w:t>
      </w:r>
      <w:r w:rsidRPr="008D2C01">
        <w:rPr>
          <w:rFonts w:cs="Times New Roman"/>
          <w:color w:val="000000"/>
          <w:szCs w:val="24"/>
          <w:shd w:val="clear" w:color="auto" w:fill="FFFFFF"/>
        </w:rPr>
        <w:t xml:space="preserve"> from 23% to 96%</w:t>
      </w:r>
      <w:r>
        <w:rPr>
          <w:rFonts w:cs="Times New Roman"/>
          <w:color w:val="000000"/>
          <w:szCs w:val="24"/>
          <w:shd w:val="clear" w:color="auto" w:fill="FFFFFF"/>
        </w:rPr>
        <w:t xml:space="preserve"> </w:t>
      </w:r>
      <w:r w:rsidRPr="008D2C01">
        <w:rPr>
          <w:rFonts w:cs="Times New Roman"/>
          <w:color w:val="333333"/>
          <w:szCs w:val="24"/>
          <w:shd w:val="clear" w:color="auto" w:fill="FFFFFF"/>
        </w:rPr>
        <w:t>(</w:t>
      </w:r>
      <w:r w:rsidRPr="008D2C01">
        <w:rPr>
          <w:rFonts w:cs="Times New Roman"/>
          <w:color w:val="000000" w:themeColor="text1"/>
          <w:szCs w:val="24"/>
        </w:rPr>
        <w:t>Hansen,</w:t>
      </w:r>
      <w:r>
        <w:rPr>
          <w:rFonts w:cs="Times New Roman"/>
          <w:color w:val="000000" w:themeColor="text1"/>
          <w:szCs w:val="24"/>
        </w:rPr>
        <w:t xml:space="preserve"> </w:t>
      </w:r>
      <w:r w:rsidRPr="008D2C01">
        <w:rPr>
          <w:rFonts w:cs="Times New Roman"/>
          <w:color w:val="000000" w:themeColor="text1"/>
          <w:szCs w:val="24"/>
        </w:rPr>
        <w:t>2019)</w:t>
      </w:r>
      <w:r w:rsidRPr="008D2C01">
        <w:rPr>
          <w:rFonts w:cs="Times New Roman"/>
          <w:color w:val="000000"/>
          <w:szCs w:val="24"/>
          <w:shd w:val="clear" w:color="auto" w:fill="FFFFFF"/>
        </w:rPr>
        <w:t>.</w:t>
      </w:r>
      <w:r>
        <w:rPr>
          <w:rFonts w:cs="Times New Roman"/>
          <w:color w:val="000000"/>
          <w:szCs w:val="24"/>
          <w:shd w:val="clear" w:color="auto" w:fill="FFFFFF"/>
        </w:rPr>
        <w:t xml:space="preserve"> </w:t>
      </w:r>
      <w:r w:rsidRPr="008D2C01">
        <w:rPr>
          <w:rFonts w:cs="Times New Roman"/>
          <w:color w:val="000000"/>
          <w:szCs w:val="24"/>
          <w:shd w:val="clear" w:color="auto" w:fill="FFFFFF"/>
        </w:rPr>
        <w:t>Alternatively, environmental contamination may simply be a substitute marker of colonization o</w:t>
      </w:r>
      <w:r>
        <w:rPr>
          <w:rFonts w:cs="Times New Roman"/>
          <w:color w:val="000000"/>
          <w:szCs w:val="24"/>
          <w:shd w:val="clear" w:color="auto" w:fill="FFFFFF"/>
        </w:rPr>
        <w:t>n</w:t>
      </w:r>
      <w:r w:rsidRPr="008D2C01">
        <w:rPr>
          <w:rFonts w:cs="Times New Roman"/>
          <w:color w:val="000000"/>
          <w:szCs w:val="24"/>
          <w:shd w:val="clear" w:color="auto" w:fill="FFFFFF"/>
        </w:rPr>
        <w:t xml:space="preserve"> multiple body sites or more common among </w:t>
      </w:r>
      <w:r>
        <w:rPr>
          <w:rFonts w:cs="Times New Roman"/>
          <w:color w:val="000000"/>
          <w:szCs w:val="24"/>
          <w:shd w:val="clear" w:color="auto" w:fill="FFFFFF"/>
        </w:rPr>
        <w:t>dwellings</w:t>
      </w:r>
      <w:r w:rsidRPr="008D2C01">
        <w:rPr>
          <w:rFonts w:cs="Times New Roman"/>
          <w:color w:val="000000"/>
          <w:szCs w:val="24"/>
          <w:shd w:val="clear" w:color="auto" w:fill="FFFFFF"/>
        </w:rPr>
        <w:t xml:space="preserve"> with multiple infections because infected individuals are more likely to shed bacteria into their environment. </w:t>
      </w:r>
      <w:r>
        <w:rPr>
          <w:rFonts w:cs="Times New Roman"/>
          <w:color w:val="000000"/>
          <w:szCs w:val="24"/>
          <w:shd w:val="clear" w:color="auto" w:fill="FFFFFF"/>
        </w:rPr>
        <w:t>A</w:t>
      </w:r>
      <w:r w:rsidRPr="008D2C01">
        <w:rPr>
          <w:rFonts w:cs="Times New Roman"/>
          <w:color w:val="000000"/>
          <w:szCs w:val="24"/>
          <w:shd w:val="clear" w:color="auto" w:fill="FFFFFF"/>
        </w:rPr>
        <w:t xml:space="preserve"> prospective cohort study</w:t>
      </w:r>
      <w:r>
        <w:rPr>
          <w:rFonts w:cs="Times New Roman"/>
          <w:color w:val="000000"/>
          <w:szCs w:val="24"/>
          <w:shd w:val="clear" w:color="auto" w:fill="FFFFFF"/>
        </w:rPr>
        <w:t xml:space="preserve"> was </w:t>
      </w:r>
      <w:r w:rsidRPr="008D2C01">
        <w:rPr>
          <w:rFonts w:cs="Times New Roman"/>
          <w:color w:val="000000"/>
          <w:szCs w:val="24"/>
          <w:shd w:val="clear" w:color="auto" w:fill="FFFFFF"/>
        </w:rPr>
        <w:t xml:space="preserve">conducted aimed to determine whether environmental contamination of the </w:t>
      </w:r>
      <w:r>
        <w:rPr>
          <w:rFonts w:cs="Times New Roman"/>
          <w:color w:val="000000"/>
          <w:szCs w:val="24"/>
          <w:shd w:val="clear" w:color="auto" w:fill="FFFFFF"/>
        </w:rPr>
        <w:t>dwelling environment</w:t>
      </w:r>
      <w:r w:rsidRPr="008D2C01">
        <w:rPr>
          <w:rFonts w:cs="Times New Roman"/>
          <w:color w:val="000000"/>
          <w:szCs w:val="24"/>
          <w:shd w:val="clear" w:color="auto" w:fill="FFFFFF"/>
        </w:rPr>
        <w:t xml:space="preserve"> increases the risk of recurrent infection among individuals with MRSA infection while accounting for competing risk factors</w:t>
      </w:r>
      <w:r>
        <w:rPr>
          <w:rFonts w:cs="Times New Roman"/>
          <w:color w:val="000000"/>
          <w:szCs w:val="24"/>
          <w:shd w:val="clear" w:color="auto" w:fill="FFFFFF"/>
        </w:rPr>
        <w:t xml:space="preserve"> (</w:t>
      </w:r>
      <w:r w:rsidRPr="00BF3D08">
        <w:rPr>
          <w:rFonts w:eastAsia="Times New Roman" w:cs="Times New Roman"/>
          <w:szCs w:val="24"/>
          <w:lang w:val="nb-NO"/>
        </w:rPr>
        <w:t>Muto</w:t>
      </w:r>
      <w:r>
        <w:rPr>
          <w:rFonts w:eastAsia="Times New Roman" w:cs="Times New Roman"/>
          <w:szCs w:val="24"/>
          <w:lang w:val="nb-NO"/>
        </w:rPr>
        <w:t>, 2003</w:t>
      </w:r>
      <w:r>
        <w:rPr>
          <w:rFonts w:cs="Times New Roman"/>
          <w:color w:val="000000"/>
          <w:szCs w:val="24"/>
          <w:shd w:val="clear" w:color="auto" w:fill="FFFFFF"/>
        </w:rPr>
        <w:t>)</w:t>
      </w:r>
      <w:r w:rsidRPr="008D2C01">
        <w:rPr>
          <w:rFonts w:cs="Times New Roman"/>
          <w:color w:val="000000"/>
          <w:szCs w:val="24"/>
          <w:shd w:val="clear" w:color="auto" w:fill="FFFFFF"/>
        </w:rPr>
        <w:t>.</w:t>
      </w:r>
      <w:r>
        <w:rPr>
          <w:rFonts w:cs="Times New Roman"/>
          <w:color w:val="000000"/>
          <w:szCs w:val="24"/>
          <w:shd w:val="clear" w:color="auto" w:fill="FFFFFF"/>
        </w:rPr>
        <w:t xml:space="preserve"> </w:t>
      </w:r>
      <w:r w:rsidRPr="000C23CF">
        <w:rPr>
          <w:rFonts w:cs="Times New Roman"/>
          <w:color w:val="000000" w:themeColor="text1"/>
          <w:szCs w:val="24"/>
          <w:shd w:val="clear" w:color="auto" w:fill="FFFFFF"/>
        </w:rPr>
        <w:t xml:space="preserve">In this study, it was revealed that there is a growing body of evidence that the environment (surfaces) plays an important role in the transmission of pathogens in the community. MRSA can also be spread from contaminated inanimate objects known as fomites as indicated by </w:t>
      </w:r>
      <w:r w:rsidR="00A71AF8" w:rsidRPr="000C23CF">
        <w:rPr>
          <w:rFonts w:cs="Times New Roman"/>
          <w:color w:val="000000" w:themeColor="text1"/>
          <w:szCs w:val="24"/>
          <w:shd w:val="clear" w:color="auto" w:fill="FFFFFF"/>
        </w:rPr>
        <w:t>Hansen</w:t>
      </w:r>
      <w:r w:rsidRPr="000C23CF">
        <w:rPr>
          <w:rFonts w:cs="Times New Roman"/>
          <w:color w:val="000000" w:themeColor="text1"/>
          <w:szCs w:val="24"/>
          <w:shd w:val="clear" w:color="auto" w:fill="FFFFFF"/>
        </w:rPr>
        <w:t xml:space="preserve"> (2019). Many hard surfaces were also observed to serve as good reservoirs for MRSA, including </w:t>
      </w:r>
      <w:proofErr w:type="gramStart"/>
      <w:r w:rsidRPr="000C23CF">
        <w:rPr>
          <w:rFonts w:cs="Times New Roman"/>
          <w:color w:val="000000" w:themeColor="text1"/>
          <w:szCs w:val="24"/>
          <w:shd w:val="clear" w:color="auto" w:fill="FFFFFF"/>
        </w:rPr>
        <w:t>door knobs</w:t>
      </w:r>
      <w:proofErr w:type="gramEnd"/>
      <w:r w:rsidRPr="000C23CF">
        <w:rPr>
          <w:rFonts w:cs="Times New Roman"/>
          <w:color w:val="000000" w:themeColor="text1"/>
          <w:szCs w:val="24"/>
          <w:shd w:val="clear" w:color="auto" w:fill="FFFFFF"/>
        </w:rPr>
        <w:t xml:space="preserve"> and hand rails (</w:t>
      </w:r>
      <w:r w:rsidRPr="000C23CF">
        <w:rPr>
          <w:rFonts w:cs="Times New Roman"/>
          <w:color w:val="000000" w:themeColor="text1"/>
          <w:szCs w:val="24"/>
        </w:rPr>
        <w:t>Hansen, 2019).</w:t>
      </w:r>
    </w:p>
    <w:p w14:paraId="67421509" w14:textId="77777777" w:rsidR="00FF5A55" w:rsidRPr="008D2C01" w:rsidRDefault="00FF5A55" w:rsidP="00FF5A55">
      <w:pPr>
        <w:spacing w:after="0" w:line="360" w:lineRule="auto"/>
        <w:jc w:val="both"/>
        <w:rPr>
          <w:rFonts w:cs="Times New Roman"/>
          <w:color w:val="333333"/>
          <w:szCs w:val="24"/>
          <w:shd w:val="clear" w:color="auto" w:fill="FFFFFF"/>
        </w:rPr>
      </w:pPr>
    </w:p>
    <w:p w14:paraId="6D2DE770" w14:textId="77777777" w:rsidR="00FF5A55" w:rsidRPr="0037415B" w:rsidRDefault="00FF5A55" w:rsidP="00FF5A55">
      <w:pPr>
        <w:spacing w:after="0" w:line="360" w:lineRule="auto"/>
        <w:jc w:val="both"/>
        <w:rPr>
          <w:rFonts w:cs="Times New Roman"/>
          <w:b/>
          <w:szCs w:val="24"/>
          <w:lang w:val="en-GB"/>
        </w:rPr>
      </w:pPr>
      <w:r w:rsidRPr="0037415B">
        <w:rPr>
          <w:rFonts w:cs="Times New Roman"/>
          <w:b/>
          <w:szCs w:val="24"/>
          <w:lang w:val="en-GB"/>
        </w:rPr>
        <w:t>2.</w:t>
      </w:r>
      <w:r>
        <w:rPr>
          <w:rFonts w:cs="Times New Roman"/>
          <w:b/>
          <w:szCs w:val="24"/>
          <w:lang w:val="en-GB"/>
        </w:rPr>
        <w:t>4</w:t>
      </w:r>
      <w:r w:rsidRPr="0037415B">
        <w:rPr>
          <w:rFonts w:cs="Times New Roman"/>
          <w:b/>
          <w:szCs w:val="24"/>
          <w:lang w:val="en-GB"/>
        </w:rPr>
        <w:t xml:space="preserve"> Transmission of </w:t>
      </w:r>
      <w:r w:rsidRPr="008C4E7C">
        <w:rPr>
          <w:rFonts w:cs="Times New Roman"/>
          <w:b/>
          <w:i/>
          <w:iCs/>
          <w:szCs w:val="24"/>
          <w:lang w:val="en-GB"/>
        </w:rPr>
        <w:t>Staphylococcus</w:t>
      </w:r>
      <w:r>
        <w:rPr>
          <w:rFonts w:cs="Times New Roman"/>
          <w:b/>
          <w:szCs w:val="24"/>
          <w:lang w:val="en-GB"/>
        </w:rPr>
        <w:t xml:space="preserve"> </w:t>
      </w:r>
      <w:r w:rsidRPr="00EB629E">
        <w:rPr>
          <w:rFonts w:cs="Times New Roman"/>
          <w:b/>
          <w:i/>
          <w:szCs w:val="24"/>
          <w:lang w:val="en-GB"/>
        </w:rPr>
        <w:t xml:space="preserve">aureus </w:t>
      </w:r>
      <w:r w:rsidRPr="0037415B">
        <w:rPr>
          <w:rFonts w:cs="Times New Roman"/>
          <w:b/>
          <w:szCs w:val="24"/>
          <w:lang w:val="en-GB"/>
        </w:rPr>
        <w:t xml:space="preserve">in </w:t>
      </w:r>
      <w:r>
        <w:rPr>
          <w:rFonts w:cs="Times New Roman"/>
          <w:b/>
          <w:szCs w:val="24"/>
          <w:lang w:val="en-GB"/>
        </w:rPr>
        <w:t>C</w:t>
      </w:r>
      <w:r w:rsidRPr="0037415B">
        <w:rPr>
          <w:rFonts w:cs="Times New Roman"/>
          <w:b/>
          <w:szCs w:val="24"/>
          <w:lang w:val="en-GB"/>
        </w:rPr>
        <w:t>orrectional facilit</w:t>
      </w:r>
      <w:r>
        <w:rPr>
          <w:rFonts w:cs="Times New Roman"/>
          <w:b/>
          <w:szCs w:val="24"/>
          <w:lang w:val="en-GB"/>
        </w:rPr>
        <w:t>ies</w:t>
      </w:r>
    </w:p>
    <w:p w14:paraId="1514A67B" w14:textId="275CEEFE" w:rsidR="00FF5A55" w:rsidRDefault="00FF5A55" w:rsidP="00FF5A55">
      <w:pPr>
        <w:spacing w:after="0" w:line="360" w:lineRule="auto"/>
        <w:jc w:val="both"/>
        <w:rPr>
          <w:rFonts w:cs="Times New Roman"/>
          <w:szCs w:val="24"/>
          <w:lang w:val="en-GB"/>
        </w:rPr>
      </w:pPr>
      <w:r>
        <w:rPr>
          <w:rFonts w:cs="Times New Roman"/>
          <w:szCs w:val="24"/>
          <w:lang w:val="en-GB"/>
        </w:rPr>
        <w:t xml:space="preserve">There are more than 40 </w:t>
      </w:r>
      <w:r w:rsidRPr="00FF5A55">
        <w:rPr>
          <w:rFonts w:cs="Times New Roman"/>
          <w:i/>
          <w:szCs w:val="24"/>
          <w:lang w:val="en-GB"/>
        </w:rPr>
        <w:t xml:space="preserve">Staphylococcus </w:t>
      </w:r>
      <w:r w:rsidRPr="00FF5A55">
        <w:rPr>
          <w:rFonts w:cs="Times New Roman"/>
          <w:szCs w:val="24"/>
          <w:lang w:val="en-GB"/>
        </w:rPr>
        <w:t xml:space="preserve">species, </w:t>
      </w:r>
      <w:r w:rsidRPr="00FF5A55">
        <w:rPr>
          <w:rStyle w:val="CommentReference"/>
          <w:sz w:val="24"/>
          <w:szCs w:val="24"/>
        </w:rPr>
        <w:t>which</w:t>
      </w:r>
      <w:r w:rsidRPr="00FF5A55">
        <w:rPr>
          <w:rFonts w:cs="Times New Roman"/>
          <w:szCs w:val="24"/>
          <w:lang w:val="en-GB"/>
        </w:rPr>
        <w:t xml:space="preserve"> are often</w:t>
      </w:r>
      <w:r>
        <w:rPr>
          <w:rFonts w:cs="Times New Roman"/>
          <w:szCs w:val="24"/>
          <w:lang w:val="en-GB"/>
        </w:rPr>
        <w:t xml:space="preserve"> part of the normal flora</w:t>
      </w:r>
      <w:r w:rsidRPr="0037415B">
        <w:rPr>
          <w:rFonts w:cs="Times New Roman"/>
          <w:szCs w:val="24"/>
          <w:lang w:val="en-GB"/>
        </w:rPr>
        <w:t xml:space="preserve"> </w:t>
      </w:r>
      <w:r>
        <w:rPr>
          <w:rFonts w:cs="Times New Roman"/>
          <w:szCs w:val="24"/>
          <w:lang w:val="en-GB"/>
        </w:rPr>
        <w:t>on</w:t>
      </w:r>
      <w:r w:rsidRPr="0037415B">
        <w:rPr>
          <w:rFonts w:cs="Times New Roman"/>
          <w:szCs w:val="24"/>
          <w:lang w:val="en-GB"/>
        </w:rPr>
        <w:t xml:space="preserve"> the skin and upper respiratory tract. Infection</w:t>
      </w:r>
      <w:r>
        <w:rPr>
          <w:rFonts w:cs="Times New Roman"/>
          <w:szCs w:val="24"/>
          <w:lang w:val="en-GB"/>
        </w:rPr>
        <w:t>s</w:t>
      </w:r>
      <w:r w:rsidRPr="0037415B">
        <w:rPr>
          <w:rFonts w:cs="Times New Roman"/>
          <w:szCs w:val="24"/>
          <w:lang w:val="en-GB"/>
        </w:rPr>
        <w:t xml:space="preserve"> may be caused by endogenous organisms or may be transferred </w:t>
      </w:r>
      <w:r>
        <w:rPr>
          <w:rFonts w:cs="Times New Roman"/>
          <w:szCs w:val="24"/>
          <w:lang w:val="en-GB"/>
        </w:rPr>
        <w:t>through</w:t>
      </w:r>
      <w:r w:rsidRPr="0037415B">
        <w:rPr>
          <w:rFonts w:cs="Times New Roman"/>
          <w:szCs w:val="24"/>
          <w:lang w:val="en-GB"/>
        </w:rPr>
        <w:t xml:space="preserve"> close contacts</w:t>
      </w:r>
      <w:r>
        <w:rPr>
          <w:rFonts w:cs="Times New Roman"/>
          <w:szCs w:val="24"/>
          <w:lang w:val="en-GB"/>
        </w:rPr>
        <w:t xml:space="preserve"> and contaminated environments</w:t>
      </w:r>
      <w:r w:rsidRPr="0037415B">
        <w:rPr>
          <w:rFonts w:cs="Times New Roman"/>
          <w:szCs w:val="24"/>
          <w:lang w:val="en-GB"/>
        </w:rPr>
        <w:t xml:space="preserve">. </w:t>
      </w:r>
      <w:r>
        <w:rPr>
          <w:rFonts w:cs="Times New Roman"/>
          <w:szCs w:val="24"/>
          <w:lang w:val="en-GB"/>
        </w:rPr>
        <w:t>The correctional facilities which are usually crowded may not be an exception to this transmission pattern. T</w:t>
      </w:r>
      <w:r w:rsidRPr="0037415B">
        <w:rPr>
          <w:rFonts w:cs="Times New Roman"/>
          <w:szCs w:val="24"/>
          <w:lang w:val="en-GB"/>
        </w:rPr>
        <w:t>hree correctional facilities</w:t>
      </w:r>
      <w:r>
        <w:rPr>
          <w:rFonts w:cs="Times New Roman"/>
          <w:szCs w:val="24"/>
          <w:lang w:val="en-GB"/>
        </w:rPr>
        <w:t xml:space="preserve"> in the USA, reported </w:t>
      </w:r>
      <w:r w:rsidRPr="008C4E7C">
        <w:rPr>
          <w:rFonts w:cs="Times New Roman"/>
          <w:i/>
          <w:szCs w:val="24"/>
          <w:lang w:val="en-GB"/>
        </w:rPr>
        <w:t>Staphylococcus</w:t>
      </w:r>
      <w:r w:rsidRPr="00EB629E">
        <w:rPr>
          <w:rFonts w:cs="Times New Roman"/>
          <w:i/>
          <w:szCs w:val="24"/>
          <w:lang w:val="en-GB"/>
        </w:rPr>
        <w:t xml:space="preserve"> </w:t>
      </w:r>
      <w:r>
        <w:rPr>
          <w:rFonts w:cs="Times New Roman"/>
          <w:szCs w:val="24"/>
          <w:lang w:val="en-GB"/>
        </w:rPr>
        <w:t>disease outbreak in 2001 (</w:t>
      </w:r>
      <w:r w:rsidRPr="0037415B">
        <w:rPr>
          <w:rFonts w:cs="Times New Roman"/>
          <w:szCs w:val="24"/>
          <w:lang w:val="en-GB"/>
        </w:rPr>
        <w:t>D'Angel et al.</w:t>
      </w:r>
      <w:r>
        <w:rPr>
          <w:rFonts w:cs="Times New Roman"/>
          <w:szCs w:val="24"/>
          <w:lang w:val="en-GB"/>
        </w:rPr>
        <w:t>, 2002). The report indicated a</w:t>
      </w:r>
      <w:r w:rsidRPr="0037415B">
        <w:rPr>
          <w:rFonts w:cs="Times New Roman"/>
          <w:szCs w:val="24"/>
          <w:lang w:val="en-GB"/>
        </w:rPr>
        <w:t xml:space="preserve"> total of 11 instances of MRSA skin infections</w:t>
      </w:r>
      <w:r>
        <w:rPr>
          <w:rFonts w:cs="Times New Roman"/>
          <w:szCs w:val="24"/>
          <w:lang w:val="en-GB"/>
        </w:rPr>
        <w:t xml:space="preserve"> which </w:t>
      </w:r>
      <w:r w:rsidRPr="0037415B">
        <w:rPr>
          <w:rFonts w:cs="Times New Roman"/>
          <w:szCs w:val="24"/>
          <w:lang w:val="en-GB"/>
        </w:rPr>
        <w:t xml:space="preserve">were recognized </w:t>
      </w:r>
      <w:r>
        <w:rPr>
          <w:rFonts w:cs="Times New Roman"/>
          <w:szCs w:val="24"/>
          <w:lang w:val="en-GB"/>
        </w:rPr>
        <w:t>in</w:t>
      </w:r>
      <w:r w:rsidRPr="0037415B">
        <w:rPr>
          <w:rFonts w:cs="Times New Roman"/>
          <w:szCs w:val="24"/>
          <w:lang w:val="en-GB"/>
        </w:rPr>
        <w:t xml:space="preserve"> June </w:t>
      </w:r>
      <w:r>
        <w:rPr>
          <w:rFonts w:cs="Times New Roman"/>
          <w:szCs w:val="24"/>
          <w:lang w:val="en-GB"/>
        </w:rPr>
        <w:t>to</w:t>
      </w:r>
      <w:r w:rsidRPr="0037415B">
        <w:rPr>
          <w:rFonts w:cs="Times New Roman"/>
          <w:szCs w:val="24"/>
          <w:lang w:val="en-GB"/>
        </w:rPr>
        <w:t xml:space="preserve"> September 2001 in an all-male, 200-bed, minimum-security government detention </w:t>
      </w:r>
      <w:r w:rsidR="00A71AF8" w:rsidRPr="0037415B">
        <w:rPr>
          <w:rFonts w:cs="Times New Roman"/>
          <w:szCs w:val="24"/>
          <w:lang w:val="en-GB"/>
        </w:rPr>
        <w:t>centre</w:t>
      </w:r>
      <w:r w:rsidRPr="0037415B">
        <w:rPr>
          <w:rFonts w:cs="Times New Roman"/>
          <w:szCs w:val="24"/>
          <w:lang w:val="en-GB"/>
        </w:rPr>
        <w:t xml:space="preserve"> with an average </w:t>
      </w:r>
      <w:r w:rsidR="00A16109" w:rsidRPr="0037415B">
        <w:rPr>
          <w:rFonts w:cs="Times New Roman"/>
          <w:szCs w:val="24"/>
          <w:lang w:val="en-GB"/>
        </w:rPr>
        <w:t>90</w:t>
      </w:r>
      <w:r w:rsidR="00A16109">
        <w:rPr>
          <w:rFonts w:cs="Times New Roman"/>
          <w:szCs w:val="24"/>
          <w:lang w:val="en-GB"/>
        </w:rPr>
        <w:t>-day</w:t>
      </w:r>
      <w:r w:rsidRPr="0037415B">
        <w:rPr>
          <w:rFonts w:cs="Times New Roman"/>
          <w:szCs w:val="24"/>
          <w:lang w:val="en-GB"/>
        </w:rPr>
        <w:t xml:space="preserve"> incarceration</w:t>
      </w:r>
      <w:r w:rsidRPr="00F615D5">
        <w:rPr>
          <w:rFonts w:cs="Times New Roman"/>
          <w:szCs w:val="24"/>
          <w:lang w:val="en-GB"/>
        </w:rPr>
        <w:t xml:space="preserve"> </w:t>
      </w:r>
      <w:r w:rsidRPr="00BE0B9D">
        <w:rPr>
          <w:rFonts w:cs="Times New Roman"/>
          <w:szCs w:val="24"/>
          <w:lang w:val="en-GB"/>
        </w:rPr>
        <w:t>(Jones et al.</w:t>
      </w:r>
      <w:r>
        <w:rPr>
          <w:rFonts w:cs="Times New Roman"/>
          <w:szCs w:val="24"/>
          <w:lang w:val="en-GB"/>
        </w:rPr>
        <w:t>,</w:t>
      </w:r>
      <w:r w:rsidRPr="00BE0B9D">
        <w:rPr>
          <w:rFonts w:cs="Times New Roman"/>
          <w:szCs w:val="24"/>
          <w:lang w:val="en-GB"/>
        </w:rPr>
        <w:t xml:space="preserve"> 2002).</w:t>
      </w:r>
    </w:p>
    <w:p w14:paraId="54437AA6" w14:textId="77777777" w:rsidR="00FF5A55" w:rsidRPr="00BE0B9D" w:rsidRDefault="00FF5A55" w:rsidP="00FF5A55">
      <w:pPr>
        <w:spacing w:after="0" w:line="360" w:lineRule="auto"/>
        <w:jc w:val="both"/>
        <w:rPr>
          <w:rFonts w:cs="Times New Roman"/>
          <w:szCs w:val="24"/>
          <w:lang w:val="en-GB"/>
        </w:rPr>
      </w:pPr>
    </w:p>
    <w:p w14:paraId="3BC51476" w14:textId="77777777" w:rsidR="00FF5A55" w:rsidRDefault="00FF5A55" w:rsidP="00FF5A55">
      <w:pPr>
        <w:spacing w:after="0" w:line="360" w:lineRule="auto"/>
        <w:jc w:val="both"/>
        <w:rPr>
          <w:rFonts w:cs="Times New Roman"/>
          <w:szCs w:val="24"/>
          <w:lang w:val="en-GB"/>
        </w:rPr>
      </w:pPr>
      <w:r>
        <w:rPr>
          <w:rFonts w:cs="Times New Roman"/>
          <w:szCs w:val="24"/>
          <w:lang w:val="en-GB"/>
        </w:rPr>
        <w:t xml:space="preserve">Some </w:t>
      </w:r>
      <w:r w:rsidRPr="00BE0B9D">
        <w:rPr>
          <w:rFonts w:cs="Times New Roman"/>
          <w:szCs w:val="24"/>
          <w:lang w:val="en-GB"/>
        </w:rPr>
        <w:t xml:space="preserve">risk factors have been documented in MRSA outbreaks in correctional facilities </w:t>
      </w:r>
      <w:r>
        <w:rPr>
          <w:rFonts w:cs="Times New Roman"/>
          <w:szCs w:val="24"/>
          <w:lang w:val="en-GB"/>
        </w:rPr>
        <w:t>and these</w:t>
      </w:r>
      <w:r w:rsidRPr="00BE0B9D">
        <w:rPr>
          <w:rFonts w:cs="Times New Roman"/>
          <w:szCs w:val="24"/>
          <w:lang w:val="en-GB"/>
        </w:rPr>
        <w:t xml:space="preserve"> include sharing personal products such as towels or nail clippers, infrequent showers and hand washing, inmates lancing their own boils or other inmates' boils with fingernails or tweezers, and potential cross contamination of laundered items (Turabelidze et</w:t>
      </w:r>
      <w:r>
        <w:rPr>
          <w:rFonts w:cs="Times New Roman"/>
          <w:szCs w:val="24"/>
          <w:lang w:val="en-GB"/>
        </w:rPr>
        <w:t xml:space="preserve"> a</w:t>
      </w:r>
      <w:r w:rsidRPr="00BE0B9D">
        <w:rPr>
          <w:rFonts w:cs="Times New Roman"/>
          <w:szCs w:val="24"/>
          <w:lang w:val="en-GB"/>
        </w:rPr>
        <w:t>l</w:t>
      </w:r>
      <w:r>
        <w:rPr>
          <w:rFonts w:cs="Times New Roman"/>
          <w:szCs w:val="24"/>
          <w:lang w:val="en-GB"/>
        </w:rPr>
        <w:t xml:space="preserve">., </w:t>
      </w:r>
      <w:r w:rsidRPr="00BE0B9D">
        <w:rPr>
          <w:rFonts w:cs="Times New Roman"/>
          <w:szCs w:val="24"/>
          <w:lang w:val="en-GB"/>
        </w:rPr>
        <w:t>2006).</w:t>
      </w:r>
      <w:r>
        <w:rPr>
          <w:rFonts w:cs="Times New Roman"/>
          <w:szCs w:val="24"/>
          <w:lang w:val="en-GB"/>
        </w:rPr>
        <w:t xml:space="preserve"> These could greatly contribute to the dissemination of </w:t>
      </w:r>
      <w:r w:rsidRPr="008C4E7C">
        <w:rPr>
          <w:rFonts w:cs="Times New Roman"/>
          <w:i/>
          <w:szCs w:val="24"/>
          <w:lang w:val="en-GB"/>
        </w:rPr>
        <w:t>Staphylococcus</w:t>
      </w:r>
      <w:r>
        <w:rPr>
          <w:rFonts w:cs="Times New Roman"/>
          <w:szCs w:val="24"/>
          <w:lang w:val="en-GB"/>
        </w:rPr>
        <w:t xml:space="preserve">. </w:t>
      </w:r>
      <w:r w:rsidRPr="00BE0B9D">
        <w:rPr>
          <w:rFonts w:cs="Times New Roman"/>
          <w:szCs w:val="24"/>
          <w:lang w:val="en-GB"/>
        </w:rPr>
        <w:t xml:space="preserve">Another mode of transmission observed in the federal prison system is the practice of unlawful, unhealthy tattooing. Body shaving, turf </w:t>
      </w:r>
      <w:r w:rsidRPr="00BE0B9D">
        <w:rPr>
          <w:rFonts w:cs="Times New Roman"/>
          <w:szCs w:val="24"/>
          <w:lang w:val="en-GB"/>
        </w:rPr>
        <w:lastRenderedPageBreak/>
        <w:t>burns and sharing athletic equipment (CDC, 2003</w:t>
      </w:r>
      <w:r>
        <w:rPr>
          <w:rFonts w:cs="Times New Roman"/>
          <w:szCs w:val="24"/>
          <w:lang w:val="en-GB"/>
        </w:rPr>
        <w:t>f</w:t>
      </w:r>
      <w:r w:rsidRPr="00BE0B9D">
        <w:rPr>
          <w:rFonts w:cs="Times New Roman"/>
          <w:szCs w:val="24"/>
          <w:lang w:val="en-GB"/>
        </w:rPr>
        <w:t xml:space="preserve">) were </w:t>
      </w:r>
      <w:r>
        <w:rPr>
          <w:rFonts w:cs="Times New Roman"/>
          <w:szCs w:val="24"/>
          <w:lang w:val="en-GB"/>
        </w:rPr>
        <w:t xml:space="preserve">also </w:t>
      </w:r>
      <w:r w:rsidRPr="00BE0B9D">
        <w:rPr>
          <w:rFonts w:cs="Times New Roman"/>
          <w:szCs w:val="24"/>
          <w:lang w:val="en-GB"/>
        </w:rPr>
        <w:t>connected with MRSA transmission</w:t>
      </w:r>
      <w:r>
        <w:rPr>
          <w:rFonts w:cs="Times New Roman"/>
          <w:szCs w:val="24"/>
          <w:lang w:val="en-GB"/>
        </w:rPr>
        <w:t>. O</w:t>
      </w:r>
      <w:r w:rsidRPr="00BE0B9D">
        <w:rPr>
          <w:rFonts w:cs="Times New Roman"/>
          <w:szCs w:val="24"/>
          <w:lang w:val="en-GB"/>
        </w:rPr>
        <w:t xml:space="preserve">ther environments </w:t>
      </w:r>
      <w:r>
        <w:rPr>
          <w:rFonts w:cs="Times New Roman"/>
          <w:szCs w:val="24"/>
          <w:lang w:val="en-GB"/>
        </w:rPr>
        <w:t xml:space="preserve">like </w:t>
      </w:r>
      <w:r w:rsidRPr="00BE0B9D">
        <w:rPr>
          <w:rFonts w:cs="Times New Roman"/>
          <w:szCs w:val="24"/>
          <w:lang w:val="en-GB"/>
        </w:rPr>
        <w:t>close physical contact</w:t>
      </w:r>
      <w:r>
        <w:rPr>
          <w:rFonts w:cs="Times New Roman"/>
          <w:szCs w:val="24"/>
          <w:lang w:val="en-GB"/>
        </w:rPr>
        <w:t xml:space="preserve"> have also been identified</w:t>
      </w:r>
      <w:r w:rsidRPr="00BE0B9D">
        <w:rPr>
          <w:rFonts w:cs="Times New Roman"/>
          <w:szCs w:val="24"/>
          <w:lang w:val="en-GB"/>
        </w:rPr>
        <w:t xml:space="preserve"> (Bergier et al.</w:t>
      </w:r>
      <w:r>
        <w:rPr>
          <w:rFonts w:cs="Times New Roman"/>
          <w:szCs w:val="24"/>
          <w:lang w:val="en-GB"/>
        </w:rPr>
        <w:t xml:space="preserve">, </w:t>
      </w:r>
      <w:r w:rsidRPr="00BE0B9D">
        <w:rPr>
          <w:rFonts w:cs="Times New Roman"/>
          <w:szCs w:val="24"/>
          <w:lang w:val="en-GB"/>
        </w:rPr>
        <w:t xml:space="preserve">2004). Individuals with asymptomatic nasal carriage of MRSA may shed MRSA </w:t>
      </w:r>
      <w:r>
        <w:rPr>
          <w:rFonts w:cs="Times New Roman"/>
          <w:szCs w:val="24"/>
          <w:lang w:val="en-GB"/>
        </w:rPr>
        <w:t xml:space="preserve">into the environment </w:t>
      </w:r>
      <w:r w:rsidRPr="00BE0B9D">
        <w:rPr>
          <w:rFonts w:cs="Times New Roman"/>
          <w:szCs w:val="24"/>
          <w:lang w:val="en-GB"/>
        </w:rPr>
        <w:t>resulting in transmission to other people</w:t>
      </w:r>
      <w:r>
        <w:rPr>
          <w:rFonts w:cs="Times New Roman"/>
          <w:szCs w:val="24"/>
          <w:lang w:val="en-GB"/>
        </w:rPr>
        <w:t xml:space="preserve"> </w:t>
      </w:r>
      <w:r w:rsidRPr="00BE0B9D">
        <w:rPr>
          <w:rFonts w:cs="Times New Roman"/>
          <w:szCs w:val="24"/>
          <w:lang w:val="en-GB"/>
        </w:rPr>
        <w:t>or food contamination</w:t>
      </w:r>
      <w:r>
        <w:rPr>
          <w:rFonts w:cs="Times New Roman"/>
          <w:szCs w:val="24"/>
          <w:lang w:val="en-GB"/>
        </w:rPr>
        <w:t xml:space="preserve"> may occur</w:t>
      </w:r>
      <w:r w:rsidRPr="00BE0B9D">
        <w:rPr>
          <w:rFonts w:cs="Times New Roman"/>
          <w:szCs w:val="24"/>
          <w:lang w:val="en-GB"/>
        </w:rPr>
        <w:t xml:space="preserve"> that may trigger toxin-mediated acute gastroenteritis (Mutsuda et al.</w:t>
      </w:r>
      <w:r>
        <w:rPr>
          <w:rFonts w:cs="Times New Roman"/>
          <w:szCs w:val="24"/>
          <w:lang w:val="en-GB"/>
        </w:rPr>
        <w:t>,</w:t>
      </w:r>
      <w:r w:rsidRPr="00BE0B9D">
        <w:rPr>
          <w:rFonts w:cs="Times New Roman"/>
          <w:szCs w:val="24"/>
          <w:lang w:val="en-GB"/>
        </w:rPr>
        <w:t xml:space="preserve"> 1999)</w:t>
      </w:r>
      <w:r>
        <w:rPr>
          <w:rFonts w:cs="Times New Roman"/>
          <w:szCs w:val="24"/>
          <w:lang w:val="en-GB"/>
        </w:rPr>
        <w:t xml:space="preserve">. In a correctional facility setting, transmission of </w:t>
      </w:r>
      <w:r w:rsidRPr="008C4E7C">
        <w:rPr>
          <w:rFonts w:cs="Times New Roman"/>
          <w:i/>
          <w:szCs w:val="24"/>
          <w:lang w:val="en-GB"/>
        </w:rPr>
        <w:t>Staphylococcus</w:t>
      </w:r>
      <w:r>
        <w:rPr>
          <w:rFonts w:cs="Times New Roman"/>
          <w:i/>
          <w:szCs w:val="24"/>
          <w:lang w:val="en-GB"/>
        </w:rPr>
        <w:t xml:space="preserve"> aureus</w:t>
      </w:r>
      <w:r>
        <w:rPr>
          <w:rFonts w:cs="Times New Roman"/>
          <w:szCs w:val="24"/>
          <w:lang w:val="en-GB"/>
        </w:rPr>
        <w:t xml:space="preserve"> may also occur through food and contaminated water as a result of congestion.</w:t>
      </w:r>
    </w:p>
    <w:p w14:paraId="12AECAC3" w14:textId="77777777" w:rsidR="00FF5A55" w:rsidRPr="00BE0B9D" w:rsidRDefault="00FF5A55" w:rsidP="00FF5A55">
      <w:pPr>
        <w:spacing w:after="0" w:line="360" w:lineRule="auto"/>
        <w:jc w:val="both"/>
        <w:rPr>
          <w:rFonts w:cs="Times New Roman"/>
          <w:szCs w:val="24"/>
          <w:lang w:val="en-GB"/>
        </w:rPr>
      </w:pPr>
    </w:p>
    <w:p w14:paraId="56A550CA" w14:textId="77777777" w:rsidR="00FF5A55" w:rsidRPr="00FD05A0" w:rsidRDefault="00FF5A55" w:rsidP="00FF5A55">
      <w:pPr>
        <w:pStyle w:val="Heading2"/>
        <w:spacing w:before="0" w:line="360" w:lineRule="auto"/>
        <w:jc w:val="both"/>
        <w:rPr>
          <w:rFonts w:ascii="Times New Roman" w:hAnsi="Times New Roman" w:cs="Times New Roman"/>
          <w:b/>
          <w:color w:val="auto"/>
          <w:sz w:val="24"/>
          <w:szCs w:val="24"/>
          <w:lang w:val="en-GB"/>
        </w:rPr>
      </w:pPr>
      <w:bookmarkStart w:id="17" w:name="_Toc43739501"/>
      <w:r w:rsidRPr="00FD05A0">
        <w:rPr>
          <w:rFonts w:ascii="Times New Roman" w:hAnsi="Times New Roman" w:cs="Times New Roman"/>
          <w:b/>
          <w:color w:val="auto"/>
          <w:sz w:val="24"/>
          <w:szCs w:val="24"/>
          <w:lang w:val="en-GB"/>
        </w:rPr>
        <w:t>2.</w:t>
      </w:r>
      <w:r>
        <w:rPr>
          <w:rFonts w:ascii="Times New Roman" w:hAnsi="Times New Roman" w:cs="Times New Roman"/>
          <w:b/>
          <w:color w:val="auto"/>
          <w:sz w:val="24"/>
          <w:szCs w:val="24"/>
          <w:lang w:val="en-GB"/>
        </w:rPr>
        <w:t xml:space="preserve">5 </w:t>
      </w:r>
      <w:r w:rsidRPr="00FD05A0">
        <w:rPr>
          <w:rFonts w:ascii="Times New Roman" w:hAnsi="Times New Roman" w:cs="Times New Roman"/>
          <w:b/>
          <w:color w:val="auto"/>
          <w:sz w:val="24"/>
          <w:szCs w:val="24"/>
          <w:lang w:val="en-GB"/>
        </w:rPr>
        <w:t xml:space="preserve">Factors leading to </w:t>
      </w:r>
      <w:r w:rsidRPr="008C4E7C">
        <w:rPr>
          <w:rFonts w:ascii="Times New Roman" w:hAnsi="Times New Roman" w:cs="Times New Roman"/>
          <w:b/>
          <w:i/>
          <w:color w:val="auto"/>
          <w:sz w:val="24"/>
          <w:szCs w:val="24"/>
          <w:lang w:val="en-GB"/>
        </w:rPr>
        <w:t>Staphylococcus</w:t>
      </w:r>
      <w:r>
        <w:rPr>
          <w:rFonts w:ascii="Times New Roman" w:hAnsi="Times New Roman" w:cs="Times New Roman"/>
          <w:b/>
          <w:i/>
          <w:color w:val="auto"/>
          <w:sz w:val="24"/>
          <w:szCs w:val="24"/>
          <w:lang w:val="en-GB"/>
        </w:rPr>
        <w:t xml:space="preserve"> aureus</w:t>
      </w:r>
      <w:r w:rsidRPr="00FD05A0">
        <w:rPr>
          <w:rFonts w:ascii="Times New Roman" w:hAnsi="Times New Roman" w:cs="Times New Roman"/>
          <w:b/>
          <w:color w:val="auto"/>
          <w:sz w:val="24"/>
          <w:szCs w:val="24"/>
          <w:lang w:val="en-GB"/>
        </w:rPr>
        <w:t xml:space="preserve"> </w:t>
      </w:r>
      <w:r>
        <w:rPr>
          <w:rFonts w:ascii="Times New Roman" w:hAnsi="Times New Roman" w:cs="Times New Roman"/>
          <w:b/>
          <w:color w:val="auto"/>
          <w:sz w:val="24"/>
          <w:szCs w:val="24"/>
          <w:lang w:val="en-GB"/>
        </w:rPr>
        <w:t>contamination</w:t>
      </w:r>
      <w:r w:rsidRPr="00FD05A0">
        <w:rPr>
          <w:rFonts w:ascii="Times New Roman" w:hAnsi="Times New Roman" w:cs="Times New Roman"/>
          <w:b/>
          <w:color w:val="auto"/>
          <w:sz w:val="24"/>
          <w:szCs w:val="24"/>
          <w:lang w:val="en-GB"/>
        </w:rPr>
        <w:t xml:space="preserve"> in Correctional facilities</w:t>
      </w:r>
      <w:bookmarkEnd w:id="17"/>
      <w:r>
        <w:rPr>
          <w:rFonts w:ascii="Times New Roman" w:hAnsi="Times New Roman" w:cs="Times New Roman"/>
          <w:b/>
          <w:color w:val="auto"/>
          <w:sz w:val="24"/>
          <w:szCs w:val="24"/>
          <w:lang w:val="en-GB"/>
        </w:rPr>
        <w:t xml:space="preserve"> </w:t>
      </w:r>
    </w:p>
    <w:p w14:paraId="1F1926D5" w14:textId="77777777" w:rsidR="00FF5A55" w:rsidRDefault="00FF5A55" w:rsidP="00FF5A55">
      <w:pPr>
        <w:spacing w:after="0" w:line="360" w:lineRule="auto"/>
        <w:jc w:val="both"/>
        <w:rPr>
          <w:rFonts w:cs="Times New Roman"/>
          <w:szCs w:val="24"/>
          <w:lang w:val="en-GB"/>
        </w:rPr>
      </w:pPr>
      <w:r w:rsidRPr="00FD05A0">
        <w:rPr>
          <w:rFonts w:cs="Times New Roman"/>
          <w:szCs w:val="24"/>
          <w:lang w:val="en-GB"/>
        </w:rPr>
        <w:t xml:space="preserve">In most correctional facilities, </w:t>
      </w:r>
      <w:r w:rsidRPr="008C4E7C">
        <w:rPr>
          <w:rFonts w:cs="Times New Roman"/>
          <w:i/>
          <w:szCs w:val="24"/>
          <w:lang w:val="en-GB"/>
        </w:rPr>
        <w:t>Staphylococcus</w:t>
      </w:r>
      <w:r>
        <w:rPr>
          <w:rFonts w:cs="Times New Roman"/>
          <w:i/>
          <w:szCs w:val="24"/>
          <w:lang w:val="en-GB"/>
        </w:rPr>
        <w:t xml:space="preserve"> aureus</w:t>
      </w:r>
      <w:r>
        <w:rPr>
          <w:rFonts w:cs="Times New Roman"/>
          <w:szCs w:val="24"/>
          <w:lang w:val="en-GB"/>
        </w:rPr>
        <w:t xml:space="preserve"> contamination is very likely because most correctional setups are crowded and congested, especially the ones in Africa (Sarkin, 2009)</w:t>
      </w:r>
      <w:r w:rsidRPr="00FD05A0">
        <w:rPr>
          <w:rFonts w:cs="Times New Roman"/>
          <w:szCs w:val="24"/>
          <w:lang w:val="en-GB"/>
        </w:rPr>
        <w:t xml:space="preserve">. </w:t>
      </w:r>
      <w:r>
        <w:rPr>
          <w:rFonts w:cs="Times New Roman"/>
          <w:szCs w:val="24"/>
          <w:lang w:val="en-GB"/>
        </w:rPr>
        <w:t>There are a number of r</w:t>
      </w:r>
      <w:r w:rsidRPr="00FD05A0">
        <w:rPr>
          <w:rFonts w:cs="Times New Roman"/>
          <w:szCs w:val="24"/>
          <w:lang w:val="en-GB"/>
        </w:rPr>
        <w:t>isk variables</w:t>
      </w:r>
      <w:r>
        <w:rPr>
          <w:rFonts w:cs="Times New Roman"/>
          <w:szCs w:val="24"/>
          <w:lang w:val="en-GB"/>
        </w:rPr>
        <w:t xml:space="preserve"> that</w:t>
      </w:r>
      <w:r w:rsidRPr="00FD05A0">
        <w:rPr>
          <w:rFonts w:cs="Times New Roman"/>
          <w:szCs w:val="24"/>
          <w:lang w:val="en-GB"/>
        </w:rPr>
        <w:t xml:space="preserve"> include extended imprisonment; skin lacerations and abrasions; prior use of antibiotics; bad skin hygiene; draining of one's own abscesses or changing one's own wound dressing; washing clothes by side; exchanging razors, clothes, linen or soap; and requiring co</w:t>
      </w:r>
      <w:r>
        <w:rPr>
          <w:rFonts w:cs="Times New Roman"/>
          <w:szCs w:val="24"/>
          <w:lang w:val="en-GB"/>
        </w:rPr>
        <w:t>-</w:t>
      </w:r>
      <w:r w:rsidRPr="00FD05A0">
        <w:rPr>
          <w:rFonts w:cs="Times New Roman"/>
          <w:szCs w:val="24"/>
          <w:lang w:val="en-GB"/>
        </w:rPr>
        <w:t>payments to see a clinician</w:t>
      </w:r>
      <w:r>
        <w:rPr>
          <w:rFonts w:cs="Times New Roman"/>
          <w:szCs w:val="24"/>
          <w:lang w:val="en-GB"/>
        </w:rPr>
        <w:t xml:space="preserve"> as well as poor food safety practices</w:t>
      </w:r>
      <w:r w:rsidRPr="00FD05A0">
        <w:rPr>
          <w:rFonts w:cs="Times New Roman"/>
          <w:szCs w:val="24"/>
          <w:lang w:val="en-GB"/>
        </w:rPr>
        <w:t xml:space="preserve"> (CDC, 2003</w:t>
      </w:r>
      <w:r>
        <w:rPr>
          <w:rFonts w:cs="Times New Roman"/>
          <w:szCs w:val="24"/>
          <w:lang w:val="en-GB"/>
        </w:rPr>
        <w:t>b</w:t>
      </w:r>
      <w:r w:rsidRPr="00FD05A0">
        <w:rPr>
          <w:rFonts w:cs="Times New Roman"/>
          <w:szCs w:val="24"/>
          <w:lang w:val="en-GB"/>
        </w:rPr>
        <w:t>).</w:t>
      </w:r>
      <w:r>
        <w:rPr>
          <w:rFonts w:cs="Times New Roman"/>
          <w:szCs w:val="24"/>
          <w:lang w:val="en-GB"/>
        </w:rPr>
        <w:t xml:space="preserve"> </w:t>
      </w:r>
    </w:p>
    <w:p w14:paraId="22F37DDE" w14:textId="77777777" w:rsidR="00FF5A55" w:rsidRDefault="00FF5A55" w:rsidP="00FF5A55">
      <w:pPr>
        <w:spacing w:after="0" w:line="360" w:lineRule="auto"/>
        <w:jc w:val="both"/>
        <w:rPr>
          <w:rFonts w:cs="Times New Roman"/>
          <w:szCs w:val="24"/>
          <w:lang w:val="en-GB"/>
        </w:rPr>
      </w:pPr>
    </w:p>
    <w:p w14:paraId="723061DF" w14:textId="52B8B8A2" w:rsidR="00FF5A55" w:rsidRDefault="00FF5A55" w:rsidP="00FF5A55">
      <w:pPr>
        <w:spacing w:after="0" w:line="360" w:lineRule="auto"/>
        <w:jc w:val="both"/>
        <w:rPr>
          <w:lang w:val="en-GB"/>
        </w:rPr>
      </w:pPr>
      <w:r w:rsidRPr="00BE0B9D">
        <w:rPr>
          <w:lang w:val="en-GB"/>
        </w:rPr>
        <w:t xml:space="preserve">Skin and soft tissue diseases </w:t>
      </w:r>
      <w:r>
        <w:rPr>
          <w:lang w:val="en-GB"/>
        </w:rPr>
        <w:t>are common in</w:t>
      </w:r>
      <w:r w:rsidRPr="00BE0B9D">
        <w:rPr>
          <w:lang w:val="en-GB"/>
        </w:rPr>
        <w:t xml:space="preserve"> jails and prisons</w:t>
      </w:r>
      <w:r>
        <w:rPr>
          <w:lang w:val="en-GB"/>
        </w:rPr>
        <w:t>. These</w:t>
      </w:r>
      <w:r w:rsidRPr="00BE0B9D">
        <w:rPr>
          <w:lang w:val="en-GB"/>
        </w:rPr>
        <w:t xml:space="preserve"> have often been misdiagnosed as spider bites, leading to delays in suitable therapy</w:t>
      </w:r>
      <w:r>
        <w:rPr>
          <w:lang w:val="en-GB"/>
        </w:rPr>
        <w:t xml:space="preserve"> and wrong administration of antibiotics. Furthermore, i</w:t>
      </w:r>
      <w:r w:rsidRPr="00BE0B9D">
        <w:rPr>
          <w:lang w:val="en-GB"/>
        </w:rPr>
        <w:t>ncision and drainage</w:t>
      </w:r>
      <w:r>
        <w:rPr>
          <w:lang w:val="en-GB"/>
        </w:rPr>
        <w:t xml:space="preserve"> of abscesses in such confinement,</w:t>
      </w:r>
      <w:r w:rsidRPr="00BE0B9D">
        <w:rPr>
          <w:lang w:val="en-GB"/>
        </w:rPr>
        <w:t xml:space="preserve"> </w:t>
      </w:r>
      <w:r>
        <w:rPr>
          <w:lang w:val="en-GB"/>
        </w:rPr>
        <w:t>may lead to contamination of the environment</w:t>
      </w:r>
      <w:r w:rsidRPr="00BE0B9D">
        <w:rPr>
          <w:lang w:val="en-GB"/>
        </w:rPr>
        <w:t xml:space="preserve">. </w:t>
      </w:r>
      <w:r>
        <w:rPr>
          <w:lang w:val="en-GB"/>
        </w:rPr>
        <w:t xml:space="preserve">In some </w:t>
      </w:r>
      <w:proofErr w:type="gramStart"/>
      <w:r>
        <w:rPr>
          <w:lang w:val="en-GB"/>
        </w:rPr>
        <w:t>cases</w:t>
      </w:r>
      <w:proofErr w:type="gramEnd"/>
      <w:r>
        <w:rPr>
          <w:lang w:val="en-GB"/>
        </w:rPr>
        <w:t xml:space="preserve"> </w:t>
      </w:r>
      <w:r w:rsidR="006E3E62">
        <w:rPr>
          <w:lang w:val="en-GB"/>
        </w:rPr>
        <w:t>self-medication</w:t>
      </w:r>
      <w:r>
        <w:rPr>
          <w:lang w:val="en-GB"/>
        </w:rPr>
        <w:t xml:space="preserve"> has been used leading to antibiotic resistance</w:t>
      </w:r>
      <w:r w:rsidRPr="00BE0B9D">
        <w:rPr>
          <w:lang w:val="en-GB"/>
        </w:rPr>
        <w:t xml:space="preserve">. Antibiotics should </w:t>
      </w:r>
      <w:r>
        <w:rPr>
          <w:lang w:val="en-GB"/>
        </w:rPr>
        <w:t xml:space="preserve">only </w:t>
      </w:r>
      <w:r w:rsidRPr="00BE0B9D">
        <w:rPr>
          <w:lang w:val="en-GB"/>
        </w:rPr>
        <w:t xml:space="preserve">be used in the treatment of patients with sepsis, severe facial lesions, and periorbital lesions, </w:t>
      </w:r>
      <w:r>
        <w:rPr>
          <w:lang w:val="en-GB"/>
        </w:rPr>
        <w:t>and should not be a</w:t>
      </w:r>
      <w:r w:rsidR="00A132F7">
        <w:rPr>
          <w:lang w:val="en-GB"/>
        </w:rPr>
        <w:t>d</w:t>
      </w:r>
      <w:r>
        <w:rPr>
          <w:lang w:val="en-GB"/>
        </w:rPr>
        <w:t xml:space="preserve">ministered anyhow by anyone </w:t>
      </w:r>
      <w:r w:rsidRPr="00BE0B9D">
        <w:rPr>
          <w:lang w:val="en-GB"/>
        </w:rPr>
        <w:t>(Bick et al., 2007)</w:t>
      </w:r>
      <w:r>
        <w:rPr>
          <w:lang w:val="en-GB"/>
        </w:rPr>
        <w:t>.</w:t>
      </w:r>
    </w:p>
    <w:p w14:paraId="45279901" w14:textId="77777777" w:rsidR="00FF5A55" w:rsidRPr="00FD05A0" w:rsidRDefault="00FF5A55" w:rsidP="00FF5A55">
      <w:pPr>
        <w:spacing w:after="0" w:line="360" w:lineRule="auto"/>
        <w:jc w:val="both"/>
        <w:rPr>
          <w:rFonts w:cs="Times New Roman"/>
          <w:szCs w:val="24"/>
          <w:lang w:val="en-GB"/>
        </w:rPr>
      </w:pPr>
    </w:p>
    <w:p w14:paraId="1B2591E8" w14:textId="1921DE99" w:rsidR="00FF5A55" w:rsidRDefault="00FF5A55" w:rsidP="00FF5A55">
      <w:pPr>
        <w:spacing w:after="0" w:line="360" w:lineRule="auto"/>
        <w:jc w:val="both"/>
        <w:rPr>
          <w:lang w:val="en-GB"/>
        </w:rPr>
      </w:pPr>
      <w:r>
        <w:rPr>
          <w:rFonts w:cs="Times New Roman"/>
          <w:szCs w:val="24"/>
          <w:lang w:val="en-GB"/>
        </w:rPr>
        <w:t xml:space="preserve">In </w:t>
      </w:r>
      <w:r w:rsidRPr="00BE0B9D">
        <w:rPr>
          <w:rFonts w:cs="Times New Roman"/>
          <w:szCs w:val="24"/>
          <w:lang w:val="en-GB"/>
        </w:rPr>
        <w:t>Hospital</w:t>
      </w:r>
      <w:r>
        <w:rPr>
          <w:rFonts w:cs="Times New Roman"/>
          <w:szCs w:val="24"/>
          <w:lang w:val="en-GB"/>
        </w:rPr>
        <w:t xml:space="preserve">, nosocomial infections of </w:t>
      </w:r>
      <w:r w:rsidRPr="008C4E7C">
        <w:rPr>
          <w:rFonts w:cs="Times New Roman"/>
          <w:i/>
          <w:szCs w:val="24"/>
          <w:lang w:val="en-GB"/>
        </w:rPr>
        <w:t>Staphylococcus</w:t>
      </w:r>
      <w:r>
        <w:rPr>
          <w:rFonts w:cs="Times New Roman"/>
          <w:i/>
          <w:szCs w:val="24"/>
          <w:lang w:val="en-GB"/>
        </w:rPr>
        <w:t xml:space="preserve"> aureus</w:t>
      </w:r>
      <w:r>
        <w:rPr>
          <w:rFonts w:cs="Times New Roman"/>
          <w:szCs w:val="24"/>
          <w:lang w:val="en-GB"/>
        </w:rPr>
        <w:t xml:space="preserve"> have been reported (Bick et al., 2007).</w:t>
      </w:r>
      <w:r w:rsidRPr="00BE0B9D">
        <w:rPr>
          <w:rFonts w:cs="Times New Roman"/>
          <w:szCs w:val="24"/>
          <w:lang w:val="en-GB"/>
        </w:rPr>
        <w:t xml:space="preserve"> </w:t>
      </w:r>
      <w:r>
        <w:rPr>
          <w:rFonts w:cs="Times New Roman"/>
          <w:szCs w:val="24"/>
          <w:lang w:val="en-GB"/>
        </w:rPr>
        <w:t xml:space="preserve">As a </w:t>
      </w:r>
      <w:r w:rsidR="006E3E62">
        <w:rPr>
          <w:rFonts w:cs="Times New Roman"/>
          <w:szCs w:val="24"/>
          <w:lang w:val="en-GB"/>
        </w:rPr>
        <w:t>result,</w:t>
      </w:r>
      <w:r>
        <w:rPr>
          <w:rFonts w:cs="Times New Roman"/>
          <w:szCs w:val="24"/>
          <w:lang w:val="en-GB"/>
        </w:rPr>
        <w:t xml:space="preserve"> hospitals are a </w:t>
      </w:r>
      <w:r w:rsidRPr="00BE0B9D">
        <w:rPr>
          <w:rFonts w:cs="Times New Roman"/>
          <w:szCs w:val="24"/>
          <w:lang w:val="en-GB"/>
        </w:rPr>
        <w:t>high-risk environment</w:t>
      </w:r>
      <w:r>
        <w:rPr>
          <w:rFonts w:cs="Times New Roman"/>
          <w:szCs w:val="24"/>
          <w:lang w:val="en-GB"/>
        </w:rPr>
        <w:t xml:space="preserve"> especially</w:t>
      </w:r>
      <w:r w:rsidRPr="00BE0B9D">
        <w:rPr>
          <w:rFonts w:cs="Times New Roman"/>
          <w:szCs w:val="24"/>
          <w:lang w:val="en-GB"/>
        </w:rPr>
        <w:t xml:space="preserve"> intensive care </w:t>
      </w:r>
      <w:proofErr w:type="gramStart"/>
      <w:r w:rsidRPr="00BE0B9D">
        <w:rPr>
          <w:rFonts w:cs="Times New Roman"/>
          <w:szCs w:val="24"/>
          <w:lang w:val="en-GB"/>
        </w:rPr>
        <w:t>units</w:t>
      </w:r>
      <w:proofErr w:type="gramEnd"/>
      <w:r>
        <w:rPr>
          <w:rFonts w:cs="Times New Roman"/>
          <w:szCs w:val="24"/>
          <w:lang w:val="en-GB"/>
        </w:rPr>
        <w:t xml:space="preserve"> such as </w:t>
      </w:r>
      <w:r w:rsidRPr="00BE0B9D">
        <w:rPr>
          <w:rFonts w:cs="Times New Roman"/>
          <w:szCs w:val="24"/>
          <w:lang w:val="en-GB"/>
        </w:rPr>
        <w:t>hemodialysis units</w:t>
      </w:r>
      <w:r>
        <w:rPr>
          <w:rFonts w:cs="Times New Roman"/>
          <w:szCs w:val="24"/>
          <w:lang w:val="en-GB"/>
        </w:rPr>
        <w:t xml:space="preserve"> and ventilation wards. </w:t>
      </w:r>
      <w:r w:rsidRPr="00BE0B9D">
        <w:rPr>
          <w:lang w:val="en-GB"/>
        </w:rPr>
        <w:t>Liberalizing access to soap, showers, and clean clothing, eliminating requirements for contagious circumstances</w:t>
      </w:r>
      <w:r>
        <w:rPr>
          <w:lang w:val="en-GB"/>
        </w:rPr>
        <w:t xml:space="preserve"> would be highly he</w:t>
      </w:r>
      <w:r w:rsidR="00A132F7">
        <w:rPr>
          <w:lang w:val="en-GB"/>
        </w:rPr>
        <w:t>l</w:t>
      </w:r>
      <w:r>
        <w:rPr>
          <w:lang w:val="en-GB"/>
        </w:rPr>
        <w:t xml:space="preserve">pful in correctional setups </w:t>
      </w:r>
      <w:r w:rsidRPr="00BE0B9D">
        <w:rPr>
          <w:lang w:val="en-GB"/>
        </w:rPr>
        <w:t>retaining round the-clock access to emergency care, and using specialized wound assessment and treatment clinics may lead to more rapid diagnosis, therapy, and skin lesion resolution, and less chance of secondary transmission.</w:t>
      </w:r>
      <w:r>
        <w:rPr>
          <w:lang w:val="en-GB"/>
        </w:rPr>
        <w:t xml:space="preserve"> </w:t>
      </w:r>
      <w:r w:rsidRPr="00BE0B9D">
        <w:rPr>
          <w:lang w:val="en-GB"/>
        </w:rPr>
        <w:t xml:space="preserve">While inadequate information is available to support regular decolonization attempts, the practice may be helpful in those who develop repeated episodes of </w:t>
      </w:r>
      <w:r>
        <w:rPr>
          <w:lang w:val="en-GB"/>
        </w:rPr>
        <w:t xml:space="preserve">contamination by </w:t>
      </w:r>
      <w:r w:rsidRPr="008C4E7C">
        <w:rPr>
          <w:i/>
          <w:lang w:val="en-GB"/>
        </w:rPr>
        <w:t>Staphylococcus</w:t>
      </w:r>
      <w:r w:rsidRPr="00BE0B9D">
        <w:rPr>
          <w:lang w:val="en-GB"/>
        </w:rPr>
        <w:t xml:space="preserve"> </w:t>
      </w:r>
      <w:r w:rsidRPr="006B544E">
        <w:rPr>
          <w:i/>
          <w:iCs/>
          <w:lang w:val="en-GB"/>
        </w:rPr>
        <w:t>aureus</w:t>
      </w:r>
      <w:r>
        <w:rPr>
          <w:lang w:val="en-GB"/>
        </w:rPr>
        <w:t xml:space="preserve"> </w:t>
      </w:r>
      <w:r w:rsidRPr="00BE0B9D">
        <w:rPr>
          <w:lang w:val="en-GB"/>
        </w:rPr>
        <w:t>(Stelfox et al.</w:t>
      </w:r>
      <w:r>
        <w:rPr>
          <w:lang w:val="en-GB"/>
        </w:rPr>
        <w:t xml:space="preserve">, </w:t>
      </w:r>
      <w:r w:rsidRPr="00BE0B9D">
        <w:rPr>
          <w:lang w:val="en-GB"/>
        </w:rPr>
        <w:t xml:space="preserve">2003). </w:t>
      </w:r>
    </w:p>
    <w:p w14:paraId="0B5B4342" w14:textId="77777777" w:rsidR="00FF5A55" w:rsidRDefault="00FF5A55" w:rsidP="00FF5A55">
      <w:pPr>
        <w:pStyle w:val="Heading2"/>
        <w:spacing w:before="0" w:line="360" w:lineRule="auto"/>
        <w:jc w:val="both"/>
        <w:rPr>
          <w:rFonts w:ascii="Times New Roman" w:hAnsi="Times New Roman" w:cs="Times New Roman"/>
          <w:b/>
          <w:color w:val="auto"/>
          <w:sz w:val="24"/>
          <w:szCs w:val="24"/>
          <w:lang w:val="en-GB"/>
        </w:rPr>
      </w:pPr>
      <w:bookmarkStart w:id="18" w:name="_Toc43739502"/>
    </w:p>
    <w:p w14:paraId="472FE383" w14:textId="77777777" w:rsidR="00FF5A55" w:rsidRPr="00BE0B9D" w:rsidRDefault="00FF5A55" w:rsidP="00FF5A55">
      <w:pPr>
        <w:pStyle w:val="Heading2"/>
        <w:spacing w:before="0" w:line="360" w:lineRule="auto"/>
        <w:jc w:val="both"/>
        <w:rPr>
          <w:rFonts w:ascii="Times New Roman" w:hAnsi="Times New Roman" w:cs="Times New Roman"/>
          <w:b/>
          <w:color w:val="auto"/>
          <w:sz w:val="24"/>
          <w:szCs w:val="24"/>
          <w:lang w:val="en-GB"/>
        </w:rPr>
      </w:pPr>
      <w:r w:rsidRPr="00BE0B9D">
        <w:rPr>
          <w:rFonts w:ascii="Times New Roman" w:hAnsi="Times New Roman" w:cs="Times New Roman"/>
          <w:b/>
          <w:color w:val="auto"/>
          <w:sz w:val="24"/>
          <w:szCs w:val="24"/>
          <w:lang w:val="en-GB"/>
        </w:rPr>
        <w:t>2.</w:t>
      </w:r>
      <w:r>
        <w:rPr>
          <w:rFonts w:ascii="Times New Roman" w:hAnsi="Times New Roman" w:cs="Times New Roman"/>
          <w:b/>
          <w:color w:val="auto"/>
          <w:sz w:val="24"/>
          <w:szCs w:val="24"/>
          <w:lang w:val="en-GB"/>
        </w:rPr>
        <w:t>6</w:t>
      </w:r>
      <w:r w:rsidRPr="00BE0B9D">
        <w:rPr>
          <w:rFonts w:ascii="Times New Roman" w:hAnsi="Times New Roman" w:cs="Times New Roman"/>
          <w:b/>
          <w:color w:val="auto"/>
          <w:sz w:val="24"/>
          <w:szCs w:val="24"/>
          <w:lang w:val="en-GB"/>
        </w:rPr>
        <w:t xml:space="preserve"> Detection and confirmation of </w:t>
      </w:r>
      <w:r w:rsidRPr="008C4E7C">
        <w:rPr>
          <w:rFonts w:ascii="Times New Roman" w:hAnsi="Times New Roman" w:cs="Times New Roman"/>
          <w:b/>
          <w:i/>
          <w:color w:val="auto"/>
          <w:sz w:val="24"/>
          <w:szCs w:val="24"/>
          <w:lang w:val="en-GB"/>
        </w:rPr>
        <w:t>Staphylococcus</w:t>
      </w:r>
      <w:r w:rsidRPr="00EB629E">
        <w:rPr>
          <w:rFonts w:ascii="Times New Roman" w:hAnsi="Times New Roman" w:cs="Times New Roman"/>
          <w:b/>
          <w:i/>
          <w:color w:val="auto"/>
          <w:sz w:val="24"/>
          <w:szCs w:val="24"/>
          <w:lang w:val="en-GB"/>
        </w:rPr>
        <w:t xml:space="preserve"> aureus</w:t>
      </w:r>
      <w:bookmarkEnd w:id="18"/>
    </w:p>
    <w:p w14:paraId="1337FCB2" w14:textId="14D0C8A1" w:rsidR="00FF5A55" w:rsidRDefault="00FF5A55" w:rsidP="00FF5A55">
      <w:pPr>
        <w:spacing w:after="0" w:line="360" w:lineRule="auto"/>
        <w:jc w:val="both"/>
        <w:rPr>
          <w:lang w:val="en-GB"/>
        </w:rPr>
      </w:pPr>
      <w:r w:rsidRPr="00B7056A">
        <w:rPr>
          <w:lang w:val="en-GB"/>
        </w:rPr>
        <w:t xml:space="preserve">Conventional identification of </w:t>
      </w:r>
      <w:r w:rsidRPr="00B7056A">
        <w:rPr>
          <w:i/>
          <w:lang w:val="en-GB"/>
        </w:rPr>
        <w:t>S. aureus</w:t>
      </w:r>
      <w:r w:rsidRPr="00B7056A">
        <w:rPr>
          <w:lang w:val="en-GB"/>
        </w:rPr>
        <w:t xml:space="preserve"> is based on bac</w:t>
      </w:r>
      <w:r>
        <w:rPr>
          <w:lang w:val="en-GB"/>
        </w:rPr>
        <w:t>teriological culture of samples</w:t>
      </w:r>
      <w:r w:rsidRPr="00B7056A">
        <w:rPr>
          <w:lang w:val="en-GB"/>
        </w:rPr>
        <w:t xml:space="preserve"> </w:t>
      </w:r>
      <w:r>
        <w:rPr>
          <w:lang w:val="en-GB"/>
        </w:rPr>
        <w:t>and</w:t>
      </w:r>
      <w:r w:rsidRPr="00B7056A">
        <w:rPr>
          <w:lang w:val="en-GB"/>
        </w:rPr>
        <w:t xml:space="preserve"> examination of bacterial colony morphology and haemolysis type on blood agar after incubation for 24 hours at 37ºC, Gram stain morphology and catalase and coagulase reaction (</w:t>
      </w:r>
      <w:r>
        <w:rPr>
          <w:lang w:val="en-GB"/>
        </w:rPr>
        <w:t>Becker</w:t>
      </w:r>
      <w:r w:rsidRPr="00B7056A">
        <w:rPr>
          <w:lang w:val="en-GB"/>
        </w:rPr>
        <w:t xml:space="preserve"> </w:t>
      </w:r>
      <w:r w:rsidRPr="00811065">
        <w:rPr>
          <w:lang w:val="en-GB"/>
        </w:rPr>
        <w:t>et al.,</w:t>
      </w:r>
      <w:r w:rsidRPr="00B7056A">
        <w:rPr>
          <w:lang w:val="en-GB"/>
        </w:rPr>
        <w:t xml:space="preserve"> </w:t>
      </w:r>
      <w:r>
        <w:rPr>
          <w:lang w:val="en-GB"/>
        </w:rPr>
        <w:t>2014</w:t>
      </w:r>
      <w:r w:rsidRPr="00B7056A">
        <w:rPr>
          <w:lang w:val="en-GB"/>
        </w:rPr>
        <w:t>). M</w:t>
      </w:r>
      <w:r>
        <w:rPr>
          <w:lang w:val="en-GB"/>
        </w:rPr>
        <w:t xml:space="preserve">annitol </w:t>
      </w:r>
      <w:r w:rsidRPr="00B7056A">
        <w:rPr>
          <w:lang w:val="en-GB"/>
        </w:rPr>
        <w:t>S</w:t>
      </w:r>
      <w:r>
        <w:rPr>
          <w:lang w:val="en-GB"/>
        </w:rPr>
        <w:t xml:space="preserve">alt </w:t>
      </w:r>
      <w:r w:rsidRPr="00B7056A">
        <w:rPr>
          <w:lang w:val="en-GB"/>
        </w:rPr>
        <w:t>A</w:t>
      </w:r>
      <w:r>
        <w:rPr>
          <w:lang w:val="en-GB"/>
        </w:rPr>
        <w:t>gar</w:t>
      </w:r>
      <w:r w:rsidRPr="00B7056A">
        <w:rPr>
          <w:lang w:val="en-GB"/>
        </w:rPr>
        <w:t xml:space="preserve"> and Baird Parker agar (BPA) are some of the recommended selective media by </w:t>
      </w:r>
      <w:r>
        <w:rPr>
          <w:lang w:val="en-GB"/>
        </w:rPr>
        <w:t>the</w:t>
      </w:r>
      <w:r w:rsidRPr="00B7056A">
        <w:rPr>
          <w:lang w:val="en-GB"/>
        </w:rPr>
        <w:t xml:space="preserve"> international standardisation bodies for isolation of </w:t>
      </w:r>
      <w:r w:rsidRPr="00B7056A">
        <w:rPr>
          <w:i/>
          <w:lang w:val="en-GB"/>
        </w:rPr>
        <w:t>S. aureus</w:t>
      </w:r>
      <w:r w:rsidRPr="00B7056A">
        <w:rPr>
          <w:lang w:val="en-GB"/>
        </w:rPr>
        <w:t xml:space="preserve"> strains (Hyun-</w:t>
      </w:r>
      <w:proofErr w:type="spellStart"/>
      <w:r w:rsidRPr="00B7056A">
        <w:rPr>
          <w:lang w:val="en-GB"/>
        </w:rPr>
        <w:t>jung</w:t>
      </w:r>
      <w:proofErr w:type="spellEnd"/>
      <w:r w:rsidRPr="00B7056A">
        <w:rPr>
          <w:lang w:val="en-GB"/>
        </w:rPr>
        <w:t xml:space="preserve"> and Se-Wook, 2010). </w:t>
      </w:r>
      <w:r w:rsidRPr="00240993">
        <w:rPr>
          <w:lang w:val="en-GB"/>
        </w:rPr>
        <w:t xml:space="preserve">In addition, haemolysis is considered an important feature for rapid identification of </w:t>
      </w:r>
      <w:r w:rsidRPr="00240993">
        <w:rPr>
          <w:i/>
          <w:lang w:val="en-GB"/>
        </w:rPr>
        <w:t>S. aureus</w:t>
      </w:r>
      <w:r w:rsidRPr="00240993">
        <w:rPr>
          <w:lang w:val="en-GB"/>
        </w:rPr>
        <w:t xml:space="preserve"> in blood cultures, and three types of haemolysis (complete, incomplete, and </w:t>
      </w:r>
      <w:r w:rsidR="006E3E62" w:rsidRPr="00240993">
        <w:rPr>
          <w:lang w:val="en-GB"/>
        </w:rPr>
        <w:t>both</w:t>
      </w:r>
      <w:r w:rsidRPr="00240993">
        <w:rPr>
          <w:lang w:val="en-GB"/>
        </w:rPr>
        <w:t xml:space="preserve"> together is known as double haemolysis) can be seen among </w:t>
      </w:r>
      <w:r w:rsidRPr="00240993">
        <w:rPr>
          <w:i/>
          <w:lang w:val="en-GB"/>
        </w:rPr>
        <w:t>S. aureus</w:t>
      </w:r>
      <w:r w:rsidRPr="00240993">
        <w:rPr>
          <w:lang w:val="en-GB"/>
        </w:rPr>
        <w:t xml:space="preserve"> (</w:t>
      </w:r>
      <w:r>
        <w:rPr>
          <w:lang w:val="en-GB"/>
        </w:rPr>
        <w:t>Becker</w:t>
      </w:r>
      <w:r w:rsidRPr="00B7056A">
        <w:rPr>
          <w:lang w:val="en-GB"/>
        </w:rPr>
        <w:t xml:space="preserve"> </w:t>
      </w:r>
      <w:r w:rsidRPr="00811065">
        <w:rPr>
          <w:lang w:val="en-GB"/>
        </w:rPr>
        <w:t>et al.,</w:t>
      </w:r>
      <w:r w:rsidRPr="00B7056A">
        <w:rPr>
          <w:lang w:val="en-GB"/>
        </w:rPr>
        <w:t xml:space="preserve"> </w:t>
      </w:r>
      <w:r>
        <w:rPr>
          <w:lang w:val="en-GB"/>
        </w:rPr>
        <w:t>2014).</w:t>
      </w:r>
    </w:p>
    <w:p w14:paraId="65E605EA" w14:textId="77777777" w:rsidR="00FF5A55" w:rsidRPr="003A1965" w:rsidRDefault="00FF5A55" w:rsidP="00FF5A55">
      <w:pPr>
        <w:spacing w:after="0" w:line="360" w:lineRule="auto"/>
        <w:jc w:val="both"/>
        <w:rPr>
          <w:lang w:val="en-GB"/>
        </w:rPr>
      </w:pPr>
    </w:p>
    <w:p w14:paraId="447DC643" w14:textId="77777777" w:rsidR="00FF5A55" w:rsidRDefault="00FF5A55" w:rsidP="00FF5A55">
      <w:pPr>
        <w:spacing w:after="0" w:line="360" w:lineRule="auto"/>
        <w:jc w:val="both"/>
        <w:rPr>
          <w:lang w:val="en-GB"/>
        </w:rPr>
      </w:pPr>
      <w:r>
        <w:rPr>
          <w:lang w:val="en-GB"/>
        </w:rPr>
        <w:t>Following initial culture and isolation, c</w:t>
      </w:r>
      <w:r w:rsidRPr="003A1965">
        <w:rPr>
          <w:lang w:val="en-GB"/>
        </w:rPr>
        <w:t xml:space="preserve">oagulase production is used by clinical microbiology laboratories for the identification of </w:t>
      </w:r>
      <w:r w:rsidRPr="003A1965">
        <w:rPr>
          <w:i/>
          <w:lang w:val="en-GB"/>
        </w:rPr>
        <w:t>S. aureus</w:t>
      </w:r>
      <w:r w:rsidRPr="003A1965">
        <w:rPr>
          <w:lang w:val="en-GB"/>
        </w:rPr>
        <w:t xml:space="preserve"> strains isolated from infections </w:t>
      </w:r>
      <w:r w:rsidRPr="003A1965">
        <w:rPr>
          <w:lang w:val="en-GB"/>
        </w:rPr>
        <w:fldChar w:fldCharType="begin"/>
      </w:r>
      <w:r w:rsidRPr="003A1965">
        <w:rPr>
          <w:lang w:val="en-GB"/>
        </w:rPr>
        <w:instrText xml:space="preserve"> ADDIN EN.CITE &lt;EndNote&gt;&lt;Cite&gt;&lt;Author&gt;Goh&lt;/Author&gt;&lt;Year&gt;1992&lt;/Year&gt;&lt;RecNum&gt;381&lt;/RecNum&gt;&lt;DisplayText&gt;(Goh et al., 1992)&lt;/DisplayText&gt;&lt;record&gt;&lt;rec-number&gt;381&lt;/rec-number&gt;&lt;foreign-keys&gt;&lt;key app="EN" db-id="dd20ffvezawap4epwfvvazsorszde55ex5rw" timestamp="1561363372"&gt;381&lt;/key&gt;&lt;/foreign-keys&gt;&lt;ref-type name="Journal Article"&gt;17&lt;/ref-type&gt;&lt;contributors&gt;&lt;authors&gt;&lt;author&gt;Goh, S. H.&lt;/author&gt;&lt;author&gt;Byrne, S. K.&lt;/author&gt;&lt;author&gt;Zhang, J. L.&lt;/author&gt;&lt;author&gt;Chow, A. W.&lt;/author&gt;&lt;/authors&gt;&lt;/contributors&gt;&lt;auth-address&gt;Department of Medicine, University of British Columbia, Vancouver, Canada.&lt;/auth-address&gt;&lt;titles&gt;&lt;title&gt;Molecular typing of Staphylococcus aureus on the basis of coagulase gene polymorphisms&lt;/title&gt;&lt;secondary-title&gt;J Clin Microbiol&lt;/secondary-title&gt;&lt;alt-title&gt;Journal of clinical microbiology&lt;/alt-title&gt;&lt;/titles&gt;&lt;periodical&gt;&lt;full-title&gt;J Clin Microbiol&lt;/full-title&gt;&lt;abbr-1&gt;Journal of clinical microbiology&lt;/abbr-1&gt;&lt;/periodical&gt;&lt;alt-periodical&gt;&lt;full-title&gt;J Clin Microbiol&lt;/full-title&gt;&lt;abbr-1&gt;Journal of clinical microbiology&lt;/abbr-1&gt;&lt;/alt-periodical&gt;&lt;pages&gt;1642-5&lt;/pages&gt;&lt;volume&gt;30&lt;/volume&gt;&lt;number&gt;7&lt;/number&gt;&lt;edition&gt;1992/07/01&lt;/edition&gt;&lt;keywords&gt;&lt;keyword&gt;Bacterial Typing Techniques&lt;/keyword&gt;&lt;keyword&gt;Base Sequence&lt;/keyword&gt;&lt;keyword&gt;Coagulase/*genetics&lt;/keyword&gt;&lt;keyword&gt;Cross Infection/microbiology&lt;/keyword&gt;&lt;keyword&gt;Genes, Bacterial/*genetics&lt;/keyword&gt;&lt;keyword&gt;Humans&lt;/keyword&gt;&lt;keyword&gt;Molecular Sequence Data&lt;/keyword&gt;&lt;keyword&gt;Polymorphism, Restriction Fragment Length&lt;/keyword&gt;&lt;keyword&gt;Staphylococcal Infections/microbiology&lt;/keyword&gt;&lt;keyword&gt;Staphylococcus aureus/classification/*genetics&lt;/keyword&gt;&lt;/keywords&gt;&lt;dates&gt;&lt;year&gt;1992&lt;/year&gt;&lt;pub-dates&gt;&lt;date&gt;Jul&lt;/date&gt;&lt;/pub-dates&gt;&lt;/dates&gt;&lt;isbn&gt;0095-1137 (Print)&amp;#xD;0095-1137&lt;/isbn&gt;&lt;accession-num&gt;1352784&lt;/accession-num&gt;&lt;urls&gt;&lt;/urls&gt;&lt;custom2&gt;PMC265357&lt;/custom2&gt;&lt;remote-database-provider&gt;NLM&lt;/remote-database-provider&gt;&lt;language&gt;eng&lt;/language&gt;&lt;/record&gt;&lt;/Cite&gt;&lt;/EndNote&gt;</w:instrText>
      </w:r>
      <w:r w:rsidRPr="003A1965">
        <w:rPr>
          <w:lang w:val="en-GB"/>
        </w:rPr>
        <w:fldChar w:fldCharType="separate"/>
      </w:r>
      <w:r w:rsidRPr="003A1965">
        <w:rPr>
          <w:noProof/>
          <w:lang w:val="en-GB"/>
        </w:rPr>
        <w:t>(Goh et al., 1992)</w:t>
      </w:r>
      <w:r w:rsidRPr="003A1965">
        <w:rPr>
          <w:lang w:val="en-GB"/>
        </w:rPr>
        <w:fldChar w:fldCharType="end"/>
      </w:r>
      <w:r w:rsidRPr="003A1965">
        <w:rPr>
          <w:lang w:val="en-GB"/>
        </w:rPr>
        <w:t xml:space="preserve">. Since </w:t>
      </w:r>
      <w:r w:rsidRPr="003A1965">
        <w:rPr>
          <w:i/>
          <w:lang w:val="en-GB"/>
        </w:rPr>
        <w:t>S. aureus</w:t>
      </w:r>
      <w:r w:rsidRPr="003A1965">
        <w:rPr>
          <w:lang w:val="en-GB"/>
        </w:rPr>
        <w:t xml:space="preserve"> bacterium is known to be coagulase positive, coagulase tests are used to differentiate </w:t>
      </w:r>
      <w:r w:rsidRPr="003A1965">
        <w:rPr>
          <w:i/>
          <w:lang w:val="en-GB"/>
        </w:rPr>
        <w:t>S. aureus</w:t>
      </w:r>
      <w:r w:rsidRPr="003A1965">
        <w:rPr>
          <w:lang w:val="en-GB"/>
        </w:rPr>
        <w:t xml:space="preserve"> from CNS (Becker </w:t>
      </w:r>
      <w:r w:rsidRPr="00811065">
        <w:rPr>
          <w:lang w:val="en-GB"/>
        </w:rPr>
        <w:t>et al.,</w:t>
      </w:r>
      <w:r w:rsidRPr="003A1965">
        <w:rPr>
          <w:lang w:val="en-GB"/>
        </w:rPr>
        <w:t xml:space="preserve"> 2014). Coagulase positive isolates are considered presumptive </w:t>
      </w:r>
      <w:r w:rsidRPr="003A1965">
        <w:rPr>
          <w:i/>
          <w:lang w:val="en-GB"/>
        </w:rPr>
        <w:t xml:space="preserve">S. aureus </w:t>
      </w:r>
      <w:r w:rsidRPr="003A1965">
        <w:rPr>
          <w:lang w:val="en-GB"/>
        </w:rPr>
        <w:t xml:space="preserve">isolates until they are confirmed. The tube coagulase test for the detection of free coagulase is considered the standard method for differentiating </w:t>
      </w:r>
      <w:r w:rsidRPr="003A1965">
        <w:rPr>
          <w:i/>
          <w:lang w:val="en-GB"/>
        </w:rPr>
        <w:t>S. aureus</w:t>
      </w:r>
      <w:r w:rsidRPr="003A1965">
        <w:rPr>
          <w:lang w:val="en-GB"/>
        </w:rPr>
        <w:t xml:space="preserve"> from CNS. However, this test is time consuming and requires incubation for 4 to 24 hours (</w:t>
      </w:r>
      <w:r>
        <w:rPr>
          <w:lang w:val="en-GB"/>
        </w:rPr>
        <w:t>Becker</w:t>
      </w:r>
      <w:r w:rsidRPr="00B7056A">
        <w:rPr>
          <w:lang w:val="en-GB"/>
        </w:rPr>
        <w:t xml:space="preserve"> </w:t>
      </w:r>
      <w:r w:rsidRPr="00811065">
        <w:rPr>
          <w:lang w:val="en-GB"/>
        </w:rPr>
        <w:t>et al.,</w:t>
      </w:r>
      <w:r w:rsidRPr="00B7056A">
        <w:rPr>
          <w:lang w:val="en-GB"/>
        </w:rPr>
        <w:t xml:space="preserve"> </w:t>
      </w:r>
      <w:r>
        <w:rPr>
          <w:lang w:val="en-GB"/>
        </w:rPr>
        <w:t>2014</w:t>
      </w:r>
      <w:r w:rsidRPr="003A1965">
        <w:rPr>
          <w:lang w:val="en-GB"/>
        </w:rPr>
        <w:t xml:space="preserve">). Further, agglutination tests have been developed for a more rapid detection of presumptive </w:t>
      </w:r>
      <w:r w:rsidRPr="003A1965">
        <w:rPr>
          <w:i/>
          <w:lang w:val="en-GB"/>
        </w:rPr>
        <w:t>S. aureus</w:t>
      </w:r>
      <w:r w:rsidRPr="003A1965">
        <w:rPr>
          <w:lang w:val="en-GB"/>
        </w:rPr>
        <w:t xml:space="preserve"> (</w:t>
      </w:r>
      <w:r>
        <w:rPr>
          <w:lang w:val="en-GB"/>
        </w:rPr>
        <w:t>Moser</w:t>
      </w:r>
      <w:r w:rsidRPr="003A1965">
        <w:rPr>
          <w:lang w:val="en-GB"/>
        </w:rPr>
        <w:t xml:space="preserve"> </w:t>
      </w:r>
      <w:r w:rsidRPr="00811065">
        <w:rPr>
          <w:lang w:val="en-GB"/>
        </w:rPr>
        <w:t>et al.,</w:t>
      </w:r>
      <w:r>
        <w:rPr>
          <w:lang w:val="en-GB"/>
        </w:rPr>
        <w:t xml:space="preserve"> 2013).</w:t>
      </w:r>
    </w:p>
    <w:p w14:paraId="282BD388" w14:textId="77777777" w:rsidR="00FF5A55" w:rsidRPr="00884503" w:rsidRDefault="00FF5A55" w:rsidP="00FF5A55">
      <w:pPr>
        <w:spacing w:after="0" w:line="360" w:lineRule="auto"/>
        <w:jc w:val="both"/>
        <w:rPr>
          <w:color w:val="000000"/>
          <w:lang w:val="en-GB"/>
        </w:rPr>
      </w:pPr>
    </w:p>
    <w:p w14:paraId="345EBE0E" w14:textId="77777777" w:rsidR="00FF5A55" w:rsidRDefault="00FF5A55" w:rsidP="00FF5A55">
      <w:pPr>
        <w:spacing w:after="0" w:line="360" w:lineRule="auto"/>
        <w:jc w:val="both"/>
        <w:rPr>
          <w:lang w:val="en-GB"/>
        </w:rPr>
      </w:pPr>
      <w:r w:rsidRPr="00811065">
        <w:rPr>
          <w:lang w:val="en-GB"/>
        </w:rPr>
        <w:t xml:space="preserve">Accurate and rapid identification of microbial pathogens such as </w:t>
      </w:r>
      <w:r w:rsidRPr="00811065">
        <w:rPr>
          <w:i/>
          <w:lang w:val="en-GB"/>
        </w:rPr>
        <w:t>S. aureus</w:t>
      </w:r>
      <w:r w:rsidRPr="00811065">
        <w:rPr>
          <w:lang w:val="en-GB"/>
        </w:rPr>
        <w:t xml:space="preserve"> including MRSA is very important for timely decisions on appropriate antibiotic therapy (Clardy et al., 2009). There are </w:t>
      </w:r>
      <w:proofErr w:type="gramStart"/>
      <w:r w:rsidRPr="00811065">
        <w:rPr>
          <w:lang w:val="en-GB"/>
        </w:rPr>
        <w:t>a number of</w:t>
      </w:r>
      <w:proofErr w:type="gramEnd"/>
      <w:r w:rsidRPr="00811065">
        <w:rPr>
          <w:lang w:val="en-GB"/>
        </w:rPr>
        <w:t xml:space="preserve"> molecular methods such as polymerase chain reaction (PCR) that have been used for this purpose. PCR has proved to be a powerful tool for sensitive and specific detection of microorganisms. For example, the nuclease gene </w:t>
      </w:r>
      <w:proofErr w:type="spellStart"/>
      <w:r w:rsidRPr="00811065">
        <w:rPr>
          <w:i/>
          <w:lang w:val="en-GB"/>
        </w:rPr>
        <w:t>nuc</w:t>
      </w:r>
      <w:proofErr w:type="spellEnd"/>
      <w:r w:rsidRPr="00811065">
        <w:rPr>
          <w:i/>
          <w:lang w:val="en-GB"/>
        </w:rPr>
        <w:t xml:space="preserve"> </w:t>
      </w:r>
      <w:r w:rsidRPr="00811065">
        <w:rPr>
          <w:lang w:val="en-GB"/>
        </w:rPr>
        <w:t xml:space="preserve">can serve as marker gene for </w:t>
      </w:r>
      <w:r w:rsidRPr="00811065">
        <w:rPr>
          <w:i/>
          <w:lang w:val="en-GB"/>
        </w:rPr>
        <w:t>S. aureus</w:t>
      </w:r>
      <w:r>
        <w:rPr>
          <w:lang w:val="en-GB"/>
        </w:rPr>
        <w:t xml:space="preserve"> (</w:t>
      </w:r>
      <w:proofErr w:type="spellStart"/>
      <w:r w:rsidRPr="00811065">
        <w:rPr>
          <w:lang w:val="en-GB"/>
        </w:rPr>
        <w:t>Barkstad</w:t>
      </w:r>
      <w:proofErr w:type="spellEnd"/>
      <w:r w:rsidRPr="00811065">
        <w:rPr>
          <w:lang w:val="en-GB"/>
        </w:rPr>
        <w:t xml:space="preserve"> et al., 1992). Further, PCR enables the detection of genes specific for mediating antibiotic resistance (such as </w:t>
      </w:r>
      <w:r w:rsidRPr="00811065">
        <w:rPr>
          <w:i/>
          <w:lang w:val="en-GB"/>
        </w:rPr>
        <w:t>mecA</w:t>
      </w:r>
      <w:r w:rsidRPr="00811065">
        <w:rPr>
          <w:lang w:val="en-GB"/>
        </w:rPr>
        <w:t xml:space="preserve">) </w:t>
      </w:r>
      <w:r w:rsidRPr="00811065">
        <w:rPr>
          <w:lang w:val="en-GB"/>
        </w:rPr>
        <w:fldChar w:fldCharType="begin">
          <w:fldData xml:space="preserve">PEVuZE5vdGU+PENpdGU+PEF1dGhvcj5LaWxpYzwvQXV0aG9yPjxZZWFyPjIwMTA8L1llYXI+PFJl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</w:fldData>
        </w:fldChar>
      </w:r>
      <w:r w:rsidRPr="00811065">
        <w:rPr>
          <w:lang w:val="en-GB"/>
        </w:rPr>
        <w:instrText xml:space="preserve"> ADDIN EN.CITE </w:instrText>
      </w:r>
      <w:r w:rsidRPr="00811065">
        <w:rPr>
          <w:lang w:val="en-GB"/>
        </w:rPr>
        <w:fldChar w:fldCharType="begin">
          <w:fldData xml:space="preserve">PEVuZE5vdGU+PENpdGU+PEF1dGhvcj5LaWxpYzwvQXV0aG9yPjxZZWFyPjIwMTA8L1llYXI+PFJl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</w:fldData>
        </w:fldChar>
      </w:r>
      <w:r w:rsidRPr="00811065">
        <w:rPr>
          <w:lang w:val="en-GB"/>
        </w:rPr>
        <w:instrText xml:space="preserve"> ADDIN EN.CITE.DATA </w:instrText>
      </w:r>
      <w:r w:rsidRPr="00811065">
        <w:rPr>
          <w:lang w:val="en-GB"/>
        </w:rPr>
      </w:r>
      <w:r w:rsidRPr="00811065">
        <w:rPr>
          <w:lang w:val="en-GB"/>
        </w:rPr>
        <w:fldChar w:fldCharType="end"/>
      </w:r>
      <w:r w:rsidRPr="00811065">
        <w:rPr>
          <w:lang w:val="en-GB"/>
        </w:rPr>
      </w:r>
      <w:r w:rsidRPr="00811065">
        <w:rPr>
          <w:lang w:val="en-GB"/>
        </w:rPr>
        <w:fldChar w:fldCharType="separate"/>
      </w:r>
      <w:r w:rsidRPr="00811065">
        <w:rPr>
          <w:noProof/>
          <w:lang w:val="en-GB"/>
        </w:rPr>
        <w:t>(Kilic et al., 2010; Kraushaar et al., 2017)</w:t>
      </w:r>
      <w:r w:rsidRPr="00811065">
        <w:rPr>
          <w:lang w:val="en-GB"/>
        </w:rPr>
        <w:fldChar w:fldCharType="end"/>
      </w:r>
      <w:r w:rsidRPr="00811065">
        <w:rPr>
          <w:lang w:val="en-GB"/>
        </w:rPr>
        <w:t xml:space="preserve"> or genes encoding Staphylococcal enterotoxins </w:t>
      </w:r>
      <w:r w:rsidRPr="00811065">
        <w:rPr>
          <w:lang w:val="en-GB"/>
        </w:rPr>
        <w:fldChar w:fldCharType="begin">
          <w:fldData xml:space="preserve">PEVuZE5vdGU+PENpdGU+PEF1dGhvcj5XdTwvQXV0aG9yPjxZZWFyPjIwMTY8L1llYXI+PFJlY051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</w:fldData>
        </w:fldChar>
      </w:r>
      <w:r w:rsidRPr="00811065">
        <w:rPr>
          <w:lang w:val="en-GB"/>
        </w:rPr>
        <w:instrText xml:space="preserve"> ADDIN EN.CITE </w:instrText>
      </w:r>
      <w:r w:rsidRPr="00811065">
        <w:rPr>
          <w:lang w:val="en-GB"/>
        </w:rPr>
        <w:fldChar w:fldCharType="begin">
          <w:fldData xml:space="preserve">PEVuZE5vdGU+PENpdGU+PEF1dGhvcj5XdTwvQXV0aG9yPjxZZWFyPjIwMTY8L1llYXI+PFJlY051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</w:fldData>
        </w:fldChar>
      </w:r>
      <w:r w:rsidRPr="00811065">
        <w:rPr>
          <w:lang w:val="en-GB"/>
        </w:rPr>
        <w:instrText xml:space="preserve"> ADDIN EN.CITE.DATA </w:instrText>
      </w:r>
      <w:r w:rsidRPr="00811065">
        <w:rPr>
          <w:lang w:val="en-GB"/>
        </w:rPr>
      </w:r>
      <w:r w:rsidRPr="00811065">
        <w:rPr>
          <w:lang w:val="en-GB"/>
        </w:rPr>
        <w:fldChar w:fldCharType="end"/>
      </w:r>
      <w:r w:rsidRPr="00811065">
        <w:rPr>
          <w:lang w:val="en-GB"/>
        </w:rPr>
      </w:r>
      <w:r w:rsidRPr="00811065">
        <w:rPr>
          <w:lang w:val="en-GB"/>
        </w:rPr>
        <w:fldChar w:fldCharType="separate"/>
      </w:r>
      <w:r w:rsidRPr="00811065">
        <w:rPr>
          <w:noProof/>
          <w:lang w:val="en-GB"/>
        </w:rPr>
        <w:t>(Wu et al., 2016)</w:t>
      </w:r>
      <w:r w:rsidRPr="00811065">
        <w:rPr>
          <w:lang w:val="en-GB"/>
        </w:rPr>
        <w:fldChar w:fldCharType="end"/>
      </w:r>
      <w:r w:rsidRPr="00811065">
        <w:rPr>
          <w:lang w:val="en-GB"/>
        </w:rPr>
        <w:t xml:space="preserve"> or virulence factors </w:t>
      </w:r>
      <w:r w:rsidRPr="00811065">
        <w:rPr>
          <w:lang w:val="en-GB"/>
        </w:rPr>
        <w:fldChar w:fldCharType="begin">
          <w:fldData xml:space="preserve">PEVuZE5vdGU+PENpdGU+PEF1dGhvcj5LaWxpYzwvQXV0aG9yPjxZZWFyPjIwMTA8L1llYXI+PFJl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</w:fldData>
        </w:fldChar>
      </w:r>
      <w:r w:rsidRPr="00811065">
        <w:rPr>
          <w:lang w:val="en-GB"/>
        </w:rPr>
        <w:instrText xml:space="preserve"> ADDIN EN.CITE </w:instrText>
      </w:r>
      <w:r w:rsidRPr="00811065">
        <w:rPr>
          <w:lang w:val="en-GB"/>
        </w:rPr>
        <w:fldChar w:fldCharType="begin">
          <w:fldData xml:space="preserve">PEVuZE5vdGU+PENpdGU+PEF1dGhvcj5LaWxpYzwvQXV0aG9yPjxZZWFyPjIwMTA8L1llYXI+PFJl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</w:fldData>
        </w:fldChar>
      </w:r>
      <w:r w:rsidRPr="00811065">
        <w:rPr>
          <w:lang w:val="en-GB"/>
        </w:rPr>
        <w:instrText xml:space="preserve"> ADDIN EN.CITE.DATA </w:instrText>
      </w:r>
      <w:r w:rsidRPr="00811065">
        <w:rPr>
          <w:lang w:val="en-GB"/>
        </w:rPr>
      </w:r>
      <w:r w:rsidRPr="00811065">
        <w:rPr>
          <w:lang w:val="en-GB"/>
        </w:rPr>
        <w:fldChar w:fldCharType="end"/>
      </w:r>
      <w:r w:rsidRPr="00811065">
        <w:rPr>
          <w:lang w:val="en-GB"/>
        </w:rPr>
      </w:r>
      <w:r w:rsidRPr="00811065">
        <w:rPr>
          <w:lang w:val="en-GB"/>
        </w:rPr>
        <w:fldChar w:fldCharType="separate"/>
      </w:r>
      <w:r w:rsidRPr="00811065">
        <w:rPr>
          <w:noProof/>
          <w:lang w:val="en-GB"/>
        </w:rPr>
        <w:t>(Kilic et al., 2010; Kraushaar et al., 2017)</w:t>
      </w:r>
      <w:r w:rsidRPr="00811065">
        <w:rPr>
          <w:lang w:val="en-GB"/>
        </w:rPr>
        <w:fldChar w:fldCharType="end"/>
      </w:r>
      <w:r w:rsidRPr="00811065">
        <w:rPr>
          <w:lang w:val="en-GB"/>
        </w:rPr>
        <w:t>.</w:t>
      </w:r>
      <w:r w:rsidRPr="00BA6E15">
        <w:rPr>
          <w:lang w:val="en-GB"/>
        </w:rPr>
        <w:t xml:space="preserve"> </w:t>
      </w:r>
    </w:p>
    <w:p w14:paraId="31ADFB06" w14:textId="77777777" w:rsidR="00FF5A55" w:rsidRDefault="00FF5A55" w:rsidP="00FF5A55">
      <w:pPr>
        <w:pStyle w:val="Heading3"/>
        <w:spacing w:before="0" w:line="360" w:lineRule="auto"/>
        <w:jc w:val="both"/>
        <w:rPr>
          <w:rFonts w:ascii="Times New Roman" w:eastAsiaTheme="minorHAnsi" w:hAnsi="Times New Roman" w:cs="Times New Roman"/>
          <w:color w:val="000000"/>
          <w:shd w:val="clear" w:color="auto" w:fill="FFFFFF"/>
        </w:rPr>
      </w:pPr>
    </w:p>
    <w:p w14:paraId="7A83EA25" w14:textId="77777777" w:rsidR="00FF5A55" w:rsidRPr="00BE0B9D" w:rsidRDefault="00FF5A55" w:rsidP="00FF5A55">
      <w:pPr>
        <w:pStyle w:val="Heading3"/>
        <w:spacing w:before="0" w:line="360" w:lineRule="auto"/>
        <w:jc w:val="both"/>
        <w:rPr>
          <w:rFonts w:ascii="Times New Roman" w:hAnsi="Times New Roman" w:cs="Times New Roman"/>
          <w:b/>
          <w:color w:val="auto"/>
          <w:lang w:val="en-GB"/>
        </w:rPr>
      </w:pPr>
      <w:bookmarkStart w:id="19" w:name="_Toc43739503"/>
      <w:r w:rsidRPr="00BE0B9D">
        <w:rPr>
          <w:rFonts w:ascii="Times New Roman" w:hAnsi="Times New Roman" w:cs="Times New Roman"/>
          <w:b/>
          <w:color w:val="auto"/>
          <w:lang w:val="en-GB"/>
        </w:rPr>
        <w:t>2.</w:t>
      </w:r>
      <w:r>
        <w:rPr>
          <w:rFonts w:ascii="Times New Roman" w:hAnsi="Times New Roman" w:cs="Times New Roman"/>
          <w:b/>
          <w:color w:val="auto"/>
          <w:lang w:val="en-GB"/>
        </w:rPr>
        <w:t>7</w:t>
      </w:r>
      <w:r w:rsidRPr="00BE0B9D">
        <w:rPr>
          <w:rFonts w:ascii="Times New Roman" w:hAnsi="Times New Roman" w:cs="Times New Roman"/>
          <w:b/>
          <w:color w:val="auto"/>
          <w:lang w:val="en-GB"/>
        </w:rPr>
        <w:t xml:space="preserve"> Management of </w:t>
      </w:r>
      <w:r w:rsidRPr="008C4E7C">
        <w:rPr>
          <w:rFonts w:ascii="Times New Roman" w:hAnsi="Times New Roman" w:cs="Times New Roman"/>
          <w:b/>
          <w:i/>
          <w:color w:val="auto"/>
          <w:lang w:val="en-GB"/>
        </w:rPr>
        <w:t>Staphylococcus</w:t>
      </w:r>
      <w:r w:rsidRPr="00BE0B9D">
        <w:rPr>
          <w:rFonts w:ascii="Times New Roman" w:hAnsi="Times New Roman" w:cs="Times New Roman"/>
          <w:b/>
          <w:color w:val="auto"/>
          <w:lang w:val="en-GB"/>
        </w:rPr>
        <w:t xml:space="preserve"> </w:t>
      </w:r>
      <w:r>
        <w:rPr>
          <w:rFonts w:ascii="Times New Roman" w:hAnsi="Times New Roman" w:cs="Times New Roman"/>
          <w:b/>
          <w:color w:val="auto"/>
          <w:lang w:val="en-GB"/>
        </w:rPr>
        <w:t>Contamination</w:t>
      </w:r>
      <w:r w:rsidRPr="00BE0B9D">
        <w:rPr>
          <w:rFonts w:ascii="Times New Roman" w:hAnsi="Times New Roman" w:cs="Times New Roman"/>
          <w:b/>
          <w:color w:val="auto"/>
          <w:lang w:val="en-GB"/>
        </w:rPr>
        <w:t xml:space="preserve"> in Correctional </w:t>
      </w:r>
      <w:r>
        <w:rPr>
          <w:rFonts w:ascii="Times New Roman" w:hAnsi="Times New Roman" w:cs="Times New Roman"/>
          <w:b/>
          <w:color w:val="auto"/>
          <w:lang w:val="en-GB"/>
        </w:rPr>
        <w:t>F</w:t>
      </w:r>
      <w:r w:rsidRPr="00BE0B9D">
        <w:rPr>
          <w:rFonts w:ascii="Times New Roman" w:hAnsi="Times New Roman" w:cs="Times New Roman"/>
          <w:b/>
          <w:color w:val="auto"/>
          <w:lang w:val="en-GB"/>
        </w:rPr>
        <w:t>acilities</w:t>
      </w:r>
      <w:bookmarkEnd w:id="19"/>
    </w:p>
    <w:p w14:paraId="31BA8CE5" w14:textId="2FF386C2" w:rsidR="00FF5A55" w:rsidRPr="00BE0B9D" w:rsidRDefault="00FF5A55" w:rsidP="00FF5A55">
      <w:pPr>
        <w:spacing w:after="0" w:line="360" w:lineRule="auto"/>
        <w:jc w:val="both"/>
        <w:rPr>
          <w:rFonts w:cs="Times New Roman"/>
          <w:szCs w:val="24"/>
          <w:lang w:val="en-GB"/>
        </w:rPr>
      </w:pPr>
      <w:r w:rsidRPr="00BE0B9D">
        <w:rPr>
          <w:rFonts w:cs="Times New Roman"/>
          <w:szCs w:val="24"/>
          <w:lang w:val="en-GB"/>
        </w:rPr>
        <w:t xml:space="preserve">Primary prevention </w:t>
      </w:r>
      <w:r>
        <w:rPr>
          <w:rFonts w:cs="Times New Roman"/>
          <w:szCs w:val="24"/>
          <w:lang w:val="en-GB"/>
        </w:rPr>
        <w:t xml:space="preserve">of any infection </w:t>
      </w:r>
      <w:r w:rsidRPr="00BE0B9D">
        <w:rPr>
          <w:rFonts w:cs="Times New Roman"/>
          <w:szCs w:val="24"/>
          <w:lang w:val="en-GB"/>
        </w:rPr>
        <w:t xml:space="preserve">is </w:t>
      </w:r>
      <w:r>
        <w:rPr>
          <w:rFonts w:cs="Times New Roman"/>
          <w:szCs w:val="24"/>
          <w:lang w:val="en-GB"/>
        </w:rPr>
        <w:t>by</w:t>
      </w:r>
      <w:r w:rsidRPr="00BE0B9D">
        <w:rPr>
          <w:rFonts w:cs="Times New Roman"/>
          <w:szCs w:val="24"/>
          <w:lang w:val="en-GB"/>
        </w:rPr>
        <w:t xml:space="preserve"> screening,</w:t>
      </w:r>
      <w:r>
        <w:rPr>
          <w:rFonts w:cs="Times New Roman"/>
          <w:szCs w:val="24"/>
          <w:lang w:val="en-GB"/>
        </w:rPr>
        <w:t xml:space="preserve"> followed by</w:t>
      </w:r>
      <w:r w:rsidRPr="00BE0B9D">
        <w:rPr>
          <w:rFonts w:cs="Times New Roman"/>
          <w:szCs w:val="24"/>
          <w:lang w:val="en-GB"/>
        </w:rPr>
        <w:t xml:space="preserve"> infection control</w:t>
      </w:r>
      <w:r>
        <w:rPr>
          <w:rFonts w:cs="Times New Roman"/>
          <w:szCs w:val="24"/>
          <w:lang w:val="en-GB"/>
        </w:rPr>
        <w:t xml:space="preserve"> and</w:t>
      </w:r>
      <w:r w:rsidRPr="00BE0B9D">
        <w:rPr>
          <w:rFonts w:cs="Times New Roman"/>
          <w:szCs w:val="24"/>
          <w:lang w:val="en-GB"/>
        </w:rPr>
        <w:t xml:space="preserve"> therapy</w:t>
      </w:r>
      <w:r>
        <w:rPr>
          <w:rFonts w:cs="Times New Roman"/>
          <w:szCs w:val="24"/>
          <w:lang w:val="en-GB"/>
        </w:rPr>
        <w:t>. In correctional facilities</w:t>
      </w:r>
      <w:r w:rsidRPr="00BE0B9D">
        <w:rPr>
          <w:rFonts w:cs="Times New Roman"/>
          <w:szCs w:val="24"/>
          <w:lang w:val="en-GB"/>
        </w:rPr>
        <w:t xml:space="preserve"> administrative measures </w:t>
      </w:r>
      <w:r>
        <w:rPr>
          <w:rFonts w:cs="Times New Roman"/>
          <w:szCs w:val="24"/>
          <w:lang w:val="en-GB"/>
        </w:rPr>
        <w:t>may</w:t>
      </w:r>
      <w:r w:rsidRPr="00BE0B9D">
        <w:rPr>
          <w:rFonts w:cs="Times New Roman"/>
          <w:szCs w:val="24"/>
          <w:lang w:val="en-GB"/>
        </w:rPr>
        <w:t xml:space="preserve"> reduce the </w:t>
      </w:r>
      <w:r>
        <w:rPr>
          <w:rFonts w:cs="Times New Roman"/>
          <w:szCs w:val="24"/>
          <w:lang w:val="en-GB"/>
        </w:rPr>
        <w:t xml:space="preserve">occurrence and contamination </w:t>
      </w:r>
      <w:r w:rsidRPr="00BE0B9D">
        <w:rPr>
          <w:rFonts w:cs="Times New Roman"/>
          <w:szCs w:val="24"/>
          <w:lang w:val="en-GB"/>
        </w:rPr>
        <w:t>of</w:t>
      </w:r>
      <w:r>
        <w:rPr>
          <w:rFonts w:cs="Times New Roman"/>
          <w:szCs w:val="24"/>
          <w:lang w:val="en-GB"/>
        </w:rPr>
        <w:t xml:space="preserve"> </w:t>
      </w:r>
      <w:r w:rsidRPr="008C4E7C">
        <w:rPr>
          <w:rFonts w:cs="Times New Roman"/>
          <w:i/>
          <w:iCs/>
          <w:szCs w:val="24"/>
          <w:lang w:val="en-GB"/>
        </w:rPr>
        <w:t>Staphylococcus</w:t>
      </w:r>
      <w:r>
        <w:rPr>
          <w:rFonts w:cs="Times New Roman"/>
          <w:szCs w:val="24"/>
          <w:lang w:val="en-GB"/>
        </w:rPr>
        <w:t xml:space="preserve"> </w:t>
      </w:r>
      <w:r w:rsidRPr="00EB629E">
        <w:rPr>
          <w:rFonts w:cs="Times New Roman"/>
          <w:i/>
          <w:szCs w:val="24"/>
          <w:lang w:val="en-GB"/>
        </w:rPr>
        <w:t>aureus</w:t>
      </w:r>
      <w:r>
        <w:rPr>
          <w:rFonts w:cs="Times New Roman"/>
          <w:szCs w:val="24"/>
          <w:lang w:val="en-GB"/>
        </w:rPr>
        <w:t xml:space="preserve">, especially AMR and </w:t>
      </w:r>
      <w:r w:rsidRPr="00BE0B9D">
        <w:rPr>
          <w:rFonts w:cs="Times New Roman"/>
          <w:szCs w:val="24"/>
          <w:lang w:val="en-GB"/>
        </w:rPr>
        <w:t>MRSA</w:t>
      </w:r>
      <w:r w:rsidRPr="00FD05A0">
        <w:rPr>
          <w:rFonts w:cs="Times New Roman"/>
          <w:szCs w:val="24"/>
          <w:lang w:val="en-GB"/>
        </w:rPr>
        <w:t xml:space="preserve"> in the prison population. </w:t>
      </w:r>
    </w:p>
    <w:p w14:paraId="5CBC05FB" w14:textId="77777777" w:rsidR="00FF5A55" w:rsidRDefault="00FF5A55" w:rsidP="00FF5A55">
      <w:pPr>
        <w:spacing w:after="0" w:line="360" w:lineRule="auto"/>
        <w:jc w:val="both"/>
        <w:rPr>
          <w:rFonts w:cs="Times New Roman"/>
          <w:lang w:val="en-GB"/>
        </w:rPr>
      </w:pPr>
    </w:p>
    <w:p w14:paraId="343E5164" w14:textId="0723A081" w:rsidR="00FF5A55" w:rsidRDefault="00FF5A55" w:rsidP="00FF5A55">
      <w:pPr>
        <w:spacing w:after="0" w:line="360" w:lineRule="auto"/>
        <w:jc w:val="both"/>
        <w:rPr>
          <w:rFonts w:cs="Times New Roman"/>
          <w:lang w:val="en-GB"/>
        </w:rPr>
      </w:pPr>
      <w:r w:rsidRPr="5099B406">
        <w:rPr>
          <w:rFonts w:cs="Times New Roman"/>
          <w:lang w:val="en-GB"/>
        </w:rPr>
        <w:t>Frequent training on the significance of hand-hygiene</w:t>
      </w:r>
      <w:r>
        <w:rPr>
          <w:rFonts w:cs="Times New Roman"/>
          <w:lang w:val="en-GB"/>
        </w:rPr>
        <w:t>,</w:t>
      </w:r>
      <w:r w:rsidRPr="5099B406">
        <w:rPr>
          <w:rFonts w:cs="Times New Roman"/>
          <w:lang w:val="en-GB"/>
        </w:rPr>
        <w:t xml:space="preserve"> efficient hand-hygiene techniques, good personal and environmental hygiene, </w:t>
      </w:r>
      <w:r>
        <w:rPr>
          <w:rFonts w:cs="Times New Roman"/>
          <w:lang w:val="en-GB"/>
        </w:rPr>
        <w:t>g</w:t>
      </w:r>
      <w:r w:rsidRPr="5099B406">
        <w:rPr>
          <w:rFonts w:cs="Times New Roman"/>
          <w:lang w:val="en-GB"/>
        </w:rPr>
        <w:t xml:space="preserve">ood </w:t>
      </w:r>
      <w:r>
        <w:rPr>
          <w:rFonts w:cs="Times New Roman"/>
          <w:lang w:val="en-GB"/>
        </w:rPr>
        <w:t>h</w:t>
      </w:r>
      <w:r w:rsidRPr="5099B406">
        <w:rPr>
          <w:rFonts w:cs="Times New Roman"/>
          <w:lang w:val="en-GB"/>
        </w:rPr>
        <w:t xml:space="preserve">ygiene </w:t>
      </w:r>
      <w:r>
        <w:rPr>
          <w:rFonts w:cs="Times New Roman"/>
          <w:lang w:val="en-GB"/>
        </w:rPr>
        <w:t>p</w:t>
      </w:r>
      <w:r w:rsidRPr="5099B406">
        <w:rPr>
          <w:rFonts w:cs="Times New Roman"/>
          <w:lang w:val="en-GB"/>
        </w:rPr>
        <w:t>ractices (GHPs) in the Kitchen</w:t>
      </w:r>
      <w:r>
        <w:rPr>
          <w:rFonts w:cs="Times New Roman"/>
          <w:lang w:val="en-GB"/>
        </w:rPr>
        <w:t xml:space="preserve"> as well as g</w:t>
      </w:r>
      <w:r w:rsidRPr="5099B406">
        <w:rPr>
          <w:rFonts w:cs="Times New Roman"/>
          <w:lang w:val="en-GB"/>
        </w:rPr>
        <w:t xml:space="preserve">ood </w:t>
      </w:r>
      <w:r>
        <w:rPr>
          <w:rFonts w:cs="Times New Roman"/>
          <w:lang w:val="en-GB"/>
        </w:rPr>
        <w:t>f</w:t>
      </w:r>
      <w:r w:rsidRPr="5099B406">
        <w:rPr>
          <w:rFonts w:cs="Times New Roman"/>
          <w:lang w:val="en-GB"/>
        </w:rPr>
        <w:t xml:space="preserve">ood </w:t>
      </w:r>
      <w:r>
        <w:rPr>
          <w:rFonts w:cs="Times New Roman"/>
          <w:lang w:val="en-GB"/>
        </w:rPr>
        <w:t>s</w:t>
      </w:r>
      <w:r w:rsidRPr="5099B406">
        <w:rPr>
          <w:rFonts w:cs="Times New Roman"/>
          <w:lang w:val="en-GB"/>
        </w:rPr>
        <w:t xml:space="preserve">afety practices should be provided to correctional personnel, health employees, and </w:t>
      </w:r>
      <w:r>
        <w:rPr>
          <w:rFonts w:cs="Times New Roman"/>
          <w:lang w:val="en-GB"/>
        </w:rPr>
        <w:t xml:space="preserve">incarcerated inmates. </w:t>
      </w:r>
      <w:r w:rsidRPr="5099B406">
        <w:rPr>
          <w:rFonts w:cs="Times New Roman"/>
          <w:lang w:val="en-GB"/>
        </w:rPr>
        <w:t xml:space="preserve"> </w:t>
      </w:r>
      <w:r>
        <w:rPr>
          <w:rFonts w:cs="Times New Roman"/>
          <w:lang w:val="en-GB"/>
        </w:rPr>
        <w:t>P</w:t>
      </w:r>
      <w:r w:rsidRPr="5099B406">
        <w:rPr>
          <w:rFonts w:cs="Times New Roman"/>
          <w:lang w:val="en-GB"/>
        </w:rPr>
        <w:t>olicy makers in various Correctional Services and establishments</w:t>
      </w:r>
      <w:r>
        <w:rPr>
          <w:rFonts w:cs="Times New Roman"/>
          <w:lang w:val="en-GB"/>
        </w:rPr>
        <w:t xml:space="preserve"> should also conduct trainings on food safety </w:t>
      </w:r>
      <w:proofErr w:type="gramStart"/>
      <w:r>
        <w:rPr>
          <w:rFonts w:cs="Times New Roman"/>
          <w:lang w:val="en-GB"/>
        </w:rPr>
        <w:t>so as to</w:t>
      </w:r>
      <w:proofErr w:type="gramEnd"/>
      <w:r>
        <w:rPr>
          <w:rFonts w:cs="Times New Roman"/>
          <w:lang w:val="en-GB"/>
        </w:rPr>
        <w:t xml:space="preserve"> appreciate the importance of food safety especially in public places like correctional facilities</w:t>
      </w:r>
      <w:r w:rsidRPr="5099B406">
        <w:rPr>
          <w:rFonts w:cs="Times New Roman"/>
          <w:lang w:val="en-GB"/>
        </w:rPr>
        <w:t xml:space="preserve">. </w:t>
      </w:r>
      <w:r>
        <w:rPr>
          <w:rFonts w:cs="Times New Roman"/>
          <w:lang w:val="en-GB"/>
        </w:rPr>
        <w:t>H</w:t>
      </w:r>
      <w:r w:rsidRPr="5099B406">
        <w:rPr>
          <w:rFonts w:cs="Times New Roman"/>
          <w:lang w:val="en-GB"/>
        </w:rPr>
        <w:t>and</w:t>
      </w:r>
      <w:r>
        <w:rPr>
          <w:rFonts w:cs="Times New Roman"/>
          <w:lang w:val="en-GB"/>
        </w:rPr>
        <w:t xml:space="preserve"> washing </w:t>
      </w:r>
      <w:r w:rsidRPr="5099B406">
        <w:rPr>
          <w:rFonts w:cs="Times New Roman"/>
          <w:lang w:val="en-GB"/>
        </w:rPr>
        <w:t xml:space="preserve">should </w:t>
      </w:r>
      <w:r>
        <w:rPr>
          <w:rFonts w:cs="Times New Roman"/>
          <w:lang w:val="en-GB"/>
        </w:rPr>
        <w:t xml:space="preserve">be encouraged and practiced as a lifestyle. Hands should </w:t>
      </w:r>
      <w:r w:rsidRPr="5099B406">
        <w:rPr>
          <w:rFonts w:cs="Times New Roman"/>
          <w:lang w:val="en-GB"/>
        </w:rPr>
        <w:t>be cleaned regularly with soap and running water</w:t>
      </w:r>
      <w:r>
        <w:rPr>
          <w:rFonts w:cs="Times New Roman"/>
          <w:lang w:val="en-GB"/>
        </w:rPr>
        <w:t>, t</w:t>
      </w:r>
      <w:r w:rsidRPr="5099B406">
        <w:rPr>
          <w:rFonts w:cs="Times New Roman"/>
          <w:lang w:val="en-GB"/>
        </w:rPr>
        <w:t>his should take at least 15 seconds</w:t>
      </w:r>
      <w:r>
        <w:rPr>
          <w:rFonts w:cs="Times New Roman"/>
          <w:lang w:val="en-GB"/>
        </w:rPr>
        <w:t xml:space="preserve"> and practiced especially b</w:t>
      </w:r>
      <w:r w:rsidRPr="5099B406">
        <w:rPr>
          <w:rFonts w:cs="Times New Roman"/>
          <w:lang w:val="en-GB"/>
        </w:rPr>
        <w:t xml:space="preserve">efore eating, after </w:t>
      </w:r>
      <w:r>
        <w:rPr>
          <w:rFonts w:cs="Times New Roman"/>
          <w:lang w:val="en-GB"/>
        </w:rPr>
        <w:t>using the toilet</w:t>
      </w:r>
      <w:r w:rsidRPr="5099B406">
        <w:rPr>
          <w:rFonts w:cs="Times New Roman"/>
          <w:lang w:val="en-GB"/>
        </w:rPr>
        <w:t>, when hands are visibly dirty and if there has been blood contact or other body fluid, mucous membranes, or damaged skin</w:t>
      </w:r>
      <w:r>
        <w:rPr>
          <w:rFonts w:cs="Times New Roman"/>
          <w:lang w:val="en-GB"/>
        </w:rPr>
        <w:t>,</w:t>
      </w:r>
      <w:r w:rsidRPr="5099B406">
        <w:rPr>
          <w:rFonts w:cs="Times New Roman"/>
          <w:lang w:val="en-GB"/>
        </w:rPr>
        <w:t xml:space="preserve"> </w:t>
      </w:r>
      <w:r>
        <w:rPr>
          <w:rFonts w:cs="Times New Roman"/>
          <w:lang w:val="en-GB"/>
        </w:rPr>
        <w:t xml:space="preserve">the use of </w:t>
      </w:r>
      <w:r w:rsidRPr="5099B406">
        <w:rPr>
          <w:rFonts w:cs="Times New Roman"/>
          <w:lang w:val="en-GB"/>
        </w:rPr>
        <w:t xml:space="preserve">liquid soap </w:t>
      </w:r>
      <w:r>
        <w:rPr>
          <w:rFonts w:cs="Times New Roman"/>
          <w:lang w:val="en-GB"/>
        </w:rPr>
        <w:t xml:space="preserve">should be encouraged and </w:t>
      </w:r>
      <w:r w:rsidRPr="5099B406">
        <w:rPr>
          <w:rFonts w:cs="Times New Roman"/>
          <w:lang w:val="en-GB"/>
        </w:rPr>
        <w:t>is as efficient in decreasing skin flora</w:t>
      </w:r>
      <w:r>
        <w:rPr>
          <w:rFonts w:cs="Times New Roman"/>
          <w:lang w:val="en-GB"/>
        </w:rPr>
        <w:t xml:space="preserve">, </w:t>
      </w:r>
      <w:r w:rsidRPr="5099B406">
        <w:rPr>
          <w:rFonts w:cs="Times New Roman"/>
          <w:lang w:val="en-GB"/>
        </w:rPr>
        <w:t>as antimicrobial soaps containing the active ingredient triclosan</w:t>
      </w:r>
      <w:r>
        <w:rPr>
          <w:rFonts w:cs="Times New Roman"/>
          <w:lang w:val="en-GB"/>
        </w:rPr>
        <w:t xml:space="preserve"> </w:t>
      </w:r>
      <w:r w:rsidRPr="5099B406">
        <w:rPr>
          <w:rFonts w:cs="Times New Roman"/>
          <w:lang w:val="en-GB"/>
        </w:rPr>
        <w:t>(CDC, 2003</w:t>
      </w:r>
      <w:r>
        <w:rPr>
          <w:rFonts w:cs="Times New Roman"/>
          <w:lang w:val="en-GB"/>
        </w:rPr>
        <w:t>b</w:t>
      </w:r>
      <w:r w:rsidRPr="5099B406">
        <w:rPr>
          <w:rFonts w:cs="Times New Roman"/>
          <w:lang w:val="en-GB"/>
        </w:rPr>
        <w:t>).</w:t>
      </w:r>
    </w:p>
    <w:p w14:paraId="55C52FAF" w14:textId="77777777" w:rsidR="00FF5A55" w:rsidRDefault="00FF5A55" w:rsidP="00FF5A55">
      <w:pPr>
        <w:spacing w:after="0" w:line="360" w:lineRule="auto"/>
        <w:jc w:val="both"/>
        <w:rPr>
          <w:rFonts w:cs="Times New Roman"/>
          <w:lang w:val="en-GB"/>
        </w:rPr>
      </w:pPr>
    </w:p>
    <w:p w14:paraId="08C33BEC" w14:textId="77777777" w:rsidR="00FF5A55" w:rsidRDefault="00FF5A55" w:rsidP="00FF5A55">
      <w:pPr>
        <w:spacing w:after="0" w:line="360" w:lineRule="auto"/>
        <w:jc w:val="both"/>
        <w:rPr>
          <w:rFonts w:cs="Times New Roman"/>
          <w:lang w:val="en-GB"/>
        </w:rPr>
      </w:pPr>
      <w:r w:rsidRPr="5099B406">
        <w:rPr>
          <w:rFonts w:cs="Times New Roman"/>
          <w:lang w:val="en-GB"/>
        </w:rPr>
        <w:t xml:space="preserve">For excellent personal hygiene, </w:t>
      </w:r>
      <w:r>
        <w:rPr>
          <w:rFonts w:cs="Times New Roman"/>
          <w:lang w:val="en-GB"/>
        </w:rPr>
        <w:t xml:space="preserve">inmates </w:t>
      </w:r>
      <w:r w:rsidRPr="5099B406">
        <w:rPr>
          <w:rFonts w:cs="Times New Roman"/>
          <w:lang w:val="en-GB"/>
        </w:rPr>
        <w:t>should have access to the necessary supplies and adequate</w:t>
      </w:r>
      <w:r>
        <w:rPr>
          <w:rFonts w:cs="Times New Roman"/>
          <w:lang w:val="en-GB"/>
        </w:rPr>
        <w:t xml:space="preserve"> daily essentials</w:t>
      </w:r>
      <w:r w:rsidRPr="5099B406">
        <w:rPr>
          <w:rFonts w:cs="Times New Roman"/>
          <w:lang w:val="en-GB"/>
        </w:rPr>
        <w:t>. Within each correctional institution, all prospective possibilities for prisoners to have close physical contact or share common products should be scrutinized closely to define strategies for interrupting MRSA transmission</w:t>
      </w:r>
      <w:r>
        <w:rPr>
          <w:rFonts w:cs="Times New Roman"/>
          <w:lang w:val="en-GB"/>
        </w:rPr>
        <w:t xml:space="preserve"> </w:t>
      </w:r>
      <w:r w:rsidRPr="5099B406">
        <w:rPr>
          <w:rFonts w:cs="Times New Roman"/>
          <w:lang w:val="en-GB"/>
        </w:rPr>
        <w:t>(Faogali et al.</w:t>
      </w:r>
      <w:r>
        <w:rPr>
          <w:rFonts w:cs="Times New Roman"/>
          <w:lang w:val="en-GB"/>
        </w:rPr>
        <w:t>,</w:t>
      </w:r>
      <w:r w:rsidRPr="5099B406">
        <w:rPr>
          <w:rFonts w:cs="Times New Roman"/>
          <w:lang w:val="en-GB"/>
        </w:rPr>
        <w:t xml:space="preserve"> 2005).</w:t>
      </w:r>
      <w:r>
        <w:rPr>
          <w:rFonts w:cs="Times New Roman"/>
          <w:lang w:val="en-GB"/>
        </w:rPr>
        <w:t xml:space="preserve"> </w:t>
      </w:r>
    </w:p>
    <w:p w14:paraId="44DE7D10" w14:textId="77777777" w:rsidR="00FF5A55" w:rsidRDefault="00FF5A55" w:rsidP="00FF5A55">
      <w:pPr>
        <w:spacing w:after="0" w:line="360" w:lineRule="auto"/>
        <w:jc w:val="both"/>
        <w:rPr>
          <w:rFonts w:cs="Times New Roman"/>
          <w:lang w:val="en-GB"/>
        </w:rPr>
      </w:pPr>
    </w:p>
    <w:p w14:paraId="2670AEB9" w14:textId="22E8A4A6" w:rsidR="00FF5A55" w:rsidRPr="00811065" w:rsidRDefault="00FF5A55" w:rsidP="00FF5A55">
      <w:pPr>
        <w:spacing w:after="0" w:line="360" w:lineRule="auto"/>
        <w:jc w:val="both"/>
        <w:rPr>
          <w:rFonts w:cs="Times New Roman"/>
          <w:lang w:val="en-GB"/>
        </w:rPr>
      </w:pPr>
      <w:r w:rsidRPr="5099B406">
        <w:rPr>
          <w:rFonts w:cs="Times New Roman"/>
          <w:lang w:val="en-GB"/>
        </w:rPr>
        <w:t xml:space="preserve">Personal protective equipment </w:t>
      </w:r>
      <w:r>
        <w:rPr>
          <w:rFonts w:cs="Times New Roman"/>
          <w:lang w:val="en-GB"/>
        </w:rPr>
        <w:t>(PPE)</w:t>
      </w:r>
      <w:r w:rsidRPr="5099B406">
        <w:rPr>
          <w:rFonts w:cs="Times New Roman"/>
          <w:lang w:val="en-GB"/>
        </w:rPr>
        <w:t xml:space="preserve">is required when health care personnel, correctional officers or other </w:t>
      </w:r>
      <w:r>
        <w:rPr>
          <w:rFonts w:cs="Times New Roman"/>
          <w:lang w:val="en-GB"/>
        </w:rPr>
        <w:t xml:space="preserve">inmates </w:t>
      </w:r>
      <w:r w:rsidRPr="5099B406">
        <w:rPr>
          <w:rFonts w:cs="Times New Roman"/>
          <w:lang w:val="en-GB"/>
        </w:rPr>
        <w:t>are likely to have contact with blood / body fluids</w:t>
      </w:r>
      <w:r>
        <w:rPr>
          <w:rFonts w:cs="Times New Roman"/>
          <w:lang w:val="en-GB"/>
        </w:rPr>
        <w:t xml:space="preserve">. For </w:t>
      </w:r>
      <w:proofErr w:type="gramStart"/>
      <w:r>
        <w:rPr>
          <w:rFonts w:cs="Times New Roman"/>
          <w:lang w:val="en-GB"/>
        </w:rPr>
        <w:t>example</w:t>
      </w:r>
      <w:proofErr w:type="gramEnd"/>
      <w:r>
        <w:rPr>
          <w:rFonts w:cs="Times New Roman"/>
          <w:lang w:val="en-GB"/>
        </w:rPr>
        <w:t xml:space="preserve"> </w:t>
      </w:r>
      <w:r w:rsidRPr="5099B406">
        <w:rPr>
          <w:rFonts w:cs="Times New Roman"/>
          <w:lang w:val="en-GB"/>
        </w:rPr>
        <w:t>face</w:t>
      </w:r>
      <w:r>
        <w:rPr>
          <w:rFonts w:cs="Times New Roman"/>
          <w:lang w:val="en-GB"/>
        </w:rPr>
        <w:t xml:space="preserve"> masks</w:t>
      </w:r>
      <w:r w:rsidRPr="5099B406">
        <w:rPr>
          <w:rFonts w:cs="Times New Roman"/>
          <w:lang w:val="en-GB"/>
        </w:rPr>
        <w:t xml:space="preserve"> / eyewear and spray protective gowns</w:t>
      </w:r>
      <w:r>
        <w:rPr>
          <w:rFonts w:cs="Times New Roman"/>
          <w:lang w:val="en-GB"/>
        </w:rPr>
        <w:t xml:space="preserve"> are essential PPE in infection prevention.</w:t>
      </w:r>
      <w:r w:rsidRPr="5099B406">
        <w:rPr>
          <w:rFonts w:cs="Times New Roman"/>
          <w:lang w:val="en-GB"/>
        </w:rPr>
        <w:t xml:space="preserve"> Environmental contamination studies with MRSA in Prisons and elsewhere, reveals that environmental pollution is less likely than human carriage, therefore environmental sanitation cannot replace private hygiene</w:t>
      </w:r>
      <w:r>
        <w:rPr>
          <w:rFonts w:cs="Times New Roman"/>
          <w:lang w:val="en-GB"/>
        </w:rPr>
        <w:t xml:space="preserve"> and indication that both practices are important</w:t>
      </w:r>
      <w:r w:rsidRPr="5099B406">
        <w:rPr>
          <w:rFonts w:cs="Times New Roman"/>
          <w:lang w:val="en-GB"/>
        </w:rPr>
        <w:t xml:space="preserve">. </w:t>
      </w:r>
      <w:r>
        <w:rPr>
          <w:rFonts w:cs="Times New Roman"/>
          <w:lang w:val="en-GB"/>
        </w:rPr>
        <w:t xml:space="preserve">MRSA occurs mostly on </w:t>
      </w:r>
      <w:r w:rsidRPr="5099B406">
        <w:rPr>
          <w:rFonts w:cs="Times New Roman"/>
          <w:lang w:val="en-GB"/>
        </w:rPr>
        <w:t xml:space="preserve">environmental surfaces, </w:t>
      </w:r>
      <w:r>
        <w:rPr>
          <w:rFonts w:cs="Times New Roman"/>
          <w:lang w:val="en-GB"/>
        </w:rPr>
        <w:t xml:space="preserve">and </w:t>
      </w:r>
      <w:r w:rsidRPr="5099B406">
        <w:rPr>
          <w:rFonts w:cs="Times New Roman"/>
          <w:lang w:val="en-GB"/>
        </w:rPr>
        <w:t>most often in the toilets and in Kitchen environmental surfaces (Faogali et al.</w:t>
      </w:r>
      <w:r>
        <w:rPr>
          <w:rFonts w:cs="Times New Roman"/>
          <w:lang w:val="en-GB"/>
        </w:rPr>
        <w:t>,</w:t>
      </w:r>
      <w:r w:rsidRPr="5099B406">
        <w:rPr>
          <w:rFonts w:cs="Times New Roman"/>
          <w:lang w:val="en-GB"/>
        </w:rPr>
        <w:t xml:space="preserve"> 2005).</w:t>
      </w:r>
    </w:p>
    <w:p w14:paraId="4BEBB5DD" w14:textId="77777777" w:rsidR="00FF5A55" w:rsidRDefault="00FF5A55" w:rsidP="00FF5A55">
      <w:pPr>
        <w:spacing w:after="0" w:line="360" w:lineRule="auto"/>
        <w:jc w:val="both"/>
        <w:rPr>
          <w:lang w:val="en-GB"/>
        </w:rPr>
      </w:pPr>
      <w:r>
        <w:rPr>
          <w:lang w:val="en-GB"/>
        </w:rPr>
        <w:br w:type="page"/>
      </w:r>
    </w:p>
    <w:p w14:paraId="2CACC424" w14:textId="77777777" w:rsidR="00FF5A55" w:rsidRDefault="00FF5A55" w:rsidP="00EE2BB2">
      <w:pPr>
        <w:pStyle w:val="Heading1"/>
        <w:spacing w:before="0" w:line="360" w:lineRule="auto"/>
        <w:ind w:left="2880"/>
        <w:rPr>
          <w:rFonts w:ascii="Times New Roman" w:hAnsi="Times New Roman" w:cs="Times New Roman"/>
          <w:b/>
          <w:color w:val="auto"/>
          <w:sz w:val="24"/>
          <w:szCs w:val="24"/>
          <w:lang w:val="en-GB"/>
        </w:rPr>
      </w:pPr>
      <w:bookmarkStart w:id="20" w:name="_Toc43739504"/>
      <w:bookmarkStart w:id="21" w:name="_Hlk39665640"/>
      <w:r w:rsidRPr="00811065">
        <w:rPr>
          <w:rFonts w:ascii="Times New Roman" w:hAnsi="Times New Roman" w:cs="Times New Roman"/>
          <w:b/>
          <w:color w:val="auto"/>
          <w:sz w:val="24"/>
          <w:szCs w:val="24"/>
          <w:lang w:val="en-GB"/>
        </w:rPr>
        <w:lastRenderedPageBreak/>
        <w:t>CHAPTER THREE</w:t>
      </w:r>
      <w:bookmarkEnd w:id="20"/>
    </w:p>
    <w:p w14:paraId="7AED5F48" w14:textId="77777777" w:rsidR="00FF5A55" w:rsidRPr="00811065" w:rsidRDefault="00FF5A55" w:rsidP="00FF5A55">
      <w:pPr>
        <w:rPr>
          <w:lang w:val="en-GB"/>
        </w:rPr>
      </w:pPr>
    </w:p>
    <w:p w14:paraId="7F6D54EC" w14:textId="77777777" w:rsidR="00FF5A55" w:rsidRDefault="00FF5A55" w:rsidP="00FF5A55">
      <w:pPr>
        <w:pStyle w:val="Heading1"/>
        <w:spacing w:before="0" w:line="360" w:lineRule="auto"/>
        <w:ind w:left="2160" w:firstLine="720"/>
        <w:rPr>
          <w:rFonts w:ascii="Times New Roman" w:hAnsi="Times New Roman" w:cs="Times New Roman"/>
          <w:b/>
          <w:color w:val="auto"/>
          <w:sz w:val="24"/>
          <w:szCs w:val="24"/>
          <w:lang w:val="en-GB"/>
        </w:rPr>
      </w:pPr>
      <w:bookmarkStart w:id="22" w:name="_Toc43739505"/>
      <w:r w:rsidRPr="00811065">
        <w:rPr>
          <w:rFonts w:ascii="Times New Roman" w:hAnsi="Times New Roman" w:cs="Times New Roman"/>
          <w:b/>
          <w:color w:val="auto"/>
          <w:sz w:val="24"/>
          <w:szCs w:val="24"/>
          <w:lang w:val="en-GB"/>
        </w:rPr>
        <w:t>MATERIALS AND METHOD</w:t>
      </w:r>
      <w:bookmarkEnd w:id="22"/>
    </w:p>
    <w:p w14:paraId="205FE709" w14:textId="77777777" w:rsidR="00FF5A55" w:rsidRPr="00811065" w:rsidRDefault="00FF5A55" w:rsidP="00FF5A55">
      <w:pPr>
        <w:rPr>
          <w:lang w:val="en-GB"/>
        </w:rPr>
      </w:pPr>
    </w:p>
    <w:p w14:paraId="1A2EFD25" w14:textId="77777777" w:rsidR="00FF5A55" w:rsidRPr="00811065" w:rsidRDefault="00FF5A55" w:rsidP="00FF5A55">
      <w:pPr>
        <w:pStyle w:val="Heading2"/>
        <w:spacing w:before="0" w:line="360" w:lineRule="auto"/>
        <w:jc w:val="both"/>
        <w:rPr>
          <w:rFonts w:ascii="Times New Roman" w:hAnsi="Times New Roman" w:cs="Times New Roman"/>
          <w:b/>
          <w:color w:val="auto"/>
          <w:sz w:val="24"/>
          <w:szCs w:val="24"/>
          <w:lang w:val="en-GB"/>
        </w:rPr>
      </w:pPr>
      <w:bookmarkStart w:id="23" w:name="_Toc43739506"/>
      <w:bookmarkEnd w:id="21"/>
      <w:r w:rsidRPr="00811065">
        <w:rPr>
          <w:rFonts w:ascii="Times New Roman" w:hAnsi="Times New Roman" w:cs="Times New Roman"/>
          <w:b/>
          <w:color w:val="auto"/>
          <w:sz w:val="24"/>
          <w:szCs w:val="24"/>
          <w:lang w:val="en-GB"/>
        </w:rPr>
        <w:t>3.1 Study Site</w:t>
      </w:r>
      <w:bookmarkEnd w:id="23"/>
    </w:p>
    <w:p w14:paraId="17B222C0" w14:textId="6984E358" w:rsidR="00FF5A55" w:rsidRDefault="00FF5A55" w:rsidP="00FF5A55">
      <w:pPr>
        <w:spacing w:after="0" w:line="360" w:lineRule="auto"/>
        <w:jc w:val="both"/>
        <w:rPr>
          <w:rFonts w:cs="Times New Roman"/>
          <w:szCs w:val="24"/>
          <w:lang w:val="en-GB"/>
        </w:rPr>
      </w:pPr>
      <w:r w:rsidRPr="00811065">
        <w:rPr>
          <w:rFonts w:cs="Times New Roman"/>
          <w:szCs w:val="24"/>
          <w:lang w:val="en-GB"/>
        </w:rPr>
        <w:t xml:space="preserve">The study was conducted in two major correctional facilities, Lusaka Central </w:t>
      </w:r>
      <w:r>
        <w:rPr>
          <w:rFonts w:cs="Times New Roman"/>
          <w:szCs w:val="24"/>
          <w:lang w:val="en-GB"/>
        </w:rPr>
        <w:t>C</w:t>
      </w:r>
      <w:r w:rsidRPr="00811065">
        <w:rPr>
          <w:rFonts w:cs="Times New Roman"/>
          <w:szCs w:val="24"/>
          <w:lang w:val="en-GB"/>
        </w:rPr>
        <w:t xml:space="preserve">orrectional </w:t>
      </w:r>
      <w:r>
        <w:rPr>
          <w:rFonts w:cs="Times New Roman"/>
          <w:szCs w:val="24"/>
          <w:lang w:val="en-GB"/>
        </w:rPr>
        <w:t>F</w:t>
      </w:r>
      <w:r w:rsidRPr="00811065">
        <w:rPr>
          <w:rFonts w:cs="Times New Roman"/>
          <w:szCs w:val="24"/>
          <w:lang w:val="en-GB"/>
        </w:rPr>
        <w:t>acility based in Lusaka District</w:t>
      </w:r>
      <w:r>
        <w:rPr>
          <w:rFonts w:cs="Times New Roman"/>
          <w:szCs w:val="24"/>
          <w:lang w:val="en-GB"/>
        </w:rPr>
        <w:t>, housing I,365 at the time of study</w:t>
      </w:r>
      <w:r w:rsidRPr="00811065">
        <w:rPr>
          <w:rFonts w:cs="Times New Roman"/>
          <w:szCs w:val="24"/>
          <w:lang w:val="en-GB"/>
        </w:rPr>
        <w:t xml:space="preserve"> and Mwembeshi Maximum Correctional Facility based in Chilanga </w:t>
      </w:r>
      <w:r>
        <w:rPr>
          <w:rFonts w:cs="Times New Roman"/>
          <w:szCs w:val="24"/>
          <w:lang w:val="en-GB"/>
        </w:rPr>
        <w:t>D</w:t>
      </w:r>
      <w:r w:rsidRPr="00811065">
        <w:rPr>
          <w:rFonts w:cs="Times New Roman"/>
          <w:szCs w:val="24"/>
          <w:lang w:val="en-GB"/>
        </w:rPr>
        <w:t>istrict</w:t>
      </w:r>
      <w:r>
        <w:rPr>
          <w:rFonts w:cs="Times New Roman"/>
          <w:szCs w:val="24"/>
          <w:lang w:val="en-GB"/>
        </w:rPr>
        <w:t xml:space="preserve"> with a population of 504 at the time the study was conducted. B</w:t>
      </w:r>
      <w:r w:rsidRPr="00811065">
        <w:rPr>
          <w:rFonts w:cs="Times New Roman"/>
          <w:szCs w:val="24"/>
          <w:lang w:val="en-GB"/>
        </w:rPr>
        <w:t>oth</w:t>
      </w:r>
      <w:r>
        <w:rPr>
          <w:rFonts w:cs="Times New Roman"/>
          <w:szCs w:val="24"/>
          <w:lang w:val="en-GB"/>
        </w:rPr>
        <w:t xml:space="preserve"> facilities fall under </w:t>
      </w:r>
      <w:r w:rsidRPr="00811065">
        <w:rPr>
          <w:rFonts w:cs="Times New Roman"/>
          <w:szCs w:val="24"/>
          <w:lang w:val="en-GB"/>
        </w:rPr>
        <w:t xml:space="preserve">Lusaka Province. The two correctional sites are under the department of Zambia Correctional Service, in the Ministry of Home Affairs, Zambia. </w:t>
      </w:r>
    </w:p>
    <w:p w14:paraId="27EBDCF8" w14:textId="77777777" w:rsidR="00FF5A55" w:rsidRPr="00811065" w:rsidRDefault="00FF5A55" w:rsidP="00FF5A55">
      <w:pPr>
        <w:spacing w:after="0" w:line="360" w:lineRule="auto"/>
        <w:jc w:val="both"/>
        <w:rPr>
          <w:rFonts w:cs="Times New Roman"/>
          <w:szCs w:val="24"/>
          <w:lang w:val="en-GB"/>
        </w:rPr>
      </w:pPr>
    </w:p>
    <w:p w14:paraId="1E88D8EF" w14:textId="77777777" w:rsidR="00FF5A55" w:rsidRPr="00811065" w:rsidRDefault="00FF5A55" w:rsidP="00FF5A55">
      <w:pPr>
        <w:keepNext/>
        <w:spacing w:after="0" w:line="360" w:lineRule="auto"/>
        <w:jc w:val="both"/>
        <w:rPr>
          <w:rFonts w:cs="Times New Roman"/>
          <w:szCs w:val="24"/>
          <w:lang w:val="en-GB"/>
        </w:rPr>
      </w:pPr>
      <w:r w:rsidRPr="00811065">
        <w:rPr>
          <w:rFonts w:cs="Times New Roman"/>
          <w:noProof/>
          <w:szCs w:val="24"/>
          <w:lang w:val="en-GB" w:eastAsia="en-GB"/>
        </w:rPr>
        <w:t xml:space="preserve">                        </w:t>
      </w:r>
      <w:r w:rsidRPr="00811065">
        <w:rPr>
          <w:rFonts w:cs="Times New Roman"/>
          <w:noProof/>
          <w:szCs w:val="24"/>
          <w:lang w:val="en-GB" w:eastAsia="en-GB"/>
        </w:rPr>
        <w:drawing>
          <wp:inline distT="0" distB="0" distL="0" distR="0" wp14:anchorId="19F494E9" wp14:editId="57016651">
            <wp:extent cx="4419600" cy="2476500"/>
            <wp:effectExtent l="0" t="0" r="0" b="0"/>
            <wp:docPr id="1760411565" name="Picture 15" descr="Image result for map of Lusaka province showing lusaka central district and mwembesh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14">
                      <a:extLst>
                        <a:ext uri="{28A0092B-C50C-407E-A947-70E740481C1C}">
                          <a14:useLocalDpi xmlns:a14="http://schemas.microsoft.com/office/drawing/2010/main" val="0"/>
                        </a:ext>
                      </a:extLst>
                    </a:blip>
                    <a:stretch>
                      <a:fillRect/>
                    </a:stretch>
                  </pic:blipFill>
                  <pic:spPr>
                    <a:xfrm>
                      <a:off x="0" y="0"/>
                      <a:ext cx="4419600" cy="2476500"/>
                    </a:xfrm>
                    <a:prstGeom prst="rect">
                      <a:avLst/>
                    </a:prstGeom>
                  </pic:spPr>
                </pic:pic>
              </a:graphicData>
            </a:graphic>
          </wp:inline>
        </w:drawing>
      </w:r>
    </w:p>
    <w:p w14:paraId="02F6FD34" w14:textId="77777777" w:rsidR="00FF5A55" w:rsidRPr="00811065" w:rsidRDefault="00FF5A55" w:rsidP="00FF5A55">
      <w:pPr>
        <w:pStyle w:val="Caption"/>
        <w:spacing w:after="0"/>
        <w:jc w:val="both"/>
        <w:rPr>
          <w:b w:val="0"/>
          <w:lang w:val="en-GB"/>
        </w:rPr>
      </w:pPr>
      <w:r w:rsidRPr="00811065">
        <w:rPr>
          <w:b w:val="0"/>
          <w:lang w:val="en-GB"/>
        </w:rPr>
        <w:t>Figure 3.1: Map of Lusaka Province</w:t>
      </w:r>
    </w:p>
    <w:p w14:paraId="585C6617" w14:textId="77777777" w:rsidR="00FF5A55" w:rsidRPr="00811065" w:rsidRDefault="00FF5A55" w:rsidP="00FF5A55">
      <w:pPr>
        <w:spacing w:after="0" w:line="360" w:lineRule="auto"/>
        <w:jc w:val="both"/>
        <w:rPr>
          <w:rFonts w:cs="Times New Roman"/>
          <w:szCs w:val="24"/>
          <w:lang w:val="en-GB"/>
        </w:rPr>
      </w:pPr>
    </w:p>
    <w:p w14:paraId="6BC57505" w14:textId="77777777" w:rsidR="00FF5A55" w:rsidRPr="00811065" w:rsidRDefault="00FF5A55" w:rsidP="00FF5A55">
      <w:pPr>
        <w:pStyle w:val="Heading2"/>
        <w:spacing w:before="0" w:line="360" w:lineRule="auto"/>
        <w:jc w:val="both"/>
        <w:rPr>
          <w:rFonts w:ascii="Times New Roman" w:hAnsi="Times New Roman" w:cs="Times New Roman"/>
          <w:b/>
          <w:color w:val="auto"/>
          <w:sz w:val="24"/>
          <w:szCs w:val="24"/>
          <w:lang w:val="en-GB"/>
        </w:rPr>
      </w:pPr>
      <w:bookmarkStart w:id="24" w:name="_Toc43739507"/>
      <w:r w:rsidRPr="00811065">
        <w:rPr>
          <w:rFonts w:ascii="Times New Roman" w:hAnsi="Times New Roman" w:cs="Times New Roman"/>
          <w:b/>
          <w:color w:val="auto"/>
          <w:sz w:val="24"/>
          <w:szCs w:val="24"/>
          <w:lang w:val="en-GB"/>
        </w:rPr>
        <w:t>3.2 Research design</w:t>
      </w:r>
      <w:bookmarkEnd w:id="24"/>
    </w:p>
    <w:p w14:paraId="11272A8B" w14:textId="5D05A71B" w:rsidR="00FF5A55" w:rsidRPr="00811065" w:rsidRDefault="00FF5A55" w:rsidP="00FF5A55">
      <w:pPr>
        <w:pStyle w:val="Default"/>
        <w:spacing w:line="360" w:lineRule="auto"/>
        <w:jc w:val="both"/>
        <w:rPr>
          <w:color w:val="auto"/>
          <w:lang w:val="en-GB"/>
        </w:rPr>
      </w:pPr>
      <w:r w:rsidRPr="00811065">
        <w:rPr>
          <w:color w:val="auto"/>
          <w:lang w:val="en-GB"/>
        </w:rPr>
        <w:t xml:space="preserve">The study is an ecological study which looked at swabbing environmental surfaces. A cross-sectional study design was used, to investigate </w:t>
      </w:r>
      <w:r w:rsidRPr="00811065">
        <w:rPr>
          <w:i/>
          <w:color w:val="auto"/>
          <w:lang w:val="en-GB"/>
        </w:rPr>
        <w:t>Staphylococcus</w:t>
      </w:r>
      <w:r>
        <w:rPr>
          <w:i/>
          <w:color w:val="auto"/>
          <w:lang w:val="en-GB"/>
        </w:rPr>
        <w:t xml:space="preserve"> aureus </w:t>
      </w:r>
      <w:r w:rsidRPr="00811065">
        <w:rPr>
          <w:color w:val="auto"/>
          <w:lang w:val="en-GB"/>
        </w:rPr>
        <w:t xml:space="preserve">bacteria at the two correctional </w:t>
      </w:r>
      <w:r w:rsidR="008473E6" w:rsidRPr="00811065">
        <w:rPr>
          <w:color w:val="auto"/>
          <w:lang w:val="en-GB"/>
        </w:rPr>
        <w:t>centres</w:t>
      </w:r>
      <w:bookmarkStart w:id="25" w:name="_GoBack"/>
      <w:bookmarkEnd w:id="25"/>
      <w:r w:rsidRPr="00811065">
        <w:rPr>
          <w:color w:val="auto"/>
          <w:lang w:val="en-GB"/>
        </w:rPr>
        <w:t xml:space="preserve"> in Lusaka Province (Mwembeshi Maximum and Lusaka Central). Swabs from the kitchen preparation surfaces were collected and subjected to laboratory analysis that included isolation, antimicrobial susceptibility testing (AST) and molecular identification of some target genes.</w:t>
      </w:r>
    </w:p>
    <w:p w14:paraId="2697D55D" w14:textId="77777777" w:rsidR="00FF5A55" w:rsidRPr="00811065" w:rsidRDefault="00FF5A55" w:rsidP="00FF5A55">
      <w:pPr>
        <w:pStyle w:val="Default"/>
        <w:spacing w:line="360" w:lineRule="auto"/>
        <w:jc w:val="both"/>
        <w:rPr>
          <w:color w:val="auto"/>
          <w:lang w:val="en-GB"/>
        </w:rPr>
      </w:pPr>
    </w:p>
    <w:p w14:paraId="29E11379" w14:textId="77777777" w:rsidR="00FF5A55" w:rsidRPr="00811065" w:rsidRDefault="00FF5A55" w:rsidP="00FF5A55">
      <w:pPr>
        <w:pStyle w:val="Heading2"/>
        <w:spacing w:before="0" w:line="360" w:lineRule="auto"/>
        <w:jc w:val="both"/>
        <w:rPr>
          <w:rFonts w:ascii="Times New Roman" w:hAnsi="Times New Roman" w:cs="Times New Roman"/>
          <w:b/>
          <w:color w:val="auto"/>
          <w:sz w:val="24"/>
          <w:szCs w:val="24"/>
          <w:lang w:val="en-GB"/>
        </w:rPr>
      </w:pPr>
      <w:bookmarkStart w:id="26" w:name="_Toc536699124"/>
      <w:bookmarkStart w:id="27" w:name="_Toc431152"/>
      <w:bookmarkStart w:id="28" w:name="_Toc43739508"/>
      <w:r w:rsidRPr="00811065">
        <w:rPr>
          <w:rFonts w:ascii="Times New Roman" w:hAnsi="Times New Roman" w:cs="Times New Roman"/>
          <w:b/>
          <w:color w:val="auto"/>
          <w:sz w:val="24"/>
          <w:szCs w:val="24"/>
          <w:lang w:val="en-GB"/>
        </w:rPr>
        <w:lastRenderedPageBreak/>
        <w:t>3.3 Sampling techniques</w:t>
      </w:r>
      <w:bookmarkEnd w:id="26"/>
      <w:bookmarkEnd w:id="27"/>
      <w:bookmarkEnd w:id="28"/>
    </w:p>
    <w:p w14:paraId="3AB4D5C2" w14:textId="77777777" w:rsidR="00FF5A55" w:rsidRPr="00811065" w:rsidRDefault="00FF5A55" w:rsidP="00FF5A55">
      <w:pPr>
        <w:pStyle w:val="Default"/>
        <w:spacing w:line="360" w:lineRule="auto"/>
        <w:jc w:val="both"/>
        <w:rPr>
          <w:lang w:val="en-GB"/>
        </w:rPr>
      </w:pPr>
      <w:r w:rsidRPr="00811065">
        <w:rPr>
          <w:lang w:val="en-GB"/>
        </w:rPr>
        <w:t xml:space="preserve">The study employed probabilistic sampling technique for equal selection of sampling units. Stratified random sampling was used for selection of both sampling frame and units. Stratified sampling allows the researcher to obtain an effect size sample from each strata separately as if it was a different study </w:t>
      </w:r>
      <w:r w:rsidRPr="00811065">
        <w:rPr>
          <w:lang w:val="en-GB"/>
        </w:rPr>
        <w:fldChar w:fldCharType="begin" w:fldLock="1"/>
      </w:r>
      <w:r w:rsidRPr="00811065">
        <w:rPr>
          <w:lang w:val="en-GB"/>
        </w:rPr>
        <w:instrText>ADDIN CSL_CITATION {"citationItems":[{"id":"ITEM-1","itemData":{"DOI":"10.1136/eb-2014","ISSN":"2345-4563","PMID":"28286859","abstract":"Clinical research usually involves patients with a certain disease or a condition. The generalizability of clinical research findings is based on multiple factors related to the internal and external validity of the research methods. The main methodological issue that influences the generalizability of clinical research findings is the sampling method. In this educational article, we are explaining the different sampling methods in clinical research.","author":[{"dropping-particle":"","family":"Elfil","given":"Mohamed","non-dropping-particle":"","parse-names":false,"suffix":""},{"dropping-particle":"","family":"Negida","given":"Ahmed","non-dropping-particle":"","parse-names":false,"suffix":""}],"container-title":"Emergency (Tehran, Iran)","id":"ITEM-1","issue":"1","issued":{"date-parts":[["2017"]]},"page":"e52","title":"Sampling methods in Clinical Research; an Educational Review.","type":"article-journal","volume":"5"},"uris":["http://www.mendeley.com/documents/?uuid=bad88b43-7a92-49fb-b40b-518c94b2afae"]}],"mendeley":{"formattedCitation":"(Elfil and Negida, 2017)","plainTextFormattedCitation":"(Elfil and Negida, 2017)","previouslyFormattedCitation":"(Elfil and Negida, 2017)"},"properties":{"noteIndex":0},"schema":"https://github.com/citation-style-language/schema/raw/master/csl-citation.json"}</w:instrText>
      </w:r>
      <w:r w:rsidRPr="00811065">
        <w:rPr>
          <w:lang w:val="en-GB"/>
        </w:rPr>
        <w:fldChar w:fldCharType="separate"/>
      </w:r>
      <w:r w:rsidRPr="00811065">
        <w:rPr>
          <w:noProof/>
          <w:lang w:val="en-GB"/>
        </w:rPr>
        <w:t>(Elfil and Negida, 2017)</w:t>
      </w:r>
      <w:r w:rsidRPr="00811065">
        <w:rPr>
          <w:lang w:val="en-GB"/>
        </w:rPr>
        <w:fldChar w:fldCharType="end"/>
      </w:r>
      <w:r w:rsidRPr="00811065">
        <w:rPr>
          <w:lang w:val="en-GB"/>
        </w:rPr>
        <w:t xml:space="preserve">. </w:t>
      </w:r>
    </w:p>
    <w:p w14:paraId="46795449" w14:textId="77777777" w:rsidR="00FF5A55" w:rsidRPr="00811065" w:rsidRDefault="00FF5A55" w:rsidP="00FF5A55">
      <w:pPr>
        <w:pStyle w:val="Default"/>
        <w:spacing w:line="360" w:lineRule="auto"/>
        <w:jc w:val="both"/>
        <w:rPr>
          <w:color w:val="auto"/>
          <w:lang w:val="en-GB"/>
        </w:rPr>
      </w:pPr>
    </w:p>
    <w:p w14:paraId="37A34212" w14:textId="77777777" w:rsidR="00FF5A55" w:rsidRPr="00811065" w:rsidRDefault="00FF5A55" w:rsidP="00FF5A55">
      <w:pPr>
        <w:pStyle w:val="Heading2"/>
        <w:spacing w:before="0" w:line="360" w:lineRule="auto"/>
        <w:jc w:val="both"/>
        <w:rPr>
          <w:rFonts w:ascii="Times New Roman" w:hAnsi="Times New Roman" w:cs="Times New Roman"/>
          <w:b/>
          <w:bCs/>
          <w:color w:val="auto"/>
          <w:sz w:val="24"/>
          <w:szCs w:val="24"/>
          <w:lang w:val="en-GB"/>
        </w:rPr>
      </w:pPr>
      <w:bookmarkStart w:id="29" w:name="_Toc522801519"/>
      <w:bookmarkStart w:id="30" w:name="_Toc43739509"/>
      <w:r w:rsidRPr="00811065">
        <w:rPr>
          <w:rFonts w:ascii="Times New Roman" w:hAnsi="Times New Roman" w:cs="Times New Roman"/>
          <w:b/>
          <w:bCs/>
          <w:color w:val="auto"/>
          <w:sz w:val="24"/>
          <w:szCs w:val="24"/>
          <w:lang w:val="en-GB"/>
        </w:rPr>
        <w:t>3.4 Sample size</w:t>
      </w:r>
      <w:bookmarkEnd w:id="29"/>
      <w:r w:rsidRPr="00811065">
        <w:rPr>
          <w:rFonts w:ascii="Times New Roman" w:hAnsi="Times New Roman" w:cs="Times New Roman"/>
          <w:b/>
          <w:bCs/>
          <w:color w:val="auto"/>
          <w:sz w:val="24"/>
          <w:szCs w:val="24"/>
          <w:lang w:val="en-GB"/>
        </w:rPr>
        <w:t xml:space="preserve"> </w:t>
      </w:r>
      <w:bookmarkEnd w:id="30"/>
    </w:p>
    <w:p w14:paraId="0D2A864E" w14:textId="77777777" w:rsidR="00FF5A55" w:rsidRPr="00811065" w:rsidRDefault="00FF5A55" w:rsidP="00FF5A55">
      <w:pPr>
        <w:spacing w:after="0" w:line="360" w:lineRule="auto"/>
        <w:jc w:val="both"/>
        <w:rPr>
          <w:rFonts w:cs="Times New Roman"/>
          <w:szCs w:val="24"/>
          <w:lang w:val="en-GB"/>
        </w:rPr>
      </w:pPr>
      <w:r w:rsidRPr="00811065">
        <w:rPr>
          <w:rFonts w:cs="Times New Roman"/>
          <w:szCs w:val="24"/>
          <w:lang w:val="en-GB"/>
        </w:rPr>
        <w:t xml:space="preserve">The overall design of the study was an ecological design, where the kitchen environments in two facilities were sampled. Samples were correlated, and the whole idea behind the design was to allow enough samples to observe a variability among isolates found. </w:t>
      </w:r>
    </w:p>
    <w:p w14:paraId="336F290A" w14:textId="77777777" w:rsidR="00FF5A55" w:rsidRPr="00811065" w:rsidRDefault="00FF5A55" w:rsidP="00FF5A55">
      <w:pPr>
        <w:spacing w:after="0" w:line="360" w:lineRule="auto"/>
        <w:jc w:val="both"/>
        <w:rPr>
          <w:rFonts w:cs="Times New Roman"/>
          <w:szCs w:val="24"/>
          <w:lang w:val="en-GB"/>
        </w:rPr>
      </w:pPr>
    </w:p>
    <w:p w14:paraId="4A864225" w14:textId="77777777" w:rsidR="00FF5A55" w:rsidRPr="00811065" w:rsidRDefault="00FF5A55" w:rsidP="00FF5A55">
      <w:pPr>
        <w:spacing w:after="0" w:line="360" w:lineRule="auto"/>
        <w:jc w:val="both"/>
        <w:rPr>
          <w:rFonts w:cs="Times New Roman"/>
          <w:szCs w:val="24"/>
          <w:lang w:val="en-GB"/>
        </w:rPr>
      </w:pPr>
      <w:r w:rsidRPr="00811065">
        <w:rPr>
          <w:rFonts w:cs="Times New Roman"/>
          <w:szCs w:val="24"/>
          <w:lang w:val="en-GB"/>
        </w:rPr>
        <w:t xml:space="preserve">As a starting point we wanted to get at least 30 positive samples from each facility. Expecting that 2/3 of samples were positive for </w:t>
      </w:r>
      <w:r w:rsidRPr="00811065">
        <w:rPr>
          <w:rFonts w:cs="Times New Roman"/>
          <w:i/>
          <w:iCs/>
          <w:szCs w:val="24"/>
          <w:lang w:val="en-GB"/>
        </w:rPr>
        <w:t>S. aureus,</w:t>
      </w:r>
      <w:r w:rsidRPr="00811065">
        <w:rPr>
          <w:rFonts w:cs="Times New Roman"/>
          <w:szCs w:val="24"/>
          <w:lang w:val="en-GB"/>
        </w:rPr>
        <w:t xml:space="preserve"> we aimed at a total of 100 swabs to be collected with 50 from each facility. From each kitchen, 10 swabs were to be taken from 5 critical sites of the kitchen. </w:t>
      </w:r>
    </w:p>
    <w:p w14:paraId="1BA4534B" w14:textId="77777777" w:rsidR="00FF5A55" w:rsidRPr="00811065" w:rsidRDefault="00FF5A55" w:rsidP="00FF5A55">
      <w:pPr>
        <w:spacing w:after="0" w:line="360" w:lineRule="auto"/>
        <w:jc w:val="both"/>
        <w:rPr>
          <w:rFonts w:cs="Times New Roman"/>
          <w:szCs w:val="24"/>
          <w:lang w:val="en-GB"/>
        </w:rPr>
      </w:pPr>
    </w:p>
    <w:p w14:paraId="0A1C3386" w14:textId="77777777" w:rsidR="00FF5A55" w:rsidRPr="00811065" w:rsidRDefault="00FF5A55" w:rsidP="00FF5A55">
      <w:pPr>
        <w:pStyle w:val="Heading2"/>
        <w:spacing w:before="0" w:line="360" w:lineRule="auto"/>
        <w:jc w:val="both"/>
        <w:rPr>
          <w:rFonts w:ascii="Times New Roman" w:hAnsi="Times New Roman" w:cs="Times New Roman"/>
          <w:b/>
          <w:color w:val="auto"/>
          <w:sz w:val="24"/>
          <w:szCs w:val="24"/>
          <w:lang w:val="en-GB"/>
        </w:rPr>
      </w:pPr>
      <w:bookmarkStart w:id="31" w:name="_Toc522801520"/>
      <w:bookmarkStart w:id="32" w:name="_Toc43739510"/>
      <w:r w:rsidRPr="00811065">
        <w:rPr>
          <w:rFonts w:ascii="Times New Roman" w:hAnsi="Times New Roman" w:cs="Times New Roman"/>
          <w:b/>
          <w:color w:val="auto"/>
          <w:sz w:val="24"/>
          <w:szCs w:val="24"/>
          <w:lang w:val="en-GB"/>
        </w:rPr>
        <w:t>3.5 Sampling</w:t>
      </w:r>
      <w:bookmarkEnd w:id="31"/>
      <w:bookmarkEnd w:id="32"/>
      <w:r w:rsidRPr="00811065">
        <w:rPr>
          <w:rFonts w:ascii="Times New Roman" w:hAnsi="Times New Roman" w:cs="Times New Roman"/>
          <w:b/>
          <w:color w:val="auto"/>
          <w:sz w:val="24"/>
          <w:szCs w:val="24"/>
          <w:lang w:val="en-GB"/>
        </w:rPr>
        <w:t xml:space="preserve"> </w:t>
      </w:r>
    </w:p>
    <w:p w14:paraId="76F155E5" w14:textId="28CE07CC" w:rsidR="00FF5A55" w:rsidRPr="00811065" w:rsidRDefault="00FF5A55" w:rsidP="00FF5A55">
      <w:pPr>
        <w:spacing w:after="0" w:line="360" w:lineRule="auto"/>
        <w:jc w:val="both"/>
        <w:rPr>
          <w:rFonts w:cs="Times New Roman"/>
          <w:szCs w:val="24"/>
          <w:lang w:val="en-GB"/>
        </w:rPr>
      </w:pPr>
      <w:r w:rsidRPr="00811065">
        <w:rPr>
          <w:rFonts w:cs="Times New Roman"/>
          <w:szCs w:val="24"/>
          <w:lang w:val="en-GB"/>
        </w:rPr>
        <w:t>Sampling was done in the two correctional selected kitchens in Lusaka which are the most crowded correctional facilities in Lusaka Province</w:t>
      </w:r>
      <w:r>
        <w:rPr>
          <w:rFonts w:cs="Times New Roman"/>
          <w:szCs w:val="24"/>
          <w:lang w:val="en-GB"/>
        </w:rPr>
        <w:t>.</w:t>
      </w:r>
      <w:r w:rsidRPr="00811065">
        <w:rPr>
          <w:rFonts w:cs="Times New Roman"/>
          <w:szCs w:val="24"/>
          <w:lang w:val="en-GB"/>
        </w:rPr>
        <w:t xml:space="preserve"> The areas where samples were collected, were from the </w:t>
      </w:r>
      <w:proofErr w:type="gramStart"/>
      <w:r w:rsidRPr="00811065">
        <w:rPr>
          <w:rFonts w:cs="Times New Roman"/>
          <w:szCs w:val="24"/>
          <w:lang w:val="en-GB"/>
        </w:rPr>
        <w:t>table tops</w:t>
      </w:r>
      <w:proofErr w:type="gramEnd"/>
      <w:r w:rsidRPr="00811065">
        <w:rPr>
          <w:rFonts w:cs="Times New Roman"/>
          <w:szCs w:val="24"/>
          <w:lang w:val="en-GB"/>
        </w:rPr>
        <w:t xml:space="preserve">, food preparation tables, sink washing area, from cutlery and effluent discharge points in the kitchen. </w:t>
      </w:r>
    </w:p>
    <w:p w14:paraId="23793791" w14:textId="77777777" w:rsidR="00FF5A55" w:rsidRPr="00811065" w:rsidRDefault="00FF5A55" w:rsidP="00FF5A55">
      <w:pPr>
        <w:spacing w:after="0" w:line="360" w:lineRule="auto"/>
        <w:jc w:val="both"/>
        <w:rPr>
          <w:rFonts w:cs="Times New Roman"/>
          <w:szCs w:val="24"/>
          <w:lang w:val="en-GB"/>
        </w:rPr>
      </w:pPr>
      <w:bookmarkStart w:id="33" w:name="_Toc522801521"/>
    </w:p>
    <w:p w14:paraId="7C557570" w14:textId="77777777" w:rsidR="00FF5A55" w:rsidRPr="00811065" w:rsidRDefault="00FF5A55" w:rsidP="00FF5A55">
      <w:pPr>
        <w:pStyle w:val="Heading2"/>
        <w:spacing w:before="0" w:line="360" w:lineRule="auto"/>
        <w:jc w:val="both"/>
        <w:rPr>
          <w:rStyle w:val="Heading3Char"/>
          <w:rFonts w:ascii="Times New Roman" w:hAnsi="Times New Roman" w:cs="Times New Roman"/>
          <w:b/>
          <w:color w:val="auto"/>
          <w:lang w:val="en-GB"/>
        </w:rPr>
      </w:pPr>
      <w:bookmarkStart w:id="34" w:name="_Toc43739511"/>
      <w:r w:rsidRPr="00811065">
        <w:rPr>
          <w:rStyle w:val="Heading3Char"/>
          <w:rFonts w:ascii="Times New Roman" w:hAnsi="Times New Roman" w:cs="Times New Roman"/>
          <w:b/>
          <w:color w:val="auto"/>
          <w:lang w:val="en-GB"/>
        </w:rPr>
        <w:t>3.6 Bacteriological analysis of samples</w:t>
      </w:r>
      <w:bookmarkStart w:id="35" w:name="_Toc522801522"/>
      <w:bookmarkEnd w:id="33"/>
      <w:bookmarkEnd w:id="34"/>
    </w:p>
    <w:p w14:paraId="758739A1" w14:textId="77777777" w:rsidR="00FF5A55" w:rsidRPr="00811065" w:rsidRDefault="00FF5A55" w:rsidP="00FF5A55">
      <w:pPr>
        <w:pStyle w:val="Heading3"/>
        <w:spacing w:before="0" w:line="360" w:lineRule="auto"/>
        <w:jc w:val="both"/>
        <w:rPr>
          <w:rStyle w:val="Heading3Char"/>
          <w:rFonts w:ascii="Times New Roman" w:hAnsi="Times New Roman" w:cs="Times New Roman"/>
          <w:b/>
          <w:color w:val="auto"/>
          <w:lang w:val="en-GB"/>
        </w:rPr>
      </w:pPr>
      <w:bookmarkStart w:id="36" w:name="_Toc43739512"/>
      <w:r w:rsidRPr="00811065">
        <w:rPr>
          <w:rStyle w:val="Heading3Char"/>
          <w:rFonts w:ascii="Times New Roman" w:hAnsi="Times New Roman" w:cs="Times New Roman"/>
          <w:b/>
          <w:color w:val="auto"/>
          <w:lang w:val="en-GB"/>
        </w:rPr>
        <w:t>3.6.1 Sample collection and preparation</w:t>
      </w:r>
      <w:bookmarkEnd w:id="35"/>
      <w:bookmarkEnd w:id="36"/>
    </w:p>
    <w:p w14:paraId="5FBABDB6" w14:textId="77777777" w:rsidR="00FF5A55" w:rsidRPr="00811065" w:rsidRDefault="00FF5A55" w:rsidP="00FF5A55">
      <w:pPr>
        <w:pStyle w:val="NoSpacing"/>
        <w:spacing w:line="360" w:lineRule="auto"/>
        <w:jc w:val="both"/>
        <w:rPr>
          <w:rFonts w:ascii="Times New Roman" w:eastAsiaTheme="majorEastAsia" w:hAnsi="Times New Roman" w:cs="Times New Roman"/>
          <w:sz w:val="24"/>
          <w:szCs w:val="24"/>
        </w:rPr>
      </w:pPr>
      <w:r w:rsidRPr="00811065">
        <w:rPr>
          <w:rFonts w:ascii="Times New Roman" w:hAnsi="Times New Roman" w:cs="Times New Roman"/>
          <w:sz w:val="24"/>
          <w:szCs w:val="24"/>
        </w:rPr>
        <w:t xml:space="preserve">Sterile swabs were used to swab the </w:t>
      </w:r>
      <w:proofErr w:type="gramStart"/>
      <w:r w:rsidRPr="00811065">
        <w:rPr>
          <w:rFonts w:ascii="Times New Roman" w:hAnsi="Times New Roman" w:cs="Times New Roman"/>
          <w:sz w:val="24"/>
          <w:szCs w:val="24"/>
        </w:rPr>
        <w:t>table tops</w:t>
      </w:r>
      <w:proofErr w:type="gramEnd"/>
      <w:r w:rsidRPr="00811065">
        <w:rPr>
          <w:rFonts w:ascii="Times New Roman" w:hAnsi="Times New Roman" w:cs="Times New Roman"/>
          <w:sz w:val="24"/>
          <w:szCs w:val="24"/>
        </w:rPr>
        <w:t>, food preparation tables, sink washing area, from cutlery and effluent discharge points in the kitchen</w:t>
      </w:r>
      <w:r w:rsidRPr="00811065" w:rsidDel="00A91145">
        <w:rPr>
          <w:rFonts w:ascii="Times New Roman" w:hAnsi="Times New Roman" w:cs="Times New Roman"/>
          <w:sz w:val="24"/>
          <w:szCs w:val="24"/>
        </w:rPr>
        <w:t xml:space="preserve"> </w:t>
      </w:r>
      <w:r w:rsidRPr="00811065">
        <w:rPr>
          <w:rFonts w:ascii="Times New Roman" w:hAnsi="Times New Roman" w:cs="Times New Roman"/>
          <w:sz w:val="24"/>
          <w:szCs w:val="24"/>
        </w:rPr>
        <w:t>in the correctional facility kitchens. After collecting the swabs, the collected samples were placed in Brain Heart</w:t>
      </w:r>
      <w:r w:rsidRPr="00811065">
        <w:rPr>
          <w:rFonts w:ascii="Times New Roman" w:eastAsiaTheme="majorEastAsia" w:hAnsi="Times New Roman" w:cs="Times New Roman"/>
          <w:sz w:val="24"/>
          <w:szCs w:val="24"/>
        </w:rPr>
        <w:t xml:space="preserve"> infusion broth and then put in a cooler box in readiness for bacteriological analysis.</w:t>
      </w:r>
    </w:p>
    <w:p w14:paraId="1A0CE26F" w14:textId="77777777" w:rsidR="00FF5A55" w:rsidRPr="00811065" w:rsidRDefault="00FF5A55" w:rsidP="00FF5A55">
      <w:pPr>
        <w:pStyle w:val="NoSpacing"/>
        <w:spacing w:line="360" w:lineRule="auto"/>
        <w:jc w:val="both"/>
        <w:rPr>
          <w:rFonts w:ascii="Times New Roman" w:eastAsiaTheme="majorEastAsia" w:hAnsi="Times New Roman" w:cs="Times New Roman"/>
          <w:sz w:val="24"/>
          <w:szCs w:val="24"/>
        </w:rPr>
      </w:pPr>
    </w:p>
    <w:p w14:paraId="7B5784B4" w14:textId="77777777" w:rsidR="00FF5A55" w:rsidRPr="00811065" w:rsidRDefault="00FF5A55" w:rsidP="00FF5A55">
      <w:pPr>
        <w:pStyle w:val="Heading3"/>
        <w:spacing w:before="0" w:line="360" w:lineRule="auto"/>
        <w:jc w:val="both"/>
        <w:rPr>
          <w:rStyle w:val="Heading3Char"/>
          <w:rFonts w:ascii="Times New Roman" w:hAnsi="Times New Roman" w:cs="Times New Roman"/>
          <w:b/>
          <w:i/>
          <w:iCs/>
          <w:color w:val="000000" w:themeColor="text1"/>
          <w:lang w:val="en-GB"/>
        </w:rPr>
      </w:pPr>
      <w:bookmarkStart w:id="37" w:name="_Toc43739513"/>
      <w:bookmarkStart w:id="38" w:name="_Toc36631960"/>
      <w:r w:rsidRPr="00811065">
        <w:rPr>
          <w:rStyle w:val="Heading2Char"/>
          <w:rFonts w:ascii="Times New Roman" w:hAnsi="Times New Roman" w:cs="Times New Roman"/>
          <w:b/>
          <w:color w:val="000000" w:themeColor="text1"/>
          <w:lang w:val="en-GB"/>
        </w:rPr>
        <w:t>3.6.2</w:t>
      </w:r>
      <w:r>
        <w:rPr>
          <w:rStyle w:val="Heading2Char"/>
          <w:rFonts w:ascii="Times New Roman" w:hAnsi="Times New Roman" w:cs="Times New Roman"/>
          <w:b/>
          <w:color w:val="000000" w:themeColor="text1"/>
          <w:lang w:val="en-GB"/>
        </w:rPr>
        <w:t xml:space="preserve"> </w:t>
      </w:r>
      <w:r w:rsidRPr="00811065">
        <w:rPr>
          <w:rStyle w:val="Heading3Char"/>
          <w:rFonts w:ascii="Times New Roman" w:hAnsi="Times New Roman" w:cs="Times New Roman"/>
          <w:b/>
          <w:color w:val="000000" w:themeColor="text1"/>
          <w:lang w:val="en-GB"/>
        </w:rPr>
        <w:t xml:space="preserve">Bacteria isolation and identification of </w:t>
      </w:r>
      <w:r w:rsidRPr="00811065">
        <w:rPr>
          <w:rStyle w:val="Heading3Char"/>
          <w:rFonts w:ascii="Times New Roman" w:hAnsi="Times New Roman" w:cs="Times New Roman"/>
          <w:b/>
          <w:i/>
          <w:color w:val="000000" w:themeColor="text1"/>
          <w:lang w:val="en-GB"/>
        </w:rPr>
        <w:t>Staphylococcus</w:t>
      </w:r>
      <w:r w:rsidRPr="00811065">
        <w:rPr>
          <w:rStyle w:val="Heading3Char"/>
          <w:rFonts w:ascii="Times New Roman" w:hAnsi="Times New Roman" w:cs="Times New Roman"/>
          <w:b/>
          <w:color w:val="000000" w:themeColor="text1"/>
          <w:lang w:val="en-GB"/>
        </w:rPr>
        <w:t xml:space="preserve"> </w:t>
      </w:r>
      <w:r w:rsidRPr="00811065">
        <w:rPr>
          <w:rStyle w:val="Heading3Char"/>
          <w:rFonts w:ascii="Times New Roman" w:hAnsi="Times New Roman" w:cs="Times New Roman"/>
          <w:b/>
          <w:i/>
          <w:iCs/>
          <w:color w:val="000000" w:themeColor="text1"/>
          <w:lang w:val="en-GB"/>
        </w:rPr>
        <w:t>aureus</w:t>
      </w:r>
      <w:bookmarkEnd w:id="37"/>
      <w:r w:rsidRPr="00811065">
        <w:rPr>
          <w:rStyle w:val="Heading3Char"/>
          <w:rFonts w:ascii="Times New Roman" w:hAnsi="Times New Roman" w:cs="Times New Roman"/>
          <w:b/>
          <w:i/>
          <w:iCs/>
          <w:color w:val="000000" w:themeColor="text1"/>
          <w:lang w:val="en-GB"/>
        </w:rPr>
        <w:t xml:space="preserve"> </w:t>
      </w:r>
      <w:bookmarkEnd w:id="38"/>
    </w:p>
    <w:p w14:paraId="678AD90F" w14:textId="3A645747" w:rsidR="00FF5A55" w:rsidRPr="00811065" w:rsidRDefault="00FF5A55" w:rsidP="00FF5A55">
      <w:pPr>
        <w:spacing w:after="0" w:line="360" w:lineRule="auto"/>
        <w:jc w:val="both"/>
        <w:rPr>
          <w:rFonts w:cs="Times New Roman"/>
          <w:szCs w:val="24"/>
          <w:lang w:val="en-GB"/>
        </w:rPr>
      </w:pPr>
      <w:bookmarkStart w:id="39" w:name="_Toc40617279"/>
      <w:bookmarkStart w:id="40" w:name="_Toc43217555"/>
      <w:bookmarkStart w:id="41" w:name="_Toc43217842"/>
      <w:bookmarkStart w:id="42" w:name="_Toc43739514"/>
      <w:r w:rsidRPr="00811065">
        <w:rPr>
          <w:rStyle w:val="Heading3Char"/>
          <w:rFonts w:cs="Times New Roman"/>
          <w:color w:val="000000" w:themeColor="text1"/>
          <w:lang w:val="en-GB"/>
        </w:rPr>
        <w:t>The</w:t>
      </w:r>
      <w:bookmarkEnd w:id="39"/>
      <w:bookmarkEnd w:id="40"/>
      <w:bookmarkEnd w:id="41"/>
      <w:bookmarkEnd w:id="42"/>
      <w:r w:rsidRPr="00811065">
        <w:rPr>
          <w:rStyle w:val="Heading3Char"/>
          <w:rFonts w:cs="Times New Roman"/>
          <w:color w:val="000000" w:themeColor="text1"/>
          <w:lang w:val="en-GB"/>
        </w:rPr>
        <w:t xml:space="preserve"> </w:t>
      </w:r>
      <w:r w:rsidRPr="00811065">
        <w:rPr>
          <w:rFonts w:cs="Times New Roman"/>
          <w:color w:val="000000" w:themeColor="text1"/>
          <w:szCs w:val="24"/>
          <w:lang w:val="en-GB"/>
        </w:rPr>
        <w:t xml:space="preserve">isolation and identification of </w:t>
      </w:r>
      <w:r w:rsidRPr="00811065">
        <w:rPr>
          <w:rFonts w:cs="Times New Roman"/>
          <w:iCs/>
          <w:color w:val="000000" w:themeColor="text1"/>
          <w:szCs w:val="24"/>
          <w:lang w:val="en-GB"/>
        </w:rPr>
        <w:t>S</w:t>
      </w:r>
      <w:r w:rsidRPr="00811065">
        <w:rPr>
          <w:rFonts w:cs="Times New Roman"/>
          <w:i/>
          <w:color w:val="000000" w:themeColor="text1"/>
          <w:szCs w:val="24"/>
          <w:lang w:val="en-GB"/>
        </w:rPr>
        <w:t xml:space="preserve"> aureus</w:t>
      </w:r>
      <w:r w:rsidRPr="00811065">
        <w:rPr>
          <w:rFonts w:cs="Times New Roman"/>
          <w:color w:val="000000" w:themeColor="text1"/>
          <w:szCs w:val="24"/>
          <w:lang w:val="en-GB"/>
        </w:rPr>
        <w:t xml:space="preserve"> </w:t>
      </w:r>
      <w:r w:rsidR="00870CD4" w:rsidRPr="00811065">
        <w:rPr>
          <w:rFonts w:cs="Times New Roman"/>
          <w:color w:val="000000" w:themeColor="text1"/>
          <w:szCs w:val="24"/>
          <w:lang w:val="en-GB"/>
        </w:rPr>
        <w:t>from</w:t>
      </w:r>
      <w:r w:rsidRPr="00811065">
        <w:rPr>
          <w:rFonts w:cs="Times New Roman"/>
          <w:color w:val="000000" w:themeColor="text1"/>
          <w:szCs w:val="24"/>
          <w:lang w:val="en-GB"/>
        </w:rPr>
        <w:t xml:space="preserve"> the environmental surface was </w:t>
      </w:r>
      <w:r w:rsidRPr="00811065">
        <w:rPr>
          <w:rFonts w:cs="Times New Roman"/>
          <w:szCs w:val="24"/>
          <w:lang w:val="en-GB"/>
        </w:rPr>
        <w:t xml:space="preserve">done according to previous methods described by (Carter, 1984) and (Quinn et al., 1999). The collected swabs in BHI broth were incubated at 37ºC overnight. Following overnight </w:t>
      </w:r>
      <w:proofErr w:type="gramStart"/>
      <w:r w:rsidRPr="00811065">
        <w:rPr>
          <w:rFonts w:cs="Times New Roman"/>
          <w:szCs w:val="24"/>
          <w:lang w:val="en-GB"/>
        </w:rPr>
        <w:t>incubation</w:t>
      </w:r>
      <w:proofErr w:type="gramEnd"/>
      <w:r w:rsidRPr="00811065">
        <w:rPr>
          <w:rFonts w:cs="Times New Roman"/>
          <w:szCs w:val="24"/>
          <w:lang w:val="en-GB"/>
        </w:rPr>
        <w:t xml:space="preserve"> the broth was </w:t>
      </w:r>
      <w:r w:rsidRPr="00811065">
        <w:rPr>
          <w:rFonts w:cs="Times New Roman"/>
          <w:szCs w:val="24"/>
          <w:lang w:val="en-GB"/>
        </w:rPr>
        <w:lastRenderedPageBreak/>
        <w:t xml:space="preserve">streaked on Mannitol Salt Agar (MSA, Himedia) selective for </w:t>
      </w:r>
      <w:r w:rsidRPr="00811065">
        <w:rPr>
          <w:rFonts w:cs="Times New Roman"/>
          <w:i/>
          <w:szCs w:val="24"/>
          <w:lang w:val="en-GB"/>
        </w:rPr>
        <w:t>Staphylococci</w:t>
      </w:r>
      <w:r w:rsidRPr="00811065">
        <w:rPr>
          <w:rFonts w:cs="Times New Roman"/>
          <w:szCs w:val="24"/>
          <w:lang w:val="en-GB"/>
        </w:rPr>
        <w:t xml:space="preserve"> bacteria. The presence of growth and change of pH in MSA media (red to yellow </w:t>
      </w:r>
      <w:proofErr w:type="spellStart"/>
      <w:r w:rsidRPr="00811065">
        <w:rPr>
          <w:rFonts w:cs="Times New Roman"/>
          <w:szCs w:val="24"/>
          <w:lang w:val="en-GB"/>
        </w:rPr>
        <w:t>color</w:t>
      </w:r>
      <w:proofErr w:type="spellEnd"/>
      <w:r w:rsidRPr="00811065">
        <w:rPr>
          <w:rFonts w:cs="Times New Roman"/>
          <w:szCs w:val="24"/>
          <w:lang w:val="en-GB"/>
        </w:rPr>
        <w:t xml:space="preserve">) was regarded as presumptive identification of </w:t>
      </w:r>
      <w:r w:rsidRPr="00811065">
        <w:rPr>
          <w:rFonts w:cs="Times New Roman"/>
          <w:i/>
          <w:szCs w:val="24"/>
          <w:lang w:val="en-GB"/>
        </w:rPr>
        <w:t>S. aureus</w:t>
      </w:r>
      <w:r w:rsidRPr="00811065">
        <w:rPr>
          <w:rFonts w:cs="Times New Roman"/>
          <w:szCs w:val="24"/>
          <w:lang w:val="en-GB"/>
        </w:rPr>
        <w:t xml:space="preserve">. Colonies that developed weak or delayed yellow </w:t>
      </w:r>
      <w:proofErr w:type="spellStart"/>
      <w:r w:rsidRPr="00811065">
        <w:rPr>
          <w:rFonts w:cs="Times New Roman"/>
          <w:szCs w:val="24"/>
          <w:lang w:val="en-GB"/>
        </w:rPr>
        <w:t>color</w:t>
      </w:r>
      <w:proofErr w:type="spellEnd"/>
      <w:r w:rsidRPr="00811065">
        <w:rPr>
          <w:rFonts w:cs="Times New Roman"/>
          <w:szCs w:val="24"/>
          <w:lang w:val="en-GB"/>
        </w:rPr>
        <w:t xml:space="preserve"> after 24 hours of incubation were considered as other species of</w:t>
      </w:r>
      <w:r w:rsidRPr="00811065">
        <w:rPr>
          <w:rFonts w:cs="Times New Roman"/>
          <w:i/>
          <w:szCs w:val="24"/>
          <w:lang w:val="en-GB"/>
        </w:rPr>
        <w:t xml:space="preserve"> Staphylococci</w:t>
      </w:r>
      <w:r w:rsidRPr="00811065">
        <w:rPr>
          <w:rFonts w:cs="Times New Roman"/>
          <w:szCs w:val="24"/>
          <w:lang w:val="en-GB"/>
        </w:rPr>
        <w:t xml:space="preserve">. The staphylococcal suspected colonies were further cultured on 5% sheep blood agar plates. The colonies were provisionally identified </w:t>
      </w:r>
      <w:proofErr w:type="gramStart"/>
      <w:r w:rsidRPr="00811065">
        <w:rPr>
          <w:rFonts w:cs="Times New Roman"/>
          <w:szCs w:val="24"/>
          <w:lang w:val="en-GB"/>
        </w:rPr>
        <w:t>on the basis of</w:t>
      </w:r>
      <w:proofErr w:type="gramEnd"/>
      <w:r w:rsidRPr="00811065">
        <w:rPr>
          <w:rFonts w:cs="Times New Roman"/>
          <w:szCs w:val="24"/>
          <w:lang w:val="en-GB"/>
        </w:rPr>
        <w:t xml:space="preserve"> their staining reaction with Gram’s stain, morphology and </w:t>
      </w:r>
      <w:proofErr w:type="spellStart"/>
      <w:r w:rsidRPr="00811065">
        <w:rPr>
          <w:rFonts w:cs="Times New Roman"/>
          <w:szCs w:val="24"/>
          <w:lang w:val="en-GB"/>
        </w:rPr>
        <w:t>hemolytic</w:t>
      </w:r>
      <w:proofErr w:type="spellEnd"/>
      <w:r w:rsidRPr="00811065">
        <w:rPr>
          <w:rFonts w:cs="Times New Roman"/>
          <w:szCs w:val="24"/>
          <w:lang w:val="en-GB"/>
        </w:rPr>
        <w:t xml:space="preserve"> pattern (typical and atypical). The identified colonies were placed and stored on nutrient agar slants till further analysis. </w:t>
      </w:r>
    </w:p>
    <w:p w14:paraId="54B61566" w14:textId="77777777" w:rsidR="00FF5A55" w:rsidRPr="00811065" w:rsidRDefault="00FF5A55" w:rsidP="00FF5A55">
      <w:pPr>
        <w:spacing w:after="0" w:line="360" w:lineRule="auto"/>
        <w:jc w:val="both"/>
        <w:rPr>
          <w:rFonts w:cs="Times New Roman"/>
          <w:szCs w:val="24"/>
          <w:lang w:val="en-GB"/>
        </w:rPr>
      </w:pPr>
    </w:p>
    <w:p w14:paraId="685FDB0B" w14:textId="77777777" w:rsidR="00FF5A55" w:rsidRPr="00811065" w:rsidRDefault="00FF5A55" w:rsidP="00FF5A55">
      <w:pPr>
        <w:spacing w:after="0" w:line="360" w:lineRule="auto"/>
        <w:jc w:val="both"/>
        <w:rPr>
          <w:rStyle w:val="Emphasis"/>
          <w:rFonts w:cs="Times New Roman"/>
          <w:i w:val="0"/>
          <w:szCs w:val="24"/>
          <w:lang w:val="en-GB"/>
        </w:rPr>
      </w:pPr>
      <w:r w:rsidRPr="00811065">
        <w:rPr>
          <w:rFonts w:cs="Times New Roman"/>
          <w:szCs w:val="24"/>
          <w:lang w:val="en-GB"/>
        </w:rPr>
        <w:t xml:space="preserve">The isolated </w:t>
      </w:r>
      <w:r w:rsidRPr="00811065">
        <w:rPr>
          <w:rFonts w:cs="Times New Roman"/>
          <w:i/>
          <w:szCs w:val="24"/>
          <w:lang w:val="en-GB"/>
        </w:rPr>
        <w:t>Staphylococcus</w:t>
      </w:r>
      <w:r w:rsidRPr="00811065">
        <w:rPr>
          <w:rFonts w:cs="Times New Roman"/>
          <w:szCs w:val="24"/>
          <w:lang w:val="en-GB"/>
        </w:rPr>
        <w:t xml:space="preserve"> species of bacteria were segregated into species using </w:t>
      </w:r>
      <w:r w:rsidRPr="00811065">
        <w:rPr>
          <w:rFonts w:cs="Times New Roman"/>
          <w:szCs w:val="24"/>
        </w:rPr>
        <w:t xml:space="preserve">conventional biochemical tests that included catalase, coagulase, acetoin production, methyl red, indole production, urease production, oxidase and sugar fermentation (arabinose, dextrose, fructose, galactose, lactose, maltose, mannitol, mannose, </w:t>
      </w:r>
      <w:proofErr w:type="spellStart"/>
      <w:r w:rsidRPr="00811065">
        <w:rPr>
          <w:rFonts w:cs="Times New Roman"/>
          <w:szCs w:val="24"/>
        </w:rPr>
        <w:t>salicin</w:t>
      </w:r>
      <w:proofErr w:type="spellEnd"/>
      <w:r w:rsidRPr="00811065">
        <w:rPr>
          <w:rFonts w:cs="Times New Roman"/>
          <w:szCs w:val="24"/>
        </w:rPr>
        <w:t xml:space="preserve">, sucrose, </w:t>
      </w:r>
      <w:proofErr w:type="spellStart"/>
      <w:r w:rsidRPr="00811065">
        <w:rPr>
          <w:rFonts w:cs="Times New Roman"/>
          <w:szCs w:val="24"/>
        </w:rPr>
        <w:t>trehalose</w:t>
      </w:r>
      <w:proofErr w:type="spellEnd"/>
      <w:r w:rsidRPr="00811065">
        <w:rPr>
          <w:rFonts w:cs="Times New Roman"/>
          <w:szCs w:val="24"/>
        </w:rPr>
        <w:t xml:space="preserve">, </w:t>
      </w:r>
      <w:proofErr w:type="spellStart"/>
      <w:r w:rsidRPr="00811065">
        <w:rPr>
          <w:rFonts w:cs="Times New Roman"/>
          <w:szCs w:val="24"/>
        </w:rPr>
        <w:t>turanose</w:t>
      </w:r>
      <w:proofErr w:type="spellEnd"/>
      <w:r w:rsidRPr="00811065">
        <w:rPr>
          <w:rFonts w:cs="Times New Roman"/>
          <w:szCs w:val="24"/>
        </w:rPr>
        <w:t xml:space="preserve">, xylitol and xylose). The </w:t>
      </w:r>
      <w:r w:rsidRPr="00811065">
        <w:rPr>
          <w:rStyle w:val="Emphasis"/>
          <w:rFonts w:cs="Times New Roman"/>
          <w:i w:val="0"/>
          <w:szCs w:val="24"/>
          <w:lang w:val="en-GB"/>
        </w:rPr>
        <w:t xml:space="preserve">reference strain </w:t>
      </w:r>
      <w:proofErr w:type="spellStart"/>
      <w:r w:rsidRPr="00811065">
        <w:rPr>
          <w:rStyle w:val="Emphasis"/>
          <w:rFonts w:cs="Times New Roman"/>
          <w:i w:val="0"/>
          <w:szCs w:val="24"/>
          <w:lang w:val="en-GB"/>
        </w:rPr>
        <w:t>BfR</w:t>
      </w:r>
      <w:proofErr w:type="spellEnd"/>
      <w:r w:rsidRPr="00811065">
        <w:rPr>
          <w:rStyle w:val="Emphasis"/>
          <w:rFonts w:cs="Times New Roman"/>
          <w:i w:val="0"/>
          <w:szCs w:val="24"/>
          <w:lang w:val="en-GB"/>
        </w:rPr>
        <w:t xml:space="preserve"> ST-0129 (</w:t>
      </w:r>
      <w:r w:rsidRPr="00811065">
        <w:rPr>
          <w:rStyle w:val="Emphasis"/>
          <w:rFonts w:cs="Times New Roman"/>
          <w:szCs w:val="24"/>
          <w:lang w:val="en-GB"/>
        </w:rPr>
        <w:t>S. aureus</w:t>
      </w:r>
      <w:r w:rsidRPr="00811065">
        <w:rPr>
          <w:rStyle w:val="Emphasis"/>
          <w:rFonts w:cs="Times New Roman"/>
          <w:i w:val="0"/>
          <w:szCs w:val="24"/>
          <w:lang w:val="en-GB"/>
        </w:rPr>
        <w:t xml:space="preserve">) was used as a positive control and reference strain </w:t>
      </w:r>
      <w:proofErr w:type="spellStart"/>
      <w:r w:rsidRPr="00811065">
        <w:rPr>
          <w:rStyle w:val="Emphasis"/>
          <w:rFonts w:cs="Times New Roman"/>
          <w:i w:val="0"/>
          <w:szCs w:val="24"/>
          <w:lang w:val="en-GB"/>
        </w:rPr>
        <w:t>BfR</w:t>
      </w:r>
      <w:proofErr w:type="spellEnd"/>
      <w:r w:rsidRPr="00811065">
        <w:rPr>
          <w:rStyle w:val="Emphasis"/>
          <w:rFonts w:cs="Times New Roman"/>
          <w:i w:val="0"/>
          <w:szCs w:val="24"/>
          <w:lang w:val="en-GB"/>
        </w:rPr>
        <w:t xml:space="preserve"> ST-0886 (</w:t>
      </w:r>
      <w:r w:rsidRPr="00811065">
        <w:rPr>
          <w:rStyle w:val="Emphasis"/>
          <w:rFonts w:cs="Times New Roman"/>
          <w:szCs w:val="24"/>
          <w:lang w:val="en-GB"/>
        </w:rPr>
        <w:t>S. epidermidis</w:t>
      </w:r>
      <w:r w:rsidRPr="00811065">
        <w:rPr>
          <w:rStyle w:val="Emphasis"/>
          <w:rFonts w:cs="Times New Roman"/>
          <w:i w:val="0"/>
          <w:szCs w:val="24"/>
          <w:lang w:val="en-GB"/>
        </w:rPr>
        <w:t>) as negative control (coagulase negative). These were used to validate some reactions.</w:t>
      </w:r>
    </w:p>
    <w:p w14:paraId="406331E7" w14:textId="77777777" w:rsidR="00FF5A55" w:rsidRPr="00811065" w:rsidRDefault="00FF5A55" w:rsidP="00FF5A55">
      <w:pPr>
        <w:spacing w:after="0" w:line="360" w:lineRule="auto"/>
        <w:jc w:val="both"/>
        <w:rPr>
          <w:rFonts w:cs="Times New Roman"/>
          <w:szCs w:val="24"/>
        </w:rPr>
      </w:pPr>
    </w:p>
    <w:p w14:paraId="387E3CE4" w14:textId="77777777" w:rsidR="00FF5A55" w:rsidRPr="00811065" w:rsidRDefault="00FF5A55" w:rsidP="00FF5A55">
      <w:pPr>
        <w:spacing w:after="0" w:line="360" w:lineRule="auto"/>
        <w:jc w:val="both"/>
        <w:rPr>
          <w:rFonts w:cs="Times New Roman"/>
          <w:szCs w:val="24"/>
          <w:lang w:val="en-GB"/>
        </w:rPr>
      </w:pPr>
      <w:r w:rsidRPr="00811065">
        <w:rPr>
          <w:rFonts w:cs="Times New Roman"/>
          <w:szCs w:val="24"/>
        </w:rPr>
        <w:t xml:space="preserve">The species that were presumptively identified as </w:t>
      </w:r>
      <w:r w:rsidRPr="00811065">
        <w:rPr>
          <w:rFonts w:cs="Times New Roman"/>
          <w:i/>
          <w:szCs w:val="24"/>
        </w:rPr>
        <w:t>Staphylococcus aureus</w:t>
      </w:r>
      <w:r w:rsidRPr="00811065">
        <w:rPr>
          <w:rFonts w:cs="Times New Roman"/>
          <w:szCs w:val="24"/>
        </w:rPr>
        <w:t xml:space="preserve"> were further subjected to PCR </w:t>
      </w:r>
      <w:r w:rsidRPr="00811065">
        <w:rPr>
          <w:rFonts w:cs="Times New Roman"/>
          <w:szCs w:val="24"/>
          <w:lang w:val="en-GB"/>
        </w:rPr>
        <w:t xml:space="preserve">for the presence of the </w:t>
      </w:r>
      <w:r w:rsidRPr="00811065">
        <w:rPr>
          <w:rFonts w:cs="Times New Roman"/>
          <w:i/>
          <w:szCs w:val="24"/>
          <w:lang w:val="en-GB"/>
        </w:rPr>
        <w:t>mecA</w:t>
      </w:r>
      <w:r w:rsidRPr="00811065">
        <w:rPr>
          <w:rFonts w:cs="Times New Roman"/>
          <w:szCs w:val="24"/>
          <w:lang w:val="en-GB"/>
        </w:rPr>
        <w:t xml:space="preserve"> (a marker gene for MRSA mediating methicillin resistance) and the presence of the </w:t>
      </w:r>
      <w:r w:rsidRPr="00811065">
        <w:rPr>
          <w:rFonts w:cs="Times New Roman"/>
          <w:i/>
          <w:szCs w:val="24"/>
          <w:lang w:val="en-GB"/>
        </w:rPr>
        <w:t>Staphylococcus aureus</w:t>
      </w:r>
      <w:r w:rsidRPr="00811065">
        <w:rPr>
          <w:rFonts w:cs="Times New Roman"/>
          <w:szCs w:val="24"/>
          <w:lang w:val="en-GB"/>
        </w:rPr>
        <w:t xml:space="preserve"> protein A (</w:t>
      </w:r>
      <w:r w:rsidRPr="00811065">
        <w:rPr>
          <w:rFonts w:cs="Times New Roman"/>
          <w:i/>
          <w:szCs w:val="24"/>
          <w:lang w:val="en-GB"/>
        </w:rPr>
        <w:t>spa</w:t>
      </w:r>
      <w:r w:rsidRPr="00811065">
        <w:rPr>
          <w:rFonts w:cs="Times New Roman"/>
          <w:szCs w:val="24"/>
          <w:lang w:val="en-GB"/>
        </w:rPr>
        <w:t xml:space="preserve">) gene which is an important virulence factor that enables the bacteria evade the host immune responses using </w:t>
      </w:r>
      <w:r>
        <w:rPr>
          <w:rFonts w:cs="Times New Roman"/>
          <w:szCs w:val="24"/>
          <w:lang w:val="en-GB"/>
        </w:rPr>
        <w:t>primer sets indicated in Table 3.1</w:t>
      </w:r>
      <w:r w:rsidRPr="00811065">
        <w:rPr>
          <w:rFonts w:cs="Times New Roman"/>
          <w:szCs w:val="24"/>
          <w:lang w:val="en-GB"/>
        </w:rPr>
        <w:t>.</w:t>
      </w:r>
    </w:p>
    <w:p w14:paraId="5DF2C5BA" w14:textId="77777777" w:rsidR="00FF5A55" w:rsidRPr="00811065" w:rsidRDefault="00FF5A55" w:rsidP="00FF5A55">
      <w:pPr>
        <w:spacing w:after="0" w:line="360" w:lineRule="auto"/>
        <w:jc w:val="both"/>
        <w:rPr>
          <w:rFonts w:cs="Times New Roman"/>
          <w:szCs w:val="24"/>
          <w:lang w:val="en-GB"/>
        </w:rPr>
      </w:pPr>
    </w:p>
    <w:p w14:paraId="459854AD" w14:textId="77777777" w:rsidR="00FF5A55" w:rsidRPr="00811065" w:rsidRDefault="00FF5A55" w:rsidP="00FF5A55">
      <w:pPr>
        <w:spacing w:after="0" w:line="360" w:lineRule="auto"/>
        <w:jc w:val="both"/>
        <w:rPr>
          <w:rFonts w:cs="Times New Roman"/>
          <w:bCs/>
          <w:szCs w:val="24"/>
          <w:lang w:val="en-GB"/>
        </w:rPr>
      </w:pPr>
      <w:r w:rsidRPr="00811065">
        <w:rPr>
          <w:rFonts w:cs="Times New Roman"/>
          <w:bCs/>
          <w:szCs w:val="24"/>
          <w:lang w:val="en-GB"/>
        </w:rPr>
        <w:t xml:space="preserve">Table 3.1: Showing PCR </w:t>
      </w:r>
      <w:r>
        <w:rPr>
          <w:rFonts w:cs="Times New Roman"/>
          <w:bCs/>
          <w:szCs w:val="24"/>
          <w:lang w:val="en-GB"/>
        </w:rPr>
        <w:t>Primers used in the study</w:t>
      </w:r>
    </w:p>
    <w:tbl>
      <w:tblPr>
        <w:tblStyle w:val="TableGrid"/>
        <w:tblW w:w="9571" w:type="dxa"/>
        <w:tblLook w:val="04A0" w:firstRow="1" w:lastRow="0" w:firstColumn="1" w:lastColumn="0" w:noHBand="0" w:noVBand="1"/>
      </w:tblPr>
      <w:tblGrid>
        <w:gridCol w:w="930"/>
        <w:gridCol w:w="1522"/>
        <w:gridCol w:w="3643"/>
        <w:gridCol w:w="1555"/>
        <w:gridCol w:w="1921"/>
      </w:tblGrid>
      <w:tr w:rsidR="00FF5A55" w:rsidRPr="00811065" w14:paraId="5BAE7BF4" w14:textId="77777777" w:rsidTr="00A132F7">
        <w:trPr>
          <w:trHeight w:val="328"/>
        </w:trPr>
        <w:tc>
          <w:tcPr>
            <w:tcW w:w="930" w:type="dxa"/>
          </w:tcPr>
          <w:p w14:paraId="7FF53E18" w14:textId="77777777" w:rsidR="00FF5A55" w:rsidRPr="00811065" w:rsidRDefault="00FF5A55" w:rsidP="00A132F7">
            <w:pPr>
              <w:spacing w:line="360" w:lineRule="auto"/>
              <w:jc w:val="both"/>
              <w:rPr>
                <w:rFonts w:cs="Times New Roman"/>
                <w:bCs/>
                <w:szCs w:val="24"/>
              </w:rPr>
            </w:pPr>
            <w:r w:rsidRPr="00811065">
              <w:rPr>
                <w:rFonts w:cs="Times New Roman"/>
                <w:bCs/>
                <w:szCs w:val="24"/>
              </w:rPr>
              <w:t>Gene</w:t>
            </w:r>
          </w:p>
        </w:tc>
        <w:tc>
          <w:tcPr>
            <w:tcW w:w="1522" w:type="dxa"/>
          </w:tcPr>
          <w:p w14:paraId="7E5C2955" w14:textId="77777777" w:rsidR="00FF5A55" w:rsidRPr="00811065" w:rsidRDefault="00FF5A55" w:rsidP="00A132F7">
            <w:pPr>
              <w:spacing w:line="360" w:lineRule="auto"/>
              <w:jc w:val="both"/>
              <w:rPr>
                <w:rFonts w:cs="Times New Roman"/>
                <w:bCs/>
                <w:szCs w:val="24"/>
              </w:rPr>
            </w:pPr>
            <w:r w:rsidRPr="00811065">
              <w:rPr>
                <w:rFonts w:cs="Times New Roman"/>
                <w:bCs/>
                <w:szCs w:val="24"/>
              </w:rPr>
              <w:t>Name of Primer</w:t>
            </w:r>
          </w:p>
        </w:tc>
        <w:tc>
          <w:tcPr>
            <w:tcW w:w="3643" w:type="dxa"/>
          </w:tcPr>
          <w:p w14:paraId="30AAA395" w14:textId="77777777" w:rsidR="00FF5A55" w:rsidRPr="00811065" w:rsidRDefault="00FF5A55" w:rsidP="00A132F7">
            <w:pPr>
              <w:spacing w:line="360" w:lineRule="auto"/>
              <w:jc w:val="both"/>
              <w:rPr>
                <w:rFonts w:cs="Times New Roman"/>
                <w:bCs/>
                <w:szCs w:val="24"/>
              </w:rPr>
            </w:pPr>
            <w:r w:rsidRPr="00811065">
              <w:rPr>
                <w:rFonts w:cs="Times New Roman"/>
                <w:bCs/>
                <w:szCs w:val="24"/>
              </w:rPr>
              <w:t xml:space="preserve">Sequence </w:t>
            </w:r>
            <w:r w:rsidRPr="00811065">
              <w:rPr>
                <w:rFonts w:cs="Times New Roman"/>
                <w:bCs/>
                <w:szCs w:val="24"/>
                <w:lang w:val="en-GB"/>
              </w:rPr>
              <w:t>5’to 3’</w:t>
            </w:r>
          </w:p>
        </w:tc>
        <w:tc>
          <w:tcPr>
            <w:tcW w:w="1555" w:type="dxa"/>
          </w:tcPr>
          <w:p w14:paraId="1D524ECB" w14:textId="77777777" w:rsidR="00FF5A55" w:rsidRPr="00811065" w:rsidRDefault="00FF5A55" w:rsidP="00A132F7">
            <w:pPr>
              <w:spacing w:line="360" w:lineRule="auto"/>
              <w:jc w:val="both"/>
              <w:rPr>
                <w:rFonts w:cs="Times New Roman"/>
                <w:bCs/>
                <w:szCs w:val="24"/>
              </w:rPr>
            </w:pPr>
            <w:r w:rsidRPr="00811065">
              <w:rPr>
                <w:rFonts w:cs="Times New Roman"/>
                <w:bCs/>
                <w:szCs w:val="24"/>
              </w:rPr>
              <w:t>Amplicon (bps)</w:t>
            </w:r>
          </w:p>
        </w:tc>
        <w:tc>
          <w:tcPr>
            <w:tcW w:w="1921" w:type="dxa"/>
          </w:tcPr>
          <w:p w14:paraId="79A5760B" w14:textId="77777777" w:rsidR="00FF5A55" w:rsidRPr="00811065" w:rsidRDefault="00FF5A55" w:rsidP="00A132F7">
            <w:pPr>
              <w:spacing w:line="360" w:lineRule="auto"/>
              <w:jc w:val="both"/>
              <w:rPr>
                <w:rFonts w:cs="Times New Roman"/>
                <w:bCs/>
                <w:szCs w:val="24"/>
              </w:rPr>
            </w:pPr>
            <w:r w:rsidRPr="00811065">
              <w:rPr>
                <w:rFonts w:cs="Times New Roman"/>
                <w:bCs/>
                <w:szCs w:val="24"/>
              </w:rPr>
              <w:t>Reference</w:t>
            </w:r>
          </w:p>
        </w:tc>
      </w:tr>
      <w:tr w:rsidR="00FF5A55" w:rsidRPr="00811065" w14:paraId="23421325" w14:textId="77777777" w:rsidTr="00A132F7">
        <w:trPr>
          <w:trHeight w:val="263"/>
        </w:trPr>
        <w:tc>
          <w:tcPr>
            <w:tcW w:w="930" w:type="dxa"/>
            <w:vMerge w:val="restart"/>
          </w:tcPr>
          <w:p w14:paraId="4FD63880" w14:textId="77777777" w:rsidR="00FF5A55" w:rsidRPr="00811065" w:rsidRDefault="00FF5A55" w:rsidP="00A132F7">
            <w:pPr>
              <w:autoSpaceDE w:val="0"/>
              <w:autoSpaceDN w:val="0"/>
              <w:adjustRightInd w:val="0"/>
              <w:spacing w:line="360" w:lineRule="auto"/>
              <w:jc w:val="both"/>
              <w:rPr>
                <w:rFonts w:cs="Times New Roman"/>
                <w:szCs w:val="24"/>
                <w:lang w:val="en-GB"/>
              </w:rPr>
            </w:pPr>
            <w:r w:rsidRPr="00811065">
              <w:rPr>
                <w:rFonts w:cs="Times New Roman"/>
                <w:szCs w:val="24"/>
                <w:lang w:val="en-GB"/>
              </w:rPr>
              <w:t>mecA</w:t>
            </w:r>
          </w:p>
        </w:tc>
        <w:tc>
          <w:tcPr>
            <w:tcW w:w="1522" w:type="dxa"/>
          </w:tcPr>
          <w:p w14:paraId="68425FD0" w14:textId="77777777" w:rsidR="00FF5A55" w:rsidRPr="00811065" w:rsidRDefault="00FF5A55" w:rsidP="00A132F7">
            <w:pPr>
              <w:autoSpaceDE w:val="0"/>
              <w:autoSpaceDN w:val="0"/>
              <w:adjustRightInd w:val="0"/>
              <w:spacing w:line="360" w:lineRule="auto"/>
              <w:jc w:val="both"/>
              <w:rPr>
                <w:rFonts w:cs="Times New Roman"/>
                <w:szCs w:val="24"/>
                <w:lang w:val="en-GB"/>
              </w:rPr>
            </w:pPr>
            <w:r w:rsidRPr="00811065">
              <w:rPr>
                <w:rFonts w:cs="Times New Roman"/>
                <w:szCs w:val="24"/>
                <w:lang w:val="en-GB"/>
              </w:rPr>
              <w:t>MECA P4</w:t>
            </w:r>
          </w:p>
        </w:tc>
        <w:tc>
          <w:tcPr>
            <w:tcW w:w="3643" w:type="dxa"/>
          </w:tcPr>
          <w:p w14:paraId="55629C2E" w14:textId="77777777" w:rsidR="00FF5A55" w:rsidRPr="00811065" w:rsidRDefault="00FF5A55" w:rsidP="00A132F7">
            <w:pPr>
              <w:autoSpaceDE w:val="0"/>
              <w:autoSpaceDN w:val="0"/>
              <w:adjustRightInd w:val="0"/>
              <w:spacing w:line="360" w:lineRule="auto"/>
              <w:jc w:val="both"/>
              <w:rPr>
                <w:rFonts w:cs="Times New Roman"/>
                <w:szCs w:val="24"/>
                <w:lang w:val="en-GB"/>
              </w:rPr>
            </w:pPr>
            <w:r w:rsidRPr="00811065">
              <w:rPr>
                <w:rFonts w:cs="Times New Roman"/>
                <w:szCs w:val="24"/>
                <w:lang w:val="en-GB"/>
              </w:rPr>
              <w:t>TCCAgATTACAACTTCACCAgg</w:t>
            </w:r>
          </w:p>
        </w:tc>
        <w:tc>
          <w:tcPr>
            <w:tcW w:w="1555" w:type="dxa"/>
            <w:vMerge w:val="restart"/>
          </w:tcPr>
          <w:p w14:paraId="430E86F3" w14:textId="77777777" w:rsidR="00FF5A55" w:rsidRPr="00811065" w:rsidRDefault="00FF5A55" w:rsidP="00A132F7">
            <w:pPr>
              <w:spacing w:line="360" w:lineRule="auto"/>
              <w:jc w:val="both"/>
              <w:rPr>
                <w:rFonts w:cs="Times New Roman"/>
                <w:szCs w:val="24"/>
              </w:rPr>
            </w:pPr>
            <w:r w:rsidRPr="00811065">
              <w:rPr>
                <w:rFonts w:cs="Times New Roman"/>
                <w:szCs w:val="24"/>
                <w:lang w:val="en-GB"/>
              </w:rPr>
              <w:t>162</w:t>
            </w:r>
          </w:p>
        </w:tc>
        <w:tc>
          <w:tcPr>
            <w:tcW w:w="1921" w:type="dxa"/>
            <w:vMerge w:val="restart"/>
          </w:tcPr>
          <w:p w14:paraId="1F5BE3E2" w14:textId="77777777" w:rsidR="00FF5A55" w:rsidRPr="00811065" w:rsidRDefault="00FF5A55" w:rsidP="00A132F7">
            <w:pPr>
              <w:spacing w:line="360" w:lineRule="auto"/>
              <w:jc w:val="both"/>
              <w:rPr>
                <w:rFonts w:cs="Times New Roman"/>
                <w:szCs w:val="24"/>
                <w:lang w:val="en-GB"/>
              </w:rPr>
            </w:pPr>
            <w:r w:rsidRPr="00811065">
              <w:rPr>
                <w:rFonts w:cs="Times New Roman"/>
                <w:szCs w:val="24"/>
                <w:lang w:val="en-GB"/>
              </w:rPr>
              <w:t>Milheirico et al., 2007a; 2007b</w:t>
            </w:r>
          </w:p>
        </w:tc>
      </w:tr>
      <w:tr w:rsidR="00FF5A55" w:rsidRPr="00811065" w14:paraId="738FF479" w14:textId="77777777" w:rsidTr="00A132F7">
        <w:trPr>
          <w:trHeight w:val="407"/>
        </w:trPr>
        <w:tc>
          <w:tcPr>
            <w:tcW w:w="930" w:type="dxa"/>
            <w:vMerge/>
          </w:tcPr>
          <w:p w14:paraId="38E53534" w14:textId="77777777" w:rsidR="00FF5A55" w:rsidRPr="00811065" w:rsidRDefault="00FF5A55" w:rsidP="00A132F7">
            <w:pPr>
              <w:spacing w:line="360" w:lineRule="auto"/>
              <w:jc w:val="both"/>
              <w:rPr>
                <w:rFonts w:cs="Times New Roman"/>
                <w:szCs w:val="24"/>
              </w:rPr>
            </w:pPr>
          </w:p>
        </w:tc>
        <w:tc>
          <w:tcPr>
            <w:tcW w:w="1522" w:type="dxa"/>
          </w:tcPr>
          <w:p w14:paraId="4C36DFA9" w14:textId="77777777" w:rsidR="00FF5A55" w:rsidRPr="00811065" w:rsidRDefault="00FF5A55" w:rsidP="00A132F7">
            <w:pPr>
              <w:autoSpaceDE w:val="0"/>
              <w:autoSpaceDN w:val="0"/>
              <w:adjustRightInd w:val="0"/>
              <w:spacing w:line="360" w:lineRule="auto"/>
              <w:jc w:val="both"/>
              <w:rPr>
                <w:rFonts w:cs="Times New Roman"/>
                <w:szCs w:val="24"/>
                <w:lang w:val="en-GB"/>
              </w:rPr>
            </w:pPr>
            <w:r w:rsidRPr="00811065">
              <w:rPr>
                <w:rFonts w:cs="Times New Roman"/>
                <w:szCs w:val="24"/>
                <w:lang w:val="en-GB"/>
              </w:rPr>
              <w:t>MECA P7</w:t>
            </w:r>
          </w:p>
        </w:tc>
        <w:tc>
          <w:tcPr>
            <w:tcW w:w="3643" w:type="dxa"/>
          </w:tcPr>
          <w:p w14:paraId="702F3314" w14:textId="77777777" w:rsidR="00FF5A55" w:rsidRPr="00811065" w:rsidRDefault="00FF5A55" w:rsidP="00A132F7">
            <w:pPr>
              <w:autoSpaceDE w:val="0"/>
              <w:autoSpaceDN w:val="0"/>
              <w:adjustRightInd w:val="0"/>
              <w:spacing w:line="360" w:lineRule="auto"/>
              <w:jc w:val="both"/>
              <w:rPr>
                <w:rFonts w:cs="Times New Roman"/>
                <w:szCs w:val="24"/>
                <w:lang w:val="en-GB"/>
              </w:rPr>
            </w:pPr>
            <w:r w:rsidRPr="00811065">
              <w:rPr>
                <w:rFonts w:cs="Times New Roman"/>
                <w:szCs w:val="24"/>
                <w:lang w:val="en-GB"/>
              </w:rPr>
              <w:t>CCACTTCATATCTTgTAACg</w:t>
            </w:r>
          </w:p>
        </w:tc>
        <w:tc>
          <w:tcPr>
            <w:tcW w:w="1555" w:type="dxa"/>
            <w:vMerge/>
          </w:tcPr>
          <w:p w14:paraId="5DC77A8E" w14:textId="77777777" w:rsidR="00FF5A55" w:rsidRPr="00811065" w:rsidRDefault="00FF5A55" w:rsidP="00A132F7">
            <w:pPr>
              <w:spacing w:line="360" w:lineRule="auto"/>
              <w:jc w:val="both"/>
              <w:rPr>
                <w:rFonts w:cs="Times New Roman"/>
                <w:szCs w:val="24"/>
              </w:rPr>
            </w:pPr>
          </w:p>
        </w:tc>
        <w:tc>
          <w:tcPr>
            <w:tcW w:w="1921" w:type="dxa"/>
            <w:vMerge/>
          </w:tcPr>
          <w:p w14:paraId="48B56FD4" w14:textId="77777777" w:rsidR="00FF5A55" w:rsidRPr="00811065" w:rsidRDefault="00FF5A55" w:rsidP="00A132F7">
            <w:pPr>
              <w:spacing w:line="360" w:lineRule="auto"/>
              <w:jc w:val="both"/>
              <w:rPr>
                <w:rFonts w:cs="Times New Roman"/>
                <w:szCs w:val="24"/>
              </w:rPr>
            </w:pPr>
          </w:p>
        </w:tc>
      </w:tr>
      <w:tr w:rsidR="00FF5A55" w:rsidRPr="00811065" w14:paraId="71EE039B" w14:textId="77777777" w:rsidTr="00A132F7">
        <w:trPr>
          <w:trHeight w:val="263"/>
        </w:trPr>
        <w:tc>
          <w:tcPr>
            <w:tcW w:w="930" w:type="dxa"/>
            <w:vMerge w:val="restart"/>
          </w:tcPr>
          <w:p w14:paraId="74A2CBB3" w14:textId="77777777" w:rsidR="00FF5A55" w:rsidRPr="00811065" w:rsidRDefault="00FF5A55" w:rsidP="00A132F7">
            <w:pPr>
              <w:spacing w:line="360" w:lineRule="auto"/>
              <w:jc w:val="both"/>
              <w:rPr>
                <w:rFonts w:cs="Times New Roman"/>
                <w:szCs w:val="24"/>
              </w:rPr>
            </w:pPr>
            <w:r w:rsidRPr="00811065">
              <w:rPr>
                <w:rFonts w:cs="Times New Roman"/>
                <w:szCs w:val="24"/>
              </w:rPr>
              <w:t>Spa</w:t>
            </w:r>
          </w:p>
        </w:tc>
        <w:tc>
          <w:tcPr>
            <w:tcW w:w="1522" w:type="dxa"/>
          </w:tcPr>
          <w:p w14:paraId="246D9B13" w14:textId="77777777" w:rsidR="00FF5A55" w:rsidRPr="00811065" w:rsidRDefault="00FF5A55" w:rsidP="00A132F7">
            <w:pPr>
              <w:spacing w:line="360" w:lineRule="auto"/>
              <w:jc w:val="both"/>
              <w:rPr>
                <w:rFonts w:cs="Times New Roman"/>
                <w:szCs w:val="24"/>
              </w:rPr>
            </w:pPr>
            <w:r w:rsidRPr="00811065">
              <w:rPr>
                <w:rFonts w:cs="Times New Roman"/>
                <w:szCs w:val="24"/>
                <w:lang w:val="en-GB"/>
              </w:rPr>
              <w:t>1095F</w:t>
            </w:r>
          </w:p>
        </w:tc>
        <w:tc>
          <w:tcPr>
            <w:tcW w:w="3643" w:type="dxa"/>
          </w:tcPr>
          <w:p w14:paraId="1BE2E3EC" w14:textId="77777777" w:rsidR="00FF5A55" w:rsidRPr="00811065" w:rsidRDefault="00FF5A55" w:rsidP="00A132F7">
            <w:pPr>
              <w:spacing w:line="360" w:lineRule="auto"/>
              <w:jc w:val="both"/>
              <w:rPr>
                <w:rFonts w:cs="Times New Roman"/>
                <w:szCs w:val="24"/>
              </w:rPr>
            </w:pPr>
            <w:r w:rsidRPr="00811065">
              <w:rPr>
                <w:rFonts w:cs="Times New Roman"/>
                <w:szCs w:val="24"/>
                <w:lang w:val="en-GB"/>
              </w:rPr>
              <w:t>AgACgATCCTTCggTgAgC</w:t>
            </w:r>
          </w:p>
        </w:tc>
        <w:tc>
          <w:tcPr>
            <w:tcW w:w="1555" w:type="dxa"/>
            <w:vMerge w:val="restart"/>
          </w:tcPr>
          <w:p w14:paraId="6A4E9B2A" w14:textId="77777777" w:rsidR="00FF5A55" w:rsidRPr="00811065" w:rsidRDefault="00FF5A55" w:rsidP="00A132F7">
            <w:pPr>
              <w:spacing w:line="360" w:lineRule="auto"/>
              <w:jc w:val="both"/>
              <w:rPr>
                <w:rFonts w:cs="Times New Roman"/>
                <w:szCs w:val="24"/>
              </w:rPr>
            </w:pPr>
            <w:r w:rsidRPr="00811065">
              <w:rPr>
                <w:rFonts w:cs="Times New Roman"/>
                <w:szCs w:val="24"/>
                <w:lang w:val="en-GB"/>
              </w:rPr>
              <w:t>~ 240 to 320</w:t>
            </w:r>
          </w:p>
        </w:tc>
        <w:tc>
          <w:tcPr>
            <w:tcW w:w="1921" w:type="dxa"/>
            <w:vMerge w:val="restart"/>
          </w:tcPr>
          <w:p w14:paraId="64A39091" w14:textId="77777777" w:rsidR="00FF5A55" w:rsidRPr="00811065" w:rsidRDefault="00FF5A55" w:rsidP="00A132F7">
            <w:pPr>
              <w:spacing w:line="360" w:lineRule="auto"/>
              <w:jc w:val="both"/>
              <w:rPr>
                <w:rFonts w:cs="Times New Roman"/>
                <w:szCs w:val="24"/>
                <w:lang w:val="en-GB"/>
              </w:rPr>
            </w:pPr>
            <w:r w:rsidRPr="00811065">
              <w:rPr>
                <w:rFonts w:cs="Times New Roman"/>
                <w:szCs w:val="24"/>
                <w:lang w:val="en-GB"/>
              </w:rPr>
              <w:t>Shopsin et al., 1999</w:t>
            </w:r>
          </w:p>
        </w:tc>
      </w:tr>
      <w:tr w:rsidR="00FF5A55" w:rsidRPr="00811065" w14:paraId="0B91F09C" w14:textId="77777777" w:rsidTr="00A132F7">
        <w:trPr>
          <w:trHeight w:val="275"/>
        </w:trPr>
        <w:tc>
          <w:tcPr>
            <w:tcW w:w="930" w:type="dxa"/>
            <w:vMerge/>
          </w:tcPr>
          <w:p w14:paraId="530D57F4" w14:textId="77777777" w:rsidR="00FF5A55" w:rsidRPr="00811065" w:rsidRDefault="00FF5A55" w:rsidP="00A132F7">
            <w:pPr>
              <w:spacing w:line="360" w:lineRule="auto"/>
              <w:jc w:val="both"/>
              <w:rPr>
                <w:rFonts w:cs="Times New Roman"/>
                <w:szCs w:val="24"/>
              </w:rPr>
            </w:pPr>
          </w:p>
        </w:tc>
        <w:tc>
          <w:tcPr>
            <w:tcW w:w="1522" w:type="dxa"/>
          </w:tcPr>
          <w:p w14:paraId="41F41537" w14:textId="77777777" w:rsidR="00FF5A55" w:rsidRPr="00811065" w:rsidRDefault="00FF5A55" w:rsidP="00A132F7">
            <w:pPr>
              <w:spacing w:line="360" w:lineRule="auto"/>
              <w:jc w:val="both"/>
              <w:rPr>
                <w:rFonts w:cs="Times New Roman"/>
                <w:szCs w:val="24"/>
              </w:rPr>
            </w:pPr>
            <w:r w:rsidRPr="00811065">
              <w:rPr>
                <w:rFonts w:cs="Times New Roman"/>
                <w:szCs w:val="24"/>
                <w:lang w:val="en-GB"/>
              </w:rPr>
              <w:t>1517R</w:t>
            </w:r>
          </w:p>
        </w:tc>
        <w:tc>
          <w:tcPr>
            <w:tcW w:w="3643" w:type="dxa"/>
          </w:tcPr>
          <w:p w14:paraId="4BDEB632" w14:textId="77777777" w:rsidR="00FF5A55" w:rsidRPr="00811065" w:rsidRDefault="00FF5A55" w:rsidP="00A132F7">
            <w:pPr>
              <w:spacing w:line="360" w:lineRule="auto"/>
              <w:jc w:val="both"/>
              <w:rPr>
                <w:rFonts w:cs="Times New Roman"/>
                <w:szCs w:val="24"/>
              </w:rPr>
            </w:pPr>
            <w:r w:rsidRPr="00811065">
              <w:rPr>
                <w:rFonts w:cs="Times New Roman"/>
                <w:szCs w:val="24"/>
                <w:lang w:val="en-GB"/>
              </w:rPr>
              <w:t>gCTTTTgCAATgTCATTTACTg</w:t>
            </w:r>
          </w:p>
        </w:tc>
        <w:tc>
          <w:tcPr>
            <w:tcW w:w="1555" w:type="dxa"/>
            <w:vMerge/>
          </w:tcPr>
          <w:p w14:paraId="3A00867D" w14:textId="77777777" w:rsidR="00FF5A55" w:rsidRPr="00811065" w:rsidRDefault="00FF5A55" w:rsidP="00A132F7">
            <w:pPr>
              <w:spacing w:line="360" w:lineRule="auto"/>
              <w:jc w:val="both"/>
              <w:rPr>
                <w:rFonts w:cs="Times New Roman"/>
                <w:szCs w:val="24"/>
              </w:rPr>
            </w:pPr>
          </w:p>
        </w:tc>
        <w:tc>
          <w:tcPr>
            <w:tcW w:w="1921" w:type="dxa"/>
            <w:vMerge/>
          </w:tcPr>
          <w:p w14:paraId="41343995" w14:textId="77777777" w:rsidR="00FF5A55" w:rsidRPr="00811065" w:rsidRDefault="00FF5A55" w:rsidP="00A132F7">
            <w:pPr>
              <w:spacing w:line="360" w:lineRule="auto"/>
              <w:jc w:val="both"/>
              <w:rPr>
                <w:rFonts w:cs="Times New Roman"/>
                <w:szCs w:val="24"/>
              </w:rPr>
            </w:pPr>
          </w:p>
        </w:tc>
      </w:tr>
    </w:tbl>
    <w:p w14:paraId="78C83E3A" w14:textId="77777777" w:rsidR="00FF5A55" w:rsidRPr="00811065" w:rsidRDefault="00FF5A55" w:rsidP="00FF5A55">
      <w:pPr>
        <w:spacing w:after="0" w:line="360" w:lineRule="auto"/>
        <w:jc w:val="both"/>
        <w:rPr>
          <w:rFonts w:cs="Times New Roman"/>
          <w:szCs w:val="24"/>
          <w:lang w:val="en-GB"/>
        </w:rPr>
      </w:pPr>
    </w:p>
    <w:p w14:paraId="350821B2" w14:textId="5CB6DBAA" w:rsidR="00FF5A55" w:rsidRPr="00811065" w:rsidRDefault="00FF5A55" w:rsidP="00FF5A55">
      <w:pPr>
        <w:spacing w:after="0" w:line="360" w:lineRule="auto"/>
        <w:jc w:val="both"/>
        <w:rPr>
          <w:rFonts w:cs="Times New Roman"/>
          <w:color w:val="000000" w:themeColor="text1"/>
          <w:szCs w:val="24"/>
        </w:rPr>
      </w:pPr>
      <w:r w:rsidRPr="00811065">
        <w:rPr>
          <w:rFonts w:cs="Times New Roman"/>
          <w:szCs w:val="24"/>
          <w:lang w:val="en-GB"/>
        </w:rPr>
        <w:t xml:space="preserve">The DNA was extracted using the heat extraction method where a loopful of </w:t>
      </w:r>
      <w:r w:rsidRPr="00811065">
        <w:rPr>
          <w:rFonts w:cs="Times New Roman"/>
          <w:i/>
          <w:szCs w:val="24"/>
          <w:lang w:val="en-GB"/>
        </w:rPr>
        <w:t>Staphylococcus</w:t>
      </w:r>
      <w:r w:rsidRPr="00811065">
        <w:rPr>
          <w:rFonts w:cs="Times New Roman"/>
          <w:szCs w:val="24"/>
          <w:lang w:val="en-GB"/>
        </w:rPr>
        <w:t xml:space="preserve"> bacteria cells were suspended into 0.5 ml of water followed by heat treatment at 95ºC for 10 min. </w:t>
      </w:r>
      <w:r w:rsidRPr="00811065">
        <w:rPr>
          <w:rFonts w:cs="Times New Roman"/>
          <w:szCs w:val="24"/>
          <w:lang w:val="en-GB"/>
        </w:rPr>
        <w:lastRenderedPageBreak/>
        <w:t xml:space="preserve">Following heat treatment, the extract was placed on ice after which it was centrifuged at 10,000 </w:t>
      </w:r>
      <w:proofErr w:type="spellStart"/>
      <w:r w:rsidRPr="00811065">
        <w:rPr>
          <w:rFonts w:cs="Times New Roman"/>
          <w:i/>
          <w:szCs w:val="24"/>
          <w:lang w:val="en-GB"/>
        </w:rPr>
        <w:t>xg</w:t>
      </w:r>
      <w:proofErr w:type="spellEnd"/>
      <w:r w:rsidRPr="00811065">
        <w:rPr>
          <w:rFonts w:cs="Times New Roman"/>
          <w:i/>
          <w:szCs w:val="24"/>
          <w:lang w:val="en-GB"/>
        </w:rPr>
        <w:t>.</w:t>
      </w:r>
      <w:r w:rsidRPr="00811065">
        <w:rPr>
          <w:rFonts w:cs="Times New Roman"/>
          <w:szCs w:val="24"/>
          <w:lang w:val="en-GB"/>
        </w:rPr>
        <w:t xml:space="preserve"> The supernatant was then used for PCR as DNA template. </w:t>
      </w:r>
      <w:r w:rsidRPr="00811065">
        <w:rPr>
          <w:rFonts w:cs="Times New Roman"/>
          <w:color w:val="000000" w:themeColor="text1"/>
          <w:szCs w:val="24"/>
        </w:rPr>
        <w:t>The PCR (FinnzymesOy, Espoo, Finland) was performed in a total reaction volume of 10 µL consisting of 5µL Phusion master mix, 2µL sterile distilled water, 2µL primers (forward and reverse indicated in Table 1) and 1µL bacterial DNA template. The PCR was performed using the rapid cycle DNA amplification method comprising of an initial denaturation step at 98 ̊C</w:t>
      </w:r>
      <w:r w:rsidRPr="00811065">
        <w:rPr>
          <w:rFonts w:cs="Times New Roman"/>
          <w:color w:val="000000" w:themeColor="text1"/>
          <w:szCs w:val="24"/>
          <w:vertAlign w:val="superscript"/>
        </w:rPr>
        <w:t xml:space="preserve"> </w:t>
      </w:r>
      <w:r w:rsidRPr="00811065">
        <w:rPr>
          <w:rFonts w:cs="Times New Roman"/>
          <w:color w:val="000000" w:themeColor="text1"/>
          <w:szCs w:val="24"/>
        </w:rPr>
        <w:t>for 30 s, followed by 35 cycles of template denaturation at 98 ̊C for 1 s, primer annealing at 60 ̊C</w:t>
      </w:r>
      <w:r w:rsidRPr="00811065">
        <w:rPr>
          <w:rFonts w:cs="Times New Roman"/>
          <w:color w:val="000000" w:themeColor="text1"/>
          <w:szCs w:val="24"/>
          <w:vertAlign w:val="superscript"/>
        </w:rPr>
        <w:t xml:space="preserve"> </w:t>
      </w:r>
      <w:r w:rsidRPr="00811065">
        <w:rPr>
          <w:rFonts w:cs="Times New Roman"/>
          <w:color w:val="000000" w:themeColor="text1"/>
          <w:szCs w:val="24"/>
        </w:rPr>
        <w:t>for 5 s and 72</w:t>
      </w:r>
      <w:r w:rsidRPr="00811065">
        <w:rPr>
          <w:rFonts w:cs="Times New Roman"/>
          <w:color w:val="000000" w:themeColor="text1"/>
          <w:szCs w:val="24"/>
          <w:vertAlign w:val="superscript"/>
        </w:rPr>
        <w:t>o</w:t>
      </w:r>
      <w:r w:rsidRPr="00811065">
        <w:rPr>
          <w:rFonts w:cs="Times New Roman"/>
          <w:color w:val="000000" w:themeColor="text1"/>
          <w:szCs w:val="24"/>
        </w:rPr>
        <w:t>C for 1 s with final extension at 72</w:t>
      </w:r>
      <w:r w:rsidRPr="00811065">
        <w:rPr>
          <w:rFonts w:cs="Times New Roman"/>
          <w:color w:val="000000" w:themeColor="text1"/>
          <w:szCs w:val="24"/>
          <w:vertAlign w:val="superscript"/>
        </w:rPr>
        <w:t>o</w:t>
      </w:r>
      <w:r w:rsidRPr="00811065">
        <w:rPr>
          <w:rFonts w:cs="Times New Roman"/>
          <w:color w:val="000000" w:themeColor="text1"/>
          <w:szCs w:val="24"/>
        </w:rPr>
        <w:t>C for 10 s. The PCR products were later viewed with ethidium bromide after electrophoresis through 1.5percent agarose gel.</w:t>
      </w:r>
    </w:p>
    <w:p w14:paraId="14016F6D" w14:textId="77777777" w:rsidR="00FF5A55" w:rsidRPr="00811065" w:rsidRDefault="00FF5A55" w:rsidP="00FF5A55">
      <w:pPr>
        <w:spacing w:after="0" w:line="360" w:lineRule="auto"/>
        <w:jc w:val="both"/>
        <w:rPr>
          <w:rFonts w:cs="Times New Roman"/>
          <w:color w:val="000000" w:themeColor="text1"/>
          <w:szCs w:val="24"/>
        </w:rPr>
      </w:pPr>
    </w:p>
    <w:p w14:paraId="161C6033" w14:textId="77777777" w:rsidR="00FF5A55" w:rsidRPr="00811065" w:rsidRDefault="00FF5A55" w:rsidP="00FF5A55">
      <w:pPr>
        <w:pStyle w:val="Heading2"/>
        <w:spacing w:before="0" w:line="360" w:lineRule="auto"/>
        <w:jc w:val="both"/>
        <w:rPr>
          <w:rStyle w:val="Heading3Char"/>
          <w:rFonts w:ascii="Times New Roman" w:hAnsi="Times New Roman" w:cs="Times New Roman"/>
          <w:b/>
          <w:color w:val="auto"/>
          <w:lang w:val="en-GB"/>
        </w:rPr>
      </w:pPr>
      <w:bookmarkStart w:id="43" w:name="_Toc431160"/>
      <w:bookmarkStart w:id="44" w:name="_Toc43739515"/>
      <w:bookmarkStart w:id="45" w:name="_Toc536699136"/>
      <w:r w:rsidRPr="00811065">
        <w:rPr>
          <w:rStyle w:val="Heading3Char"/>
          <w:rFonts w:ascii="Times New Roman" w:hAnsi="Times New Roman" w:cs="Times New Roman"/>
          <w:b/>
          <w:color w:val="auto"/>
          <w:lang w:val="en-GB"/>
        </w:rPr>
        <w:t>3. 7</w:t>
      </w:r>
      <w:r>
        <w:rPr>
          <w:rStyle w:val="Heading3Char"/>
          <w:rFonts w:ascii="Times New Roman" w:hAnsi="Times New Roman" w:cs="Times New Roman"/>
          <w:b/>
          <w:color w:val="auto"/>
          <w:lang w:val="en-GB"/>
        </w:rPr>
        <w:t xml:space="preserve"> </w:t>
      </w:r>
      <w:r w:rsidRPr="00811065">
        <w:rPr>
          <w:rStyle w:val="Heading3Char"/>
          <w:rFonts w:ascii="Times New Roman" w:hAnsi="Times New Roman" w:cs="Times New Roman"/>
          <w:b/>
          <w:color w:val="auto"/>
          <w:lang w:val="en-GB"/>
        </w:rPr>
        <w:t>Antimicrobial Susceptibility Test</w:t>
      </w:r>
      <w:bookmarkStart w:id="46" w:name="_Toc536708834"/>
      <w:bookmarkEnd w:id="43"/>
      <w:r w:rsidRPr="00811065">
        <w:rPr>
          <w:rStyle w:val="Heading3Char"/>
          <w:rFonts w:ascii="Times New Roman" w:hAnsi="Times New Roman" w:cs="Times New Roman"/>
          <w:b/>
          <w:color w:val="auto"/>
          <w:lang w:val="en-GB"/>
        </w:rPr>
        <w:t>ing</w:t>
      </w:r>
      <w:bookmarkEnd w:id="44"/>
    </w:p>
    <w:p w14:paraId="59A32F76" w14:textId="77777777" w:rsidR="00FF5A55" w:rsidRPr="00A132F7" w:rsidRDefault="00FF5A55" w:rsidP="00FF5A55">
      <w:pPr>
        <w:spacing w:after="0" w:line="360" w:lineRule="auto"/>
        <w:jc w:val="both"/>
        <w:rPr>
          <w:rFonts w:eastAsia="Times New Roman" w:cs="Times New Roman"/>
          <w:color w:val="000000" w:themeColor="text1"/>
          <w:szCs w:val="24"/>
          <w:lang w:val="en-GB"/>
        </w:rPr>
      </w:pPr>
      <w:r w:rsidRPr="00A132F7">
        <w:rPr>
          <w:rFonts w:cs="Times New Roman"/>
          <w:szCs w:val="24"/>
          <w:lang w:val="en-GB"/>
        </w:rPr>
        <w:t xml:space="preserve">The Staphylococcal cultures isolated from the environmental swabs in the study were tested for antimicrobial susceptibility using the disc diffusion method (Kirby-Bauer et al., 1966). </w:t>
      </w:r>
      <w:bookmarkStart w:id="47" w:name="_Toc41624"/>
      <w:bookmarkStart w:id="48" w:name="_Toc295633"/>
      <w:bookmarkStart w:id="49" w:name="_Toc430625"/>
      <w:bookmarkStart w:id="50" w:name="_Toc431161"/>
      <w:bookmarkStart w:id="51" w:name="_Toc35500684"/>
      <w:bookmarkStart w:id="52" w:name="_Toc36631964"/>
      <w:bookmarkStart w:id="53" w:name="_Toc38803842"/>
      <w:r w:rsidRPr="00A132F7">
        <w:rPr>
          <w:rStyle w:val="Heading3Char"/>
          <w:rFonts w:ascii="Times New Roman" w:hAnsi="Times New Roman" w:cs="Times New Roman"/>
          <w:color w:val="000000" w:themeColor="text1"/>
          <w:lang w:val="en-GB"/>
        </w:rPr>
        <w:t>The antimicrobial susceptibility testing was determined on Mueller Hinton Agar</w:t>
      </w:r>
      <w:bookmarkEnd w:id="47"/>
      <w:bookmarkEnd w:id="48"/>
      <w:bookmarkEnd w:id="49"/>
      <w:bookmarkEnd w:id="50"/>
      <w:bookmarkEnd w:id="51"/>
      <w:bookmarkEnd w:id="52"/>
      <w:bookmarkEnd w:id="53"/>
      <w:r w:rsidRPr="00A132F7">
        <w:rPr>
          <w:rStyle w:val="Heading3Char"/>
          <w:rFonts w:ascii="Times New Roman" w:hAnsi="Times New Roman" w:cs="Times New Roman"/>
          <w:color w:val="000000" w:themeColor="text1"/>
          <w:lang w:val="en-GB"/>
        </w:rPr>
        <w:t xml:space="preserve"> </w:t>
      </w:r>
      <w:r w:rsidRPr="00A132F7">
        <w:rPr>
          <w:rFonts w:cs="Times New Roman"/>
          <w:color w:val="000000" w:themeColor="text1"/>
          <w:szCs w:val="24"/>
          <w:lang w:val="en-GB"/>
        </w:rPr>
        <w:t>(Himedia, Mumbai, India)</w:t>
      </w:r>
      <w:r w:rsidRPr="00A132F7">
        <w:rPr>
          <w:rStyle w:val="Heading3Char"/>
          <w:rFonts w:ascii="Times New Roman" w:hAnsi="Times New Roman" w:cs="Times New Roman"/>
          <w:color w:val="000000" w:themeColor="text1"/>
          <w:lang w:val="en-GB"/>
        </w:rPr>
        <w:t xml:space="preserve"> based on the Clinical Laboratory Standard Institute (CLSI) guidelines (Steinke, et al., 2001). Eight (8) antibiotic discs were used and these included Nalidixic-acid (Na30), Ampicillin (AMP10), Chloramphenicol (C 30), Ciprofloxacin (CIP 5), </w:t>
      </w:r>
      <w:r w:rsidRPr="00A132F7">
        <w:rPr>
          <w:rFonts w:eastAsia="Times New Roman" w:cs="Times New Roman"/>
          <w:color w:val="000000" w:themeColor="text1"/>
          <w:szCs w:val="24"/>
          <w:lang w:val="en-GB"/>
        </w:rPr>
        <w:t>Amoxicillin/Clavulanic acid</w:t>
      </w:r>
      <w:r w:rsidRPr="00A132F7">
        <w:rPr>
          <w:rStyle w:val="Heading3Char"/>
          <w:rFonts w:ascii="Times New Roman" w:hAnsi="Times New Roman" w:cs="Times New Roman"/>
          <w:color w:val="000000" w:themeColor="text1"/>
          <w:lang w:val="en-GB"/>
        </w:rPr>
        <w:t xml:space="preserve"> (AMC 30), Tetracycline (TE 30), Gentamicin (GEN10) and</w:t>
      </w:r>
      <w:bookmarkEnd w:id="45"/>
      <w:bookmarkEnd w:id="46"/>
      <w:r w:rsidRPr="00A132F7">
        <w:rPr>
          <w:rStyle w:val="Heading3Char"/>
          <w:rFonts w:ascii="Times New Roman" w:hAnsi="Times New Roman" w:cs="Times New Roman"/>
          <w:color w:val="000000" w:themeColor="text1"/>
          <w:lang w:val="en-GB"/>
        </w:rPr>
        <w:t xml:space="preserve"> </w:t>
      </w:r>
      <w:r w:rsidRPr="00A132F7">
        <w:rPr>
          <w:rFonts w:eastAsia="Times New Roman" w:cs="Times New Roman"/>
          <w:color w:val="000000" w:themeColor="text1"/>
          <w:szCs w:val="24"/>
          <w:lang w:val="en-GB"/>
        </w:rPr>
        <w:t xml:space="preserve">Cefotaxime (CTX 30) (Himedia).  </w:t>
      </w:r>
    </w:p>
    <w:p w14:paraId="64609EC7" w14:textId="77777777" w:rsidR="00FF5A55" w:rsidRPr="00A132F7" w:rsidRDefault="00FF5A55" w:rsidP="00FF5A55">
      <w:pPr>
        <w:spacing w:after="0" w:line="360" w:lineRule="auto"/>
        <w:jc w:val="both"/>
        <w:rPr>
          <w:rFonts w:eastAsia="Times New Roman" w:cs="Times New Roman"/>
          <w:color w:val="000000" w:themeColor="text1"/>
          <w:szCs w:val="24"/>
          <w:lang w:val="en-GB"/>
        </w:rPr>
      </w:pPr>
    </w:p>
    <w:p w14:paraId="69B81B1F" w14:textId="77777777" w:rsidR="00FF5A55" w:rsidRPr="00811065" w:rsidRDefault="00FF5A55" w:rsidP="00FF5A55">
      <w:pPr>
        <w:autoSpaceDE w:val="0"/>
        <w:autoSpaceDN w:val="0"/>
        <w:adjustRightInd w:val="0"/>
        <w:spacing w:after="0" w:line="360" w:lineRule="auto"/>
        <w:jc w:val="both"/>
        <w:rPr>
          <w:rFonts w:cs="Times New Roman"/>
          <w:szCs w:val="24"/>
          <w:lang w:val="en-GB"/>
        </w:rPr>
      </w:pPr>
      <w:r w:rsidRPr="00A132F7">
        <w:rPr>
          <w:rFonts w:cs="Times New Roman"/>
          <w:szCs w:val="24"/>
          <w:lang w:val="en-GB"/>
        </w:rPr>
        <w:t>Each pure bacterial culture was emulsified in 5 ml sterile physiological saline (0.</w:t>
      </w:r>
      <w:r w:rsidRPr="00811065">
        <w:rPr>
          <w:rFonts w:cs="Times New Roman"/>
          <w:szCs w:val="24"/>
          <w:lang w:val="en-GB"/>
        </w:rPr>
        <w:t>85% NaCl) to make a bacterial suspension of turbidity 0.5 McFarland of barium chloride. Prior to bacterial inoculation, the surfaces of Muller-Hinton agar plates were dried at 37</w:t>
      </w:r>
      <w:r w:rsidRPr="00811065">
        <w:rPr>
          <w:rFonts w:cs="Times New Roman"/>
          <w:szCs w:val="24"/>
          <w:vertAlign w:val="superscript"/>
          <w:lang w:val="en-GB"/>
        </w:rPr>
        <w:t>o</w:t>
      </w:r>
      <w:r w:rsidRPr="00811065">
        <w:rPr>
          <w:rFonts w:cs="Times New Roman"/>
          <w:szCs w:val="24"/>
          <w:lang w:val="en-GB"/>
        </w:rPr>
        <w:t>C. This was followed by dipping a sterile swab into the bacterial suspension, removed excess fluid by pressing the swab against the wall of the test tube and then applied the swab contents evenly on to the surface of the agar. Test culture plates were incubated at 37</w:t>
      </w:r>
      <w:r w:rsidRPr="00811065">
        <w:rPr>
          <w:rFonts w:cs="Times New Roman"/>
          <w:szCs w:val="24"/>
          <w:vertAlign w:val="superscript"/>
          <w:lang w:val="en-GB"/>
        </w:rPr>
        <w:t>o</w:t>
      </w:r>
      <w:r w:rsidRPr="00811065">
        <w:rPr>
          <w:rFonts w:cs="Times New Roman"/>
          <w:szCs w:val="24"/>
          <w:lang w:val="en-GB"/>
        </w:rPr>
        <w:t>C for 24 hour and followed by determination of susceptibility or resistance profiles according to the breakpoints as described in the guidelines of the Clinical and Laboratory Standards Institute (CLSI, 2010).</w:t>
      </w:r>
    </w:p>
    <w:p w14:paraId="56F56481" w14:textId="77777777" w:rsidR="00FF5A55" w:rsidRPr="00811065" w:rsidRDefault="00FF5A55" w:rsidP="00FF5A55">
      <w:pPr>
        <w:autoSpaceDE w:val="0"/>
        <w:autoSpaceDN w:val="0"/>
        <w:adjustRightInd w:val="0"/>
        <w:spacing w:after="0" w:line="360" w:lineRule="auto"/>
        <w:jc w:val="both"/>
        <w:rPr>
          <w:rStyle w:val="Heading3Char"/>
          <w:rFonts w:cs="Times New Roman"/>
          <w:lang w:val="en-GB"/>
        </w:rPr>
      </w:pPr>
    </w:p>
    <w:p w14:paraId="1F1D8673" w14:textId="77777777" w:rsidR="00FF5A55" w:rsidRPr="00811065" w:rsidRDefault="00FF5A55" w:rsidP="00FF5A55">
      <w:pPr>
        <w:pStyle w:val="Heading2"/>
        <w:spacing w:before="0" w:line="360" w:lineRule="auto"/>
        <w:jc w:val="both"/>
        <w:rPr>
          <w:rFonts w:ascii="Times New Roman" w:hAnsi="Times New Roman" w:cs="Times New Roman"/>
          <w:b/>
          <w:color w:val="auto"/>
          <w:sz w:val="24"/>
          <w:szCs w:val="24"/>
          <w:lang w:val="en-GB"/>
        </w:rPr>
      </w:pPr>
      <w:bookmarkStart w:id="54" w:name="_Toc522801528"/>
      <w:bookmarkStart w:id="55" w:name="_Toc43739516"/>
      <w:r w:rsidRPr="00811065">
        <w:rPr>
          <w:rFonts w:ascii="Times New Roman" w:hAnsi="Times New Roman" w:cs="Times New Roman"/>
          <w:b/>
          <w:color w:val="auto"/>
          <w:sz w:val="24"/>
          <w:szCs w:val="24"/>
          <w:lang w:val="en-GB"/>
        </w:rPr>
        <w:t>3.8 Data collection and analysis</w:t>
      </w:r>
      <w:bookmarkEnd w:id="54"/>
      <w:bookmarkEnd w:id="55"/>
    </w:p>
    <w:p w14:paraId="4ABBBE99" w14:textId="3A4A7938" w:rsidR="00FF5A55" w:rsidRPr="00FF5A55" w:rsidRDefault="00FF5A55" w:rsidP="00FF5A55">
      <w:pPr>
        <w:spacing w:after="0" w:line="360" w:lineRule="auto"/>
        <w:jc w:val="both"/>
        <w:rPr>
          <w:rStyle w:val="Heading3Char"/>
          <w:rFonts w:ascii="Times New Roman" w:hAnsi="Times New Roman" w:cs="Times New Roman"/>
          <w:b/>
          <w:color w:val="auto"/>
          <w:lang w:val="en-GB"/>
        </w:rPr>
      </w:pPr>
      <w:bookmarkStart w:id="56" w:name="_Toc522801530"/>
      <w:bookmarkStart w:id="57" w:name="_Toc43739517"/>
      <w:r w:rsidRPr="00FF5A55">
        <w:rPr>
          <w:rStyle w:val="Heading3Char"/>
          <w:rFonts w:ascii="Times New Roman" w:hAnsi="Times New Roman" w:cs="Times New Roman"/>
          <w:b/>
          <w:color w:val="auto"/>
          <w:lang w:val="en-GB"/>
        </w:rPr>
        <w:t>3.8.1 Data Analysis</w:t>
      </w:r>
      <w:bookmarkEnd w:id="56"/>
      <w:bookmarkEnd w:id="57"/>
      <w:r w:rsidRPr="00FF5A55">
        <w:rPr>
          <w:rStyle w:val="Heading3Char"/>
          <w:rFonts w:ascii="Times New Roman" w:hAnsi="Times New Roman" w:cs="Times New Roman"/>
          <w:b/>
          <w:color w:val="auto"/>
          <w:lang w:val="en-GB"/>
        </w:rPr>
        <w:t xml:space="preserve"> </w:t>
      </w:r>
    </w:p>
    <w:p w14:paraId="1F8BBEBD" w14:textId="5B7D55DC" w:rsidR="00FF5A55" w:rsidRPr="00FF5A55" w:rsidRDefault="00FF5A55" w:rsidP="00FF5A55">
      <w:pPr>
        <w:spacing w:after="0" w:line="360" w:lineRule="auto"/>
        <w:jc w:val="both"/>
        <w:rPr>
          <w:rFonts w:cs="Times New Roman"/>
          <w:szCs w:val="24"/>
          <w:lang w:val="en-GB"/>
        </w:rPr>
      </w:pPr>
      <w:bookmarkStart w:id="58" w:name="_Toc35500686"/>
      <w:bookmarkStart w:id="59" w:name="_Toc36631970"/>
      <w:bookmarkStart w:id="60" w:name="_Toc38621526"/>
      <w:bookmarkStart w:id="61" w:name="_Toc38803847"/>
      <w:bookmarkStart w:id="62" w:name="_Toc40617283"/>
      <w:bookmarkStart w:id="63" w:name="_Toc43217559"/>
      <w:bookmarkStart w:id="64" w:name="_Toc43217846"/>
      <w:bookmarkStart w:id="65" w:name="_Toc43739518"/>
      <w:bookmarkStart w:id="66" w:name="_Toc536699137"/>
      <w:bookmarkStart w:id="67" w:name="_Toc536708836"/>
      <w:bookmarkStart w:id="68" w:name="_Toc41626"/>
      <w:bookmarkStart w:id="69" w:name="_Toc295635"/>
      <w:bookmarkStart w:id="70" w:name="_Toc431163"/>
      <w:r w:rsidRPr="00FF5A55">
        <w:rPr>
          <w:rStyle w:val="Heading3Char"/>
          <w:rFonts w:ascii="Times New Roman" w:hAnsi="Times New Roman" w:cs="Times New Roman"/>
          <w:color w:val="000000" w:themeColor="text1"/>
          <w:lang w:val="en-GB"/>
        </w:rPr>
        <w:t xml:space="preserve">In order to answer the objectives of the study, data was </w:t>
      </w:r>
      <w:r w:rsidR="00B557EF" w:rsidRPr="00FF5A55">
        <w:rPr>
          <w:rStyle w:val="Heading3Char"/>
          <w:rFonts w:ascii="Times New Roman" w:hAnsi="Times New Roman" w:cs="Times New Roman"/>
          <w:color w:val="000000" w:themeColor="text1"/>
          <w:lang w:val="en-GB"/>
        </w:rPr>
        <w:t>analysed</w:t>
      </w:r>
      <w:r w:rsidRPr="00FF5A55">
        <w:rPr>
          <w:rStyle w:val="Heading3Char"/>
          <w:rFonts w:ascii="Times New Roman" w:hAnsi="Times New Roman" w:cs="Times New Roman"/>
          <w:color w:val="000000" w:themeColor="text1"/>
          <w:lang w:val="en-GB"/>
        </w:rPr>
        <w:t xml:space="preserve"> based on the generated laboratory results.</w:t>
      </w:r>
      <w:bookmarkEnd w:id="58"/>
      <w:bookmarkEnd w:id="59"/>
      <w:bookmarkEnd w:id="60"/>
      <w:bookmarkEnd w:id="61"/>
      <w:bookmarkEnd w:id="62"/>
      <w:bookmarkEnd w:id="63"/>
      <w:bookmarkEnd w:id="64"/>
      <w:bookmarkEnd w:id="65"/>
      <w:r w:rsidRPr="00FF5A55">
        <w:rPr>
          <w:rStyle w:val="Heading3Char"/>
          <w:rFonts w:ascii="Times New Roman" w:hAnsi="Times New Roman" w:cs="Times New Roman"/>
          <w:color w:val="000000" w:themeColor="text1"/>
          <w:lang w:val="en-GB"/>
        </w:rPr>
        <w:t xml:space="preserve"> </w:t>
      </w:r>
      <w:bookmarkEnd w:id="66"/>
      <w:bookmarkEnd w:id="67"/>
      <w:bookmarkEnd w:id="68"/>
      <w:bookmarkEnd w:id="69"/>
      <w:bookmarkEnd w:id="70"/>
      <w:r w:rsidRPr="00FF5A55">
        <w:rPr>
          <w:rFonts w:cs="Times New Roman"/>
          <w:szCs w:val="24"/>
          <w:lang w:val="en-GB"/>
        </w:rPr>
        <w:t xml:space="preserve">Data collected was </w:t>
      </w:r>
      <w:r w:rsidR="00B557EF" w:rsidRPr="00FF5A55">
        <w:rPr>
          <w:rFonts w:cs="Times New Roman"/>
          <w:szCs w:val="24"/>
          <w:lang w:val="en-GB"/>
        </w:rPr>
        <w:t>analysed</w:t>
      </w:r>
      <w:r w:rsidRPr="00FF5A55">
        <w:rPr>
          <w:rFonts w:cs="Times New Roman"/>
          <w:szCs w:val="24"/>
          <w:lang w:val="en-GB"/>
        </w:rPr>
        <w:t xml:space="preserve"> using WHONET version 5.6. Bar charts were </w:t>
      </w:r>
      <w:r w:rsidRPr="00FF5A55">
        <w:rPr>
          <w:rFonts w:cs="Times New Roman"/>
          <w:szCs w:val="24"/>
          <w:lang w:val="en-GB"/>
        </w:rPr>
        <w:lastRenderedPageBreak/>
        <w:t xml:space="preserve">used to present the data using 95% confidence interval and 5% as the standard error. A 95% Confidence Interval was also given when appropriate </w:t>
      </w:r>
    </w:p>
    <w:p w14:paraId="20AD0581" w14:textId="77777777" w:rsidR="00FF5A55" w:rsidRPr="00A132F7" w:rsidRDefault="00FF5A55" w:rsidP="00FF5A55">
      <w:pPr>
        <w:spacing w:after="0" w:line="360" w:lineRule="auto"/>
        <w:jc w:val="both"/>
        <w:rPr>
          <w:rStyle w:val="Heading3Char"/>
          <w:rFonts w:ascii="Times New Roman" w:hAnsi="Times New Roman" w:cs="Times New Roman"/>
          <w:bCs/>
          <w:color w:val="000000" w:themeColor="text1"/>
          <w:lang w:val="en-GB"/>
        </w:rPr>
      </w:pPr>
    </w:p>
    <w:p w14:paraId="05FB36F9" w14:textId="77777777" w:rsidR="00FF5A55" w:rsidRPr="00A132F7" w:rsidRDefault="00FF5A55" w:rsidP="00FF5A55">
      <w:pPr>
        <w:spacing w:after="0" w:line="360" w:lineRule="auto"/>
        <w:jc w:val="both"/>
        <w:rPr>
          <w:rStyle w:val="Heading3Char"/>
          <w:rFonts w:ascii="Times New Roman" w:hAnsi="Times New Roman" w:cs="Times New Roman"/>
          <w:b/>
          <w:color w:val="000000" w:themeColor="text1"/>
          <w:lang w:val="en-GB"/>
        </w:rPr>
      </w:pPr>
      <w:bookmarkStart w:id="71" w:name="_Toc43739519"/>
      <w:r w:rsidRPr="00A132F7">
        <w:rPr>
          <w:rStyle w:val="Heading3Char"/>
          <w:rFonts w:ascii="Times New Roman" w:hAnsi="Times New Roman" w:cs="Times New Roman"/>
          <w:b/>
          <w:color w:val="000000" w:themeColor="text1"/>
          <w:lang w:val="en-GB"/>
        </w:rPr>
        <w:t>3.9</w:t>
      </w:r>
      <w:r w:rsidRPr="00A132F7">
        <w:rPr>
          <w:rStyle w:val="Heading3Char"/>
          <w:rFonts w:ascii="Times New Roman" w:hAnsi="Times New Roman" w:cs="Times New Roman"/>
          <w:b/>
          <w:color w:val="000000" w:themeColor="text1"/>
          <w:lang w:val="en-GB"/>
        </w:rPr>
        <w:tab/>
        <w:t>Ethical consideration</w:t>
      </w:r>
      <w:bookmarkEnd w:id="71"/>
    </w:p>
    <w:p w14:paraId="1178938D" w14:textId="77777777" w:rsidR="00FF5A55" w:rsidRPr="00A132F7" w:rsidRDefault="00FF5A55" w:rsidP="00FF5A55">
      <w:pPr>
        <w:spacing w:after="0" w:line="360" w:lineRule="auto"/>
        <w:jc w:val="both"/>
        <w:rPr>
          <w:rStyle w:val="Heading3Char"/>
          <w:rFonts w:ascii="Times New Roman" w:hAnsi="Times New Roman" w:cs="Times New Roman"/>
          <w:color w:val="000000" w:themeColor="text1"/>
          <w:lang w:val="en-GB" w:eastAsia="en-GB"/>
        </w:rPr>
      </w:pPr>
      <w:bookmarkStart w:id="72" w:name="_Toc40617285"/>
      <w:bookmarkStart w:id="73" w:name="_Toc43217561"/>
      <w:bookmarkStart w:id="74" w:name="_Toc43217848"/>
      <w:bookmarkStart w:id="75" w:name="_Toc43739520"/>
      <w:r w:rsidRPr="00A132F7">
        <w:rPr>
          <w:rStyle w:val="Heading3Char"/>
          <w:rFonts w:ascii="Times New Roman" w:hAnsi="Times New Roman" w:cs="Times New Roman"/>
          <w:color w:val="000000" w:themeColor="text1"/>
          <w:lang w:val="en-GB" w:eastAsia="en-GB"/>
        </w:rPr>
        <w:t>This study was undertaken in accordance with the ethical recommendations UNZABREC. Permission to collect samples from the prisons / correctional centres was obtained from Zambia Correctional Service (ZCS).</w:t>
      </w:r>
      <w:bookmarkEnd w:id="72"/>
      <w:bookmarkEnd w:id="73"/>
      <w:bookmarkEnd w:id="74"/>
      <w:bookmarkEnd w:id="75"/>
    </w:p>
    <w:p w14:paraId="59C13853" w14:textId="77777777" w:rsidR="00FF5A55" w:rsidRPr="00A132F7" w:rsidRDefault="00FF5A55" w:rsidP="00FF5A55">
      <w:pPr>
        <w:spacing w:after="0" w:line="360" w:lineRule="auto"/>
        <w:jc w:val="both"/>
        <w:rPr>
          <w:rStyle w:val="Heading3Char"/>
          <w:rFonts w:ascii="Times New Roman" w:hAnsi="Times New Roman" w:cs="Times New Roman"/>
          <w:b/>
          <w:lang w:val="en-GB"/>
        </w:rPr>
      </w:pPr>
      <w:bookmarkStart w:id="76" w:name="_Toc431166"/>
    </w:p>
    <w:p w14:paraId="649AB984" w14:textId="77777777" w:rsidR="00FF5A55" w:rsidRPr="00811065" w:rsidRDefault="00FF5A55" w:rsidP="00FF5A55">
      <w:pPr>
        <w:spacing w:after="0" w:line="360" w:lineRule="auto"/>
        <w:jc w:val="both"/>
        <w:rPr>
          <w:rStyle w:val="Heading3Char"/>
          <w:rFonts w:cs="Times New Roman"/>
          <w:b/>
          <w:lang w:val="en-GB"/>
        </w:rPr>
      </w:pPr>
      <w:r w:rsidRPr="00811065">
        <w:rPr>
          <w:rStyle w:val="Heading3Char"/>
          <w:rFonts w:cs="Times New Roman"/>
          <w:b/>
          <w:lang w:val="en-GB"/>
        </w:rPr>
        <w:br w:type="page"/>
      </w:r>
    </w:p>
    <w:p w14:paraId="1ECBF657" w14:textId="77777777" w:rsidR="00FF5A55" w:rsidRDefault="00FF5A55" w:rsidP="00FF5A55">
      <w:pPr>
        <w:pStyle w:val="Heading1"/>
        <w:spacing w:before="0" w:line="360" w:lineRule="auto"/>
        <w:jc w:val="center"/>
        <w:rPr>
          <w:rStyle w:val="Heading3Char"/>
          <w:rFonts w:ascii="Times New Roman" w:hAnsi="Times New Roman" w:cs="Times New Roman"/>
          <w:b/>
          <w:color w:val="auto"/>
          <w:lang w:val="en-GB"/>
        </w:rPr>
      </w:pPr>
      <w:bookmarkStart w:id="77" w:name="_Toc43739521"/>
      <w:r w:rsidRPr="001E4A35">
        <w:rPr>
          <w:rStyle w:val="Heading3Char"/>
          <w:rFonts w:ascii="Times New Roman" w:hAnsi="Times New Roman" w:cs="Times New Roman"/>
          <w:b/>
          <w:color w:val="auto"/>
          <w:lang w:val="en-GB"/>
        </w:rPr>
        <w:lastRenderedPageBreak/>
        <w:t xml:space="preserve">CHAPTER </w:t>
      </w:r>
      <w:r>
        <w:rPr>
          <w:rStyle w:val="Heading3Char"/>
          <w:rFonts w:ascii="Times New Roman" w:hAnsi="Times New Roman" w:cs="Times New Roman"/>
          <w:b/>
          <w:color w:val="auto"/>
          <w:lang w:val="en-GB"/>
        </w:rPr>
        <w:t>FOUR</w:t>
      </w:r>
      <w:bookmarkEnd w:id="77"/>
    </w:p>
    <w:p w14:paraId="11B624FA" w14:textId="77777777" w:rsidR="00FF5A55" w:rsidRPr="00811065" w:rsidRDefault="00FF5A55" w:rsidP="00FF5A55">
      <w:pPr>
        <w:rPr>
          <w:lang w:val="en-GB"/>
        </w:rPr>
      </w:pPr>
    </w:p>
    <w:p w14:paraId="13B5353C" w14:textId="77777777" w:rsidR="00FF5A55" w:rsidRDefault="00FF5A55" w:rsidP="00FF5A55">
      <w:pPr>
        <w:pStyle w:val="Heading1"/>
        <w:spacing w:before="0" w:line="360" w:lineRule="auto"/>
        <w:jc w:val="center"/>
        <w:rPr>
          <w:rStyle w:val="Heading3Char"/>
          <w:rFonts w:ascii="Times New Roman" w:hAnsi="Times New Roman" w:cs="Times New Roman"/>
          <w:b/>
          <w:color w:val="auto"/>
          <w:lang w:val="en-GB"/>
        </w:rPr>
      </w:pPr>
      <w:bookmarkStart w:id="78" w:name="_Toc43739522"/>
      <w:r>
        <w:rPr>
          <w:rStyle w:val="Heading3Char"/>
          <w:rFonts w:ascii="Times New Roman" w:hAnsi="Times New Roman" w:cs="Times New Roman"/>
          <w:b/>
          <w:color w:val="auto"/>
          <w:lang w:val="en-GB"/>
        </w:rPr>
        <w:t>RESULTS</w:t>
      </w:r>
      <w:bookmarkEnd w:id="76"/>
      <w:bookmarkEnd w:id="78"/>
    </w:p>
    <w:p w14:paraId="29C7EAEE" w14:textId="77777777" w:rsidR="00FF5A55" w:rsidRPr="00811065" w:rsidRDefault="00FF5A55" w:rsidP="00FF5A55">
      <w:pPr>
        <w:rPr>
          <w:lang w:val="en-GB"/>
        </w:rPr>
      </w:pPr>
    </w:p>
    <w:p w14:paraId="758C85C6" w14:textId="1E809572" w:rsidR="00FF5A55" w:rsidRPr="0072189E" w:rsidRDefault="00FF5A55" w:rsidP="00FF5A55">
      <w:pPr>
        <w:pStyle w:val="Heading1"/>
        <w:spacing w:before="0" w:line="360" w:lineRule="auto"/>
        <w:jc w:val="both"/>
        <w:rPr>
          <w:rFonts w:ascii="Times New Roman" w:hAnsi="Times New Roman" w:cs="Times New Roman"/>
          <w:b/>
          <w:color w:val="auto"/>
          <w:sz w:val="24"/>
          <w:szCs w:val="24"/>
          <w:lang w:val="en-GB"/>
        </w:rPr>
      </w:pPr>
      <w:bookmarkStart w:id="79" w:name="_Toc43739523"/>
      <w:r w:rsidRPr="0072189E">
        <w:rPr>
          <w:rFonts w:ascii="Times New Roman" w:hAnsi="Times New Roman" w:cs="Times New Roman"/>
          <w:b/>
          <w:color w:val="auto"/>
          <w:sz w:val="24"/>
          <w:szCs w:val="24"/>
          <w:lang w:val="en-GB"/>
        </w:rPr>
        <w:t xml:space="preserve">4. </w:t>
      </w:r>
      <w:r>
        <w:rPr>
          <w:rFonts w:ascii="Times New Roman" w:hAnsi="Times New Roman" w:cs="Times New Roman"/>
          <w:b/>
          <w:color w:val="auto"/>
          <w:sz w:val="24"/>
          <w:szCs w:val="24"/>
          <w:lang w:val="en-GB"/>
        </w:rPr>
        <w:t xml:space="preserve">1 Sampling, </w:t>
      </w:r>
      <w:r w:rsidRPr="0072189E">
        <w:rPr>
          <w:rFonts w:ascii="Times New Roman" w:hAnsi="Times New Roman" w:cs="Times New Roman"/>
          <w:b/>
          <w:color w:val="auto"/>
          <w:sz w:val="24"/>
          <w:szCs w:val="24"/>
          <w:lang w:val="en-GB"/>
        </w:rPr>
        <w:t xml:space="preserve">Isolation and identification of </w:t>
      </w:r>
      <w:r w:rsidRPr="008C4E7C">
        <w:rPr>
          <w:rFonts w:ascii="Times New Roman" w:hAnsi="Times New Roman" w:cs="Times New Roman"/>
          <w:b/>
          <w:i/>
          <w:color w:val="auto"/>
          <w:sz w:val="24"/>
          <w:szCs w:val="24"/>
          <w:lang w:val="en-GB"/>
        </w:rPr>
        <w:t>Staphylococcus</w:t>
      </w:r>
      <w:bookmarkEnd w:id="79"/>
      <w:r w:rsidRPr="0072189E">
        <w:rPr>
          <w:rFonts w:ascii="Times New Roman" w:hAnsi="Times New Roman" w:cs="Times New Roman"/>
          <w:b/>
          <w:color w:val="auto"/>
          <w:sz w:val="24"/>
          <w:szCs w:val="24"/>
          <w:lang w:val="en-GB"/>
        </w:rPr>
        <w:t xml:space="preserve"> </w:t>
      </w:r>
      <w:r w:rsidR="001B10AF">
        <w:rPr>
          <w:rFonts w:ascii="Times New Roman" w:hAnsi="Times New Roman" w:cs="Times New Roman"/>
          <w:b/>
          <w:color w:val="auto"/>
          <w:sz w:val="24"/>
          <w:szCs w:val="24"/>
          <w:lang w:val="en-GB"/>
        </w:rPr>
        <w:t>aureus</w:t>
      </w:r>
    </w:p>
    <w:p w14:paraId="2AF4EA8D" w14:textId="1167E438" w:rsidR="00FF5A55" w:rsidRDefault="00FF5A55" w:rsidP="00FF5A55">
      <w:pPr>
        <w:spacing w:after="120" w:line="360" w:lineRule="auto"/>
        <w:jc w:val="both"/>
        <w:rPr>
          <w:lang w:val="en-GB"/>
        </w:rPr>
      </w:pPr>
      <w:r w:rsidRPr="0072189E">
        <w:rPr>
          <w:rFonts w:cs="Times New Roman"/>
          <w:szCs w:val="24"/>
          <w:lang w:val="en-GB"/>
        </w:rPr>
        <w:t xml:space="preserve">The isolation of </w:t>
      </w:r>
      <w:r>
        <w:rPr>
          <w:rFonts w:cs="Times New Roman"/>
          <w:i/>
          <w:noProof/>
          <w:szCs w:val="24"/>
          <w:lang w:val="en-GB"/>
        </w:rPr>
        <w:t>S</w:t>
      </w:r>
      <w:r w:rsidRPr="0072189E">
        <w:rPr>
          <w:rFonts w:cs="Times New Roman"/>
          <w:i/>
          <w:noProof/>
          <w:szCs w:val="24"/>
          <w:lang w:val="en-GB"/>
        </w:rPr>
        <w:t>taphyloccocus</w:t>
      </w:r>
      <w:r>
        <w:rPr>
          <w:rFonts w:cs="Times New Roman"/>
          <w:i/>
          <w:noProof/>
          <w:szCs w:val="24"/>
          <w:lang w:val="en-GB"/>
        </w:rPr>
        <w:t xml:space="preserve"> aureus</w:t>
      </w:r>
      <w:r w:rsidRPr="0072189E">
        <w:rPr>
          <w:rFonts w:cs="Times New Roman"/>
          <w:szCs w:val="24"/>
          <w:lang w:val="en-GB"/>
        </w:rPr>
        <w:t xml:space="preserve"> was done on Mannitol Salt Agar where 75 samples were subjected to isolation and identification.</w:t>
      </w:r>
      <w:r>
        <w:rPr>
          <w:rFonts w:cs="Times New Roman"/>
          <w:szCs w:val="24"/>
          <w:lang w:val="en-GB"/>
        </w:rPr>
        <w:t xml:space="preserve"> The total sample of swabs from each sampling locality are indicated in Table 4.1. </w:t>
      </w:r>
      <w:r w:rsidRPr="0072189E">
        <w:rPr>
          <w:rFonts w:cs="Times New Roman"/>
          <w:szCs w:val="24"/>
          <w:lang w:val="en-GB"/>
        </w:rPr>
        <w:t>Out of Seventy</w:t>
      </w:r>
      <w:r>
        <w:rPr>
          <w:rFonts w:cs="Times New Roman"/>
          <w:szCs w:val="24"/>
          <w:lang w:val="en-GB"/>
        </w:rPr>
        <w:t xml:space="preserve"> five</w:t>
      </w:r>
      <w:r w:rsidRPr="0072189E">
        <w:rPr>
          <w:rFonts w:cs="Times New Roman"/>
          <w:szCs w:val="24"/>
          <w:lang w:val="en-GB"/>
        </w:rPr>
        <w:t xml:space="preserve"> (75) swab samples</w:t>
      </w:r>
      <w:r>
        <w:rPr>
          <w:rFonts w:cs="Times New Roman"/>
          <w:szCs w:val="24"/>
          <w:lang w:val="en-GB"/>
        </w:rPr>
        <w:t>,</w:t>
      </w:r>
      <w:r w:rsidRPr="0072189E">
        <w:rPr>
          <w:rFonts w:cs="Times New Roman"/>
          <w:szCs w:val="24"/>
          <w:lang w:val="en-GB"/>
        </w:rPr>
        <w:t xml:space="preserve"> 39 were found with </w:t>
      </w:r>
      <w:r w:rsidRPr="008C4E7C">
        <w:rPr>
          <w:rFonts w:cs="Times New Roman"/>
          <w:i/>
          <w:szCs w:val="24"/>
          <w:lang w:val="en-GB"/>
        </w:rPr>
        <w:t>Staphylococcus</w:t>
      </w:r>
      <w:r>
        <w:rPr>
          <w:rFonts w:cs="Times New Roman"/>
          <w:i/>
          <w:szCs w:val="24"/>
          <w:lang w:val="en-GB"/>
        </w:rPr>
        <w:t xml:space="preserve"> aureus,</w:t>
      </w:r>
      <w:r w:rsidRPr="0072189E">
        <w:rPr>
          <w:rFonts w:cs="Times New Roman"/>
          <w:i/>
          <w:szCs w:val="24"/>
          <w:lang w:val="en-GB"/>
        </w:rPr>
        <w:t xml:space="preserve"> </w:t>
      </w:r>
      <w:r w:rsidRPr="0072189E">
        <w:rPr>
          <w:rFonts w:cs="Times New Roman"/>
          <w:szCs w:val="24"/>
          <w:lang w:val="en-GB"/>
        </w:rPr>
        <w:t xml:space="preserve">giving 52 percent of contamination </w:t>
      </w:r>
      <w:r>
        <w:rPr>
          <w:rFonts w:cs="Times New Roman"/>
          <w:szCs w:val="24"/>
          <w:lang w:val="en-GB"/>
        </w:rPr>
        <w:t>o</w:t>
      </w:r>
      <w:r w:rsidRPr="0072189E">
        <w:rPr>
          <w:rFonts w:cs="Times New Roman"/>
          <w:szCs w:val="24"/>
          <w:lang w:val="en-GB"/>
        </w:rPr>
        <w:t>n the surfaces sampled</w:t>
      </w:r>
      <w:r>
        <w:rPr>
          <w:rFonts w:cs="Times New Roman"/>
          <w:szCs w:val="24"/>
          <w:lang w:val="en-GB"/>
        </w:rPr>
        <w:t xml:space="preserve">, </w:t>
      </w:r>
      <w:r w:rsidRPr="002475C7">
        <w:rPr>
          <w:rFonts w:cs="Times New Roman"/>
          <w:szCs w:val="24"/>
          <w:lang w:val="en-GB"/>
        </w:rPr>
        <w:t xml:space="preserve">from Lusaka Central </w:t>
      </w:r>
      <w:r>
        <w:rPr>
          <w:rFonts w:cs="Times New Roman"/>
          <w:szCs w:val="24"/>
          <w:lang w:val="en-GB"/>
        </w:rPr>
        <w:t xml:space="preserve">(n=26, 66.6 %) </w:t>
      </w:r>
      <w:r w:rsidRPr="002475C7">
        <w:rPr>
          <w:rFonts w:cs="Times New Roman"/>
          <w:szCs w:val="24"/>
          <w:lang w:val="en-GB"/>
        </w:rPr>
        <w:t xml:space="preserve">and Mwembeshi Maximum Correctional </w:t>
      </w:r>
      <w:r>
        <w:rPr>
          <w:rFonts w:cs="Times New Roman"/>
          <w:szCs w:val="24"/>
          <w:lang w:val="en-GB"/>
        </w:rPr>
        <w:t xml:space="preserve">(n=13, 33.3 %) </w:t>
      </w:r>
      <w:r w:rsidRPr="002475C7">
        <w:rPr>
          <w:rFonts w:cs="Times New Roman"/>
          <w:szCs w:val="24"/>
          <w:lang w:val="en-GB"/>
        </w:rPr>
        <w:t>facilities</w:t>
      </w:r>
      <w:r>
        <w:rPr>
          <w:rFonts w:cs="Times New Roman"/>
          <w:szCs w:val="24"/>
          <w:lang w:val="en-GB"/>
        </w:rPr>
        <w:t xml:space="preserve"> (Table 4.1 and Figure 4.1) </w:t>
      </w:r>
      <w:r w:rsidRPr="008C4E7C">
        <w:rPr>
          <w:rFonts w:cs="Times New Roman"/>
          <w:i/>
          <w:szCs w:val="24"/>
          <w:lang w:val="en-GB"/>
        </w:rPr>
        <w:t>Staphylococcus</w:t>
      </w:r>
      <w:r w:rsidRPr="004D3AFD">
        <w:rPr>
          <w:rFonts w:cs="Times New Roman"/>
          <w:i/>
          <w:szCs w:val="24"/>
          <w:lang w:val="en-GB"/>
        </w:rPr>
        <w:t xml:space="preserve"> aureus</w:t>
      </w:r>
      <w:r>
        <w:rPr>
          <w:rFonts w:cs="Times New Roman"/>
          <w:szCs w:val="24"/>
          <w:lang w:val="en-GB"/>
        </w:rPr>
        <w:t xml:space="preserve"> was identified on </w:t>
      </w:r>
      <w:r w:rsidR="00B557EF">
        <w:rPr>
          <w:lang w:val="en-GB"/>
        </w:rPr>
        <w:t>Mannitol</w:t>
      </w:r>
      <w:r>
        <w:rPr>
          <w:lang w:val="en-GB"/>
        </w:rPr>
        <w:t xml:space="preserve"> Salt Agar as a result of colour change to yellow. </w:t>
      </w:r>
    </w:p>
    <w:p w14:paraId="10D6F32D" w14:textId="77777777" w:rsidR="00FF5A55" w:rsidRDefault="00FF5A55" w:rsidP="00FF5A55">
      <w:pPr>
        <w:spacing w:after="120" w:line="360" w:lineRule="auto"/>
        <w:jc w:val="both"/>
        <w:rPr>
          <w:rFonts w:cs="Times New Roman"/>
          <w:szCs w:val="24"/>
          <w:lang w:val="en-GB"/>
        </w:rPr>
      </w:pPr>
    </w:p>
    <w:p w14:paraId="213BB18F" w14:textId="77777777" w:rsidR="00FF5A55" w:rsidRPr="008208CA" w:rsidRDefault="00FF5A55" w:rsidP="00FF5A55">
      <w:pPr>
        <w:pStyle w:val="Caption"/>
        <w:spacing w:after="0"/>
        <w:rPr>
          <w:b w:val="0"/>
          <w:lang w:val="en-GB"/>
        </w:rPr>
      </w:pPr>
      <w:bookmarkStart w:id="80" w:name="_Toc445823"/>
      <w:r w:rsidRPr="008208CA">
        <w:rPr>
          <w:b w:val="0"/>
          <w:lang w:val="en-GB"/>
        </w:rPr>
        <w:t xml:space="preserve">Table 4.1: </w:t>
      </w:r>
      <w:r w:rsidRPr="008208CA">
        <w:rPr>
          <w:b w:val="0"/>
          <w:i/>
          <w:lang w:val="en-GB"/>
        </w:rPr>
        <w:t>Staphyloccocus</w:t>
      </w:r>
      <w:r w:rsidRPr="008208CA">
        <w:rPr>
          <w:b w:val="0"/>
          <w:lang w:val="en-GB"/>
        </w:rPr>
        <w:t xml:space="preserve"> </w:t>
      </w:r>
      <w:r w:rsidRPr="008208CA">
        <w:rPr>
          <w:b w:val="0"/>
          <w:i/>
          <w:lang w:val="en-GB"/>
        </w:rPr>
        <w:t>aureus</w:t>
      </w:r>
      <w:r w:rsidRPr="008208CA">
        <w:rPr>
          <w:b w:val="0"/>
          <w:lang w:val="en-GB"/>
        </w:rPr>
        <w:t xml:space="preserve"> isolated from the sampling sites</w:t>
      </w:r>
    </w:p>
    <w:tbl>
      <w:tblPr>
        <w:tblStyle w:val="TableGrid"/>
        <w:tblW w:w="0" w:type="auto"/>
        <w:tblLook w:val="04A0" w:firstRow="1" w:lastRow="0" w:firstColumn="1" w:lastColumn="0" w:noHBand="0" w:noVBand="1"/>
      </w:tblPr>
      <w:tblGrid>
        <w:gridCol w:w="2060"/>
        <w:gridCol w:w="1621"/>
        <w:gridCol w:w="1984"/>
        <w:gridCol w:w="1560"/>
        <w:gridCol w:w="1945"/>
      </w:tblGrid>
      <w:tr w:rsidR="00FF5A55" w:rsidRPr="00160295" w14:paraId="12617D2C" w14:textId="77777777" w:rsidTr="00A132F7">
        <w:trPr>
          <w:trHeight w:val="287"/>
        </w:trPr>
        <w:tc>
          <w:tcPr>
            <w:tcW w:w="2060" w:type="dxa"/>
            <w:vMerge w:val="restart"/>
          </w:tcPr>
          <w:p w14:paraId="0A1774DF" w14:textId="77777777" w:rsidR="00FF5A55" w:rsidRPr="00012B16" w:rsidRDefault="00FF5A55" w:rsidP="00A132F7">
            <w:pPr>
              <w:spacing w:line="276" w:lineRule="auto"/>
              <w:rPr>
                <w:rFonts w:cs="Times New Roman"/>
                <w:szCs w:val="24"/>
                <w:lang w:val="en-GB"/>
              </w:rPr>
            </w:pPr>
            <w:r w:rsidRPr="00012B16">
              <w:rPr>
                <w:rFonts w:cs="Times New Roman"/>
                <w:szCs w:val="24"/>
                <w:lang w:val="en-GB"/>
              </w:rPr>
              <w:t>Area sampled</w:t>
            </w:r>
          </w:p>
        </w:tc>
        <w:tc>
          <w:tcPr>
            <w:tcW w:w="3605" w:type="dxa"/>
            <w:gridSpan w:val="2"/>
            <w:tcBorders>
              <w:bottom w:val="single" w:sz="4" w:space="0" w:color="auto"/>
            </w:tcBorders>
          </w:tcPr>
          <w:p w14:paraId="40EB5226" w14:textId="77777777" w:rsidR="00FF5A55" w:rsidRPr="00012B16" w:rsidRDefault="00FF5A55" w:rsidP="00A132F7">
            <w:pPr>
              <w:spacing w:line="276" w:lineRule="auto"/>
              <w:jc w:val="center"/>
              <w:rPr>
                <w:rFonts w:cs="Times New Roman"/>
                <w:szCs w:val="24"/>
                <w:lang w:val="en-GB"/>
              </w:rPr>
            </w:pPr>
            <w:r w:rsidRPr="00012B16">
              <w:rPr>
                <w:rFonts w:cs="Times New Roman"/>
                <w:szCs w:val="24"/>
                <w:lang w:val="en-GB"/>
              </w:rPr>
              <w:t>Lusaka Central Correctional Facility</w:t>
            </w:r>
          </w:p>
        </w:tc>
        <w:tc>
          <w:tcPr>
            <w:tcW w:w="3505" w:type="dxa"/>
            <w:gridSpan w:val="2"/>
            <w:tcBorders>
              <w:bottom w:val="single" w:sz="4" w:space="0" w:color="auto"/>
            </w:tcBorders>
          </w:tcPr>
          <w:p w14:paraId="1EBB4C0E" w14:textId="77777777" w:rsidR="00FF5A55" w:rsidRPr="00012B16" w:rsidRDefault="00FF5A55" w:rsidP="00A132F7">
            <w:pPr>
              <w:spacing w:line="276" w:lineRule="auto"/>
              <w:jc w:val="center"/>
              <w:rPr>
                <w:rFonts w:cs="Times New Roman"/>
                <w:szCs w:val="24"/>
                <w:lang w:val="en-GB"/>
              </w:rPr>
            </w:pPr>
            <w:r w:rsidRPr="00012B16">
              <w:rPr>
                <w:rFonts w:cs="Times New Roman"/>
                <w:szCs w:val="24"/>
                <w:lang w:val="en-GB"/>
              </w:rPr>
              <w:t>Mwembeshi Maximum Correctional Facility</w:t>
            </w:r>
          </w:p>
        </w:tc>
      </w:tr>
      <w:tr w:rsidR="00FF5A55" w:rsidRPr="00160295" w14:paraId="54AC12AC" w14:textId="77777777" w:rsidTr="00A132F7">
        <w:trPr>
          <w:trHeight w:val="287"/>
        </w:trPr>
        <w:tc>
          <w:tcPr>
            <w:tcW w:w="2060" w:type="dxa"/>
            <w:vMerge/>
          </w:tcPr>
          <w:p w14:paraId="410BAA6C" w14:textId="77777777" w:rsidR="00FF5A55" w:rsidRPr="00012B16" w:rsidRDefault="00FF5A55" w:rsidP="00A132F7">
            <w:pPr>
              <w:spacing w:line="276" w:lineRule="auto"/>
              <w:rPr>
                <w:rFonts w:cs="Times New Roman"/>
                <w:szCs w:val="24"/>
                <w:lang w:val="en-GB"/>
              </w:rPr>
            </w:pPr>
          </w:p>
        </w:tc>
        <w:tc>
          <w:tcPr>
            <w:tcW w:w="1621" w:type="dxa"/>
          </w:tcPr>
          <w:p w14:paraId="7795B5DE"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Total samples</w:t>
            </w:r>
          </w:p>
        </w:tc>
        <w:tc>
          <w:tcPr>
            <w:tcW w:w="1984" w:type="dxa"/>
          </w:tcPr>
          <w:p w14:paraId="456EEE2C"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Positive Samples</w:t>
            </w:r>
          </w:p>
        </w:tc>
        <w:tc>
          <w:tcPr>
            <w:tcW w:w="1560" w:type="dxa"/>
          </w:tcPr>
          <w:p w14:paraId="4BB3F6CF"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Total samples</w:t>
            </w:r>
          </w:p>
        </w:tc>
        <w:tc>
          <w:tcPr>
            <w:tcW w:w="1945" w:type="dxa"/>
          </w:tcPr>
          <w:p w14:paraId="52104175"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Positive Samples</w:t>
            </w:r>
          </w:p>
        </w:tc>
      </w:tr>
      <w:tr w:rsidR="00FF5A55" w:rsidRPr="00160295" w14:paraId="03B81FB1" w14:textId="77777777" w:rsidTr="00A132F7">
        <w:tc>
          <w:tcPr>
            <w:tcW w:w="2060" w:type="dxa"/>
          </w:tcPr>
          <w:p w14:paraId="68554346" w14:textId="77777777" w:rsidR="00FF5A55" w:rsidRPr="00012B16" w:rsidRDefault="00FF5A55" w:rsidP="00A132F7">
            <w:pPr>
              <w:spacing w:line="276" w:lineRule="auto"/>
              <w:rPr>
                <w:rFonts w:cs="Times New Roman"/>
                <w:szCs w:val="24"/>
                <w:lang w:val="en-GB"/>
              </w:rPr>
            </w:pPr>
            <w:proofErr w:type="gramStart"/>
            <w:r w:rsidRPr="0072189E">
              <w:rPr>
                <w:lang w:val="en-GB"/>
              </w:rPr>
              <w:t>Table Tops</w:t>
            </w:r>
            <w:proofErr w:type="gramEnd"/>
            <w:r w:rsidRPr="00012B16" w:rsidDel="008366E6">
              <w:rPr>
                <w:rFonts w:cs="Times New Roman"/>
                <w:szCs w:val="24"/>
                <w:lang w:val="en-GB"/>
              </w:rPr>
              <w:t xml:space="preserve"> </w:t>
            </w:r>
          </w:p>
        </w:tc>
        <w:tc>
          <w:tcPr>
            <w:tcW w:w="1621" w:type="dxa"/>
          </w:tcPr>
          <w:p w14:paraId="2A02B8C3"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5</w:t>
            </w:r>
          </w:p>
        </w:tc>
        <w:tc>
          <w:tcPr>
            <w:tcW w:w="1984" w:type="dxa"/>
          </w:tcPr>
          <w:p w14:paraId="4576CCA2" w14:textId="77777777" w:rsidR="00FF5A55" w:rsidRPr="00012B16" w:rsidRDefault="00FF5A55" w:rsidP="00A132F7">
            <w:pPr>
              <w:spacing w:line="276" w:lineRule="auto"/>
              <w:jc w:val="center"/>
              <w:rPr>
                <w:rFonts w:cs="Times New Roman"/>
                <w:szCs w:val="24"/>
                <w:lang w:val="en-GB"/>
              </w:rPr>
            </w:pPr>
            <w:r w:rsidRPr="00012B16">
              <w:rPr>
                <w:rFonts w:cs="Times New Roman"/>
                <w:szCs w:val="24"/>
                <w:lang w:val="en-GB"/>
              </w:rPr>
              <w:t>4</w:t>
            </w:r>
          </w:p>
        </w:tc>
        <w:tc>
          <w:tcPr>
            <w:tcW w:w="1560" w:type="dxa"/>
          </w:tcPr>
          <w:p w14:paraId="79953ABD"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5</w:t>
            </w:r>
          </w:p>
        </w:tc>
        <w:tc>
          <w:tcPr>
            <w:tcW w:w="1945" w:type="dxa"/>
          </w:tcPr>
          <w:p w14:paraId="6CFB6755" w14:textId="77777777" w:rsidR="00FF5A55" w:rsidRPr="00012B16" w:rsidRDefault="00FF5A55" w:rsidP="00A132F7">
            <w:pPr>
              <w:spacing w:line="276" w:lineRule="auto"/>
              <w:jc w:val="center"/>
              <w:rPr>
                <w:rFonts w:cs="Times New Roman"/>
                <w:szCs w:val="24"/>
                <w:lang w:val="en-GB"/>
              </w:rPr>
            </w:pPr>
            <w:r w:rsidRPr="00012B16">
              <w:rPr>
                <w:rFonts w:cs="Times New Roman"/>
                <w:szCs w:val="24"/>
                <w:lang w:val="en-GB"/>
              </w:rPr>
              <w:t>4</w:t>
            </w:r>
          </w:p>
        </w:tc>
      </w:tr>
      <w:tr w:rsidR="00FF5A55" w:rsidRPr="00160295" w14:paraId="279B33E8" w14:textId="77777777" w:rsidTr="00A132F7">
        <w:tc>
          <w:tcPr>
            <w:tcW w:w="2060" w:type="dxa"/>
          </w:tcPr>
          <w:p w14:paraId="49A48DDC" w14:textId="77777777" w:rsidR="00FF5A55" w:rsidRPr="00012B16" w:rsidRDefault="00FF5A55" w:rsidP="00A132F7">
            <w:pPr>
              <w:spacing w:line="276" w:lineRule="auto"/>
              <w:rPr>
                <w:rFonts w:cs="Times New Roman"/>
                <w:szCs w:val="24"/>
                <w:lang w:val="en-GB"/>
              </w:rPr>
            </w:pPr>
            <w:r w:rsidRPr="0072189E">
              <w:rPr>
                <w:lang w:val="en-GB"/>
              </w:rPr>
              <w:t>Food preparation Table</w:t>
            </w:r>
            <w:r w:rsidRPr="00012B16" w:rsidDel="008366E6">
              <w:rPr>
                <w:rFonts w:cs="Times New Roman"/>
                <w:szCs w:val="24"/>
                <w:lang w:val="en-GB"/>
              </w:rPr>
              <w:t xml:space="preserve"> </w:t>
            </w:r>
          </w:p>
        </w:tc>
        <w:tc>
          <w:tcPr>
            <w:tcW w:w="1621" w:type="dxa"/>
          </w:tcPr>
          <w:p w14:paraId="48E3127A"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10</w:t>
            </w:r>
          </w:p>
        </w:tc>
        <w:tc>
          <w:tcPr>
            <w:tcW w:w="1984" w:type="dxa"/>
          </w:tcPr>
          <w:p w14:paraId="4A48BF31" w14:textId="77777777" w:rsidR="00FF5A55" w:rsidRPr="002475C7" w:rsidRDefault="00FF5A55" w:rsidP="00A132F7">
            <w:pPr>
              <w:spacing w:line="276" w:lineRule="auto"/>
              <w:jc w:val="center"/>
              <w:rPr>
                <w:rFonts w:cs="Times New Roman"/>
                <w:szCs w:val="24"/>
                <w:lang w:val="en-GB"/>
              </w:rPr>
            </w:pPr>
            <w:r w:rsidRPr="00012B16">
              <w:rPr>
                <w:rFonts w:cs="Times New Roman"/>
                <w:szCs w:val="24"/>
                <w:lang w:val="en-GB"/>
              </w:rPr>
              <w:t>4</w:t>
            </w:r>
          </w:p>
        </w:tc>
        <w:tc>
          <w:tcPr>
            <w:tcW w:w="1560" w:type="dxa"/>
          </w:tcPr>
          <w:p w14:paraId="63DB91B7"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5</w:t>
            </w:r>
          </w:p>
        </w:tc>
        <w:tc>
          <w:tcPr>
            <w:tcW w:w="1945" w:type="dxa"/>
          </w:tcPr>
          <w:p w14:paraId="79720E4A" w14:textId="77777777" w:rsidR="00FF5A55" w:rsidRPr="00012B16" w:rsidRDefault="00FF5A55" w:rsidP="00A132F7">
            <w:pPr>
              <w:spacing w:line="276" w:lineRule="auto"/>
              <w:jc w:val="center"/>
              <w:rPr>
                <w:rFonts w:cs="Times New Roman"/>
                <w:szCs w:val="24"/>
                <w:lang w:val="en-GB"/>
              </w:rPr>
            </w:pPr>
            <w:r w:rsidRPr="00012B16">
              <w:rPr>
                <w:rFonts w:cs="Times New Roman"/>
                <w:szCs w:val="24"/>
                <w:lang w:val="en-GB"/>
              </w:rPr>
              <w:t>1</w:t>
            </w:r>
          </w:p>
        </w:tc>
      </w:tr>
      <w:tr w:rsidR="00FF5A55" w:rsidRPr="00160295" w14:paraId="64372343" w14:textId="77777777" w:rsidTr="00A132F7">
        <w:tc>
          <w:tcPr>
            <w:tcW w:w="2060" w:type="dxa"/>
          </w:tcPr>
          <w:p w14:paraId="08230B0D" w14:textId="77777777" w:rsidR="00FF5A55" w:rsidRPr="002475C7" w:rsidRDefault="00FF5A55" w:rsidP="00A132F7">
            <w:pPr>
              <w:spacing w:line="276" w:lineRule="auto"/>
              <w:rPr>
                <w:rFonts w:cs="Times New Roman"/>
                <w:szCs w:val="24"/>
                <w:lang w:val="en-GB"/>
              </w:rPr>
            </w:pPr>
            <w:r w:rsidRPr="0072189E">
              <w:rPr>
                <w:lang w:val="en-GB"/>
              </w:rPr>
              <w:t>Sink washing area</w:t>
            </w:r>
            <w:r w:rsidRPr="00012B16" w:rsidDel="008366E6">
              <w:rPr>
                <w:rFonts w:cs="Times New Roman"/>
                <w:szCs w:val="24"/>
                <w:lang w:val="en-GB"/>
              </w:rPr>
              <w:t xml:space="preserve"> </w:t>
            </w:r>
          </w:p>
        </w:tc>
        <w:tc>
          <w:tcPr>
            <w:tcW w:w="1621" w:type="dxa"/>
          </w:tcPr>
          <w:p w14:paraId="436B94F0"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20</w:t>
            </w:r>
          </w:p>
        </w:tc>
        <w:tc>
          <w:tcPr>
            <w:tcW w:w="1984" w:type="dxa"/>
          </w:tcPr>
          <w:p w14:paraId="113DA344" w14:textId="77777777" w:rsidR="00FF5A55" w:rsidRPr="00012B16" w:rsidRDefault="00FF5A55" w:rsidP="00A132F7">
            <w:pPr>
              <w:spacing w:line="276" w:lineRule="auto"/>
              <w:jc w:val="center"/>
              <w:rPr>
                <w:rFonts w:cs="Times New Roman"/>
                <w:szCs w:val="24"/>
                <w:lang w:val="en-GB"/>
              </w:rPr>
            </w:pPr>
            <w:r w:rsidRPr="00012B16">
              <w:rPr>
                <w:rFonts w:cs="Times New Roman"/>
                <w:szCs w:val="24"/>
                <w:lang w:val="en-GB"/>
              </w:rPr>
              <w:t>15</w:t>
            </w:r>
          </w:p>
        </w:tc>
        <w:tc>
          <w:tcPr>
            <w:tcW w:w="1560" w:type="dxa"/>
          </w:tcPr>
          <w:p w14:paraId="04AD26A6" w14:textId="77777777" w:rsidR="00FF5A55" w:rsidRDefault="00FF5A55" w:rsidP="00A132F7">
            <w:pPr>
              <w:spacing w:line="276" w:lineRule="auto"/>
              <w:jc w:val="center"/>
              <w:rPr>
                <w:rFonts w:cs="Times New Roman"/>
                <w:szCs w:val="24"/>
                <w:lang w:val="en-GB"/>
              </w:rPr>
            </w:pPr>
            <w:r>
              <w:rPr>
                <w:rFonts w:cs="Times New Roman"/>
                <w:szCs w:val="24"/>
                <w:lang w:val="en-GB"/>
              </w:rPr>
              <w:t>10</w:t>
            </w:r>
          </w:p>
        </w:tc>
        <w:tc>
          <w:tcPr>
            <w:tcW w:w="1945" w:type="dxa"/>
          </w:tcPr>
          <w:p w14:paraId="01B0519A"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0</w:t>
            </w:r>
          </w:p>
        </w:tc>
      </w:tr>
      <w:tr w:rsidR="00FF5A55" w:rsidRPr="00160295" w14:paraId="753D49B3" w14:textId="77777777" w:rsidTr="00A132F7">
        <w:tc>
          <w:tcPr>
            <w:tcW w:w="2060" w:type="dxa"/>
          </w:tcPr>
          <w:p w14:paraId="3250A286" w14:textId="77777777" w:rsidR="00FF5A55" w:rsidRPr="00012B16" w:rsidRDefault="00FF5A55" w:rsidP="00A132F7">
            <w:pPr>
              <w:spacing w:line="276" w:lineRule="auto"/>
              <w:rPr>
                <w:rFonts w:cs="Times New Roman"/>
                <w:szCs w:val="24"/>
                <w:lang w:val="en-GB"/>
              </w:rPr>
            </w:pPr>
            <w:r w:rsidRPr="0072189E">
              <w:rPr>
                <w:lang w:val="en-GB"/>
              </w:rPr>
              <w:t>Cutlery</w:t>
            </w:r>
            <w:r w:rsidRPr="00012B16" w:rsidDel="008366E6">
              <w:rPr>
                <w:rFonts w:cs="Times New Roman"/>
                <w:szCs w:val="24"/>
                <w:lang w:val="en-GB"/>
              </w:rPr>
              <w:t xml:space="preserve"> </w:t>
            </w:r>
          </w:p>
        </w:tc>
        <w:tc>
          <w:tcPr>
            <w:tcW w:w="1621" w:type="dxa"/>
          </w:tcPr>
          <w:p w14:paraId="5A77CFB6"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5</w:t>
            </w:r>
          </w:p>
        </w:tc>
        <w:tc>
          <w:tcPr>
            <w:tcW w:w="1984" w:type="dxa"/>
          </w:tcPr>
          <w:p w14:paraId="41685B93" w14:textId="77777777" w:rsidR="00FF5A55" w:rsidRPr="00012B16" w:rsidRDefault="00FF5A55" w:rsidP="00A132F7">
            <w:pPr>
              <w:spacing w:line="276" w:lineRule="auto"/>
              <w:jc w:val="center"/>
              <w:rPr>
                <w:rFonts w:cs="Times New Roman"/>
                <w:szCs w:val="24"/>
                <w:lang w:val="en-GB"/>
              </w:rPr>
            </w:pPr>
            <w:r w:rsidRPr="00012B16">
              <w:rPr>
                <w:rFonts w:cs="Times New Roman"/>
                <w:szCs w:val="24"/>
                <w:lang w:val="en-GB"/>
              </w:rPr>
              <w:t>3</w:t>
            </w:r>
          </w:p>
        </w:tc>
        <w:tc>
          <w:tcPr>
            <w:tcW w:w="1560" w:type="dxa"/>
          </w:tcPr>
          <w:p w14:paraId="5B8DE3CD"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5</w:t>
            </w:r>
          </w:p>
        </w:tc>
        <w:tc>
          <w:tcPr>
            <w:tcW w:w="1945" w:type="dxa"/>
          </w:tcPr>
          <w:p w14:paraId="6D6921A9" w14:textId="77777777" w:rsidR="00FF5A55" w:rsidRPr="00012B16" w:rsidRDefault="00FF5A55" w:rsidP="00A132F7">
            <w:pPr>
              <w:spacing w:line="276" w:lineRule="auto"/>
              <w:jc w:val="center"/>
              <w:rPr>
                <w:rFonts w:cs="Times New Roman"/>
                <w:szCs w:val="24"/>
                <w:lang w:val="en-GB"/>
              </w:rPr>
            </w:pPr>
            <w:r w:rsidRPr="00012B16">
              <w:rPr>
                <w:rFonts w:cs="Times New Roman"/>
                <w:szCs w:val="24"/>
                <w:lang w:val="en-GB"/>
              </w:rPr>
              <w:t>3</w:t>
            </w:r>
          </w:p>
        </w:tc>
      </w:tr>
      <w:tr w:rsidR="00FF5A55" w:rsidRPr="00160295" w14:paraId="4F5B4340" w14:textId="77777777" w:rsidTr="00A132F7">
        <w:tc>
          <w:tcPr>
            <w:tcW w:w="2060" w:type="dxa"/>
          </w:tcPr>
          <w:p w14:paraId="4B415B3A" w14:textId="77777777" w:rsidR="00FF5A55" w:rsidRPr="00012B16" w:rsidRDefault="00FF5A55" w:rsidP="00A132F7">
            <w:pPr>
              <w:spacing w:line="276" w:lineRule="auto"/>
              <w:rPr>
                <w:rFonts w:cs="Times New Roman"/>
                <w:szCs w:val="24"/>
                <w:lang w:val="en-GB"/>
              </w:rPr>
            </w:pPr>
            <w:r w:rsidRPr="0072189E">
              <w:rPr>
                <w:lang w:val="en-GB"/>
              </w:rPr>
              <w:t>Effluent Discharge Point</w:t>
            </w:r>
            <w:r w:rsidRPr="00012B16" w:rsidDel="008366E6">
              <w:rPr>
                <w:rFonts w:cs="Times New Roman"/>
                <w:szCs w:val="24"/>
                <w:lang w:val="en-GB"/>
              </w:rPr>
              <w:t xml:space="preserve"> </w:t>
            </w:r>
          </w:p>
        </w:tc>
        <w:tc>
          <w:tcPr>
            <w:tcW w:w="1621" w:type="dxa"/>
          </w:tcPr>
          <w:p w14:paraId="25559C02" w14:textId="77777777" w:rsidR="00FF5A55" w:rsidRDefault="00FF5A55" w:rsidP="00A132F7">
            <w:pPr>
              <w:spacing w:line="276" w:lineRule="auto"/>
              <w:jc w:val="center"/>
              <w:rPr>
                <w:rFonts w:cs="Times New Roman"/>
                <w:szCs w:val="24"/>
                <w:lang w:val="en-GB"/>
              </w:rPr>
            </w:pPr>
            <w:r>
              <w:rPr>
                <w:rFonts w:cs="Times New Roman"/>
                <w:szCs w:val="24"/>
                <w:lang w:val="en-GB"/>
              </w:rPr>
              <w:t>5</w:t>
            </w:r>
          </w:p>
        </w:tc>
        <w:tc>
          <w:tcPr>
            <w:tcW w:w="1984" w:type="dxa"/>
          </w:tcPr>
          <w:p w14:paraId="604ECDB2"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0</w:t>
            </w:r>
          </w:p>
        </w:tc>
        <w:tc>
          <w:tcPr>
            <w:tcW w:w="1560" w:type="dxa"/>
          </w:tcPr>
          <w:p w14:paraId="4A35FEC1" w14:textId="77777777" w:rsidR="00FF5A55" w:rsidRPr="00012B16" w:rsidRDefault="00FF5A55" w:rsidP="00A132F7">
            <w:pPr>
              <w:spacing w:line="276" w:lineRule="auto"/>
              <w:jc w:val="center"/>
              <w:rPr>
                <w:rFonts w:cs="Times New Roman"/>
                <w:szCs w:val="24"/>
                <w:lang w:val="en-GB"/>
              </w:rPr>
            </w:pPr>
            <w:r>
              <w:rPr>
                <w:rFonts w:cs="Times New Roman"/>
                <w:szCs w:val="24"/>
                <w:lang w:val="en-GB"/>
              </w:rPr>
              <w:t>5</w:t>
            </w:r>
          </w:p>
        </w:tc>
        <w:tc>
          <w:tcPr>
            <w:tcW w:w="1945" w:type="dxa"/>
          </w:tcPr>
          <w:p w14:paraId="147B0AD5" w14:textId="77777777" w:rsidR="00FF5A55" w:rsidRPr="00012B16" w:rsidRDefault="00FF5A55" w:rsidP="00A132F7">
            <w:pPr>
              <w:spacing w:line="276" w:lineRule="auto"/>
              <w:jc w:val="center"/>
              <w:rPr>
                <w:rFonts w:cs="Times New Roman"/>
                <w:szCs w:val="24"/>
                <w:lang w:val="en-GB"/>
              </w:rPr>
            </w:pPr>
            <w:r w:rsidRPr="00012B16">
              <w:rPr>
                <w:rFonts w:cs="Times New Roman"/>
                <w:szCs w:val="24"/>
                <w:lang w:val="en-GB"/>
              </w:rPr>
              <w:t>5</w:t>
            </w:r>
          </w:p>
        </w:tc>
      </w:tr>
      <w:tr w:rsidR="00FF5A55" w:rsidRPr="00160295" w14:paraId="1A600CAC" w14:textId="77777777" w:rsidTr="00A132F7">
        <w:tc>
          <w:tcPr>
            <w:tcW w:w="2060" w:type="dxa"/>
          </w:tcPr>
          <w:p w14:paraId="7B2FDF17" w14:textId="77777777" w:rsidR="00FF5A55" w:rsidRPr="0072189E" w:rsidRDefault="00FF5A55" w:rsidP="00A132F7">
            <w:pPr>
              <w:spacing w:line="276" w:lineRule="auto"/>
              <w:rPr>
                <w:rFonts w:cs="Times New Roman"/>
                <w:szCs w:val="24"/>
                <w:lang w:val="en-GB"/>
              </w:rPr>
            </w:pPr>
            <w:r w:rsidRPr="00012B16">
              <w:rPr>
                <w:rFonts w:cs="Times New Roman"/>
                <w:szCs w:val="24"/>
                <w:lang w:val="en-GB"/>
              </w:rPr>
              <w:t>TOTAL</w:t>
            </w:r>
          </w:p>
        </w:tc>
        <w:tc>
          <w:tcPr>
            <w:tcW w:w="1621" w:type="dxa"/>
          </w:tcPr>
          <w:p w14:paraId="768E6452" w14:textId="77777777" w:rsidR="00FF5A55" w:rsidRPr="0072189E" w:rsidRDefault="00FF5A55" w:rsidP="00A132F7">
            <w:pPr>
              <w:spacing w:line="276" w:lineRule="auto"/>
              <w:jc w:val="center"/>
              <w:rPr>
                <w:rFonts w:cs="Times New Roman"/>
                <w:szCs w:val="24"/>
                <w:lang w:val="en-GB"/>
              </w:rPr>
            </w:pPr>
            <w:r>
              <w:rPr>
                <w:rFonts w:cs="Times New Roman"/>
                <w:szCs w:val="24"/>
                <w:lang w:val="en-GB"/>
              </w:rPr>
              <w:t>45</w:t>
            </w:r>
          </w:p>
        </w:tc>
        <w:tc>
          <w:tcPr>
            <w:tcW w:w="1984" w:type="dxa"/>
          </w:tcPr>
          <w:p w14:paraId="4FAB9E71" w14:textId="77777777" w:rsidR="00FF5A55" w:rsidRPr="0072189E" w:rsidRDefault="00FF5A55" w:rsidP="00A132F7">
            <w:pPr>
              <w:spacing w:line="276" w:lineRule="auto"/>
              <w:jc w:val="center"/>
              <w:rPr>
                <w:rFonts w:cs="Times New Roman"/>
                <w:szCs w:val="24"/>
                <w:lang w:val="en-GB"/>
              </w:rPr>
            </w:pPr>
            <w:r w:rsidRPr="0072189E">
              <w:rPr>
                <w:rFonts w:cs="Times New Roman"/>
                <w:szCs w:val="24"/>
                <w:lang w:val="en-GB"/>
              </w:rPr>
              <w:t>26</w:t>
            </w:r>
          </w:p>
        </w:tc>
        <w:tc>
          <w:tcPr>
            <w:tcW w:w="1560" w:type="dxa"/>
          </w:tcPr>
          <w:p w14:paraId="05EA2A40" w14:textId="77777777" w:rsidR="00FF5A55" w:rsidRPr="0072189E" w:rsidRDefault="00FF5A55" w:rsidP="00A132F7">
            <w:pPr>
              <w:spacing w:line="276" w:lineRule="auto"/>
              <w:jc w:val="center"/>
              <w:rPr>
                <w:rFonts w:cs="Times New Roman"/>
                <w:szCs w:val="24"/>
                <w:lang w:val="en-GB"/>
              </w:rPr>
            </w:pPr>
            <w:r>
              <w:rPr>
                <w:rFonts w:cs="Times New Roman"/>
                <w:szCs w:val="24"/>
                <w:lang w:val="en-GB"/>
              </w:rPr>
              <w:t>30</w:t>
            </w:r>
          </w:p>
        </w:tc>
        <w:tc>
          <w:tcPr>
            <w:tcW w:w="1945" w:type="dxa"/>
          </w:tcPr>
          <w:p w14:paraId="03637A86" w14:textId="77777777" w:rsidR="00FF5A55" w:rsidRPr="0072189E" w:rsidRDefault="00FF5A55" w:rsidP="00A132F7">
            <w:pPr>
              <w:spacing w:line="276" w:lineRule="auto"/>
              <w:jc w:val="center"/>
              <w:rPr>
                <w:rFonts w:cs="Times New Roman"/>
                <w:szCs w:val="24"/>
                <w:lang w:val="en-GB"/>
              </w:rPr>
            </w:pPr>
            <w:r w:rsidRPr="0072189E">
              <w:rPr>
                <w:rFonts w:cs="Times New Roman"/>
                <w:szCs w:val="24"/>
                <w:lang w:val="en-GB"/>
              </w:rPr>
              <w:t>13</w:t>
            </w:r>
          </w:p>
        </w:tc>
      </w:tr>
      <w:bookmarkEnd w:id="80"/>
    </w:tbl>
    <w:p w14:paraId="71D2D97B" w14:textId="77777777" w:rsidR="00FF5A55" w:rsidRDefault="00FF5A55" w:rsidP="00FF5A55">
      <w:pPr>
        <w:spacing w:after="120" w:line="360" w:lineRule="auto"/>
        <w:jc w:val="both"/>
        <w:rPr>
          <w:rFonts w:cs="Times New Roman"/>
          <w:color w:val="000000" w:themeColor="text1"/>
          <w:szCs w:val="24"/>
          <w:lang w:val="en-GB"/>
        </w:rPr>
      </w:pPr>
    </w:p>
    <w:p w14:paraId="0BCC99F6" w14:textId="47BE61CF" w:rsidR="00FF5A55" w:rsidRDefault="00FF5A55" w:rsidP="00FF5A55">
      <w:pPr>
        <w:spacing w:after="120" w:line="360" w:lineRule="auto"/>
        <w:jc w:val="both"/>
        <w:rPr>
          <w:rFonts w:cs="Times New Roman"/>
          <w:color w:val="000000" w:themeColor="text1"/>
          <w:szCs w:val="24"/>
          <w:lang w:val="en-GB"/>
        </w:rPr>
      </w:pPr>
      <w:r>
        <w:rPr>
          <w:rFonts w:cs="Times New Roman"/>
          <w:color w:val="000000" w:themeColor="text1"/>
          <w:szCs w:val="24"/>
          <w:lang w:val="en-GB"/>
        </w:rPr>
        <w:t xml:space="preserve">All isolates from both correctional facilities were tested biochemically as previously described, and 39 isolates presenting yellow colonies were probably identified as </w:t>
      </w:r>
      <w:r w:rsidRPr="004D3AFD">
        <w:rPr>
          <w:rFonts w:cs="Times New Roman"/>
          <w:i/>
          <w:color w:val="000000" w:themeColor="text1"/>
          <w:szCs w:val="24"/>
          <w:lang w:val="en-GB"/>
        </w:rPr>
        <w:t>S. aureus</w:t>
      </w:r>
      <w:r>
        <w:rPr>
          <w:rFonts w:cs="Times New Roman"/>
          <w:color w:val="000000" w:themeColor="text1"/>
          <w:szCs w:val="24"/>
          <w:lang w:val="en-GB"/>
        </w:rPr>
        <w:t xml:space="preserve">. </w:t>
      </w:r>
      <w:r w:rsidRPr="008C4E7C">
        <w:rPr>
          <w:rFonts w:cs="Times New Roman"/>
          <w:i/>
          <w:color w:val="000000" w:themeColor="text1"/>
          <w:szCs w:val="24"/>
          <w:lang w:val="en-GB"/>
        </w:rPr>
        <w:t>Staphylococcus</w:t>
      </w:r>
      <w:r w:rsidRPr="004D3AFD">
        <w:rPr>
          <w:rFonts w:cs="Times New Roman"/>
          <w:i/>
          <w:color w:val="000000" w:themeColor="text1"/>
          <w:szCs w:val="24"/>
          <w:lang w:val="en-GB"/>
        </w:rPr>
        <w:t xml:space="preserve"> aureus</w:t>
      </w:r>
      <w:r>
        <w:rPr>
          <w:rFonts w:cs="Times New Roman"/>
          <w:color w:val="000000" w:themeColor="text1"/>
          <w:szCs w:val="24"/>
          <w:lang w:val="en-GB"/>
        </w:rPr>
        <w:t xml:space="preserve"> was further identified using biochemical reactions as indicated in Table 4.2.</w:t>
      </w:r>
    </w:p>
    <w:p w14:paraId="433B32CE" w14:textId="77777777" w:rsidR="00FF5A55" w:rsidRDefault="00FF5A55" w:rsidP="00FF5A55">
      <w:pPr>
        <w:spacing w:after="120" w:line="360" w:lineRule="auto"/>
        <w:jc w:val="both"/>
        <w:rPr>
          <w:rFonts w:cs="Times New Roman"/>
          <w:color w:val="000000" w:themeColor="text1"/>
          <w:szCs w:val="24"/>
          <w:lang w:val="en-GB"/>
        </w:rPr>
      </w:pPr>
    </w:p>
    <w:p w14:paraId="5118EAC4" w14:textId="6DBB1BD0" w:rsidR="00FF5A55" w:rsidRDefault="00FF5A55" w:rsidP="00FF5A55">
      <w:pPr>
        <w:spacing w:after="120" w:line="360" w:lineRule="auto"/>
        <w:jc w:val="both"/>
        <w:rPr>
          <w:rFonts w:cs="Times New Roman"/>
          <w:color w:val="000000" w:themeColor="text1"/>
          <w:szCs w:val="24"/>
          <w:lang w:val="en-GB"/>
        </w:rPr>
      </w:pPr>
    </w:p>
    <w:p w14:paraId="3E26E928" w14:textId="75CB8143" w:rsidR="00FF5A55" w:rsidRDefault="00FF5A55" w:rsidP="00FF5A55">
      <w:pPr>
        <w:spacing w:after="120" w:line="360" w:lineRule="auto"/>
        <w:jc w:val="both"/>
        <w:rPr>
          <w:rFonts w:cs="Times New Roman"/>
          <w:color w:val="000000" w:themeColor="text1"/>
          <w:szCs w:val="24"/>
          <w:lang w:val="en-GB"/>
        </w:rPr>
      </w:pPr>
    </w:p>
    <w:p w14:paraId="1B2AF076" w14:textId="5957A1ED" w:rsidR="00FF5A55" w:rsidRDefault="00FF5A55" w:rsidP="00FF5A55">
      <w:pPr>
        <w:spacing w:after="120" w:line="360" w:lineRule="auto"/>
        <w:jc w:val="both"/>
        <w:rPr>
          <w:rFonts w:cs="Times New Roman"/>
          <w:color w:val="000000" w:themeColor="text1"/>
          <w:szCs w:val="24"/>
          <w:lang w:val="en-GB"/>
        </w:rPr>
      </w:pPr>
    </w:p>
    <w:p w14:paraId="11EBF0BE" w14:textId="77777777" w:rsidR="00FF5A55" w:rsidRDefault="00FF5A55" w:rsidP="00FF5A55">
      <w:pPr>
        <w:spacing w:after="120" w:line="360" w:lineRule="auto"/>
        <w:jc w:val="both"/>
        <w:rPr>
          <w:rFonts w:cs="Times New Roman"/>
          <w:color w:val="000000" w:themeColor="text1"/>
          <w:szCs w:val="24"/>
          <w:lang w:val="en-GB"/>
        </w:rPr>
      </w:pPr>
    </w:p>
    <w:p w14:paraId="43F34A8D" w14:textId="77777777" w:rsidR="00FF5A55" w:rsidRPr="00365E35" w:rsidRDefault="00FF5A55" w:rsidP="00FF5A55">
      <w:pPr>
        <w:spacing w:after="0" w:line="360" w:lineRule="auto"/>
        <w:rPr>
          <w:rFonts w:cs="Times New Roman"/>
          <w:szCs w:val="24"/>
        </w:rPr>
      </w:pPr>
      <w:r>
        <w:rPr>
          <w:rFonts w:cs="Times New Roman"/>
          <w:szCs w:val="24"/>
        </w:rPr>
        <w:t xml:space="preserve">Table 4.2: </w:t>
      </w:r>
      <w:r w:rsidRPr="00365E35">
        <w:rPr>
          <w:rFonts w:cs="Times New Roman"/>
          <w:szCs w:val="24"/>
        </w:rPr>
        <w:t xml:space="preserve">Biochemical Test and Identification of </w:t>
      </w:r>
      <w:r w:rsidRPr="008C4E7C">
        <w:rPr>
          <w:rFonts w:cs="Times New Roman"/>
          <w:i/>
          <w:szCs w:val="24"/>
        </w:rPr>
        <w:t>Staphylococcus</w:t>
      </w:r>
      <w:r w:rsidRPr="00365E35">
        <w:rPr>
          <w:rFonts w:cs="Times New Roman"/>
          <w:i/>
          <w:szCs w:val="24"/>
        </w:rPr>
        <w:t xml:space="preserve"> aureus</w:t>
      </w:r>
    </w:p>
    <w:tbl>
      <w:tblPr>
        <w:tblStyle w:val="TableGrid"/>
        <w:tblW w:w="0" w:type="auto"/>
        <w:tblInd w:w="988" w:type="dxa"/>
        <w:tblLook w:val="04A0" w:firstRow="1" w:lastRow="0" w:firstColumn="1" w:lastColumn="0" w:noHBand="0" w:noVBand="1"/>
      </w:tblPr>
      <w:tblGrid>
        <w:gridCol w:w="3543"/>
        <w:gridCol w:w="2977"/>
      </w:tblGrid>
      <w:tr w:rsidR="00FF5A55" w:rsidRPr="00365E35" w14:paraId="08D3D4CB" w14:textId="77777777" w:rsidTr="00A132F7">
        <w:tc>
          <w:tcPr>
            <w:tcW w:w="3543" w:type="dxa"/>
          </w:tcPr>
          <w:p w14:paraId="677FEBE5" w14:textId="77777777" w:rsidR="00FF5A55" w:rsidRPr="00EB629E" w:rsidRDefault="00FF5A55" w:rsidP="00A132F7">
            <w:pPr>
              <w:spacing w:line="360" w:lineRule="auto"/>
              <w:rPr>
                <w:rFonts w:cs="Times New Roman"/>
                <w:szCs w:val="24"/>
              </w:rPr>
            </w:pPr>
            <w:r w:rsidRPr="00EB629E">
              <w:rPr>
                <w:rFonts w:cs="Times New Roman"/>
                <w:szCs w:val="24"/>
              </w:rPr>
              <w:t>Characteristic</w:t>
            </w:r>
          </w:p>
        </w:tc>
        <w:tc>
          <w:tcPr>
            <w:tcW w:w="2977" w:type="dxa"/>
          </w:tcPr>
          <w:p w14:paraId="3189A6E1" w14:textId="77777777" w:rsidR="00FF5A55" w:rsidRPr="00EB629E" w:rsidRDefault="00FF5A55" w:rsidP="00A132F7">
            <w:pPr>
              <w:spacing w:line="360" w:lineRule="auto"/>
              <w:rPr>
                <w:rFonts w:cs="Times New Roman"/>
                <w:szCs w:val="24"/>
              </w:rPr>
            </w:pPr>
            <w:r w:rsidRPr="00EB629E">
              <w:rPr>
                <w:rFonts w:cs="Times New Roman"/>
                <w:szCs w:val="24"/>
              </w:rPr>
              <w:t>Property</w:t>
            </w:r>
          </w:p>
        </w:tc>
      </w:tr>
      <w:tr w:rsidR="00FF5A55" w:rsidRPr="00365E35" w14:paraId="650B1C4A" w14:textId="77777777" w:rsidTr="00A132F7">
        <w:tc>
          <w:tcPr>
            <w:tcW w:w="3543" w:type="dxa"/>
          </w:tcPr>
          <w:p w14:paraId="41971510" w14:textId="77777777" w:rsidR="00FF5A55" w:rsidRPr="00365E35" w:rsidRDefault="00FF5A55" w:rsidP="00A132F7">
            <w:pPr>
              <w:spacing w:line="360" w:lineRule="auto"/>
              <w:rPr>
                <w:rFonts w:cs="Times New Roman"/>
                <w:szCs w:val="24"/>
              </w:rPr>
            </w:pPr>
            <w:r w:rsidRPr="00365E35">
              <w:rPr>
                <w:rFonts w:cs="Times New Roman"/>
                <w:szCs w:val="24"/>
              </w:rPr>
              <w:t>Catalase</w:t>
            </w:r>
          </w:p>
        </w:tc>
        <w:tc>
          <w:tcPr>
            <w:tcW w:w="2977" w:type="dxa"/>
          </w:tcPr>
          <w:p w14:paraId="5C0FCBD2"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0A64079C" w14:textId="77777777" w:rsidTr="00A132F7">
        <w:tc>
          <w:tcPr>
            <w:tcW w:w="3543" w:type="dxa"/>
          </w:tcPr>
          <w:p w14:paraId="76493D63" w14:textId="77777777" w:rsidR="00FF5A55" w:rsidRPr="00365E35" w:rsidRDefault="00FF5A55" w:rsidP="00A132F7">
            <w:pPr>
              <w:spacing w:line="360" w:lineRule="auto"/>
              <w:rPr>
                <w:rFonts w:cs="Times New Roman"/>
                <w:szCs w:val="24"/>
              </w:rPr>
            </w:pPr>
            <w:r w:rsidRPr="00365E35">
              <w:rPr>
                <w:rFonts w:cs="Times New Roman"/>
                <w:szCs w:val="24"/>
              </w:rPr>
              <w:t>Citrate</w:t>
            </w:r>
          </w:p>
        </w:tc>
        <w:tc>
          <w:tcPr>
            <w:tcW w:w="2977" w:type="dxa"/>
          </w:tcPr>
          <w:p w14:paraId="72C4FE7D"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51EA65C7" w14:textId="77777777" w:rsidTr="00A132F7">
        <w:tc>
          <w:tcPr>
            <w:tcW w:w="3543" w:type="dxa"/>
          </w:tcPr>
          <w:p w14:paraId="3A84AB70" w14:textId="77777777" w:rsidR="00FF5A55" w:rsidRPr="00365E35" w:rsidRDefault="00FF5A55" w:rsidP="00A132F7">
            <w:pPr>
              <w:spacing w:line="360" w:lineRule="auto"/>
              <w:rPr>
                <w:rFonts w:cs="Times New Roman"/>
                <w:szCs w:val="24"/>
              </w:rPr>
            </w:pPr>
            <w:r w:rsidRPr="00365E35">
              <w:rPr>
                <w:rFonts w:cs="Times New Roman"/>
                <w:szCs w:val="24"/>
              </w:rPr>
              <w:t>Coagulase</w:t>
            </w:r>
          </w:p>
        </w:tc>
        <w:tc>
          <w:tcPr>
            <w:tcW w:w="2977" w:type="dxa"/>
          </w:tcPr>
          <w:p w14:paraId="0EB1B145"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225A0FD8" w14:textId="77777777" w:rsidTr="00A132F7">
        <w:tc>
          <w:tcPr>
            <w:tcW w:w="3543" w:type="dxa"/>
          </w:tcPr>
          <w:p w14:paraId="284F6899" w14:textId="77777777" w:rsidR="00FF5A55" w:rsidRPr="00365E35" w:rsidRDefault="00FF5A55" w:rsidP="00A132F7">
            <w:pPr>
              <w:spacing w:line="360" w:lineRule="auto"/>
              <w:rPr>
                <w:rFonts w:cs="Times New Roman"/>
                <w:szCs w:val="24"/>
              </w:rPr>
            </w:pPr>
            <w:r w:rsidRPr="00365E35">
              <w:rPr>
                <w:rFonts w:cs="Times New Roman"/>
                <w:szCs w:val="24"/>
              </w:rPr>
              <w:t>Indole</w:t>
            </w:r>
          </w:p>
        </w:tc>
        <w:tc>
          <w:tcPr>
            <w:tcW w:w="2977" w:type="dxa"/>
          </w:tcPr>
          <w:p w14:paraId="096C7F3D" w14:textId="77777777" w:rsidR="00FF5A55" w:rsidRPr="00365E35" w:rsidRDefault="00FF5A55" w:rsidP="00A132F7">
            <w:pPr>
              <w:spacing w:line="360" w:lineRule="auto"/>
              <w:rPr>
                <w:rFonts w:cs="Times New Roman"/>
                <w:szCs w:val="24"/>
              </w:rPr>
            </w:pPr>
            <w:r w:rsidRPr="00365E35">
              <w:rPr>
                <w:rFonts w:cs="Times New Roman"/>
                <w:szCs w:val="24"/>
              </w:rPr>
              <w:t>Negative</w:t>
            </w:r>
          </w:p>
        </w:tc>
      </w:tr>
      <w:tr w:rsidR="00FF5A55" w:rsidRPr="00365E35" w14:paraId="2B74222B" w14:textId="77777777" w:rsidTr="00A132F7">
        <w:tc>
          <w:tcPr>
            <w:tcW w:w="3543" w:type="dxa"/>
          </w:tcPr>
          <w:p w14:paraId="741E8C49" w14:textId="77777777" w:rsidR="00FF5A55" w:rsidRPr="00365E35" w:rsidRDefault="00FF5A55" w:rsidP="00A132F7">
            <w:pPr>
              <w:spacing w:line="360" w:lineRule="auto"/>
              <w:rPr>
                <w:rFonts w:cs="Times New Roman"/>
                <w:szCs w:val="24"/>
              </w:rPr>
            </w:pPr>
            <w:r w:rsidRPr="00365E35">
              <w:rPr>
                <w:rFonts w:cs="Times New Roman"/>
                <w:szCs w:val="24"/>
              </w:rPr>
              <w:t>Motility</w:t>
            </w:r>
          </w:p>
        </w:tc>
        <w:tc>
          <w:tcPr>
            <w:tcW w:w="2977" w:type="dxa"/>
          </w:tcPr>
          <w:p w14:paraId="52F8BCE9" w14:textId="77777777" w:rsidR="00FF5A55" w:rsidRPr="00365E35" w:rsidRDefault="00FF5A55" w:rsidP="00A132F7">
            <w:pPr>
              <w:spacing w:line="360" w:lineRule="auto"/>
              <w:rPr>
                <w:rFonts w:cs="Times New Roman"/>
                <w:szCs w:val="24"/>
              </w:rPr>
            </w:pPr>
            <w:r w:rsidRPr="00365E35">
              <w:rPr>
                <w:rFonts w:cs="Times New Roman"/>
                <w:szCs w:val="24"/>
              </w:rPr>
              <w:t>Negative</w:t>
            </w:r>
          </w:p>
        </w:tc>
      </w:tr>
      <w:tr w:rsidR="00FF5A55" w:rsidRPr="00365E35" w14:paraId="4CE05DE0" w14:textId="77777777" w:rsidTr="00A132F7">
        <w:tc>
          <w:tcPr>
            <w:tcW w:w="3543" w:type="dxa"/>
          </w:tcPr>
          <w:p w14:paraId="214F9833" w14:textId="77777777" w:rsidR="00FF5A55" w:rsidRPr="00365E35" w:rsidRDefault="00FF5A55" w:rsidP="00A132F7">
            <w:pPr>
              <w:spacing w:line="360" w:lineRule="auto"/>
              <w:rPr>
                <w:rFonts w:cs="Times New Roman"/>
                <w:szCs w:val="24"/>
              </w:rPr>
            </w:pPr>
            <w:r w:rsidRPr="00365E35">
              <w:rPr>
                <w:rFonts w:cs="Times New Roman"/>
                <w:szCs w:val="24"/>
              </w:rPr>
              <w:t>Methyl Red</w:t>
            </w:r>
          </w:p>
        </w:tc>
        <w:tc>
          <w:tcPr>
            <w:tcW w:w="2977" w:type="dxa"/>
          </w:tcPr>
          <w:p w14:paraId="058EA86F"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0F1A88CF" w14:textId="77777777" w:rsidTr="00A132F7">
        <w:tc>
          <w:tcPr>
            <w:tcW w:w="3543" w:type="dxa"/>
          </w:tcPr>
          <w:p w14:paraId="567E3304" w14:textId="77777777" w:rsidR="00FF5A55" w:rsidRPr="00365E35" w:rsidRDefault="00FF5A55" w:rsidP="00A132F7">
            <w:pPr>
              <w:spacing w:line="360" w:lineRule="auto"/>
              <w:rPr>
                <w:rFonts w:cs="Times New Roman"/>
                <w:szCs w:val="24"/>
              </w:rPr>
            </w:pPr>
            <w:r w:rsidRPr="00365E35">
              <w:rPr>
                <w:rFonts w:cs="Times New Roman"/>
                <w:szCs w:val="24"/>
              </w:rPr>
              <w:t>Oxidase</w:t>
            </w:r>
          </w:p>
        </w:tc>
        <w:tc>
          <w:tcPr>
            <w:tcW w:w="2977" w:type="dxa"/>
          </w:tcPr>
          <w:p w14:paraId="4277F5B9" w14:textId="77777777" w:rsidR="00FF5A55" w:rsidRPr="00365E35" w:rsidRDefault="00FF5A55" w:rsidP="00A132F7">
            <w:pPr>
              <w:spacing w:line="360" w:lineRule="auto"/>
              <w:rPr>
                <w:rFonts w:cs="Times New Roman"/>
                <w:szCs w:val="24"/>
              </w:rPr>
            </w:pPr>
            <w:r w:rsidRPr="00365E35">
              <w:rPr>
                <w:rFonts w:cs="Times New Roman"/>
                <w:szCs w:val="24"/>
              </w:rPr>
              <w:t>Negative</w:t>
            </w:r>
          </w:p>
        </w:tc>
      </w:tr>
      <w:tr w:rsidR="00FF5A55" w:rsidRPr="00365E35" w14:paraId="0C88816C" w14:textId="77777777" w:rsidTr="00A132F7">
        <w:tc>
          <w:tcPr>
            <w:tcW w:w="3543" w:type="dxa"/>
          </w:tcPr>
          <w:p w14:paraId="07FF356F" w14:textId="77777777" w:rsidR="00FF5A55" w:rsidRPr="00365E35" w:rsidRDefault="00FF5A55" w:rsidP="00A132F7">
            <w:pPr>
              <w:spacing w:line="360" w:lineRule="auto"/>
              <w:rPr>
                <w:rFonts w:cs="Times New Roman"/>
                <w:szCs w:val="24"/>
              </w:rPr>
            </w:pPr>
            <w:r w:rsidRPr="00365E35">
              <w:rPr>
                <w:rFonts w:cs="Times New Roman"/>
                <w:szCs w:val="24"/>
              </w:rPr>
              <w:t>Urease</w:t>
            </w:r>
          </w:p>
        </w:tc>
        <w:tc>
          <w:tcPr>
            <w:tcW w:w="2977" w:type="dxa"/>
          </w:tcPr>
          <w:p w14:paraId="64B19AB2"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19C8A640" w14:textId="77777777" w:rsidTr="00A132F7">
        <w:tc>
          <w:tcPr>
            <w:tcW w:w="3543" w:type="dxa"/>
          </w:tcPr>
          <w:p w14:paraId="6BD9CF25" w14:textId="77777777" w:rsidR="00FF5A55" w:rsidRPr="00365E35" w:rsidRDefault="00FF5A55" w:rsidP="00A132F7">
            <w:pPr>
              <w:spacing w:line="360" w:lineRule="auto"/>
              <w:rPr>
                <w:rFonts w:cs="Times New Roman"/>
                <w:szCs w:val="24"/>
              </w:rPr>
            </w:pPr>
            <w:r w:rsidRPr="00365E35">
              <w:rPr>
                <w:rFonts w:cs="Times New Roman"/>
                <w:szCs w:val="24"/>
              </w:rPr>
              <w:t>Fructose</w:t>
            </w:r>
          </w:p>
        </w:tc>
        <w:tc>
          <w:tcPr>
            <w:tcW w:w="2977" w:type="dxa"/>
          </w:tcPr>
          <w:p w14:paraId="1DECA026"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64B9EF39" w14:textId="77777777" w:rsidTr="00A132F7">
        <w:tc>
          <w:tcPr>
            <w:tcW w:w="3543" w:type="dxa"/>
          </w:tcPr>
          <w:p w14:paraId="419EB3ED" w14:textId="77777777" w:rsidR="00FF5A55" w:rsidRPr="00365E35" w:rsidRDefault="00FF5A55" w:rsidP="00A132F7">
            <w:pPr>
              <w:spacing w:line="360" w:lineRule="auto"/>
              <w:rPr>
                <w:rFonts w:cs="Times New Roman"/>
                <w:szCs w:val="24"/>
              </w:rPr>
            </w:pPr>
            <w:r w:rsidRPr="00365E35">
              <w:rPr>
                <w:rFonts w:cs="Times New Roman"/>
                <w:szCs w:val="24"/>
              </w:rPr>
              <w:t>Galactose</w:t>
            </w:r>
          </w:p>
        </w:tc>
        <w:tc>
          <w:tcPr>
            <w:tcW w:w="2977" w:type="dxa"/>
          </w:tcPr>
          <w:p w14:paraId="00695A4D"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48ECB768" w14:textId="77777777" w:rsidTr="00A132F7">
        <w:tc>
          <w:tcPr>
            <w:tcW w:w="3543" w:type="dxa"/>
          </w:tcPr>
          <w:p w14:paraId="4C1B40D7" w14:textId="77777777" w:rsidR="00FF5A55" w:rsidRPr="00365E35" w:rsidRDefault="00FF5A55" w:rsidP="00A132F7">
            <w:pPr>
              <w:spacing w:line="360" w:lineRule="auto"/>
              <w:rPr>
                <w:rFonts w:cs="Times New Roman"/>
                <w:szCs w:val="24"/>
              </w:rPr>
            </w:pPr>
            <w:r w:rsidRPr="00365E35">
              <w:rPr>
                <w:rFonts w:cs="Times New Roman"/>
                <w:szCs w:val="24"/>
              </w:rPr>
              <w:t>Glucose</w:t>
            </w:r>
          </w:p>
        </w:tc>
        <w:tc>
          <w:tcPr>
            <w:tcW w:w="2977" w:type="dxa"/>
          </w:tcPr>
          <w:p w14:paraId="4C9345E1"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26AB20DD" w14:textId="77777777" w:rsidTr="00A132F7">
        <w:tc>
          <w:tcPr>
            <w:tcW w:w="3543" w:type="dxa"/>
          </w:tcPr>
          <w:p w14:paraId="3C44F57C" w14:textId="77777777" w:rsidR="00FF5A55" w:rsidRPr="00365E35" w:rsidRDefault="00FF5A55" w:rsidP="00A132F7">
            <w:pPr>
              <w:spacing w:line="360" w:lineRule="auto"/>
              <w:rPr>
                <w:rFonts w:cs="Times New Roman"/>
                <w:szCs w:val="24"/>
              </w:rPr>
            </w:pPr>
            <w:r w:rsidRPr="00365E35">
              <w:rPr>
                <w:rFonts w:cs="Times New Roman"/>
                <w:szCs w:val="24"/>
              </w:rPr>
              <w:t>Lactose</w:t>
            </w:r>
          </w:p>
        </w:tc>
        <w:tc>
          <w:tcPr>
            <w:tcW w:w="2977" w:type="dxa"/>
          </w:tcPr>
          <w:p w14:paraId="3C8A74AF"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1E73D3A4" w14:textId="77777777" w:rsidTr="00A132F7">
        <w:tc>
          <w:tcPr>
            <w:tcW w:w="3543" w:type="dxa"/>
          </w:tcPr>
          <w:p w14:paraId="0E18761C" w14:textId="77777777" w:rsidR="00FF5A55" w:rsidRPr="00365E35" w:rsidRDefault="00FF5A55" w:rsidP="00A132F7">
            <w:pPr>
              <w:spacing w:line="360" w:lineRule="auto"/>
              <w:rPr>
                <w:rFonts w:cs="Times New Roman"/>
                <w:szCs w:val="24"/>
              </w:rPr>
            </w:pPr>
            <w:r w:rsidRPr="00365E35">
              <w:rPr>
                <w:rFonts w:cs="Times New Roman"/>
                <w:szCs w:val="24"/>
              </w:rPr>
              <w:t>Maltose</w:t>
            </w:r>
          </w:p>
        </w:tc>
        <w:tc>
          <w:tcPr>
            <w:tcW w:w="2977" w:type="dxa"/>
          </w:tcPr>
          <w:p w14:paraId="5B77D002"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1A3DA31C" w14:textId="77777777" w:rsidTr="00A132F7">
        <w:tc>
          <w:tcPr>
            <w:tcW w:w="3543" w:type="dxa"/>
          </w:tcPr>
          <w:p w14:paraId="5C8AF82B" w14:textId="77777777" w:rsidR="00FF5A55" w:rsidRPr="00365E35" w:rsidRDefault="00FF5A55" w:rsidP="00A132F7">
            <w:pPr>
              <w:spacing w:line="360" w:lineRule="auto"/>
              <w:rPr>
                <w:rFonts w:cs="Times New Roman"/>
                <w:szCs w:val="24"/>
              </w:rPr>
            </w:pPr>
            <w:r w:rsidRPr="00365E35">
              <w:rPr>
                <w:rFonts w:cs="Times New Roman"/>
                <w:szCs w:val="24"/>
              </w:rPr>
              <w:t>Mannitol</w:t>
            </w:r>
          </w:p>
        </w:tc>
        <w:tc>
          <w:tcPr>
            <w:tcW w:w="2977" w:type="dxa"/>
          </w:tcPr>
          <w:p w14:paraId="5A5F6F4C"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1A3DE856" w14:textId="77777777" w:rsidTr="00A132F7">
        <w:tc>
          <w:tcPr>
            <w:tcW w:w="3543" w:type="dxa"/>
          </w:tcPr>
          <w:p w14:paraId="49A71D3F" w14:textId="77777777" w:rsidR="00FF5A55" w:rsidRPr="00365E35" w:rsidRDefault="00FF5A55" w:rsidP="00A132F7">
            <w:pPr>
              <w:spacing w:line="360" w:lineRule="auto"/>
              <w:rPr>
                <w:rFonts w:cs="Times New Roman"/>
                <w:szCs w:val="24"/>
              </w:rPr>
            </w:pPr>
            <w:r w:rsidRPr="00365E35">
              <w:rPr>
                <w:rFonts w:cs="Times New Roman"/>
                <w:szCs w:val="24"/>
              </w:rPr>
              <w:t>Raffinose</w:t>
            </w:r>
          </w:p>
        </w:tc>
        <w:tc>
          <w:tcPr>
            <w:tcW w:w="2977" w:type="dxa"/>
          </w:tcPr>
          <w:p w14:paraId="2B19DCF2" w14:textId="77777777" w:rsidR="00FF5A55" w:rsidRPr="00365E35" w:rsidRDefault="00FF5A55" w:rsidP="00A132F7">
            <w:pPr>
              <w:spacing w:line="360" w:lineRule="auto"/>
              <w:rPr>
                <w:rFonts w:cs="Times New Roman"/>
                <w:szCs w:val="24"/>
              </w:rPr>
            </w:pPr>
            <w:r w:rsidRPr="00365E35">
              <w:rPr>
                <w:rFonts w:cs="Times New Roman"/>
                <w:szCs w:val="24"/>
              </w:rPr>
              <w:t>Negative</w:t>
            </w:r>
          </w:p>
        </w:tc>
      </w:tr>
      <w:tr w:rsidR="00FF5A55" w:rsidRPr="00365E35" w14:paraId="282179F0" w14:textId="77777777" w:rsidTr="00A132F7">
        <w:tc>
          <w:tcPr>
            <w:tcW w:w="3543" w:type="dxa"/>
          </w:tcPr>
          <w:p w14:paraId="5406FC77" w14:textId="77777777" w:rsidR="00FF5A55" w:rsidRPr="00365E35" w:rsidRDefault="00FF5A55" w:rsidP="00A132F7">
            <w:pPr>
              <w:spacing w:line="360" w:lineRule="auto"/>
              <w:rPr>
                <w:rFonts w:cs="Times New Roman"/>
                <w:szCs w:val="24"/>
              </w:rPr>
            </w:pPr>
            <w:r w:rsidRPr="00365E35">
              <w:rPr>
                <w:rFonts w:cs="Times New Roman"/>
                <w:szCs w:val="24"/>
              </w:rPr>
              <w:t>Sucrose</w:t>
            </w:r>
          </w:p>
        </w:tc>
        <w:tc>
          <w:tcPr>
            <w:tcW w:w="2977" w:type="dxa"/>
          </w:tcPr>
          <w:p w14:paraId="2B10372D" w14:textId="77777777" w:rsidR="00FF5A55" w:rsidRPr="00365E35" w:rsidRDefault="00FF5A55" w:rsidP="00A132F7">
            <w:pPr>
              <w:spacing w:line="360" w:lineRule="auto"/>
              <w:rPr>
                <w:rFonts w:cs="Times New Roman"/>
                <w:szCs w:val="24"/>
              </w:rPr>
            </w:pPr>
            <w:r w:rsidRPr="00365E35">
              <w:rPr>
                <w:rFonts w:cs="Times New Roman"/>
                <w:szCs w:val="24"/>
              </w:rPr>
              <w:t>Positive</w:t>
            </w:r>
          </w:p>
        </w:tc>
      </w:tr>
      <w:tr w:rsidR="00FF5A55" w:rsidRPr="00365E35" w14:paraId="12ED0735" w14:textId="77777777" w:rsidTr="00A132F7">
        <w:tc>
          <w:tcPr>
            <w:tcW w:w="3543" w:type="dxa"/>
          </w:tcPr>
          <w:p w14:paraId="274FB5B2" w14:textId="77777777" w:rsidR="00FF5A55" w:rsidRPr="00365E35" w:rsidRDefault="00FF5A55" w:rsidP="00A132F7">
            <w:pPr>
              <w:spacing w:line="360" w:lineRule="auto"/>
              <w:rPr>
                <w:rFonts w:cs="Times New Roman"/>
                <w:szCs w:val="24"/>
              </w:rPr>
            </w:pPr>
            <w:r w:rsidRPr="00365E35">
              <w:rPr>
                <w:rFonts w:cs="Times New Roman"/>
                <w:szCs w:val="24"/>
              </w:rPr>
              <w:t>Trehalose</w:t>
            </w:r>
          </w:p>
        </w:tc>
        <w:tc>
          <w:tcPr>
            <w:tcW w:w="2977" w:type="dxa"/>
          </w:tcPr>
          <w:p w14:paraId="37FA2869" w14:textId="77777777" w:rsidR="00FF5A55" w:rsidRPr="00365E35" w:rsidRDefault="00FF5A55" w:rsidP="00A132F7">
            <w:pPr>
              <w:spacing w:line="360" w:lineRule="auto"/>
              <w:rPr>
                <w:rFonts w:cs="Times New Roman"/>
                <w:szCs w:val="24"/>
              </w:rPr>
            </w:pPr>
            <w:r w:rsidRPr="00365E35">
              <w:rPr>
                <w:rFonts w:cs="Times New Roman"/>
                <w:szCs w:val="24"/>
              </w:rPr>
              <w:t>Positive</w:t>
            </w:r>
          </w:p>
        </w:tc>
      </w:tr>
    </w:tbl>
    <w:p w14:paraId="2A3A4589" w14:textId="77777777" w:rsidR="00FF5A55" w:rsidRDefault="00FF5A55" w:rsidP="00FF5A55">
      <w:pPr>
        <w:rPr>
          <w:rFonts w:cs="Times New Roman"/>
          <w:b/>
          <w:szCs w:val="24"/>
          <w:lang w:val="en-GB"/>
        </w:rPr>
      </w:pPr>
    </w:p>
    <w:p w14:paraId="188A64F9" w14:textId="77777777" w:rsidR="00FF5A55" w:rsidRPr="00C722CC" w:rsidRDefault="00FF5A55" w:rsidP="00FF5A55">
      <w:pPr>
        <w:rPr>
          <w:rFonts w:cs="Times New Roman"/>
          <w:b/>
          <w:szCs w:val="24"/>
          <w:lang w:val="en-GB"/>
        </w:rPr>
      </w:pPr>
      <w:r w:rsidRPr="00C722CC">
        <w:rPr>
          <w:rFonts w:cs="Times New Roman"/>
          <w:b/>
          <w:szCs w:val="24"/>
          <w:lang w:val="en-GB"/>
        </w:rPr>
        <w:t>4.</w:t>
      </w:r>
      <w:r>
        <w:rPr>
          <w:rFonts w:cs="Times New Roman"/>
          <w:b/>
          <w:szCs w:val="24"/>
          <w:lang w:val="en-GB"/>
        </w:rPr>
        <w:t>2 Molecular Detection of Significant Genes</w:t>
      </w:r>
    </w:p>
    <w:p w14:paraId="105073E2" w14:textId="77777777" w:rsidR="00FF5A55" w:rsidRPr="00FF4D5E" w:rsidRDefault="00FF5A55" w:rsidP="00FF5A55">
      <w:pPr>
        <w:pStyle w:val="Heading1"/>
        <w:spacing w:before="0" w:line="360" w:lineRule="auto"/>
        <w:jc w:val="both"/>
        <w:rPr>
          <w:rFonts w:ascii="Times New Roman" w:hAnsi="Times New Roman" w:cs="Times New Roman"/>
          <w:color w:val="auto"/>
          <w:sz w:val="24"/>
          <w:szCs w:val="24"/>
          <w:lang w:val="en-GB"/>
        </w:rPr>
      </w:pPr>
      <w:bookmarkStart w:id="81" w:name="_Toc40617289"/>
      <w:bookmarkStart w:id="82" w:name="_Toc43217565"/>
      <w:bookmarkStart w:id="83" w:name="_Toc43217852"/>
      <w:bookmarkStart w:id="84" w:name="_Toc43739524"/>
      <w:r>
        <w:rPr>
          <w:rFonts w:ascii="Times New Roman" w:hAnsi="Times New Roman" w:cs="Times New Roman"/>
          <w:color w:val="auto"/>
          <w:sz w:val="24"/>
          <w:szCs w:val="24"/>
          <w:lang w:val="en-GB"/>
        </w:rPr>
        <w:t xml:space="preserve">The biochemically identified </w:t>
      </w:r>
      <w:r w:rsidRPr="008C4E7C">
        <w:rPr>
          <w:rFonts w:ascii="Times New Roman" w:hAnsi="Times New Roman" w:cs="Times New Roman"/>
          <w:i/>
          <w:color w:val="auto"/>
          <w:sz w:val="24"/>
          <w:szCs w:val="24"/>
          <w:lang w:val="en-GB"/>
        </w:rPr>
        <w:t>Staphylococcus</w:t>
      </w:r>
      <w:r>
        <w:rPr>
          <w:rFonts w:ascii="Times New Roman" w:hAnsi="Times New Roman" w:cs="Times New Roman"/>
          <w:color w:val="auto"/>
          <w:sz w:val="24"/>
          <w:szCs w:val="24"/>
          <w:lang w:val="en-GB"/>
        </w:rPr>
        <w:t xml:space="preserve"> </w:t>
      </w:r>
      <w:r w:rsidRPr="004D3AFD">
        <w:rPr>
          <w:rFonts w:ascii="Times New Roman" w:hAnsi="Times New Roman" w:cs="Times New Roman"/>
          <w:i/>
          <w:color w:val="auto"/>
          <w:sz w:val="24"/>
          <w:szCs w:val="24"/>
          <w:lang w:val="en-GB"/>
        </w:rPr>
        <w:t>aureus</w:t>
      </w:r>
      <w:r>
        <w:rPr>
          <w:rFonts w:ascii="Times New Roman" w:hAnsi="Times New Roman" w:cs="Times New Roman"/>
          <w:color w:val="auto"/>
          <w:sz w:val="24"/>
          <w:szCs w:val="24"/>
          <w:lang w:val="en-GB"/>
        </w:rPr>
        <w:t xml:space="preserve"> were subjected to PCR for detection of two significant genes </w:t>
      </w:r>
      <w:r w:rsidRPr="00FF4D5E">
        <w:rPr>
          <w:rFonts w:ascii="Times New Roman" w:hAnsi="Times New Roman" w:cs="Times New Roman"/>
          <w:i/>
          <w:color w:val="auto"/>
          <w:sz w:val="24"/>
          <w:szCs w:val="24"/>
          <w:lang w:val="en-GB"/>
        </w:rPr>
        <w:t>mecA</w:t>
      </w:r>
      <w:r w:rsidRPr="00FF4D5E">
        <w:rPr>
          <w:rFonts w:ascii="Times New Roman" w:hAnsi="Times New Roman" w:cs="Times New Roman"/>
          <w:color w:val="auto"/>
          <w:sz w:val="24"/>
          <w:szCs w:val="24"/>
          <w:lang w:val="en-GB"/>
        </w:rPr>
        <w:t xml:space="preserve"> (a marker gene for MRSA mediating methicillin resistance) and the presence of the </w:t>
      </w:r>
      <w:r w:rsidRPr="008C4E7C">
        <w:rPr>
          <w:rFonts w:ascii="Times New Roman" w:hAnsi="Times New Roman" w:cs="Times New Roman"/>
          <w:i/>
          <w:color w:val="auto"/>
          <w:sz w:val="24"/>
          <w:szCs w:val="24"/>
          <w:lang w:val="en-GB"/>
        </w:rPr>
        <w:t>Staphylococcus</w:t>
      </w:r>
      <w:r w:rsidRPr="00FF4D5E">
        <w:rPr>
          <w:rFonts w:ascii="Times New Roman" w:hAnsi="Times New Roman" w:cs="Times New Roman"/>
          <w:i/>
          <w:color w:val="auto"/>
          <w:sz w:val="24"/>
          <w:szCs w:val="24"/>
          <w:lang w:val="en-GB"/>
        </w:rPr>
        <w:t xml:space="preserve"> aureus</w:t>
      </w:r>
      <w:r w:rsidRPr="00FF4D5E">
        <w:rPr>
          <w:rFonts w:ascii="Times New Roman" w:hAnsi="Times New Roman" w:cs="Times New Roman"/>
          <w:color w:val="auto"/>
          <w:sz w:val="24"/>
          <w:szCs w:val="24"/>
          <w:lang w:val="en-GB"/>
        </w:rPr>
        <w:t xml:space="preserve"> protein A (</w:t>
      </w:r>
      <w:r w:rsidRPr="00FF4D5E">
        <w:rPr>
          <w:rFonts w:ascii="Times New Roman" w:hAnsi="Times New Roman" w:cs="Times New Roman"/>
          <w:i/>
          <w:color w:val="auto"/>
          <w:sz w:val="24"/>
          <w:szCs w:val="24"/>
          <w:lang w:val="en-GB"/>
        </w:rPr>
        <w:t>spa</w:t>
      </w:r>
      <w:r w:rsidRPr="00FF4D5E">
        <w:rPr>
          <w:rFonts w:ascii="Times New Roman" w:hAnsi="Times New Roman" w:cs="Times New Roman"/>
          <w:color w:val="auto"/>
          <w:sz w:val="24"/>
          <w:szCs w:val="24"/>
          <w:lang w:val="en-GB"/>
        </w:rPr>
        <w:t xml:space="preserve">) gene which is an important virulence factor that enables the bacteria evade the host immune responses. Of the 39 isolates, the </w:t>
      </w:r>
      <w:r w:rsidRPr="008C4E7C">
        <w:rPr>
          <w:rFonts w:ascii="Times New Roman" w:hAnsi="Times New Roman" w:cs="Times New Roman"/>
          <w:i/>
          <w:color w:val="auto"/>
          <w:sz w:val="24"/>
          <w:szCs w:val="24"/>
          <w:lang w:val="en-GB"/>
        </w:rPr>
        <w:t>Staphylococcus</w:t>
      </w:r>
      <w:r w:rsidRPr="00FF4D5E">
        <w:rPr>
          <w:rFonts w:ascii="Times New Roman" w:hAnsi="Times New Roman" w:cs="Times New Roman"/>
          <w:i/>
          <w:color w:val="auto"/>
          <w:sz w:val="24"/>
          <w:szCs w:val="24"/>
          <w:lang w:val="en-GB"/>
        </w:rPr>
        <w:t xml:space="preserve"> aureus</w:t>
      </w:r>
      <w:r w:rsidRPr="00FF4D5E">
        <w:rPr>
          <w:rFonts w:ascii="Times New Roman" w:hAnsi="Times New Roman" w:cs="Times New Roman"/>
          <w:color w:val="auto"/>
          <w:sz w:val="24"/>
          <w:szCs w:val="24"/>
          <w:lang w:val="en-GB"/>
        </w:rPr>
        <w:t xml:space="preserve"> protein A (</w:t>
      </w:r>
      <w:r w:rsidRPr="00FF4D5E">
        <w:rPr>
          <w:rFonts w:ascii="Times New Roman" w:hAnsi="Times New Roman" w:cs="Times New Roman"/>
          <w:i/>
          <w:color w:val="auto"/>
          <w:sz w:val="24"/>
          <w:szCs w:val="24"/>
          <w:lang w:val="en-GB"/>
        </w:rPr>
        <w:t>spa</w:t>
      </w:r>
      <w:r w:rsidRPr="00FF4D5E">
        <w:rPr>
          <w:rFonts w:ascii="Times New Roman" w:hAnsi="Times New Roman" w:cs="Times New Roman"/>
          <w:color w:val="auto"/>
          <w:sz w:val="24"/>
          <w:szCs w:val="24"/>
          <w:lang w:val="en-GB"/>
        </w:rPr>
        <w:t xml:space="preserve">) gene was detected in 12 </w:t>
      </w:r>
      <w:r>
        <w:rPr>
          <w:rFonts w:ascii="Times New Roman" w:hAnsi="Times New Roman" w:cs="Times New Roman"/>
          <w:color w:val="auto"/>
          <w:sz w:val="24"/>
          <w:szCs w:val="24"/>
          <w:lang w:val="en-GB"/>
        </w:rPr>
        <w:t xml:space="preserve">(30.8%) </w:t>
      </w:r>
      <w:r w:rsidRPr="00FF4D5E">
        <w:rPr>
          <w:rFonts w:ascii="Times New Roman" w:hAnsi="Times New Roman" w:cs="Times New Roman"/>
          <w:color w:val="auto"/>
          <w:sz w:val="24"/>
          <w:szCs w:val="24"/>
          <w:lang w:val="en-GB"/>
        </w:rPr>
        <w:t>isolates, while the gene for MRSA mediating methicillin resistance was not detected</w:t>
      </w:r>
      <w:r>
        <w:rPr>
          <w:rFonts w:ascii="Times New Roman" w:hAnsi="Times New Roman" w:cs="Times New Roman"/>
          <w:color w:val="auto"/>
          <w:sz w:val="24"/>
          <w:szCs w:val="24"/>
          <w:lang w:val="en-GB"/>
        </w:rPr>
        <w:t xml:space="preserve"> (Figure 4.1)</w:t>
      </w:r>
      <w:r>
        <w:rPr>
          <w:rFonts w:ascii="Times New Roman" w:hAnsi="Times New Roman" w:cs="Times New Roman"/>
          <w:sz w:val="24"/>
          <w:szCs w:val="24"/>
          <w:lang w:val="en-GB"/>
        </w:rPr>
        <w:t>.</w:t>
      </w:r>
      <w:bookmarkEnd w:id="81"/>
      <w:bookmarkEnd w:id="82"/>
      <w:bookmarkEnd w:id="83"/>
      <w:bookmarkEnd w:id="84"/>
    </w:p>
    <w:p w14:paraId="797A6D41" w14:textId="77777777" w:rsidR="00FF5A55" w:rsidRDefault="00FF5A55" w:rsidP="00FF5A55">
      <w:pPr>
        <w:rPr>
          <w:lang w:val="en-GB"/>
        </w:rPr>
      </w:pPr>
    </w:p>
    <w:p w14:paraId="68BE53BE" w14:textId="77777777" w:rsidR="00FF5A55" w:rsidRDefault="00FF5A55" w:rsidP="00FF5A55">
      <w:pPr>
        <w:keepNext/>
        <w:jc w:val="both"/>
      </w:pPr>
      <w:r>
        <w:rPr>
          <w:noProof/>
          <w:lang w:val="en-GB" w:eastAsia="en-GB"/>
        </w:rPr>
        <w:lastRenderedPageBreak/>
        <w:drawing>
          <wp:inline distT="0" distB="0" distL="0" distR="0" wp14:anchorId="6BBF09B0" wp14:editId="1AE3A418">
            <wp:extent cx="5819776" cy="2790825"/>
            <wp:effectExtent l="0" t="0" r="9525" b="9525"/>
            <wp:docPr id="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15">
                      <a:extLst>
                        <a:ext uri="{28A0092B-C50C-407E-A947-70E740481C1C}">
                          <a14:useLocalDpi xmlns:a14="http://schemas.microsoft.com/office/drawing/2010/main" val="0"/>
                        </a:ext>
                      </a:extLst>
                    </a:blip>
                    <a:stretch>
                      <a:fillRect/>
                    </a:stretch>
                  </pic:blipFill>
                  <pic:spPr>
                    <a:xfrm>
                      <a:off x="0" y="0"/>
                      <a:ext cx="5819776" cy="2790825"/>
                    </a:xfrm>
                    <a:prstGeom prst="rect">
                      <a:avLst/>
                    </a:prstGeom>
                  </pic:spPr>
                </pic:pic>
              </a:graphicData>
            </a:graphic>
          </wp:inline>
        </w:drawing>
      </w:r>
    </w:p>
    <w:p w14:paraId="689F870C" w14:textId="77777777" w:rsidR="00FF5A55" w:rsidRDefault="00FF5A55" w:rsidP="00FF5A55">
      <w:pPr>
        <w:spacing w:after="120" w:line="360" w:lineRule="auto"/>
        <w:jc w:val="both"/>
        <w:rPr>
          <w:rFonts w:cs="Times New Roman"/>
          <w:szCs w:val="24"/>
        </w:rPr>
      </w:pPr>
      <w:r>
        <w:rPr>
          <w:lang w:val="en-GB"/>
        </w:rPr>
        <w:t xml:space="preserve">Figure 4.1: </w:t>
      </w:r>
      <w:r w:rsidRPr="008C4E7C">
        <w:rPr>
          <w:rFonts w:cs="Times New Roman"/>
          <w:i/>
          <w:szCs w:val="24"/>
          <w:lang w:val="en-GB"/>
        </w:rPr>
        <w:t>Staphylococcus</w:t>
      </w:r>
      <w:r w:rsidRPr="0053603B">
        <w:rPr>
          <w:rFonts w:cs="Times New Roman"/>
          <w:i/>
          <w:szCs w:val="24"/>
          <w:lang w:val="en-GB"/>
        </w:rPr>
        <w:t xml:space="preserve"> aureus</w:t>
      </w:r>
      <w:r w:rsidRPr="009B11CF">
        <w:rPr>
          <w:rFonts w:cs="Times New Roman"/>
          <w:szCs w:val="24"/>
          <w:lang w:val="en-GB"/>
        </w:rPr>
        <w:t xml:space="preserve"> protein A</w:t>
      </w:r>
      <w:r>
        <w:rPr>
          <w:rFonts w:cs="Times New Roman"/>
          <w:szCs w:val="24"/>
          <w:lang w:val="en-GB"/>
        </w:rPr>
        <w:t xml:space="preserve"> (</w:t>
      </w:r>
      <w:r w:rsidRPr="0053603B">
        <w:rPr>
          <w:rFonts w:cs="Times New Roman"/>
          <w:i/>
          <w:szCs w:val="24"/>
          <w:lang w:val="en-GB"/>
        </w:rPr>
        <w:t>spa</w:t>
      </w:r>
      <w:r>
        <w:rPr>
          <w:rFonts w:cs="Times New Roman"/>
          <w:szCs w:val="24"/>
          <w:lang w:val="en-GB"/>
        </w:rPr>
        <w:t>)</w:t>
      </w:r>
      <w:r w:rsidRPr="009B11CF">
        <w:rPr>
          <w:rFonts w:cs="Times New Roman"/>
          <w:szCs w:val="24"/>
          <w:lang w:val="en-GB"/>
        </w:rPr>
        <w:t xml:space="preserve"> gene</w:t>
      </w:r>
      <w:r>
        <w:rPr>
          <w:rFonts w:cs="Times New Roman"/>
          <w:szCs w:val="24"/>
          <w:lang w:val="en-GB"/>
        </w:rPr>
        <w:t xml:space="preserve"> was detected</w:t>
      </w:r>
      <w:r>
        <w:rPr>
          <w:rFonts w:cs="Times New Roman"/>
          <w:szCs w:val="24"/>
        </w:rPr>
        <w:t xml:space="preserve"> by PCR in the isolate DNA. Lane M</w:t>
      </w:r>
      <w:r w:rsidRPr="00F863F2">
        <w:rPr>
          <w:rFonts w:cs="Times New Roman"/>
          <w:szCs w:val="24"/>
        </w:rPr>
        <w:t xml:space="preserve">; 100 bp ladder, Lane </w:t>
      </w:r>
      <w:r>
        <w:rPr>
          <w:rFonts w:cs="Times New Roman"/>
          <w:szCs w:val="24"/>
        </w:rPr>
        <w:t>1, 2 and 12 were negative while the rest were positive as indicated by the arrow with the 320bp amplicon.</w:t>
      </w:r>
    </w:p>
    <w:p w14:paraId="4B0CCE32" w14:textId="77777777" w:rsidR="00FF5A55" w:rsidRPr="00FF0B85" w:rsidRDefault="00FF5A55" w:rsidP="00FF5A55">
      <w:pPr>
        <w:spacing w:after="120" w:line="360" w:lineRule="auto"/>
        <w:jc w:val="both"/>
        <w:rPr>
          <w:rFonts w:cs="Times New Roman"/>
          <w:b/>
          <w:color w:val="000000" w:themeColor="text1"/>
          <w:szCs w:val="24"/>
          <w:lang w:val="en-GB"/>
        </w:rPr>
      </w:pPr>
    </w:p>
    <w:p w14:paraId="454F3126" w14:textId="77777777" w:rsidR="00FF5A55" w:rsidRDefault="00FF5A55" w:rsidP="00FF5A55">
      <w:pPr>
        <w:spacing w:after="120" w:line="360" w:lineRule="auto"/>
        <w:jc w:val="both"/>
        <w:rPr>
          <w:rFonts w:cs="Times New Roman"/>
          <w:b/>
          <w:color w:val="000000" w:themeColor="text1"/>
          <w:szCs w:val="24"/>
          <w:lang w:val="en-GB"/>
        </w:rPr>
      </w:pPr>
      <w:r w:rsidRPr="00FF0B85">
        <w:rPr>
          <w:rFonts w:cs="Times New Roman"/>
          <w:b/>
          <w:color w:val="000000" w:themeColor="text1"/>
          <w:szCs w:val="24"/>
          <w:lang w:val="en-GB"/>
        </w:rPr>
        <w:t xml:space="preserve">4. </w:t>
      </w:r>
      <w:r>
        <w:rPr>
          <w:rFonts w:cs="Times New Roman"/>
          <w:b/>
          <w:color w:val="000000" w:themeColor="text1"/>
          <w:szCs w:val="24"/>
          <w:lang w:val="en-GB"/>
        </w:rPr>
        <w:t>3</w:t>
      </w:r>
      <w:r w:rsidRPr="00FF0B85">
        <w:rPr>
          <w:rFonts w:cs="Times New Roman"/>
          <w:b/>
          <w:color w:val="000000" w:themeColor="text1"/>
          <w:szCs w:val="24"/>
          <w:lang w:val="en-GB"/>
        </w:rPr>
        <w:t xml:space="preserve"> Antimicrobial </w:t>
      </w:r>
      <w:r>
        <w:rPr>
          <w:rFonts w:cs="Times New Roman"/>
          <w:b/>
          <w:color w:val="000000" w:themeColor="text1"/>
          <w:szCs w:val="24"/>
          <w:lang w:val="en-GB"/>
        </w:rPr>
        <w:t>S</w:t>
      </w:r>
      <w:r w:rsidRPr="00FF0B85">
        <w:rPr>
          <w:rFonts w:cs="Times New Roman"/>
          <w:b/>
          <w:color w:val="000000" w:themeColor="text1"/>
          <w:szCs w:val="24"/>
          <w:lang w:val="en-GB"/>
        </w:rPr>
        <w:t xml:space="preserve">usceptibility </w:t>
      </w:r>
      <w:r>
        <w:rPr>
          <w:rFonts w:cs="Times New Roman"/>
          <w:b/>
          <w:color w:val="000000" w:themeColor="text1"/>
          <w:szCs w:val="24"/>
          <w:lang w:val="en-GB"/>
        </w:rPr>
        <w:t>Pattern</w:t>
      </w:r>
    </w:p>
    <w:p w14:paraId="0A1D689B" w14:textId="3406D397" w:rsidR="00FF5A55" w:rsidRDefault="00FF5A55" w:rsidP="00FF5A55">
      <w:pPr>
        <w:spacing w:after="120" w:line="360" w:lineRule="auto"/>
        <w:jc w:val="both"/>
        <w:rPr>
          <w:rFonts w:cs="Times New Roman"/>
          <w:szCs w:val="24"/>
          <w:lang w:val="en-GB"/>
        </w:rPr>
      </w:pPr>
      <w:r w:rsidRPr="00FF0B85">
        <w:rPr>
          <w:rFonts w:cs="Times New Roman"/>
          <w:color w:val="000000" w:themeColor="text1"/>
          <w:szCs w:val="24"/>
          <w:lang w:val="en-GB"/>
        </w:rPr>
        <w:t xml:space="preserve">Antibiotic susceptibility of the identified strains was carried out by disk diffusion </w:t>
      </w:r>
      <w:r w:rsidR="00B557EF" w:rsidRPr="00FF0B85">
        <w:rPr>
          <w:rFonts w:cs="Times New Roman"/>
          <w:color w:val="000000" w:themeColor="text1"/>
          <w:szCs w:val="24"/>
          <w:lang w:val="en-GB"/>
        </w:rPr>
        <w:t xml:space="preserve">method </w:t>
      </w:r>
      <w:r w:rsidR="00B557EF">
        <w:rPr>
          <w:rFonts w:cs="Times New Roman"/>
          <w:color w:val="000000" w:themeColor="text1"/>
          <w:szCs w:val="24"/>
          <w:lang w:val="en-GB"/>
        </w:rPr>
        <w:t>against</w:t>
      </w:r>
      <w:r w:rsidRPr="00FF0B85">
        <w:rPr>
          <w:rFonts w:cs="Times New Roman"/>
          <w:color w:val="000000" w:themeColor="text1"/>
          <w:szCs w:val="24"/>
          <w:lang w:val="en-GB"/>
        </w:rPr>
        <w:t xml:space="preserve"> the commonly used </w:t>
      </w:r>
      <w:r w:rsidR="00B557EF">
        <w:rPr>
          <w:rFonts w:cs="Times New Roman"/>
          <w:color w:val="000000" w:themeColor="text1"/>
          <w:szCs w:val="24"/>
          <w:lang w:val="en-GB"/>
        </w:rPr>
        <w:t>antibiotics</w:t>
      </w:r>
      <w:r w:rsidR="00B557EF" w:rsidRPr="00FF0B85">
        <w:rPr>
          <w:rFonts w:cs="Times New Roman"/>
          <w:color w:val="000000" w:themeColor="text1"/>
          <w:szCs w:val="24"/>
          <w:lang w:val="en-GB"/>
        </w:rPr>
        <w:t>.</w:t>
      </w:r>
      <w:r w:rsidRPr="00FF0B85">
        <w:rPr>
          <w:rFonts w:cs="Times New Roman"/>
          <w:color w:val="000000" w:themeColor="text1"/>
          <w:szCs w:val="24"/>
          <w:lang w:val="en-GB"/>
        </w:rPr>
        <w:t xml:space="preserve"> The figure </w:t>
      </w:r>
      <w:r>
        <w:rPr>
          <w:rFonts w:cs="Times New Roman"/>
          <w:color w:val="000000" w:themeColor="text1"/>
          <w:szCs w:val="24"/>
          <w:lang w:val="en-GB"/>
        </w:rPr>
        <w:t xml:space="preserve">4.2 </w:t>
      </w:r>
      <w:r w:rsidRPr="00FF0B85">
        <w:rPr>
          <w:rFonts w:cs="Times New Roman"/>
          <w:color w:val="000000" w:themeColor="text1"/>
          <w:szCs w:val="24"/>
          <w:lang w:val="en-GB"/>
        </w:rPr>
        <w:t xml:space="preserve">below shows the testing of isolates using the disk diffusion method. </w:t>
      </w:r>
      <w:r w:rsidRPr="004D3AFD">
        <w:rPr>
          <w:rFonts w:cs="Times New Roman"/>
          <w:szCs w:val="24"/>
          <w:lang w:val="en-GB"/>
        </w:rPr>
        <w:t>All the 39 isolates</w:t>
      </w:r>
      <w:r>
        <w:rPr>
          <w:rFonts w:cs="Times New Roman"/>
          <w:szCs w:val="24"/>
          <w:lang w:val="en-GB"/>
        </w:rPr>
        <w:t xml:space="preserve"> identified as </w:t>
      </w:r>
      <w:r w:rsidRPr="004D3AFD">
        <w:rPr>
          <w:rFonts w:cs="Times New Roman"/>
          <w:i/>
          <w:szCs w:val="24"/>
          <w:lang w:val="en-GB"/>
        </w:rPr>
        <w:t>S. aureus</w:t>
      </w:r>
      <w:r>
        <w:rPr>
          <w:rFonts w:cs="Times New Roman"/>
          <w:szCs w:val="24"/>
          <w:lang w:val="en-GB"/>
        </w:rPr>
        <w:t xml:space="preserve"> were subjected to antimicrobial susceptibility testing and obtained patterns indicated in Table 4.3. The isolates had different resistance and susceptibility profiles. </w:t>
      </w:r>
    </w:p>
    <w:tbl>
      <w:tblPr>
        <w:tblStyle w:val="TableGrid"/>
        <w:tblW w:w="963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46"/>
        <w:gridCol w:w="2334"/>
        <w:gridCol w:w="2250"/>
        <w:gridCol w:w="2706"/>
      </w:tblGrid>
      <w:tr w:rsidR="00FF5A55" w14:paraId="29DBDCD5" w14:textId="77777777" w:rsidTr="00A132F7">
        <w:tc>
          <w:tcPr>
            <w:tcW w:w="2346" w:type="dxa"/>
          </w:tcPr>
          <w:p w14:paraId="2542C812" w14:textId="77777777" w:rsidR="00FF5A55" w:rsidRDefault="00FF5A55" w:rsidP="00A132F7">
            <w:pPr>
              <w:spacing w:after="120" w:line="360" w:lineRule="auto"/>
              <w:jc w:val="both"/>
              <w:rPr>
                <w:rFonts w:cs="Times New Roman"/>
                <w:szCs w:val="24"/>
                <w:lang w:val="en-GB"/>
              </w:rPr>
            </w:pPr>
            <w:r>
              <w:rPr>
                <w:noProof/>
                <w:lang w:val="en-GB" w:eastAsia="en-GB"/>
              </w:rPr>
              <w:drawing>
                <wp:inline distT="0" distB="0" distL="0" distR="0" wp14:anchorId="2A1AE9A3" wp14:editId="6581DF8A">
                  <wp:extent cx="1347470" cy="1443789"/>
                  <wp:effectExtent l="0" t="0" r="5080" b="4445"/>
                  <wp:docPr id="12" name="Picture 12" descr="C:\Users\CHILESHE\Desktop\Research Images\IMG-20200204-WA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16">
                            <a:extLst>
                              <a:ext uri="{28A0092B-C50C-407E-A947-70E740481C1C}">
                                <a14:useLocalDpi xmlns:a14="http://schemas.microsoft.com/office/drawing/2010/main" val="0"/>
                              </a:ext>
                            </a:extLst>
                          </a:blip>
                          <a:stretch>
                            <a:fillRect/>
                          </a:stretch>
                        </pic:blipFill>
                        <pic:spPr>
                          <a:xfrm>
                            <a:off x="0" y="0"/>
                            <a:ext cx="1397392" cy="1497279"/>
                          </a:xfrm>
                          <a:prstGeom prst="rect">
                            <a:avLst/>
                          </a:prstGeom>
                        </pic:spPr>
                      </pic:pic>
                    </a:graphicData>
                  </a:graphic>
                </wp:inline>
              </w:drawing>
            </w:r>
          </w:p>
        </w:tc>
        <w:tc>
          <w:tcPr>
            <w:tcW w:w="2334" w:type="dxa"/>
          </w:tcPr>
          <w:p w14:paraId="0E021224" w14:textId="77777777" w:rsidR="00FF5A55" w:rsidRDefault="00FF5A55" w:rsidP="00A132F7">
            <w:pPr>
              <w:spacing w:after="120" w:line="360" w:lineRule="auto"/>
              <w:jc w:val="both"/>
              <w:rPr>
                <w:rFonts w:cs="Times New Roman"/>
                <w:szCs w:val="24"/>
                <w:lang w:val="en-GB"/>
              </w:rPr>
            </w:pPr>
            <w:r>
              <w:rPr>
                <w:noProof/>
                <w:lang w:val="en-GB" w:eastAsia="en-GB"/>
              </w:rPr>
              <w:drawing>
                <wp:inline distT="0" distB="0" distL="0" distR="0" wp14:anchorId="42699C5B" wp14:editId="68A02620">
                  <wp:extent cx="1555750" cy="1419726"/>
                  <wp:effectExtent l="0" t="0" r="6350" b="9525"/>
                  <wp:docPr id="13" name="Picture 13" descr="C:\Users\CHILESHE\Desktop\Research Images\IMG-20200204-WA0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17">
                            <a:extLst>
                              <a:ext uri="{28A0092B-C50C-407E-A947-70E740481C1C}">
                                <a14:useLocalDpi xmlns:a14="http://schemas.microsoft.com/office/drawing/2010/main" val="0"/>
                              </a:ext>
                            </a:extLst>
                          </a:blip>
                          <a:stretch>
                            <a:fillRect/>
                          </a:stretch>
                        </pic:blipFill>
                        <pic:spPr>
                          <a:xfrm>
                            <a:off x="0" y="0"/>
                            <a:ext cx="1565203" cy="1428352"/>
                          </a:xfrm>
                          <a:prstGeom prst="rect">
                            <a:avLst/>
                          </a:prstGeom>
                        </pic:spPr>
                      </pic:pic>
                    </a:graphicData>
                  </a:graphic>
                </wp:inline>
              </w:drawing>
            </w:r>
          </w:p>
        </w:tc>
        <w:tc>
          <w:tcPr>
            <w:tcW w:w="2250" w:type="dxa"/>
          </w:tcPr>
          <w:p w14:paraId="007E9A04" w14:textId="77777777" w:rsidR="00FF5A55" w:rsidRDefault="00FF5A55" w:rsidP="00A132F7">
            <w:pPr>
              <w:spacing w:after="120" w:line="360" w:lineRule="auto"/>
              <w:jc w:val="both"/>
              <w:rPr>
                <w:rFonts w:cs="Times New Roman"/>
                <w:szCs w:val="24"/>
                <w:lang w:val="en-GB"/>
              </w:rPr>
            </w:pPr>
            <w:r>
              <w:rPr>
                <w:noProof/>
                <w:lang w:val="en-GB" w:eastAsia="en-GB"/>
              </w:rPr>
              <w:drawing>
                <wp:inline distT="0" distB="0" distL="0" distR="0" wp14:anchorId="62E37603" wp14:editId="4B332981">
                  <wp:extent cx="1531620" cy="1443355"/>
                  <wp:effectExtent l="0" t="0" r="0" b="4445"/>
                  <wp:docPr id="10" name="Picture 10" descr="C:\Users\CHILESHE\Desktop\Research Images\IMG-20200204-WA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8">
                            <a:extLst>
                              <a:ext uri="{28A0092B-C50C-407E-A947-70E740481C1C}">
                                <a14:useLocalDpi xmlns:a14="http://schemas.microsoft.com/office/drawing/2010/main" val="0"/>
                              </a:ext>
                            </a:extLst>
                          </a:blip>
                          <a:stretch>
                            <a:fillRect/>
                          </a:stretch>
                        </pic:blipFill>
                        <pic:spPr>
                          <a:xfrm>
                            <a:off x="0" y="0"/>
                            <a:ext cx="1545235" cy="1456185"/>
                          </a:xfrm>
                          <a:prstGeom prst="rect">
                            <a:avLst/>
                          </a:prstGeom>
                        </pic:spPr>
                      </pic:pic>
                    </a:graphicData>
                  </a:graphic>
                </wp:inline>
              </w:drawing>
            </w:r>
          </w:p>
        </w:tc>
        <w:tc>
          <w:tcPr>
            <w:tcW w:w="2706" w:type="dxa"/>
          </w:tcPr>
          <w:p w14:paraId="13E74201" w14:textId="77777777" w:rsidR="00FF5A55" w:rsidRDefault="00FF5A55" w:rsidP="00A132F7">
            <w:pPr>
              <w:spacing w:after="120" w:line="360" w:lineRule="auto"/>
              <w:jc w:val="both"/>
              <w:rPr>
                <w:rFonts w:cs="Times New Roman"/>
                <w:szCs w:val="24"/>
                <w:lang w:val="en-GB"/>
              </w:rPr>
            </w:pPr>
            <w:r>
              <w:rPr>
                <w:noProof/>
                <w:lang w:val="en-GB" w:eastAsia="en-GB"/>
              </w:rPr>
              <w:drawing>
                <wp:inline distT="0" distB="0" distL="0" distR="0" wp14:anchorId="04CC2098" wp14:editId="260B1BD2">
                  <wp:extent cx="1571625" cy="1443355"/>
                  <wp:effectExtent l="0" t="0" r="9525" b="4445"/>
                  <wp:docPr id="11" name="Picture 14" descr="C:\Users\CHILESHE\Desktop\Research Images\IMG-20200204-WA00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19">
                            <a:extLst>
                              <a:ext uri="{28A0092B-C50C-407E-A947-70E740481C1C}">
                                <a14:useLocalDpi xmlns:a14="http://schemas.microsoft.com/office/drawing/2010/main" val="0"/>
                              </a:ext>
                            </a:extLst>
                          </a:blip>
                          <a:stretch>
                            <a:fillRect/>
                          </a:stretch>
                        </pic:blipFill>
                        <pic:spPr>
                          <a:xfrm>
                            <a:off x="0" y="0"/>
                            <a:ext cx="1594076" cy="1463974"/>
                          </a:xfrm>
                          <a:prstGeom prst="rect">
                            <a:avLst/>
                          </a:prstGeom>
                        </pic:spPr>
                      </pic:pic>
                    </a:graphicData>
                  </a:graphic>
                </wp:inline>
              </w:drawing>
            </w:r>
          </w:p>
        </w:tc>
      </w:tr>
    </w:tbl>
    <w:p w14:paraId="72B3ACC2" w14:textId="77777777" w:rsidR="00FF5A55" w:rsidRPr="00FD05A0" w:rsidRDefault="00FF5A55" w:rsidP="00FF5A55">
      <w:pPr>
        <w:keepNext/>
        <w:spacing w:after="120" w:line="360" w:lineRule="auto"/>
        <w:jc w:val="both"/>
        <w:rPr>
          <w:lang w:val="en-GB"/>
        </w:rPr>
      </w:pPr>
      <w:r w:rsidRPr="00FD05A0">
        <w:rPr>
          <w:lang w:val="en-GB"/>
        </w:rPr>
        <w:t>Figure</w:t>
      </w:r>
      <w:r>
        <w:rPr>
          <w:lang w:val="en-GB"/>
        </w:rPr>
        <w:t xml:space="preserve"> 4.</w:t>
      </w:r>
      <w:r w:rsidRPr="00FD05A0">
        <w:rPr>
          <w:lang w:val="en-GB"/>
        </w:rPr>
        <w:fldChar w:fldCharType="begin"/>
      </w:r>
      <w:r w:rsidRPr="00FD05A0">
        <w:rPr>
          <w:lang w:val="en-GB"/>
        </w:rPr>
        <w:instrText xml:space="preserve"> SEQ Figure \* ARABIC </w:instrText>
      </w:r>
      <w:r w:rsidRPr="00FD05A0">
        <w:rPr>
          <w:lang w:val="en-GB"/>
        </w:rPr>
        <w:fldChar w:fldCharType="separate"/>
      </w:r>
      <w:r w:rsidR="00974045">
        <w:rPr>
          <w:noProof/>
          <w:lang w:val="en-GB"/>
        </w:rPr>
        <w:t>1</w:t>
      </w:r>
      <w:r w:rsidRPr="00FD05A0">
        <w:rPr>
          <w:lang w:val="en-GB"/>
        </w:rPr>
        <w:fldChar w:fldCharType="end"/>
      </w:r>
      <w:r>
        <w:rPr>
          <w:lang w:val="en-GB"/>
        </w:rPr>
        <w:t>:</w:t>
      </w:r>
      <w:r w:rsidRPr="00FD05A0">
        <w:rPr>
          <w:lang w:val="en-GB"/>
        </w:rPr>
        <w:t xml:space="preserve"> </w:t>
      </w:r>
      <w:r>
        <w:rPr>
          <w:lang w:val="en-GB"/>
        </w:rPr>
        <w:t>Mueller hinton agar plates</w:t>
      </w:r>
      <w:r w:rsidRPr="00FD05A0">
        <w:rPr>
          <w:lang w:val="en-GB"/>
        </w:rPr>
        <w:t xml:space="preserve"> showing antimicrobial testing</w:t>
      </w:r>
      <w:r>
        <w:rPr>
          <w:lang w:val="en-GB"/>
        </w:rPr>
        <w:t xml:space="preserve"> results</w:t>
      </w:r>
    </w:p>
    <w:p w14:paraId="71F77AB5" w14:textId="77777777" w:rsidR="00FF5A55" w:rsidRDefault="00FF5A55" w:rsidP="00FF5A55">
      <w:pPr>
        <w:spacing w:after="120" w:line="360" w:lineRule="auto"/>
        <w:jc w:val="both"/>
        <w:rPr>
          <w:rFonts w:cs="Times New Roman"/>
          <w:szCs w:val="24"/>
          <w:lang w:val="en-GB"/>
        </w:rPr>
      </w:pPr>
      <w:r>
        <w:rPr>
          <w:rFonts w:cs="Times New Roman"/>
          <w:szCs w:val="24"/>
          <w:lang w:val="en-GB"/>
        </w:rPr>
        <w:t>Amoxicillin and ampicillin exhibited higher sensitivities, with nalidixic acid exhibiting100 percent resistance.</w:t>
      </w:r>
    </w:p>
    <w:p w14:paraId="3E2B6D76" w14:textId="77777777" w:rsidR="00FF5A55" w:rsidRDefault="00FF5A55" w:rsidP="00FF5A55">
      <w:pPr>
        <w:spacing w:after="120" w:line="360" w:lineRule="auto"/>
        <w:jc w:val="both"/>
        <w:rPr>
          <w:rFonts w:cs="Times New Roman"/>
          <w:b/>
          <w:szCs w:val="24"/>
          <w:lang w:val="en-GB"/>
        </w:rPr>
      </w:pPr>
    </w:p>
    <w:p w14:paraId="23131D83" w14:textId="77777777" w:rsidR="00FF5A55" w:rsidRDefault="00FF5A55" w:rsidP="00FF5A55">
      <w:pPr>
        <w:spacing w:after="120" w:line="360" w:lineRule="auto"/>
        <w:jc w:val="both"/>
        <w:rPr>
          <w:rFonts w:cs="Times New Roman"/>
          <w:szCs w:val="24"/>
          <w:lang w:val="en-GB"/>
        </w:rPr>
      </w:pPr>
      <w:r w:rsidRPr="004D3AFD">
        <w:rPr>
          <w:rFonts w:cs="Times New Roman"/>
          <w:szCs w:val="24"/>
          <w:lang w:val="en-GB"/>
        </w:rPr>
        <w:lastRenderedPageBreak/>
        <w:t>Table 4.3</w:t>
      </w:r>
      <w:r w:rsidRPr="00FD05A0">
        <w:rPr>
          <w:rFonts w:cs="Times New Roman"/>
          <w:b/>
          <w:szCs w:val="24"/>
          <w:lang w:val="en-GB"/>
        </w:rPr>
        <w:t xml:space="preserve">: </w:t>
      </w:r>
      <w:r w:rsidRPr="00FD05A0">
        <w:rPr>
          <w:rFonts w:cs="Times New Roman"/>
          <w:szCs w:val="24"/>
          <w:lang w:val="en-GB"/>
        </w:rPr>
        <w:t xml:space="preserve">Antimicrobial </w:t>
      </w:r>
      <w:r>
        <w:rPr>
          <w:rFonts w:cs="Times New Roman"/>
          <w:szCs w:val="24"/>
          <w:lang w:val="en-GB"/>
        </w:rPr>
        <w:t>r</w:t>
      </w:r>
      <w:r w:rsidRPr="00FD05A0">
        <w:rPr>
          <w:rFonts w:cs="Times New Roman"/>
          <w:szCs w:val="24"/>
          <w:lang w:val="en-GB"/>
        </w:rPr>
        <w:t xml:space="preserve">esistance </w:t>
      </w:r>
      <w:r>
        <w:rPr>
          <w:rFonts w:cs="Times New Roman"/>
          <w:szCs w:val="24"/>
          <w:lang w:val="en-GB"/>
        </w:rPr>
        <w:t>and</w:t>
      </w:r>
      <w:r w:rsidRPr="00FD05A0">
        <w:rPr>
          <w:rFonts w:cs="Times New Roman"/>
          <w:szCs w:val="24"/>
          <w:lang w:val="en-GB"/>
        </w:rPr>
        <w:t xml:space="preserve"> </w:t>
      </w:r>
      <w:r>
        <w:rPr>
          <w:rFonts w:cs="Times New Roman"/>
          <w:szCs w:val="24"/>
          <w:lang w:val="en-GB"/>
        </w:rPr>
        <w:t>s</w:t>
      </w:r>
      <w:r w:rsidRPr="00FD05A0">
        <w:rPr>
          <w:rFonts w:cs="Times New Roman"/>
          <w:szCs w:val="24"/>
          <w:lang w:val="en-GB"/>
        </w:rPr>
        <w:t xml:space="preserve">usceptibilities of isolated </w:t>
      </w:r>
      <w:r>
        <w:rPr>
          <w:rFonts w:cs="Times New Roman"/>
          <w:i/>
          <w:szCs w:val="24"/>
          <w:lang w:val="en-GB"/>
        </w:rPr>
        <w:t>S. aureus</w:t>
      </w:r>
      <w:r>
        <w:rPr>
          <w:rFonts w:cs="Times New Roman"/>
          <w:szCs w:val="24"/>
          <w:lang w:val="en-GB"/>
        </w:rPr>
        <w:t xml:space="preserve">. </w:t>
      </w:r>
    </w:p>
    <w:tbl>
      <w:tblPr>
        <w:tblStyle w:val="TableGrid"/>
        <w:tblW w:w="0" w:type="auto"/>
        <w:tblLook w:val="04A0" w:firstRow="1" w:lastRow="0" w:firstColumn="1" w:lastColumn="0" w:noHBand="0" w:noVBand="1"/>
      </w:tblPr>
      <w:tblGrid>
        <w:gridCol w:w="2483"/>
        <w:gridCol w:w="1600"/>
        <w:gridCol w:w="1600"/>
        <w:gridCol w:w="1600"/>
        <w:gridCol w:w="1600"/>
      </w:tblGrid>
      <w:tr w:rsidR="00FF5A55" w:rsidRPr="004A7071" w14:paraId="76935A45" w14:textId="77777777" w:rsidTr="00A132F7">
        <w:trPr>
          <w:trHeight w:val="300"/>
        </w:trPr>
        <w:tc>
          <w:tcPr>
            <w:tcW w:w="2483" w:type="dxa"/>
            <w:noWrap/>
          </w:tcPr>
          <w:p w14:paraId="2F5FF5AB" w14:textId="77777777" w:rsidR="00FF5A55" w:rsidRPr="004A7071" w:rsidRDefault="00FF5A55" w:rsidP="00A132F7">
            <w:pPr>
              <w:spacing w:after="120" w:line="360" w:lineRule="auto"/>
              <w:jc w:val="both"/>
              <w:rPr>
                <w:rFonts w:cs="Times New Roman"/>
                <w:szCs w:val="24"/>
                <w:lang w:val="en-GB"/>
              </w:rPr>
            </w:pPr>
            <w:r>
              <w:rPr>
                <w:rFonts w:cs="Times New Roman"/>
                <w:szCs w:val="24"/>
                <w:lang w:val="en-GB"/>
              </w:rPr>
              <w:t>Antibiotic</w:t>
            </w:r>
          </w:p>
        </w:tc>
        <w:tc>
          <w:tcPr>
            <w:tcW w:w="1600" w:type="dxa"/>
            <w:noWrap/>
          </w:tcPr>
          <w:p w14:paraId="0F607B1D" w14:textId="77777777" w:rsidR="00FF5A55" w:rsidRPr="004A7071" w:rsidRDefault="00FF5A55" w:rsidP="00A132F7">
            <w:pPr>
              <w:spacing w:after="120" w:line="360" w:lineRule="auto"/>
              <w:jc w:val="center"/>
              <w:rPr>
                <w:rFonts w:cs="Times New Roman"/>
                <w:szCs w:val="24"/>
                <w:lang w:val="en-GB"/>
              </w:rPr>
            </w:pPr>
            <w:r>
              <w:rPr>
                <w:rFonts w:cs="Times New Roman"/>
                <w:szCs w:val="24"/>
                <w:lang w:val="en-GB"/>
              </w:rPr>
              <w:t>Resistant</w:t>
            </w:r>
          </w:p>
        </w:tc>
        <w:tc>
          <w:tcPr>
            <w:tcW w:w="1600" w:type="dxa"/>
            <w:noWrap/>
          </w:tcPr>
          <w:p w14:paraId="035FC0C9" w14:textId="77777777" w:rsidR="00FF5A55" w:rsidRPr="004A7071" w:rsidRDefault="00FF5A55" w:rsidP="00A132F7">
            <w:pPr>
              <w:spacing w:after="120" w:line="360" w:lineRule="auto"/>
              <w:jc w:val="center"/>
              <w:rPr>
                <w:rFonts w:cs="Times New Roman"/>
                <w:szCs w:val="24"/>
                <w:lang w:val="en-GB"/>
              </w:rPr>
            </w:pPr>
            <w:r w:rsidRPr="004A7071">
              <w:rPr>
                <w:rFonts w:cs="Times New Roman"/>
                <w:szCs w:val="24"/>
                <w:lang w:val="en-GB"/>
              </w:rPr>
              <w:t>I</w:t>
            </w:r>
            <w:r>
              <w:rPr>
                <w:rFonts w:cs="Times New Roman"/>
                <w:szCs w:val="24"/>
                <w:lang w:val="en-GB"/>
              </w:rPr>
              <w:t xml:space="preserve">ntermediate </w:t>
            </w:r>
          </w:p>
        </w:tc>
        <w:tc>
          <w:tcPr>
            <w:tcW w:w="1600" w:type="dxa"/>
            <w:noWrap/>
          </w:tcPr>
          <w:p w14:paraId="0B7389CF" w14:textId="77777777" w:rsidR="00FF5A55" w:rsidRPr="004A7071" w:rsidRDefault="00FF5A55" w:rsidP="00A132F7">
            <w:pPr>
              <w:spacing w:after="120" w:line="360" w:lineRule="auto"/>
              <w:jc w:val="center"/>
              <w:rPr>
                <w:rFonts w:cs="Times New Roman"/>
                <w:szCs w:val="24"/>
                <w:lang w:val="en-GB"/>
              </w:rPr>
            </w:pPr>
            <w:r>
              <w:rPr>
                <w:rFonts w:cs="Times New Roman"/>
                <w:szCs w:val="24"/>
                <w:lang w:val="en-GB"/>
              </w:rPr>
              <w:t>Susceptible</w:t>
            </w:r>
          </w:p>
        </w:tc>
        <w:tc>
          <w:tcPr>
            <w:tcW w:w="1600" w:type="dxa"/>
            <w:noWrap/>
          </w:tcPr>
          <w:p w14:paraId="6A7A72CF" w14:textId="77777777" w:rsidR="00FF5A55" w:rsidRPr="004A7071" w:rsidRDefault="00FF5A55" w:rsidP="00A132F7">
            <w:pPr>
              <w:spacing w:after="120" w:line="360" w:lineRule="auto"/>
              <w:jc w:val="center"/>
              <w:rPr>
                <w:rFonts w:cs="Times New Roman"/>
                <w:szCs w:val="24"/>
                <w:lang w:val="en-GB"/>
              </w:rPr>
            </w:pPr>
            <w:r w:rsidRPr="004A7071">
              <w:rPr>
                <w:rFonts w:cs="Times New Roman"/>
                <w:szCs w:val="24"/>
                <w:lang w:val="en-GB"/>
              </w:rPr>
              <w:t>R</w:t>
            </w:r>
            <w:r>
              <w:rPr>
                <w:rFonts w:cs="Times New Roman"/>
                <w:szCs w:val="24"/>
                <w:lang w:val="en-GB"/>
              </w:rPr>
              <w:t>esistant</w:t>
            </w:r>
            <w:r w:rsidRPr="004A7071">
              <w:rPr>
                <w:rFonts w:cs="Times New Roman"/>
                <w:szCs w:val="24"/>
                <w:lang w:val="en-GB"/>
              </w:rPr>
              <w:t xml:space="preserve"> </w:t>
            </w:r>
            <w:r>
              <w:rPr>
                <w:rFonts w:cs="Times New Roman"/>
                <w:szCs w:val="24"/>
                <w:lang w:val="en-GB"/>
              </w:rPr>
              <w:t>(</w:t>
            </w:r>
            <w:r w:rsidRPr="004A7071">
              <w:rPr>
                <w:rFonts w:cs="Times New Roman"/>
                <w:szCs w:val="24"/>
                <w:lang w:val="en-GB"/>
              </w:rPr>
              <w:t>95%</w:t>
            </w:r>
            <w:r>
              <w:rPr>
                <w:rFonts w:cs="Times New Roman"/>
                <w:szCs w:val="24"/>
                <w:lang w:val="en-GB"/>
              </w:rPr>
              <w:t xml:space="preserve"> </w:t>
            </w:r>
            <w:r w:rsidRPr="004A7071">
              <w:rPr>
                <w:rFonts w:cs="Times New Roman"/>
                <w:szCs w:val="24"/>
                <w:lang w:val="en-GB"/>
              </w:rPr>
              <w:t>C.I.</w:t>
            </w:r>
            <w:r>
              <w:rPr>
                <w:rFonts w:cs="Times New Roman"/>
                <w:szCs w:val="24"/>
                <w:lang w:val="en-GB"/>
              </w:rPr>
              <w:t>)</w:t>
            </w:r>
          </w:p>
        </w:tc>
      </w:tr>
      <w:tr w:rsidR="00FF5A55" w:rsidRPr="004A7071" w14:paraId="46F0C187" w14:textId="77777777" w:rsidTr="00A132F7">
        <w:trPr>
          <w:trHeight w:val="300"/>
        </w:trPr>
        <w:tc>
          <w:tcPr>
            <w:tcW w:w="2483" w:type="dxa"/>
            <w:noWrap/>
            <w:hideMark/>
          </w:tcPr>
          <w:p w14:paraId="0DFAF890" w14:textId="77777777" w:rsidR="00FF5A55" w:rsidRPr="004A7071" w:rsidRDefault="00FF5A55" w:rsidP="00A132F7">
            <w:pPr>
              <w:spacing w:after="120" w:line="360" w:lineRule="auto"/>
              <w:jc w:val="both"/>
              <w:rPr>
                <w:rFonts w:cs="Times New Roman"/>
                <w:szCs w:val="24"/>
              </w:rPr>
            </w:pPr>
            <w:r>
              <w:rPr>
                <w:rFonts w:cs="Times New Roman"/>
                <w:szCs w:val="24"/>
                <w:lang w:val="en-GB"/>
              </w:rPr>
              <w:t>Amoxicillin</w:t>
            </w:r>
          </w:p>
        </w:tc>
        <w:tc>
          <w:tcPr>
            <w:tcW w:w="1600" w:type="dxa"/>
            <w:noWrap/>
            <w:hideMark/>
          </w:tcPr>
          <w:p w14:paraId="701E6A93" w14:textId="77777777" w:rsidR="00FF5A55" w:rsidRPr="004A7071" w:rsidRDefault="00FF5A55" w:rsidP="00A132F7">
            <w:pPr>
              <w:spacing w:after="120" w:line="360" w:lineRule="auto"/>
              <w:jc w:val="center"/>
              <w:rPr>
                <w:rFonts w:cs="Times New Roman"/>
                <w:szCs w:val="24"/>
              </w:rPr>
            </w:pPr>
            <w:r>
              <w:rPr>
                <w:rFonts w:cs="Times New Roman"/>
                <w:szCs w:val="24"/>
                <w:lang w:val="en-GB"/>
              </w:rPr>
              <w:t>3 (6.8%)</w:t>
            </w:r>
          </w:p>
        </w:tc>
        <w:tc>
          <w:tcPr>
            <w:tcW w:w="1600" w:type="dxa"/>
            <w:noWrap/>
            <w:hideMark/>
          </w:tcPr>
          <w:p w14:paraId="59EB876E" w14:textId="77777777" w:rsidR="00FF5A55" w:rsidRPr="004A7071" w:rsidRDefault="00FF5A55" w:rsidP="00A132F7">
            <w:pPr>
              <w:spacing w:after="120" w:line="360" w:lineRule="auto"/>
              <w:jc w:val="center"/>
              <w:rPr>
                <w:rFonts w:cs="Times New Roman"/>
                <w:szCs w:val="24"/>
              </w:rPr>
            </w:pPr>
            <w:r>
              <w:rPr>
                <w:rFonts w:cs="Times New Roman"/>
                <w:szCs w:val="24"/>
                <w:lang w:val="en-GB"/>
              </w:rPr>
              <w:t>1 (2.2%)</w:t>
            </w:r>
          </w:p>
        </w:tc>
        <w:tc>
          <w:tcPr>
            <w:tcW w:w="1600" w:type="dxa"/>
            <w:noWrap/>
            <w:hideMark/>
          </w:tcPr>
          <w:p w14:paraId="3BB774E2" w14:textId="77777777" w:rsidR="00FF5A55" w:rsidRPr="004A7071" w:rsidRDefault="00FF5A55" w:rsidP="00A132F7">
            <w:pPr>
              <w:spacing w:after="120" w:line="360" w:lineRule="auto"/>
              <w:jc w:val="center"/>
              <w:rPr>
                <w:rFonts w:cs="Times New Roman"/>
                <w:szCs w:val="24"/>
              </w:rPr>
            </w:pPr>
            <w:r>
              <w:rPr>
                <w:rFonts w:cs="Times New Roman"/>
                <w:szCs w:val="24"/>
                <w:lang w:val="en-GB"/>
              </w:rPr>
              <w:t>35 (91%)</w:t>
            </w:r>
          </w:p>
        </w:tc>
        <w:tc>
          <w:tcPr>
            <w:tcW w:w="1600" w:type="dxa"/>
            <w:noWrap/>
            <w:hideMark/>
          </w:tcPr>
          <w:p w14:paraId="080BC77D" w14:textId="77777777" w:rsidR="00FF5A55" w:rsidRPr="004A7071" w:rsidRDefault="00FF5A55" w:rsidP="00A132F7">
            <w:pPr>
              <w:spacing w:after="120" w:line="360" w:lineRule="auto"/>
              <w:jc w:val="center"/>
              <w:rPr>
                <w:rFonts w:cs="Times New Roman"/>
                <w:szCs w:val="24"/>
              </w:rPr>
            </w:pPr>
            <w:r w:rsidRPr="004A7071">
              <w:rPr>
                <w:rFonts w:cs="Times New Roman"/>
                <w:szCs w:val="24"/>
                <w:lang w:val="en-GB"/>
              </w:rPr>
              <w:t>0.0-11.2</w:t>
            </w:r>
            <w:r>
              <w:rPr>
                <w:rFonts w:cs="Times New Roman"/>
                <w:szCs w:val="24"/>
                <w:lang w:val="en-GB"/>
              </w:rPr>
              <w:t>%</w:t>
            </w:r>
          </w:p>
        </w:tc>
      </w:tr>
      <w:tr w:rsidR="00FF5A55" w:rsidRPr="004A7071" w14:paraId="31940F1D" w14:textId="77777777" w:rsidTr="00A132F7">
        <w:trPr>
          <w:trHeight w:val="300"/>
        </w:trPr>
        <w:tc>
          <w:tcPr>
            <w:tcW w:w="2483" w:type="dxa"/>
            <w:noWrap/>
            <w:hideMark/>
          </w:tcPr>
          <w:p w14:paraId="1D3D3DF3" w14:textId="77777777" w:rsidR="00FF5A55" w:rsidRPr="004A7071" w:rsidRDefault="00FF5A55" w:rsidP="00A132F7">
            <w:pPr>
              <w:spacing w:after="120" w:line="360" w:lineRule="auto"/>
              <w:jc w:val="both"/>
              <w:rPr>
                <w:rFonts w:cs="Times New Roman"/>
                <w:szCs w:val="24"/>
              </w:rPr>
            </w:pPr>
            <w:r w:rsidRPr="004A7071">
              <w:rPr>
                <w:rFonts w:cs="Times New Roman"/>
                <w:szCs w:val="24"/>
                <w:lang w:val="en-GB"/>
              </w:rPr>
              <w:t>Ciprofloxacin</w:t>
            </w:r>
          </w:p>
        </w:tc>
        <w:tc>
          <w:tcPr>
            <w:tcW w:w="1600" w:type="dxa"/>
            <w:noWrap/>
            <w:hideMark/>
          </w:tcPr>
          <w:p w14:paraId="517E47F4" w14:textId="77777777" w:rsidR="00FF5A55" w:rsidRPr="004A7071" w:rsidRDefault="00FF5A55" w:rsidP="00A132F7">
            <w:pPr>
              <w:spacing w:after="120" w:line="360" w:lineRule="auto"/>
              <w:jc w:val="center"/>
              <w:rPr>
                <w:rFonts w:cs="Times New Roman"/>
                <w:szCs w:val="24"/>
              </w:rPr>
            </w:pPr>
            <w:r>
              <w:rPr>
                <w:rFonts w:cs="Times New Roman"/>
                <w:szCs w:val="24"/>
                <w:lang w:val="en-GB"/>
              </w:rPr>
              <w:t>13 (</w:t>
            </w:r>
            <w:r w:rsidRPr="004A7071">
              <w:rPr>
                <w:rFonts w:cs="Times New Roman"/>
                <w:szCs w:val="24"/>
                <w:lang w:val="en-GB"/>
              </w:rPr>
              <w:t>33.3</w:t>
            </w:r>
            <w:r>
              <w:rPr>
                <w:rFonts w:cs="Times New Roman"/>
                <w:szCs w:val="24"/>
                <w:lang w:val="en-GB"/>
              </w:rPr>
              <w:t>%)</w:t>
            </w:r>
          </w:p>
        </w:tc>
        <w:tc>
          <w:tcPr>
            <w:tcW w:w="1600" w:type="dxa"/>
            <w:noWrap/>
            <w:hideMark/>
          </w:tcPr>
          <w:p w14:paraId="749B29B7" w14:textId="77777777" w:rsidR="00FF5A55" w:rsidRPr="004A7071" w:rsidRDefault="00FF5A55" w:rsidP="00A132F7">
            <w:pPr>
              <w:spacing w:after="120" w:line="360" w:lineRule="auto"/>
              <w:jc w:val="center"/>
              <w:rPr>
                <w:rFonts w:cs="Times New Roman"/>
                <w:szCs w:val="24"/>
              </w:rPr>
            </w:pPr>
            <w:r>
              <w:rPr>
                <w:rFonts w:cs="Times New Roman"/>
                <w:szCs w:val="24"/>
                <w:lang w:val="en-GB"/>
              </w:rPr>
              <w:t>0 (0 %)</w:t>
            </w:r>
          </w:p>
        </w:tc>
        <w:tc>
          <w:tcPr>
            <w:tcW w:w="1600" w:type="dxa"/>
            <w:noWrap/>
            <w:hideMark/>
          </w:tcPr>
          <w:p w14:paraId="7F9C35A8" w14:textId="77777777" w:rsidR="00FF5A55" w:rsidRPr="004A7071" w:rsidRDefault="00FF5A55" w:rsidP="00A132F7">
            <w:pPr>
              <w:spacing w:after="120" w:line="360" w:lineRule="auto"/>
              <w:jc w:val="center"/>
              <w:rPr>
                <w:rFonts w:cs="Times New Roman"/>
                <w:szCs w:val="24"/>
              </w:rPr>
            </w:pPr>
            <w:r>
              <w:rPr>
                <w:rFonts w:cs="Times New Roman"/>
                <w:szCs w:val="24"/>
                <w:lang w:val="en-GB"/>
              </w:rPr>
              <w:t>26 (66</w:t>
            </w:r>
            <w:r w:rsidRPr="004A7071">
              <w:rPr>
                <w:rFonts w:cs="Times New Roman"/>
                <w:szCs w:val="24"/>
                <w:lang w:val="en-GB"/>
              </w:rPr>
              <w:t>.</w:t>
            </w:r>
            <w:r>
              <w:rPr>
                <w:rFonts w:cs="Times New Roman"/>
                <w:szCs w:val="24"/>
                <w:lang w:val="en-GB"/>
              </w:rPr>
              <w:t>7%)</w:t>
            </w:r>
          </w:p>
        </w:tc>
        <w:tc>
          <w:tcPr>
            <w:tcW w:w="1600" w:type="dxa"/>
            <w:noWrap/>
            <w:hideMark/>
          </w:tcPr>
          <w:p w14:paraId="26C368B1" w14:textId="77777777" w:rsidR="00FF5A55" w:rsidRPr="004A7071" w:rsidRDefault="00FF5A55" w:rsidP="00A132F7">
            <w:pPr>
              <w:spacing w:after="120" w:line="360" w:lineRule="auto"/>
              <w:jc w:val="center"/>
              <w:rPr>
                <w:rFonts w:cs="Times New Roman"/>
                <w:szCs w:val="24"/>
              </w:rPr>
            </w:pPr>
            <w:r w:rsidRPr="004A7071">
              <w:rPr>
                <w:rFonts w:cs="Times New Roman"/>
                <w:szCs w:val="24"/>
                <w:lang w:val="en-GB"/>
              </w:rPr>
              <w:t>19.6-50.3</w:t>
            </w:r>
            <w:r>
              <w:rPr>
                <w:rFonts w:cs="Times New Roman"/>
                <w:szCs w:val="24"/>
                <w:lang w:val="en-GB"/>
              </w:rPr>
              <w:t>%</w:t>
            </w:r>
          </w:p>
        </w:tc>
      </w:tr>
      <w:tr w:rsidR="00FF5A55" w:rsidRPr="004A7071" w14:paraId="361653F4" w14:textId="77777777" w:rsidTr="00A132F7">
        <w:trPr>
          <w:trHeight w:val="300"/>
        </w:trPr>
        <w:tc>
          <w:tcPr>
            <w:tcW w:w="2483" w:type="dxa"/>
            <w:noWrap/>
            <w:hideMark/>
          </w:tcPr>
          <w:p w14:paraId="1814A9F3" w14:textId="77777777" w:rsidR="00FF5A55" w:rsidRPr="004A7071" w:rsidRDefault="00FF5A55" w:rsidP="00A132F7">
            <w:pPr>
              <w:spacing w:after="120" w:line="360" w:lineRule="auto"/>
              <w:jc w:val="both"/>
              <w:rPr>
                <w:rFonts w:cs="Times New Roman"/>
                <w:szCs w:val="24"/>
              </w:rPr>
            </w:pPr>
            <w:r w:rsidRPr="004A7071">
              <w:rPr>
                <w:rFonts w:cs="Times New Roman"/>
                <w:szCs w:val="24"/>
                <w:lang w:val="en-GB"/>
              </w:rPr>
              <w:t>Cefotaxime</w:t>
            </w:r>
          </w:p>
        </w:tc>
        <w:tc>
          <w:tcPr>
            <w:tcW w:w="1600" w:type="dxa"/>
            <w:noWrap/>
            <w:hideMark/>
          </w:tcPr>
          <w:p w14:paraId="6BC87DA8" w14:textId="77777777" w:rsidR="00FF5A55" w:rsidRPr="004A7071" w:rsidRDefault="00FF5A55" w:rsidP="00A132F7">
            <w:pPr>
              <w:spacing w:after="120" w:line="360" w:lineRule="auto"/>
              <w:jc w:val="center"/>
              <w:rPr>
                <w:rFonts w:cs="Times New Roman"/>
                <w:szCs w:val="24"/>
              </w:rPr>
            </w:pPr>
            <w:r>
              <w:rPr>
                <w:rFonts w:cs="Times New Roman"/>
                <w:szCs w:val="24"/>
                <w:lang w:val="en-GB"/>
              </w:rPr>
              <w:t>18 (</w:t>
            </w:r>
            <w:r w:rsidRPr="004A7071">
              <w:rPr>
                <w:rFonts w:cs="Times New Roman"/>
                <w:szCs w:val="24"/>
                <w:lang w:val="en-GB"/>
              </w:rPr>
              <w:t>46.2</w:t>
            </w:r>
            <w:r>
              <w:rPr>
                <w:rFonts w:cs="Times New Roman"/>
                <w:szCs w:val="24"/>
                <w:lang w:val="en-GB"/>
              </w:rPr>
              <w:t>%)</w:t>
            </w:r>
          </w:p>
        </w:tc>
        <w:tc>
          <w:tcPr>
            <w:tcW w:w="1600" w:type="dxa"/>
            <w:noWrap/>
            <w:hideMark/>
          </w:tcPr>
          <w:p w14:paraId="05898095" w14:textId="77777777" w:rsidR="00FF5A55" w:rsidRPr="004A7071" w:rsidRDefault="00FF5A55" w:rsidP="00A132F7">
            <w:pPr>
              <w:spacing w:after="120" w:line="360" w:lineRule="auto"/>
              <w:jc w:val="center"/>
              <w:rPr>
                <w:rFonts w:cs="Times New Roman"/>
                <w:szCs w:val="24"/>
              </w:rPr>
            </w:pPr>
            <w:r>
              <w:rPr>
                <w:rFonts w:cs="Times New Roman"/>
                <w:szCs w:val="24"/>
                <w:lang w:val="en-GB"/>
              </w:rPr>
              <w:t>0 (0 %)</w:t>
            </w:r>
          </w:p>
        </w:tc>
        <w:tc>
          <w:tcPr>
            <w:tcW w:w="1600" w:type="dxa"/>
            <w:noWrap/>
            <w:hideMark/>
          </w:tcPr>
          <w:p w14:paraId="071692FF" w14:textId="77777777" w:rsidR="00FF5A55" w:rsidRPr="004A7071" w:rsidRDefault="00FF5A55" w:rsidP="00A132F7">
            <w:pPr>
              <w:spacing w:after="120" w:line="360" w:lineRule="auto"/>
              <w:jc w:val="center"/>
              <w:rPr>
                <w:rFonts w:cs="Times New Roman"/>
                <w:szCs w:val="24"/>
              </w:rPr>
            </w:pPr>
            <w:r>
              <w:rPr>
                <w:rFonts w:cs="Times New Roman"/>
                <w:szCs w:val="24"/>
                <w:lang w:val="en-GB"/>
              </w:rPr>
              <w:t>21 (53</w:t>
            </w:r>
            <w:r w:rsidRPr="004A7071">
              <w:rPr>
                <w:rFonts w:cs="Times New Roman"/>
                <w:szCs w:val="24"/>
                <w:lang w:val="en-GB"/>
              </w:rPr>
              <w:t>.</w:t>
            </w:r>
            <w:r>
              <w:rPr>
                <w:rFonts w:cs="Times New Roman"/>
                <w:szCs w:val="24"/>
                <w:lang w:val="en-GB"/>
              </w:rPr>
              <w:t>9%)</w:t>
            </w:r>
          </w:p>
        </w:tc>
        <w:tc>
          <w:tcPr>
            <w:tcW w:w="1600" w:type="dxa"/>
            <w:noWrap/>
            <w:hideMark/>
          </w:tcPr>
          <w:p w14:paraId="08120354" w14:textId="77777777" w:rsidR="00FF5A55" w:rsidRPr="004A7071" w:rsidRDefault="00FF5A55" w:rsidP="00A132F7">
            <w:pPr>
              <w:spacing w:after="120" w:line="360" w:lineRule="auto"/>
              <w:jc w:val="center"/>
              <w:rPr>
                <w:rFonts w:cs="Times New Roman"/>
                <w:szCs w:val="24"/>
              </w:rPr>
            </w:pPr>
            <w:r w:rsidRPr="004A7071">
              <w:rPr>
                <w:rFonts w:cs="Times New Roman"/>
                <w:szCs w:val="24"/>
                <w:lang w:val="en-GB"/>
              </w:rPr>
              <w:t>30.5-62.7</w:t>
            </w:r>
            <w:r>
              <w:rPr>
                <w:rFonts w:cs="Times New Roman"/>
                <w:szCs w:val="24"/>
                <w:lang w:val="en-GB"/>
              </w:rPr>
              <w:t>%</w:t>
            </w:r>
          </w:p>
        </w:tc>
      </w:tr>
      <w:tr w:rsidR="00FF5A55" w:rsidRPr="004A7071" w14:paraId="46AF260C" w14:textId="77777777" w:rsidTr="00A132F7">
        <w:trPr>
          <w:trHeight w:val="300"/>
        </w:trPr>
        <w:tc>
          <w:tcPr>
            <w:tcW w:w="2483" w:type="dxa"/>
            <w:noWrap/>
            <w:hideMark/>
          </w:tcPr>
          <w:p w14:paraId="119F9873" w14:textId="77777777" w:rsidR="00FF5A55" w:rsidRPr="004A7071" w:rsidRDefault="00FF5A55" w:rsidP="00A132F7">
            <w:pPr>
              <w:spacing w:after="120" w:line="360" w:lineRule="auto"/>
              <w:jc w:val="both"/>
              <w:rPr>
                <w:rFonts w:cs="Times New Roman"/>
                <w:szCs w:val="24"/>
              </w:rPr>
            </w:pPr>
            <w:r w:rsidRPr="004A7071">
              <w:rPr>
                <w:rFonts w:cs="Times New Roman"/>
                <w:szCs w:val="24"/>
                <w:lang w:val="en-GB"/>
              </w:rPr>
              <w:t>Tetracycline</w:t>
            </w:r>
          </w:p>
        </w:tc>
        <w:tc>
          <w:tcPr>
            <w:tcW w:w="1600" w:type="dxa"/>
            <w:noWrap/>
            <w:hideMark/>
          </w:tcPr>
          <w:p w14:paraId="32A84154" w14:textId="77777777" w:rsidR="00FF5A55" w:rsidRPr="004A7071" w:rsidRDefault="00FF5A55" w:rsidP="00A132F7">
            <w:pPr>
              <w:spacing w:after="120" w:line="360" w:lineRule="auto"/>
              <w:jc w:val="center"/>
              <w:rPr>
                <w:rFonts w:cs="Times New Roman"/>
                <w:szCs w:val="24"/>
              </w:rPr>
            </w:pPr>
            <w:r>
              <w:rPr>
                <w:rFonts w:cs="Times New Roman"/>
                <w:szCs w:val="24"/>
                <w:lang w:val="en-GB"/>
              </w:rPr>
              <w:t>12 (</w:t>
            </w:r>
            <w:r w:rsidRPr="004A7071">
              <w:rPr>
                <w:rFonts w:cs="Times New Roman"/>
                <w:szCs w:val="24"/>
                <w:lang w:val="en-GB"/>
              </w:rPr>
              <w:t>30.8</w:t>
            </w:r>
            <w:r>
              <w:rPr>
                <w:rFonts w:cs="Times New Roman"/>
                <w:szCs w:val="24"/>
                <w:lang w:val="en-GB"/>
              </w:rPr>
              <w:t>%)</w:t>
            </w:r>
          </w:p>
        </w:tc>
        <w:tc>
          <w:tcPr>
            <w:tcW w:w="1600" w:type="dxa"/>
            <w:noWrap/>
            <w:hideMark/>
          </w:tcPr>
          <w:p w14:paraId="7BDF0D47" w14:textId="77777777" w:rsidR="00FF5A55" w:rsidRPr="004A7071" w:rsidRDefault="00FF5A55" w:rsidP="00A132F7">
            <w:pPr>
              <w:spacing w:after="120" w:line="360" w:lineRule="auto"/>
              <w:jc w:val="center"/>
              <w:rPr>
                <w:rFonts w:cs="Times New Roman"/>
                <w:szCs w:val="24"/>
              </w:rPr>
            </w:pPr>
            <w:r>
              <w:rPr>
                <w:rFonts w:cs="Times New Roman"/>
                <w:szCs w:val="24"/>
                <w:lang w:val="en-GB"/>
              </w:rPr>
              <w:t>16 (</w:t>
            </w:r>
            <w:r w:rsidRPr="004A7071">
              <w:rPr>
                <w:rFonts w:cs="Times New Roman"/>
                <w:szCs w:val="24"/>
                <w:lang w:val="en-GB"/>
              </w:rPr>
              <w:t>41</w:t>
            </w:r>
            <w:r>
              <w:rPr>
                <w:rFonts w:cs="Times New Roman"/>
                <w:szCs w:val="24"/>
                <w:lang w:val="en-GB"/>
              </w:rPr>
              <w:t>%)</w:t>
            </w:r>
          </w:p>
        </w:tc>
        <w:tc>
          <w:tcPr>
            <w:tcW w:w="1600" w:type="dxa"/>
            <w:noWrap/>
            <w:hideMark/>
          </w:tcPr>
          <w:p w14:paraId="370D4DDC" w14:textId="77777777" w:rsidR="00FF5A55" w:rsidRPr="004A7071" w:rsidRDefault="00FF5A55" w:rsidP="00A132F7">
            <w:pPr>
              <w:spacing w:after="120" w:line="360" w:lineRule="auto"/>
              <w:jc w:val="center"/>
              <w:rPr>
                <w:rFonts w:cs="Times New Roman"/>
                <w:szCs w:val="24"/>
              </w:rPr>
            </w:pPr>
            <w:r>
              <w:rPr>
                <w:rFonts w:cs="Times New Roman"/>
                <w:szCs w:val="24"/>
                <w:lang w:val="en-GB"/>
              </w:rPr>
              <w:t>11 (</w:t>
            </w:r>
            <w:r w:rsidRPr="004A7071">
              <w:rPr>
                <w:rFonts w:cs="Times New Roman"/>
                <w:szCs w:val="24"/>
                <w:lang w:val="en-GB"/>
              </w:rPr>
              <w:t>28.2</w:t>
            </w:r>
            <w:r>
              <w:rPr>
                <w:rFonts w:cs="Times New Roman"/>
                <w:szCs w:val="24"/>
                <w:lang w:val="en-GB"/>
              </w:rPr>
              <w:t>%)</w:t>
            </w:r>
          </w:p>
        </w:tc>
        <w:tc>
          <w:tcPr>
            <w:tcW w:w="1600" w:type="dxa"/>
            <w:noWrap/>
            <w:hideMark/>
          </w:tcPr>
          <w:p w14:paraId="1470CE83" w14:textId="77777777" w:rsidR="00FF5A55" w:rsidRPr="004A7071" w:rsidRDefault="00FF5A55" w:rsidP="00A132F7">
            <w:pPr>
              <w:spacing w:after="120" w:line="360" w:lineRule="auto"/>
              <w:jc w:val="center"/>
              <w:rPr>
                <w:rFonts w:cs="Times New Roman"/>
                <w:szCs w:val="24"/>
              </w:rPr>
            </w:pPr>
            <w:r w:rsidRPr="004A7071">
              <w:rPr>
                <w:rFonts w:cs="Times New Roman"/>
                <w:szCs w:val="24"/>
                <w:lang w:val="en-GB"/>
              </w:rPr>
              <w:t>17.6-47.8</w:t>
            </w:r>
            <w:r>
              <w:rPr>
                <w:rFonts w:cs="Times New Roman"/>
                <w:szCs w:val="24"/>
                <w:lang w:val="en-GB"/>
              </w:rPr>
              <w:t>%</w:t>
            </w:r>
          </w:p>
        </w:tc>
      </w:tr>
      <w:tr w:rsidR="00FF5A55" w:rsidRPr="004A7071" w14:paraId="1B52C28F" w14:textId="77777777" w:rsidTr="00A132F7">
        <w:trPr>
          <w:trHeight w:val="300"/>
        </w:trPr>
        <w:tc>
          <w:tcPr>
            <w:tcW w:w="2483" w:type="dxa"/>
            <w:noWrap/>
            <w:hideMark/>
          </w:tcPr>
          <w:p w14:paraId="48536583" w14:textId="77777777" w:rsidR="00FF5A55" w:rsidRPr="004A7071" w:rsidRDefault="00FF5A55" w:rsidP="00A132F7">
            <w:pPr>
              <w:spacing w:after="120" w:line="360" w:lineRule="auto"/>
              <w:jc w:val="both"/>
              <w:rPr>
                <w:rFonts w:cs="Times New Roman"/>
                <w:szCs w:val="24"/>
              </w:rPr>
            </w:pPr>
            <w:r w:rsidRPr="004A7071">
              <w:rPr>
                <w:rFonts w:cs="Times New Roman"/>
                <w:szCs w:val="24"/>
                <w:lang w:val="en-GB"/>
              </w:rPr>
              <w:t>Chloramphenicol</w:t>
            </w:r>
          </w:p>
        </w:tc>
        <w:tc>
          <w:tcPr>
            <w:tcW w:w="1600" w:type="dxa"/>
            <w:noWrap/>
            <w:hideMark/>
          </w:tcPr>
          <w:p w14:paraId="426A338C" w14:textId="77777777" w:rsidR="00FF5A55" w:rsidRPr="004A7071" w:rsidRDefault="00FF5A55" w:rsidP="00A132F7">
            <w:pPr>
              <w:spacing w:after="120" w:line="360" w:lineRule="auto"/>
              <w:jc w:val="center"/>
              <w:rPr>
                <w:rFonts w:cs="Times New Roman"/>
                <w:szCs w:val="24"/>
              </w:rPr>
            </w:pPr>
            <w:r>
              <w:rPr>
                <w:rFonts w:cs="Times New Roman"/>
                <w:szCs w:val="24"/>
                <w:lang w:val="en-GB"/>
              </w:rPr>
              <w:t>6 (</w:t>
            </w:r>
            <w:r w:rsidRPr="004A7071">
              <w:rPr>
                <w:rFonts w:cs="Times New Roman"/>
                <w:szCs w:val="24"/>
                <w:lang w:val="en-GB"/>
              </w:rPr>
              <w:t>15.4</w:t>
            </w:r>
            <w:r>
              <w:rPr>
                <w:rFonts w:cs="Times New Roman"/>
                <w:szCs w:val="24"/>
                <w:lang w:val="en-GB"/>
              </w:rPr>
              <w:t>%)</w:t>
            </w:r>
          </w:p>
        </w:tc>
        <w:tc>
          <w:tcPr>
            <w:tcW w:w="1600" w:type="dxa"/>
            <w:noWrap/>
            <w:hideMark/>
          </w:tcPr>
          <w:p w14:paraId="7F485D58" w14:textId="77777777" w:rsidR="00FF5A55" w:rsidRPr="004A7071" w:rsidRDefault="00FF5A55" w:rsidP="00A132F7">
            <w:pPr>
              <w:spacing w:after="120" w:line="360" w:lineRule="auto"/>
              <w:jc w:val="center"/>
              <w:rPr>
                <w:rFonts w:cs="Times New Roman"/>
                <w:szCs w:val="24"/>
              </w:rPr>
            </w:pPr>
            <w:r>
              <w:rPr>
                <w:rFonts w:cs="Times New Roman"/>
                <w:szCs w:val="24"/>
                <w:lang w:val="en-GB"/>
              </w:rPr>
              <w:t>12 (</w:t>
            </w:r>
            <w:r w:rsidRPr="004A7071">
              <w:rPr>
                <w:rFonts w:cs="Times New Roman"/>
                <w:szCs w:val="24"/>
                <w:lang w:val="en-GB"/>
              </w:rPr>
              <w:t>30.8</w:t>
            </w:r>
            <w:r>
              <w:rPr>
                <w:rFonts w:cs="Times New Roman"/>
                <w:szCs w:val="24"/>
                <w:lang w:val="en-GB"/>
              </w:rPr>
              <w:t>%)</w:t>
            </w:r>
          </w:p>
        </w:tc>
        <w:tc>
          <w:tcPr>
            <w:tcW w:w="1600" w:type="dxa"/>
            <w:noWrap/>
            <w:hideMark/>
          </w:tcPr>
          <w:p w14:paraId="1631F0DB" w14:textId="77777777" w:rsidR="00FF5A55" w:rsidRPr="004A7071" w:rsidRDefault="00FF5A55" w:rsidP="00A132F7">
            <w:pPr>
              <w:spacing w:after="120" w:line="360" w:lineRule="auto"/>
              <w:jc w:val="center"/>
              <w:rPr>
                <w:rFonts w:cs="Times New Roman"/>
                <w:szCs w:val="24"/>
              </w:rPr>
            </w:pPr>
            <w:r>
              <w:rPr>
                <w:rFonts w:cs="Times New Roman"/>
                <w:szCs w:val="24"/>
                <w:lang w:val="en-GB"/>
              </w:rPr>
              <w:t>21 (</w:t>
            </w:r>
            <w:r w:rsidRPr="004A7071">
              <w:rPr>
                <w:rFonts w:cs="Times New Roman"/>
                <w:szCs w:val="24"/>
                <w:lang w:val="en-GB"/>
              </w:rPr>
              <w:t>53.8</w:t>
            </w:r>
            <w:r>
              <w:rPr>
                <w:rFonts w:cs="Times New Roman"/>
                <w:szCs w:val="24"/>
                <w:lang w:val="en-GB"/>
              </w:rPr>
              <w:t>%)</w:t>
            </w:r>
          </w:p>
        </w:tc>
        <w:tc>
          <w:tcPr>
            <w:tcW w:w="1600" w:type="dxa"/>
            <w:noWrap/>
            <w:hideMark/>
          </w:tcPr>
          <w:p w14:paraId="14F1CD04" w14:textId="77777777" w:rsidR="00FF5A55" w:rsidRPr="004A7071" w:rsidRDefault="00FF5A55" w:rsidP="00A132F7">
            <w:pPr>
              <w:spacing w:after="120" w:line="360" w:lineRule="auto"/>
              <w:jc w:val="center"/>
              <w:rPr>
                <w:rFonts w:cs="Times New Roman"/>
                <w:szCs w:val="24"/>
              </w:rPr>
            </w:pPr>
            <w:r w:rsidRPr="004A7071">
              <w:rPr>
                <w:rFonts w:cs="Times New Roman"/>
                <w:szCs w:val="24"/>
                <w:lang w:val="en-GB"/>
              </w:rPr>
              <w:t>6.4-31.2</w:t>
            </w:r>
            <w:r>
              <w:rPr>
                <w:rFonts w:cs="Times New Roman"/>
                <w:szCs w:val="24"/>
                <w:lang w:val="en-GB"/>
              </w:rPr>
              <w:t>%</w:t>
            </w:r>
          </w:p>
        </w:tc>
      </w:tr>
      <w:tr w:rsidR="00FF5A55" w:rsidRPr="004A7071" w14:paraId="71B9F589" w14:textId="77777777" w:rsidTr="00A132F7">
        <w:trPr>
          <w:trHeight w:val="300"/>
        </w:trPr>
        <w:tc>
          <w:tcPr>
            <w:tcW w:w="2483" w:type="dxa"/>
            <w:noWrap/>
            <w:hideMark/>
          </w:tcPr>
          <w:p w14:paraId="50FEB2F4" w14:textId="77777777" w:rsidR="00FF5A55" w:rsidRPr="004A7071" w:rsidRDefault="00FF5A55" w:rsidP="00A132F7">
            <w:pPr>
              <w:spacing w:after="120" w:line="360" w:lineRule="auto"/>
              <w:jc w:val="both"/>
              <w:rPr>
                <w:rFonts w:cs="Times New Roman"/>
                <w:szCs w:val="24"/>
              </w:rPr>
            </w:pPr>
            <w:r w:rsidRPr="004A7071">
              <w:rPr>
                <w:rFonts w:cs="Times New Roman"/>
                <w:szCs w:val="24"/>
                <w:lang w:val="en-GB"/>
              </w:rPr>
              <w:t>Gentamicin</w:t>
            </w:r>
          </w:p>
        </w:tc>
        <w:tc>
          <w:tcPr>
            <w:tcW w:w="1600" w:type="dxa"/>
            <w:noWrap/>
            <w:hideMark/>
          </w:tcPr>
          <w:p w14:paraId="56240DA9" w14:textId="77777777" w:rsidR="00FF5A55" w:rsidRPr="004A7071" w:rsidRDefault="00FF5A55" w:rsidP="00A132F7">
            <w:pPr>
              <w:spacing w:after="120" w:line="360" w:lineRule="auto"/>
              <w:jc w:val="center"/>
              <w:rPr>
                <w:rFonts w:cs="Times New Roman"/>
                <w:szCs w:val="24"/>
              </w:rPr>
            </w:pPr>
            <w:r>
              <w:rPr>
                <w:rFonts w:cs="Times New Roman"/>
                <w:szCs w:val="24"/>
                <w:lang w:val="en-GB"/>
              </w:rPr>
              <w:t>21 (</w:t>
            </w:r>
            <w:r w:rsidRPr="004A7071">
              <w:rPr>
                <w:rFonts w:cs="Times New Roman"/>
                <w:szCs w:val="24"/>
                <w:lang w:val="en-GB"/>
              </w:rPr>
              <w:t>53.8</w:t>
            </w:r>
            <w:r>
              <w:rPr>
                <w:rFonts w:cs="Times New Roman"/>
                <w:szCs w:val="24"/>
                <w:lang w:val="en-GB"/>
              </w:rPr>
              <w:t>%)</w:t>
            </w:r>
          </w:p>
        </w:tc>
        <w:tc>
          <w:tcPr>
            <w:tcW w:w="1600" w:type="dxa"/>
            <w:noWrap/>
            <w:hideMark/>
          </w:tcPr>
          <w:p w14:paraId="402CF020" w14:textId="77777777" w:rsidR="00FF5A55" w:rsidRPr="004A7071" w:rsidRDefault="00FF5A55" w:rsidP="00A132F7">
            <w:pPr>
              <w:spacing w:after="120" w:line="360" w:lineRule="auto"/>
              <w:jc w:val="center"/>
              <w:rPr>
                <w:rFonts w:cs="Times New Roman"/>
                <w:szCs w:val="24"/>
              </w:rPr>
            </w:pPr>
            <w:r>
              <w:rPr>
                <w:rFonts w:cs="Times New Roman"/>
                <w:szCs w:val="24"/>
                <w:lang w:val="en-GB"/>
              </w:rPr>
              <w:t>10 (</w:t>
            </w:r>
            <w:r w:rsidRPr="004A7071">
              <w:rPr>
                <w:rFonts w:cs="Times New Roman"/>
                <w:szCs w:val="24"/>
                <w:lang w:val="en-GB"/>
              </w:rPr>
              <w:t>25.6</w:t>
            </w:r>
            <w:r>
              <w:rPr>
                <w:rFonts w:cs="Times New Roman"/>
                <w:szCs w:val="24"/>
                <w:lang w:val="en-GB"/>
              </w:rPr>
              <w:t>%)</w:t>
            </w:r>
          </w:p>
        </w:tc>
        <w:tc>
          <w:tcPr>
            <w:tcW w:w="1600" w:type="dxa"/>
            <w:noWrap/>
            <w:hideMark/>
          </w:tcPr>
          <w:p w14:paraId="1704CC67" w14:textId="77777777" w:rsidR="00FF5A55" w:rsidRPr="004A7071" w:rsidRDefault="00FF5A55" w:rsidP="00A132F7">
            <w:pPr>
              <w:spacing w:after="120" w:line="360" w:lineRule="auto"/>
              <w:jc w:val="center"/>
              <w:rPr>
                <w:rFonts w:cs="Times New Roman"/>
                <w:szCs w:val="24"/>
              </w:rPr>
            </w:pPr>
            <w:r>
              <w:rPr>
                <w:rFonts w:cs="Times New Roman"/>
                <w:szCs w:val="24"/>
                <w:lang w:val="en-GB"/>
              </w:rPr>
              <w:t>8 (</w:t>
            </w:r>
            <w:r w:rsidRPr="004A7071">
              <w:rPr>
                <w:rFonts w:cs="Times New Roman"/>
                <w:szCs w:val="24"/>
                <w:lang w:val="en-GB"/>
              </w:rPr>
              <w:t>20.5</w:t>
            </w:r>
            <w:r>
              <w:rPr>
                <w:rFonts w:cs="Times New Roman"/>
                <w:szCs w:val="24"/>
                <w:lang w:val="en-GB"/>
              </w:rPr>
              <w:t>%)</w:t>
            </w:r>
          </w:p>
        </w:tc>
        <w:tc>
          <w:tcPr>
            <w:tcW w:w="1600" w:type="dxa"/>
            <w:noWrap/>
            <w:hideMark/>
          </w:tcPr>
          <w:p w14:paraId="2E22378D" w14:textId="77777777" w:rsidR="00FF5A55" w:rsidRPr="004A7071" w:rsidRDefault="00FF5A55" w:rsidP="00A132F7">
            <w:pPr>
              <w:spacing w:after="120" w:line="360" w:lineRule="auto"/>
              <w:jc w:val="center"/>
              <w:rPr>
                <w:rFonts w:cs="Times New Roman"/>
                <w:szCs w:val="24"/>
              </w:rPr>
            </w:pPr>
            <w:r w:rsidRPr="004A7071">
              <w:rPr>
                <w:rFonts w:cs="Times New Roman"/>
                <w:szCs w:val="24"/>
                <w:lang w:val="en-GB"/>
              </w:rPr>
              <w:t>37.3-69.5</w:t>
            </w:r>
            <w:r>
              <w:rPr>
                <w:rFonts w:cs="Times New Roman"/>
                <w:szCs w:val="24"/>
                <w:lang w:val="en-GB"/>
              </w:rPr>
              <w:t>%</w:t>
            </w:r>
          </w:p>
        </w:tc>
      </w:tr>
      <w:tr w:rsidR="00FF5A55" w:rsidRPr="004A7071" w14:paraId="1E48A619" w14:textId="77777777" w:rsidTr="00A132F7">
        <w:trPr>
          <w:trHeight w:val="300"/>
        </w:trPr>
        <w:tc>
          <w:tcPr>
            <w:tcW w:w="2483" w:type="dxa"/>
            <w:noWrap/>
            <w:hideMark/>
          </w:tcPr>
          <w:p w14:paraId="060D7665" w14:textId="77777777" w:rsidR="00FF5A55" w:rsidRPr="004A7071" w:rsidRDefault="00FF5A55" w:rsidP="00A132F7">
            <w:pPr>
              <w:spacing w:after="120" w:line="360" w:lineRule="auto"/>
              <w:jc w:val="both"/>
              <w:rPr>
                <w:rFonts w:cs="Times New Roman"/>
                <w:szCs w:val="24"/>
              </w:rPr>
            </w:pPr>
            <w:r w:rsidRPr="004A7071">
              <w:rPr>
                <w:rFonts w:cs="Times New Roman"/>
                <w:szCs w:val="24"/>
                <w:lang w:val="en-GB"/>
              </w:rPr>
              <w:t>Ampicillin</w:t>
            </w:r>
          </w:p>
        </w:tc>
        <w:tc>
          <w:tcPr>
            <w:tcW w:w="1600" w:type="dxa"/>
            <w:noWrap/>
            <w:hideMark/>
          </w:tcPr>
          <w:p w14:paraId="4D83AA47" w14:textId="77777777" w:rsidR="00FF5A55" w:rsidRPr="004A7071" w:rsidRDefault="00FF5A55" w:rsidP="00A132F7">
            <w:pPr>
              <w:spacing w:after="120" w:line="360" w:lineRule="auto"/>
              <w:jc w:val="center"/>
              <w:rPr>
                <w:rFonts w:cs="Times New Roman"/>
                <w:szCs w:val="24"/>
              </w:rPr>
            </w:pPr>
            <w:r>
              <w:rPr>
                <w:rFonts w:cs="Times New Roman"/>
                <w:szCs w:val="24"/>
                <w:lang w:val="en-GB"/>
              </w:rPr>
              <w:t>1 (</w:t>
            </w:r>
            <w:r w:rsidRPr="004A7071">
              <w:rPr>
                <w:rFonts w:cs="Times New Roman"/>
                <w:szCs w:val="24"/>
                <w:lang w:val="en-GB"/>
              </w:rPr>
              <w:t>2.6</w:t>
            </w:r>
            <w:r>
              <w:rPr>
                <w:rFonts w:cs="Times New Roman"/>
                <w:szCs w:val="24"/>
                <w:lang w:val="en-GB"/>
              </w:rPr>
              <w:t>%)</w:t>
            </w:r>
          </w:p>
        </w:tc>
        <w:tc>
          <w:tcPr>
            <w:tcW w:w="1600" w:type="dxa"/>
            <w:noWrap/>
            <w:hideMark/>
          </w:tcPr>
          <w:p w14:paraId="4F28385D" w14:textId="77777777" w:rsidR="00FF5A55" w:rsidRPr="004A7071" w:rsidRDefault="00FF5A55" w:rsidP="00A132F7">
            <w:pPr>
              <w:spacing w:after="120" w:line="360" w:lineRule="auto"/>
              <w:jc w:val="center"/>
              <w:rPr>
                <w:rFonts w:cs="Times New Roman"/>
                <w:szCs w:val="24"/>
              </w:rPr>
            </w:pPr>
            <w:r>
              <w:rPr>
                <w:rFonts w:cs="Times New Roman"/>
                <w:szCs w:val="24"/>
                <w:lang w:val="en-GB"/>
              </w:rPr>
              <w:t>0 (</w:t>
            </w:r>
            <w:r w:rsidRPr="004A7071">
              <w:rPr>
                <w:rFonts w:cs="Times New Roman"/>
                <w:szCs w:val="24"/>
                <w:lang w:val="en-GB"/>
              </w:rPr>
              <w:t>0</w:t>
            </w:r>
            <w:r>
              <w:rPr>
                <w:rFonts w:cs="Times New Roman"/>
                <w:szCs w:val="24"/>
                <w:lang w:val="en-GB"/>
              </w:rPr>
              <w:t>%)</w:t>
            </w:r>
          </w:p>
        </w:tc>
        <w:tc>
          <w:tcPr>
            <w:tcW w:w="1600" w:type="dxa"/>
            <w:noWrap/>
            <w:hideMark/>
          </w:tcPr>
          <w:p w14:paraId="55072811" w14:textId="77777777" w:rsidR="00FF5A55" w:rsidRPr="004A7071" w:rsidRDefault="00FF5A55" w:rsidP="00A132F7">
            <w:pPr>
              <w:spacing w:after="120" w:line="360" w:lineRule="auto"/>
              <w:jc w:val="center"/>
              <w:rPr>
                <w:rFonts w:cs="Times New Roman"/>
                <w:szCs w:val="24"/>
              </w:rPr>
            </w:pPr>
            <w:r>
              <w:rPr>
                <w:rFonts w:cs="Times New Roman"/>
                <w:szCs w:val="24"/>
                <w:lang w:val="en-GB"/>
              </w:rPr>
              <w:t>38 (</w:t>
            </w:r>
            <w:r w:rsidRPr="004A7071">
              <w:rPr>
                <w:rFonts w:cs="Times New Roman"/>
                <w:szCs w:val="24"/>
                <w:lang w:val="en-GB"/>
              </w:rPr>
              <w:t>97.4</w:t>
            </w:r>
            <w:r>
              <w:rPr>
                <w:rFonts w:cs="Times New Roman"/>
                <w:szCs w:val="24"/>
                <w:lang w:val="en-GB"/>
              </w:rPr>
              <w:t>%)</w:t>
            </w:r>
          </w:p>
        </w:tc>
        <w:tc>
          <w:tcPr>
            <w:tcW w:w="1600" w:type="dxa"/>
            <w:noWrap/>
            <w:hideMark/>
          </w:tcPr>
          <w:p w14:paraId="0E98FDAE" w14:textId="77777777" w:rsidR="00FF5A55" w:rsidRPr="004A7071" w:rsidRDefault="00FF5A55" w:rsidP="00A132F7">
            <w:pPr>
              <w:spacing w:after="120" w:line="360" w:lineRule="auto"/>
              <w:jc w:val="center"/>
              <w:rPr>
                <w:rFonts w:cs="Times New Roman"/>
                <w:szCs w:val="24"/>
              </w:rPr>
            </w:pPr>
            <w:r w:rsidRPr="004A7071">
              <w:rPr>
                <w:rFonts w:cs="Times New Roman"/>
                <w:szCs w:val="24"/>
                <w:lang w:val="en-GB"/>
              </w:rPr>
              <w:t>84.9-99.9</w:t>
            </w:r>
            <w:r>
              <w:rPr>
                <w:rFonts w:cs="Times New Roman"/>
                <w:szCs w:val="24"/>
                <w:lang w:val="en-GB"/>
              </w:rPr>
              <w:t>%</w:t>
            </w:r>
          </w:p>
        </w:tc>
      </w:tr>
      <w:tr w:rsidR="00FF5A55" w:rsidRPr="004A7071" w14:paraId="2BBB1CAA" w14:textId="77777777" w:rsidTr="00A132F7">
        <w:trPr>
          <w:trHeight w:val="300"/>
        </w:trPr>
        <w:tc>
          <w:tcPr>
            <w:tcW w:w="2483" w:type="dxa"/>
            <w:noWrap/>
            <w:hideMark/>
          </w:tcPr>
          <w:p w14:paraId="6418D529" w14:textId="77777777" w:rsidR="00FF5A55" w:rsidRPr="004A7071" w:rsidRDefault="00FF5A55" w:rsidP="00A132F7">
            <w:pPr>
              <w:spacing w:after="120" w:line="360" w:lineRule="auto"/>
              <w:jc w:val="both"/>
              <w:rPr>
                <w:rFonts w:cs="Times New Roman"/>
                <w:szCs w:val="24"/>
              </w:rPr>
            </w:pPr>
            <w:r w:rsidRPr="004A7071">
              <w:rPr>
                <w:rFonts w:cs="Times New Roman"/>
                <w:szCs w:val="24"/>
                <w:lang w:val="en-GB"/>
              </w:rPr>
              <w:t>Nalidixic acid</w:t>
            </w:r>
          </w:p>
        </w:tc>
        <w:tc>
          <w:tcPr>
            <w:tcW w:w="1600" w:type="dxa"/>
            <w:noWrap/>
            <w:hideMark/>
          </w:tcPr>
          <w:p w14:paraId="27B67C0F" w14:textId="77777777" w:rsidR="00FF5A55" w:rsidRPr="004A7071" w:rsidRDefault="00FF5A55" w:rsidP="00A132F7">
            <w:pPr>
              <w:spacing w:after="120" w:line="360" w:lineRule="auto"/>
              <w:jc w:val="center"/>
              <w:rPr>
                <w:rFonts w:cs="Times New Roman"/>
                <w:szCs w:val="24"/>
              </w:rPr>
            </w:pPr>
            <w:r>
              <w:rPr>
                <w:rFonts w:cs="Times New Roman"/>
                <w:szCs w:val="24"/>
                <w:lang w:val="en-GB"/>
              </w:rPr>
              <w:t>39 (</w:t>
            </w:r>
            <w:r w:rsidRPr="004A7071">
              <w:rPr>
                <w:rFonts w:cs="Times New Roman"/>
                <w:szCs w:val="24"/>
                <w:lang w:val="en-GB"/>
              </w:rPr>
              <w:t>100</w:t>
            </w:r>
            <w:r>
              <w:rPr>
                <w:rFonts w:cs="Times New Roman"/>
                <w:szCs w:val="24"/>
                <w:lang w:val="en-GB"/>
              </w:rPr>
              <w:t>%)</w:t>
            </w:r>
          </w:p>
        </w:tc>
        <w:tc>
          <w:tcPr>
            <w:tcW w:w="1600" w:type="dxa"/>
            <w:noWrap/>
            <w:hideMark/>
          </w:tcPr>
          <w:p w14:paraId="1EC21016" w14:textId="77777777" w:rsidR="00FF5A55" w:rsidRPr="004A7071" w:rsidRDefault="00FF5A55" w:rsidP="00A132F7">
            <w:pPr>
              <w:spacing w:after="120" w:line="360" w:lineRule="auto"/>
              <w:jc w:val="center"/>
              <w:rPr>
                <w:rFonts w:cs="Times New Roman"/>
                <w:szCs w:val="24"/>
              </w:rPr>
            </w:pPr>
            <w:r>
              <w:rPr>
                <w:rFonts w:cs="Times New Roman"/>
                <w:szCs w:val="24"/>
                <w:lang w:val="en-GB"/>
              </w:rPr>
              <w:t>0 (</w:t>
            </w:r>
            <w:r w:rsidRPr="004A7071">
              <w:rPr>
                <w:rFonts w:cs="Times New Roman"/>
                <w:szCs w:val="24"/>
                <w:lang w:val="en-GB"/>
              </w:rPr>
              <w:t>0</w:t>
            </w:r>
            <w:r>
              <w:rPr>
                <w:rFonts w:cs="Times New Roman"/>
                <w:szCs w:val="24"/>
                <w:lang w:val="en-GB"/>
              </w:rPr>
              <w:t>%)</w:t>
            </w:r>
          </w:p>
        </w:tc>
        <w:tc>
          <w:tcPr>
            <w:tcW w:w="1600" w:type="dxa"/>
            <w:noWrap/>
            <w:hideMark/>
          </w:tcPr>
          <w:p w14:paraId="15EFDE28" w14:textId="77777777" w:rsidR="00FF5A55" w:rsidRPr="004A7071" w:rsidRDefault="00FF5A55" w:rsidP="00A132F7">
            <w:pPr>
              <w:spacing w:after="120" w:line="360" w:lineRule="auto"/>
              <w:jc w:val="center"/>
              <w:rPr>
                <w:rFonts w:cs="Times New Roman"/>
                <w:szCs w:val="24"/>
              </w:rPr>
            </w:pPr>
            <w:r>
              <w:rPr>
                <w:rFonts w:cs="Times New Roman"/>
                <w:szCs w:val="24"/>
                <w:lang w:val="en-GB"/>
              </w:rPr>
              <w:t>0 (</w:t>
            </w:r>
            <w:r w:rsidRPr="004A7071">
              <w:rPr>
                <w:rFonts w:cs="Times New Roman"/>
                <w:szCs w:val="24"/>
                <w:lang w:val="en-GB"/>
              </w:rPr>
              <w:t>0</w:t>
            </w:r>
            <w:r>
              <w:rPr>
                <w:rFonts w:cs="Times New Roman"/>
                <w:szCs w:val="24"/>
                <w:lang w:val="en-GB"/>
              </w:rPr>
              <w:t>%)</w:t>
            </w:r>
          </w:p>
        </w:tc>
        <w:tc>
          <w:tcPr>
            <w:tcW w:w="1600" w:type="dxa"/>
            <w:noWrap/>
            <w:hideMark/>
          </w:tcPr>
          <w:p w14:paraId="2E2A66EB" w14:textId="77777777" w:rsidR="00FF5A55" w:rsidRPr="004A7071" w:rsidRDefault="00FF5A55" w:rsidP="00A132F7">
            <w:pPr>
              <w:spacing w:after="120" w:line="360" w:lineRule="auto"/>
              <w:jc w:val="center"/>
              <w:rPr>
                <w:rFonts w:cs="Times New Roman"/>
                <w:szCs w:val="24"/>
              </w:rPr>
            </w:pPr>
            <w:r w:rsidRPr="004A7071">
              <w:rPr>
                <w:rFonts w:cs="Times New Roman"/>
                <w:szCs w:val="24"/>
                <w:lang w:val="en-GB"/>
              </w:rPr>
              <w:t>88.8-100</w:t>
            </w:r>
            <w:r>
              <w:rPr>
                <w:rFonts w:cs="Times New Roman"/>
                <w:szCs w:val="24"/>
                <w:lang w:val="en-GB"/>
              </w:rPr>
              <w:t>%</w:t>
            </w:r>
          </w:p>
        </w:tc>
      </w:tr>
    </w:tbl>
    <w:p w14:paraId="444770B0" w14:textId="77777777" w:rsidR="00FF5A55" w:rsidRDefault="00FF5A55" w:rsidP="00FF5A55">
      <w:pPr>
        <w:spacing w:after="120" w:line="360" w:lineRule="auto"/>
        <w:jc w:val="both"/>
        <w:rPr>
          <w:rFonts w:cs="Times New Roman"/>
          <w:szCs w:val="24"/>
          <w:lang w:val="en-GB"/>
        </w:rPr>
      </w:pPr>
    </w:p>
    <w:p w14:paraId="03BADBFE" w14:textId="77777777" w:rsidR="00FF5A55" w:rsidRPr="004D3AFD" w:rsidRDefault="00FF5A55" w:rsidP="00FF5A55">
      <w:pPr>
        <w:rPr>
          <w:rFonts w:cs="Times New Roman"/>
          <w:szCs w:val="24"/>
          <w:lang w:val="en-GB"/>
        </w:rPr>
      </w:pPr>
      <w:r w:rsidRPr="004D3AFD">
        <w:rPr>
          <w:lang w:val="en-GB"/>
        </w:rPr>
        <w:t xml:space="preserve">The </w:t>
      </w:r>
      <w:r>
        <w:rPr>
          <w:lang w:val="en-GB"/>
        </w:rPr>
        <w:t>resistance and susceptibilities to each antibiotic was demonstrated further in Figures 4.3.</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4"/>
        <w:gridCol w:w="4776"/>
      </w:tblGrid>
      <w:tr w:rsidR="00FF5A55" w14:paraId="60C16F44" w14:textId="77777777" w:rsidTr="00A132F7">
        <w:tc>
          <w:tcPr>
            <w:tcW w:w="4404" w:type="dxa"/>
          </w:tcPr>
          <w:p w14:paraId="329660C3" w14:textId="77777777" w:rsidR="00FF5A55" w:rsidRDefault="00FF5A55" w:rsidP="00A132F7">
            <w:pPr>
              <w:rPr>
                <w:lang w:val="en-GB"/>
              </w:rPr>
            </w:pPr>
            <w:r>
              <w:rPr>
                <w:noProof/>
                <w:lang w:val="en-GB" w:eastAsia="en-GB"/>
              </w:rPr>
              <w:drawing>
                <wp:inline distT="0" distB="0" distL="0" distR="0" wp14:anchorId="13370E66" wp14:editId="423020FE">
                  <wp:extent cx="2501900" cy="1492361"/>
                  <wp:effectExtent l="0" t="0" r="0" b="0"/>
                  <wp:docPr id="1" name="Picture 2" descr="C:\WHONET5\Output\Am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20">
                            <a:extLst>
                              <a:ext uri="{28A0092B-C50C-407E-A947-70E740481C1C}">
                                <a14:useLocalDpi xmlns:a14="http://schemas.microsoft.com/office/drawing/2010/main" val="0"/>
                              </a:ext>
                            </a:extLst>
                          </a:blip>
                          <a:stretch>
                            <a:fillRect/>
                          </a:stretch>
                        </pic:blipFill>
                        <pic:spPr>
                          <a:xfrm>
                            <a:off x="0" y="0"/>
                            <a:ext cx="2508992" cy="1496591"/>
                          </a:xfrm>
                          <a:prstGeom prst="rect">
                            <a:avLst/>
                          </a:prstGeom>
                        </pic:spPr>
                      </pic:pic>
                    </a:graphicData>
                  </a:graphic>
                </wp:inline>
              </w:drawing>
            </w:r>
          </w:p>
        </w:tc>
        <w:tc>
          <w:tcPr>
            <w:tcW w:w="4776" w:type="dxa"/>
          </w:tcPr>
          <w:p w14:paraId="4E0AE93D" w14:textId="77777777" w:rsidR="00FF5A55" w:rsidRDefault="00FF5A55" w:rsidP="00A132F7">
            <w:pPr>
              <w:rPr>
                <w:lang w:val="en-GB"/>
              </w:rPr>
            </w:pPr>
            <w:r>
              <w:rPr>
                <w:noProof/>
                <w:lang w:val="en-GB" w:eastAsia="en-GB"/>
              </w:rPr>
              <w:drawing>
                <wp:inline distT="0" distB="0" distL="0" distR="0" wp14:anchorId="4B6E841E" wp14:editId="69CF568D">
                  <wp:extent cx="2382363" cy="1492250"/>
                  <wp:effectExtent l="0" t="0" r="0" b="0"/>
                  <wp:docPr id="2" name="Picture 1" descr="C:\WHONET5\Output\Amoxici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21">
                            <a:extLst>
                              <a:ext uri="{28A0092B-C50C-407E-A947-70E740481C1C}">
                                <a14:useLocalDpi xmlns:a14="http://schemas.microsoft.com/office/drawing/2010/main" val="0"/>
                              </a:ext>
                            </a:extLst>
                          </a:blip>
                          <a:stretch>
                            <a:fillRect/>
                          </a:stretch>
                        </pic:blipFill>
                        <pic:spPr>
                          <a:xfrm>
                            <a:off x="0" y="0"/>
                            <a:ext cx="2388610" cy="1496163"/>
                          </a:xfrm>
                          <a:prstGeom prst="rect">
                            <a:avLst/>
                          </a:prstGeom>
                        </pic:spPr>
                      </pic:pic>
                    </a:graphicData>
                  </a:graphic>
                </wp:inline>
              </w:drawing>
            </w:r>
          </w:p>
          <w:p w14:paraId="13A29F2E" w14:textId="77777777" w:rsidR="00FF5A55" w:rsidRDefault="00FF5A55" w:rsidP="00A132F7">
            <w:pPr>
              <w:rPr>
                <w:lang w:val="en-GB"/>
              </w:rPr>
            </w:pPr>
          </w:p>
        </w:tc>
      </w:tr>
      <w:tr w:rsidR="00FF5A55" w14:paraId="25A579F5" w14:textId="77777777" w:rsidTr="00A132F7">
        <w:tc>
          <w:tcPr>
            <w:tcW w:w="4404" w:type="dxa"/>
          </w:tcPr>
          <w:p w14:paraId="77D66F72" w14:textId="77777777" w:rsidR="00FF5A55" w:rsidRPr="00811065" w:rsidRDefault="00FF5A55" w:rsidP="00FF5A55">
            <w:pPr>
              <w:pStyle w:val="ListParagraph"/>
              <w:numPr>
                <w:ilvl w:val="0"/>
                <w:numId w:val="31"/>
              </w:numPr>
              <w:spacing w:after="160" w:line="259" w:lineRule="auto"/>
              <w:rPr>
                <w:noProof/>
                <w:lang w:val="en-GB" w:eastAsia="en-GB"/>
              </w:rPr>
            </w:pPr>
            <w:r>
              <w:rPr>
                <w:noProof/>
                <w:lang w:val="en-GB" w:eastAsia="en-GB"/>
              </w:rPr>
              <w:t xml:space="preserve">                                                   </w:t>
            </w:r>
          </w:p>
        </w:tc>
        <w:tc>
          <w:tcPr>
            <w:tcW w:w="4776" w:type="dxa"/>
          </w:tcPr>
          <w:p w14:paraId="787E7042" w14:textId="77777777" w:rsidR="00FF5A55" w:rsidRDefault="00FF5A55" w:rsidP="00A132F7">
            <w:pPr>
              <w:rPr>
                <w:noProof/>
                <w:lang w:val="en-GB" w:eastAsia="en-GB"/>
              </w:rPr>
            </w:pPr>
            <w:r>
              <w:rPr>
                <w:noProof/>
                <w:lang w:val="en-GB" w:eastAsia="en-GB"/>
              </w:rPr>
              <w:t xml:space="preserve">                              b.</w:t>
            </w:r>
          </w:p>
        </w:tc>
      </w:tr>
      <w:tr w:rsidR="00FF5A55" w14:paraId="2407D36C" w14:textId="77777777" w:rsidTr="00A132F7">
        <w:tc>
          <w:tcPr>
            <w:tcW w:w="4404" w:type="dxa"/>
          </w:tcPr>
          <w:p w14:paraId="584467B8" w14:textId="77777777" w:rsidR="00FF5A55" w:rsidRDefault="00FF5A55" w:rsidP="00A132F7">
            <w:pPr>
              <w:rPr>
                <w:lang w:val="en-GB"/>
              </w:rPr>
            </w:pPr>
            <w:r>
              <w:rPr>
                <w:noProof/>
                <w:lang w:val="en-GB" w:eastAsia="en-GB"/>
              </w:rPr>
              <w:drawing>
                <wp:inline distT="0" distB="0" distL="0" distR="0" wp14:anchorId="52384F64" wp14:editId="554A85F2">
                  <wp:extent cx="2501900" cy="1532109"/>
                  <wp:effectExtent l="0" t="0" r="0" b="0"/>
                  <wp:docPr id="3" name="Picture 7" descr="C:\WHONET5\Output\Ct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2">
                            <a:extLst>
                              <a:ext uri="{28A0092B-C50C-407E-A947-70E740481C1C}">
                                <a14:useLocalDpi xmlns:a14="http://schemas.microsoft.com/office/drawing/2010/main" val="0"/>
                              </a:ext>
                            </a:extLst>
                          </a:blip>
                          <a:stretch>
                            <a:fillRect/>
                          </a:stretch>
                        </pic:blipFill>
                        <pic:spPr>
                          <a:xfrm>
                            <a:off x="0" y="0"/>
                            <a:ext cx="2515742" cy="1540586"/>
                          </a:xfrm>
                          <a:prstGeom prst="rect">
                            <a:avLst/>
                          </a:prstGeom>
                        </pic:spPr>
                      </pic:pic>
                    </a:graphicData>
                  </a:graphic>
                </wp:inline>
              </w:drawing>
            </w:r>
          </w:p>
        </w:tc>
        <w:tc>
          <w:tcPr>
            <w:tcW w:w="4776" w:type="dxa"/>
          </w:tcPr>
          <w:p w14:paraId="534BF521" w14:textId="77777777" w:rsidR="00FF5A55" w:rsidRDefault="00FF5A55" w:rsidP="00A132F7">
            <w:pPr>
              <w:rPr>
                <w:lang w:val="en-GB"/>
              </w:rPr>
            </w:pPr>
            <w:r>
              <w:rPr>
                <w:noProof/>
                <w:lang w:val="en-GB" w:eastAsia="en-GB"/>
              </w:rPr>
              <w:drawing>
                <wp:inline distT="0" distB="0" distL="0" distR="0" wp14:anchorId="27016DDB" wp14:editId="7CE03555">
                  <wp:extent cx="2493137" cy="1531620"/>
                  <wp:effectExtent l="0" t="0" r="2540" b="0"/>
                  <wp:docPr id="4" name="Picture 8" descr="C:\WHONET5\Output\gentamic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23">
                            <a:extLst>
                              <a:ext uri="{28A0092B-C50C-407E-A947-70E740481C1C}">
                                <a14:useLocalDpi xmlns:a14="http://schemas.microsoft.com/office/drawing/2010/main" val="0"/>
                              </a:ext>
                            </a:extLst>
                          </a:blip>
                          <a:stretch>
                            <a:fillRect/>
                          </a:stretch>
                        </pic:blipFill>
                        <pic:spPr>
                          <a:xfrm>
                            <a:off x="0" y="0"/>
                            <a:ext cx="2508543" cy="1541085"/>
                          </a:xfrm>
                          <a:prstGeom prst="rect">
                            <a:avLst/>
                          </a:prstGeom>
                        </pic:spPr>
                      </pic:pic>
                    </a:graphicData>
                  </a:graphic>
                </wp:inline>
              </w:drawing>
            </w:r>
          </w:p>
        </w:tc>
      </w:tr>
      <w:tr w:rsidR="00FF5A55" w14:paraId="623F4509" w14:textId="77777777" w:rsidTr="00A132F7">
        <w:tc>
          <w:tcPr>
            <w:tcW w:w="4404" w:type="dxa"/>
          </w:tcPr>
          <w:p w14:paraId="5B46A74E" w14:textId="77777777" w:rsidR="00FF5A55" w:rsidRDefault="00FF5A55" w:rsidP="00A132F7">
            <w:pPr>
              <w:rPr>
                <w:noProof/>
                <w:lang w:val="en-GB" w:eastAsia="en-GB"/>
              </w:rPr>
            </w:pPr>
          </w:p>
          <w:p w14:paraId="408D49B5" w14:textId="77777777" w:rsidR="00FF5A55" w:rsidRPr="00811065" w:rsidRDefault="00FF5A55" w:rsidP="00A132F7">
            <w:pPr>
              <w:ind w:left="1560"/>
              <w:rPr>
                <w:noProof/>
                <w:lang w:val="en-GB" w:eastAsia="en-GB"/>
              </w:rPr>
            </w:pPr>
            <w:r>
              <w:rPr>
                <w:noProof/>
                <w:lang w:val="en-GB" w:eastAsia="en-GB"/>
              </w:rPr>
              <w:t>c.</w:t>
            </w:r>
            <w:r w:rsidRPr="00811065">
              <w:rPr>
                <w:noProof/>
                <w:lang w:val="en-GB" w:eastAsia="en-GB"/>
              </w:rPr>
              <w:t xml:space="preserve">                                                  </w:t>
            </w:r>
          </w:p>
        </w:tc>
        <w:tc>
          <w:tcPr>
            <w:tcW w:w="4776" w:type="dxa"/>
          </w:tcPr>
          <w:p w14:paraId="07516D97" w14:textId="77777777" w:rsidR="00FF5A55" w:rsidRDefault="00FF5A55" w:rsidP="00A132F7">
            <w:pPr>
              <w:ind w:firstLine="720"/>
              <w:rPr>
                <w:noProof/>
                <w:lang w:val="en-GB" w:eastAsia="en-GB"/>
              </w:rPr>
            </w:pPr>
          </w:p>
          <w:p w14:paraId="59E5DC3F" w14:textId="77777777" w:rsidR="00FF5A55" w:rsidRDefault="00FF5A55" w:rsidP="00A132F7">
            <w:pPr>
              <w:ind w:firstLine="720"/>
              <w:rPr>
                <w:noProof/>
                <w:lang w:val="en-GB" w:eastAsia="en-GB"/>
              </w:rPr>
            </w:pPr>
            <w:r>
              <w:rPr>
                <w:noProof/>
                <w:lang w:val="en-GB" w:eastAsia="en-GB"/>
              </w:rPr>
              <w:t xml:space="preserve">               d.</w:t>
            </w:r>
          </w:p>
        </w:tc>
      </w:tr>
      <w:tr w:rsidR="00FF5A55" w14:paraId="6D6873F5" w14:textId="77777777" w:rsidTr="00A132F7">
        <w:tc>
          <w:tcPr>
            <w:tcW w:w="4404" w:type="dxa"/>
          </w:tcPr>
          <w:p w14:paraId="3048568B" w14:textId="77777777" w:rsidR="00FF5A55" w:rsidRDefault="00FF5A55" w:rsidP="00A132F7">
            <w:pPr>
              <w:rPr>
                <w:noProof/>
                <w:lang w:val="en-GB" w:eastAsia="en-GB"/>
              </w:rPr>
            </w:pPr>
          </w:p>
        </w:tc>
        <w:tc>
          <w:tcPr>
            <w:tcW w:w="4776" w:type="dxa"/>
          </w:tcPr>
          <w:p w14:paraId="622CD807" w14:textId="77777777" w:rsidR="00FF5A55" w:rsidRDefault="00FF5A55" w:rsidP="00A132F7">
            <w:pPr>
              <w:rPr>
                <w:noProof/>
                <w:lang w:val="en-GB" w:eastAsia="en-GB"/>
              </w:rPr>
            </w:pPr>
          </w:p>
        </w:tc>
      </w:tr>
      <w:tr w:rsidR="00FF5A55" w14:paraId="4E8B3331" w14:textId="77777777" w:rsidTr="00A132F7">
        <w:tc>
          <w:tcPr>
            <w:tcW w:w="4404" w:type="dxa"/>
          </w:tcPr>
          <w:p w14:paraId="5B358207" w14:textId="77777777" w:rsidR="00FF5A55" w:rsidRDefault="00FF5A55" w:rsidP="00A132F7">
            <w:pPr>
              <w:rPr>
                <w:lang w:val="en-GB"/>
              </w:rPr>
            </w:pPr>
            <w:r>
              <w:rPr>
                <w:noProof/>
                <w:lang w:val="en-GB" w:eastAsia="en-GB"/>
              </w:rPr>
              <w:lastRenderedPageBreak/>
              <w:drawing>
                <wp:inline distT="0" distB="0" distL="0" distR="0" wp14:anchorId="406B08B9" wp14:editId="653A6B02">
                  <wp:extent cx="2463800" cy="1340243"/>
                  <wp:effectExtent l="0" t="0" r="0" b="0"/>
                  <wp:docPr id="20" name="Picture 9" descr="C:\WHONET5\Output\nalidix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24">
                            <a:extLst>
                              <a:ext uri="{28A0092B-C50C-407E-A947-70E740481C1C}">
                                <a14:useLocalDpi xmlns:a14="http://schemas.microsoft.com/office/drawing/2010/main" val="0"/>
                              </a:ext>
                            </a:extLst>
                          </a:blip>
                          <a:stretch>
                            <a:fillRect/>
                          </a:stretch>
                        </pic:blipFill>
                        <pic:spPr>
                          <a:xfrm>
                            <a:off x="0" y="0"/>
                            <a:ext cx="2474454" cy="1346039"/>
                          </a:xfrm>
                          <a:prstGeom prst="rect">
                            <a:avLst/>
                          </a:prstGeom>
                        </pic:spPr>
                      </pic:pic>
                    </a:graphicData>
                  </a:graphic>
                </wp:inline>
              </w:drawing>
            </w:r>
          </w:p>
          <w:p w14:paraId="2ECA227B" w14:textId="77777777" w:rsidR="00FF5A55" w:rsidRDefault="00FF5A55" w:rsidP="00A132F7">
            <w:pPr>
              <w:rPr>
                <w:lang w:val="en-GB"/>
              </w:rPr>
            </w:pPr>
            <w:r>
              <w:rPr>
                <w:lang w:val="en-GB"/>
              </w:rPr>
              <w:t xml:space="preserve">                            e.                                                  </w:t>
            </w:r>
          </w:p>
        </w:tc>
        <w:tc>
          <w:tcPr>
            <w:tcW w:w="4776" w:type="dxa"/>
          </w:tcPr>
          <w:p w14:paraId="1B999DA8" w14:textId="77777777" w:rsidR="00FF5A55" w:rsidRDefault="00FF5A55" w:rsidP="00A132F7">
            <w:pPr>
              <w:rPr>
                <w:lang w:val="en-GB"/>
              </w:rPr>
            </w:pPr>
            <w:r>
              <w:rPr>
                <w:noProof/>
                <w:lang w:val="en-GB" w:eastAsia="en-GB"/>
              </w:rPr>
              <w:drawing>
                <wp:inline distT="0" distB="0" distL="0" distR="0" wp14:anchorId="0D2828B6" wp14:editId="58AE80B1">
                  <wp:extent cx="2317024" cy="1285875"/>
                  <wp:effectExtent l="0" t="0" r="7620" b="0"/>
                  <wp:docPr id="21" name="Picture 6" descr="C:\WHONET5\Output\Cip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25">
                            <a:extLst>
                              <a:ext uri="{28A0092B-C50C-407E-A947-70E740481C1C}">
                                <a14:useLocalDpi xmlns:a14="http://schemas.microsoft.com/office/drawing/2010/main" val="0"/>
                              </a:ext>
                            </a:extLst>
                          </a:blip>
                          <a:stretch>
                            <a:fillRect/>
                          </a:stretch>
                        </pic:blipFill>
                        <pic:spPr>
                          <a:xfrm>
                            <a:off x="0" y="0"/>
                            <a:ext cx="2372030" cy="1316402"/>
                          </a:xfrm>
                          <a:prstGeom prst="rect">
                            <a:avLst/>
                          </a:prstGeom>
                        </pic:spPr>
                      </pic:pic>
                    </a:graphicData>
                  </a:graphic>
                </wp:inline>
              </w:drawing>
            </w:r>
            <w:r>
              <w:rPr>
                <w:lang w:val="en-GB"/>
              </w:rPr>
              <w:t xml:space="preserve">    </w:t>
            </w:r>
          </w:p>
          <w:p w14:paraId="6F41E8C1" w14:textId="77777777" w:rsidR="00FF5A55" w:rsidRDefault="00FF5A55" w:rsidP="00A132F7">
            <w:pPr>
              <w:rPr>
                <w:lang w:val="en-GB"/>
              </w:rPr>
            </w:pPr>
            <w:r>
              <w:rPr>
                <w:lang w:val="en-GB"/>
              </w:rPr>
              <w:t xml:space="preserve">                             f.</w:t>
            </w:r>
          </w:p>
        </w:tc>
      </w:tr>
      <w:tr w:rsidR="00FF5A55" w14:paraId="30B9D445" w14:textId="77777777" w:rsidTr="00A132F7">
        <w:tc>
          <w:tcPr>
            <w:tcW w:w="4404" w:type="dxa"/>
          </w:tcPr>
          <w:p w14:paraId="4D37BB09" w14:textId="77777777" w:rsidR="00FF5A55" w:rsidRDefault="00FF5A55" w:rsidP="00A132F7">
            <w:pPr>
              <w:rPr>
                <w:lang w:val="en-GB"/>
              </w:rPr>
            </w:pPr>
            <w:r>
              <w:rPr>
                <w:noProof/>
                <w:lang w:val="en-GB" w:eastAsia="en-GB"/>
              </w:rPr>
              <w:drawing>
                <wp:inline distT="0" distB="0" distL="0" distR="0" wp14:anchorId="398BF771" wp14:editId="49A08E88">
                  <wp:extent cx="2638425" cy="1343025"/>
                  <wp:effectExtent l="0" t="0" r="9525" b="9525"/>
                  <wp:docPr id="22" name="Picture 4" descr="C:\WHONET5\Output\chloramphenic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26">
                            <a:extLst>
                              <a:ext uri="{28A0092B-C50C-407E-A947-70E740481C1C}">
                                <a14:useLocalDpi xmlns:a14="http://schemas.microsoft.com/office/drawing/2010/main" val="0"/>
                              </a:ext>
                            </a:extLst>
                          </a:blip>
                          <a:stretch>
                            <a:fillRect/>
                          </a:stretch>
                        </pic:blipFill>
                        <pic:spPr>
                          <a:xfrm>
                            <a:off x="0" y="0"/>
                            <a:ext cx="2638425" cy="1343025"/>
                          </a:xfrm>
                          <a:prstGeom prst="rect">
                            <a:avLst/>
                          </a:prstGeom>
                        </pic:spPr>
                      </pic:pic>
                    </a:graphicData>
                  </a:graphic>
                </wp:inline>
              </w:drawing>
            </w:r>
          </w:p>
          <w:p w14:paraId="6E0F391C" w14:textId="77777777" w:rsidR="00FF5A55" w:rsidRDefault="00FF5A55" w:rsidP="00A132F7">
            <w:pPr>
              <w:rPr>
                <w:lang w:val="en-GB"/>
              </w:rPr>
            </w:pPr>
            <w:r>
              <w:rPr>
                <w:lang w:val="en-GB"/>
              </w:rPr>
              <w:t xml:space="preserve">                           g.</w:t>
            </w:r>
          </w:p>
        </w:tc>
        <w:tc>
          <w:tcPr>
            <w:tcW w:w="4776" w:type="dxa"/>
          </w:tcPr>
          <w:p w14:paraId="590ED624" w14:textId="77777777" w:rsidR="00FF5A55" w:rsidRDefault="00FF5A55" w:rsidP="00A132F7">
            <w:pPr>
              <w:rPr>
                <w:lang w:val="en-GB"/>
              </w:rPr>
            </w:pPr>
            <w:r>
              <w:rPr>
                <w:noProof/>
                <w:lang w:val="en-GB" w:eastAsia="en-GB"/>
              </w:rPr>
              <w:drawing>
                <wp:inline distT="0" distB="0" distL="0" distR="0" wp14:anchorId="2F88C123" wp14:editId="2C662B5D">
                  <wp:extent cx="2809875" cy="1358722"/>
                  <wp:effectExtent l="0" t="0" r="0" b="0"/>
                  <wp:docPr id="23" name="Picture 10" descr="C:\WHONET5\Output\Tet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pic:nvPicPr>
                        <pic:blipFill>
                          <a:blip r:embed="rId27">
                            <a:extLst>
                              <a:ext uri="{28A0092B-C50C-407E-A947-70E740481C1C}">
                                <a14:useLocalDpi xmlns:a14="http://schemas.microsoft.com/office/drawing/2010/main" val="0"/>
                              </a:ext>
                            </a:extLst>
                          </a:blip>
                          <a:stretch>
                            <a:fillRect/>
                          </a:stretch>
                        </pic:blipFill>
                        <pic:spPr>
                          <a:xfrm>
                            <a:off x="0" y="0"/>
                            <a:ext cx="2816845" cy="1362092"/>
                          </a:xfrm>
                          <a:prstGeom prst="rect">
                            <a:avLst/>
                          </a:prstGeom>
                        </pic:spPr>
                      </pic:pic>
                    </a:graphicData>
                  </a:graphic>
                </wp:inline>
              </w:drawing>
            </w:r>
          </w:p>
          <w:p w14:paraId="2939FD5E" w14:textId="77777777" w:rsidR="00FF5A55" w:rsidRDefault="00FF5A55" w:rsidP="00A132F7">
            <w:pPr>
              <w:rPr>
                <w:lang w:val="en-GB"/>
              </w:rPr>
            </w:pPr>
            <w:r>
              <w:rPr>
                <w:lang w:val="en-GB"/>
              </w:rPr>
              <w:t xml:space="preserve">                            h.</w:t>
            </w:r>
          </w:p>
        </w:tc>
      </w:tr>
    </w:tbl>
    <w:p w14:paraId="64111BBA" w14:textId="77777777" w:rsidR="00FF5A55" w:rsidRPr="00122752" w:rsidRDefault="00FF5A55" w:rsidP="00FF5A55">
      <w:pPr>
        <w:rPr>
          <w:lang w:val="en-GB"/>
        </w:rPr>
      </w:pPr>
      <w:r>
        <w:rPr>
          <w:lang w:val="en-GB"/>
        </w:rPr>
        <w:t>Figure 4.3: Resistance and sensitivity profiles of isolates to selected antibiotics (a to h)</w:t>
      </w:r>
    </w:p>
    <w:p w14:paraId="7F61A567" w14:textId="77777777" w:rsidR="00FF5A55" w:rsidRPr="00FF5A55" w:rsidRDefault="00FF5A55" w:rsidP="00FF5A55">
      <w:pPr>
        <w:pStyle w:val="NoSpacing"/>
        <w:spacing w:line="360" w:lineRule="auto"/>
        <w:rPr>
          <w:rFonts w:ascii="Times New Roman" w:eastAsiaTheme="majorEastAsia" w:hAnsi="Times New Roman" w:cs="Times New Roman"/>
          <w:noProof/>
          <w:sz w:val="24"/>
          <w:szCs w:val="24"/>
          <w:lang w:eastAsia="en-US"/>
        </w:rPr>
      </w:pPr>
    </w:p>
    <w:p w14:paraId="601363C4" w14:textId="77777777" w:rsidR="00FF5A55" w:rsidRPr="00FF5A55" w:rsidRDefault="00FF5A55" w:rsidP="00FF5A55">
      <w:pPr>
        <w:spacing w:after="120" w:line="360" w:lineRule="auto"/>
        <w:jc w:val="both"/>
        <w:rPr>
          <w:rFonts w:cs="Times New Roman"/>
          <w:b/>
          <w:szCs w:val="24"/>
          <w:lang w:val="en-GB"/>
        </w:rPr>
      </w:pPr>
      <w:r w:rsidRPr="00FF5A55">
        <w:rPr>
          <w:rFonts w:cs="Times New Roman"/>
          <w:b/>
          <w:szCs w:val="24"/>
          <w:lang w:val="en-GB"/>
        </w:rPr>
        <w:t xml:space="preserve">4. 4 Summary of the isolated </w:t>
      </w:r>
      <w:r w:rsidRPr="00FF5A55">
        <w:rPr>
          <w:rFonts w:cs="Times New Roman"/>
          <w:b/>
          <w:i/>
          <w:szCs w:val="24"/>
          <w:lang w:val="en-GB"/>
        </w:rPr>
        <w:t>Staphylococcus aureus</w:t>
      </w:r>
      <w:r w:rsidRPr="00FF5A55">
        <w:rPr>
          <w:rFonts w:cs="Times New Roman"/>
          <w:b/>
          <w:szCs w:val="24"/>
          <w:lang w:val="en-GB"/>
        </w:rPr>
        <w:t xml:space="preserve"> complete analysis</w:t>
      </w:r>
    </w:p>
    <w:p w14:paraId="62E74013" w14:textId="5DBE09EC" w:rsidR="00FF5A55" w:rsidRPr="00FF5A55" w:rsidRDefault="00FF5A55" w:rsidP="00FF5A55">
      <w:pPr>
        <w:pStyle w:val="NoSpacing"/>
        <w:spacing w:line="360" w:lineRule="auto"/>
        <w:jc w:val="both"/>
        <w:rPr>
          <w:rStyle w:val="Heading3Char"/>
          <w:rFonts w:ascii="Times New Roman" w:hAnsi="Times New Roman" w:cs="Times New Roman"/>
          <w:color w:val="auto"/>
          <w:lang w:val="en-US" w:eastAsia="en-US"/>
        </w:rPr>
      </w:pPr>
      <w:bookmarkStart w:id="85" w:name="_Toc43217566"/>
      <w:bookmarkStart w:id="86" w:name="_Toc43217853"/>
      <w:bookmarkStart w:id="87" w:name="_Toc43739525"/>
      <w:r w:rsidRPr="00FF5A55">
        <w:rPr>
          <w:rStyle w:val="Heading3Char"/>
          <w:rFonts w:ascii="Times New Roman" w:hAnsi="Times New Roman" w:cs="Times New Roman"/>
          <w:color w:val="auto"/>
        </w:rPr>
        <w:t>All the 39 isolates from the two correctional facilities had exhibited various traits and char</w:t>
      </w:r>
      <w:r w:rsidR="00A132F7">
        <w:rPr>
          <w:rStyle w:val="Heading3Char"/>
          <w:rFonts w:ascii="Times New Roman" w:hAnsi="Times New Roman" w:cs="Times New Roman"/>
          <w:color w:val="auto"/>
        </w:rPr>
        <w:t>a</w:t>
      </w:r>
      <w:r w:rsidRPr="00FF5A55">
        <w:rPr>
          <w:rStyle w:val="Heading3Char"/>
          <w:rFonts w:ascii="Times New Roman" w:hAnsi="Times New Roman" w:cs="Times New Roman"/>
          <w:color w:val="auto"/>
        </w:rPr>
        <w:t>cteristics in terms of antibiotic sensitivity and possession</w:t>
      </w:r>
      <w:bookmarkEnd w:id="85"/>
      <w:bookmarkEnd w:id="86"/>
      <w:bookmarkEnd w:id="87"/>
      <w:r w:rsidRPr="00FF5A55">
        <w:rPr>
          <w:rStyle w:val="Heading3Char"/>
          <w:rFonts w:ascii="Times New Roman" w:hAnsi="Times New Roman" w:cs="Times New Roman"/>
          <w:color w:val="auto"/>
        </w:rPr>
        <w:t xml:space="preserve"> </w:t>
      </w:r>
      <w:r w:rsidRPr="00FF5A55">
        <w:rPr>
          <w:rFonts w:ascii="Times New Roman" w:hAnsi="Times New Roman" w:cs="Times New Roman"/>
          <w:sz w:val="24"/>
          <w:szCs w:val="24"/>
        </w:rPr>
        <w:t xml:space="preserve">of the </w:t>
      </w:r>
      <w:r w:rsidRPr="00FF5A55">
        <w:rPr>
          <w:rFonts w:ascii="Times New Roman" w:hAnsi="Times New Roman" w:cs="Times New Roman"/>
          <w:i/>
          <w:sz w:val="24"/>
          <w:szCs w:val="24"/>
        </w:rPr>
        <w:t>Staphylococcus aureus</w:t>
      </w:r>
      <w:r w:rsidRPr="00FF5A55">
        <w:rPr>
          <w:rFonts w:ascii="Times New Roman" w:hAnsi="Times New Roman" w:cs="Times New Roman"/>
          <w:sz w:val="24"/>
          <w:szCs w:val="24"/>
        </w:rPr>
        <w:t xml:space="preserve"> protein A (</w:t>
      </w:r>
      <w:r w:rsidRPr="00FF5A55">
        <w:rPr>
          <w:rFonts w:ascii="Times New Roman" w:hAnsi="Times New Roman" w:cs="Times New Roman"/>
          <w:i/>
          <w:sz w:val="24"/>
          <w:szCs w:val="24"/>
        </w:rPr>
        <w:t>spa</w:t>
      </w:r>
      <w:r w:rsidRPr="00FF5A55">
        <w:rPr>
          <w:rFonts w:ascii="Times New Roman" w:hAnsi="Times New Roman" w:cs="Times New Roman"/>
          <w:sz w:val="24"/>
          <w:szCs w:val="24"/>
        </w:rPr>
        <w:t>) gene which is an important virulence factor that enables the bacteria evade the host immune responses, The information obtained is summarized in Table 4.4 below. Isolates from Lusaka Central exhibited resistance to amoxicillin while resistance in one isolate was noted from the Mwembeshi facility. Generally</w:t>
      </w:r>
      <w:r w:rsidR="00A132F7">
        <w:rPr>
          <w:rFonts w:ascii="Times New Roman" w:hAnsi="Times New Roman" w:cs="Times New Roman"/>
          <w:sz w:val="24"/>
          <w:szCs w:val="24"/>
        </w:rPr>
        <w:t>,</w:t>
      </w:r>
      <w:r w:rsidRPr="00FF5A55">
        <w:rPr>
          <w:rFonts w:ascii="Times New Roman" w:hAnsi="Times New Roman" w:cs="Times New Roman"/>
          <w:sz w:val="24"/>
          <w:szCs w:val="24"/>
        </w:rPr>
        <w:t xml:space="preserve"> a wider resistance with all antibiotics was observed at Lusaka Central correctional facility. All the isolates detected with the </w:t>
      </w:r>
      <w:r w:rsidRPr="00FF5A55">
        <w:rPr>
          <w:rFonts w:ascii="Times New Roman" w:hAnsi="Times New Roman" w:cs="Times New Roman"/>
          <w:i/>
          <w:sz w:val="24"/>
          <w:szCs w:val="24"/>
        </w:rPr>
        <w:t>Staphylococcus aureus</w:t>
      </w:r>
      <w:r w:rsidRPr="00FF5A55">
        <w:rPr>
          <w:rFonts w:ascii="Times New Roman" w:hAnsi="Times New Roman" w:cs="Times New Roman"/>
          <w:sz w:val="24"/>
          <w:szCs w:val="24"/>
        </w:rPr>
        <w:t xml:space="preserve"> protein A (</w:t>
      </w:r>
      <w:r w:rsidRPr="00FF5A55">
        <w:rPr>
          <w:rFonts w:ascii="Times New Roman" w:hAnsi="Times New Roman" w:cs="Times New Roman"/>
          <w:i/>
          <w:sz w:val="24"/>
          <w:szCs w:val="24"/>
        </w:rPr>
        <w:t>spa</w:t>
      </w:r>
      <w:r w:rsidRPr="00FF5A55">
        <w:rPr>
          <w:rFonts w:ascii="Times New Roman" w:hAnsi="Times New Roman" w:cs="Times New Roman"/>
          <w:sz w:val="24"/>
          <w:szCs w:val="24"/>
        </w:rPr>
        <w:t>) gene were from the Lusaka central facility.</w:t>
      </w:r>
    </w:p>
    <w:p w14:paraId="5C920BFE" w14:textId="77777777" w:rsidR="00FF5A55" w:rsidRDefault="00FF5A55" w:rsidP="00FF5A55">
      <w:pPr>
        <w:spacing w:after="200" w:line="276" w:lineRule="auto"/>
        <w:rPr>
          <w:rFonts w:cs="Times New Roman"/>
          <w:szCs w:val="24"/>
          <w:lang w:val="en-GB"/>
        </w:rPr>
      </w:pPr>
      <w:r>
        <w:rPr>
          <w:rFonts w:cs="Times New Roman"/>
          <w:szCs w:val="24"/>
          <w:lang w:val="en-GB"/>
        </w:rPr>
        <w:br w:type="page"/>
      </w:r>
    </w:p>
    <w:p w14:paraId="69E2E91C" w14:textId="77777777" w:rsidR="00FF5A55" w:rsidRDefault="00FF5A55" w:rsidP="00FF5A55">
      <w:pPr>
        <w:spacing w:after="120" w:line="360" w:lineRule="auto"/>
        <w:jc w:val="both"/>
        <w:rPr>
          <w:rFonts w:cs="Times New Roman"/>
          <w:szCs w:val="24"/>
          <w:lang w:val="en-GB"/>
        </w:rPr>
        <w:sectPr w:rsidR="00FF5A55" w:rsidSect="00A132F7">
          <w:footerReference w:type="default" r:id="rId28"/>
          <w:pgSz w:w="12240" w:h="15840"/>
          <w:pgMar w:top="900" w:right="1620" w:bottom="900" w:left="1440" w:header="720" w:footer="720" w:gutter="0"/>
          <w:pgNumType w:start="1"/>
          <w:cols w:space="720"/>
          <w:docGrid w:linePitch="360"/>
        </w:sectPr>
      </w:pPr>
    </w:p>
    <w:p w14:paraId="4115CF35" w14:textId="77777777" w:rsidR="00FF5A55" w:rsidRDefault="00FF5A55" w:rsidP="00FF5A55">
      <w:pPr>
        <w:spacing w:after="0" w:line="240" w:lineRule="auto"/>
        <w:jc w:val="both"/>
        <w:rPr>
          <w:rFonts w:cs="Times New Roman"/>
          <w:szCs w:val="24"/>
          <w:lang w:val="en-GB"/>
        </w:rPr>
      </w:pPr>
      <w:r>
        <w:rPr>
          <w:rFonts w:cs="Times New Roman"/>
          <w:szCs w:val="24"/>
          <w:lang w:val="en-GB"/>
        </w:rPr>
        <w:lastRenderedPageBreak/>
        <w:t>Table 4.4: Summary of antibiotic resistance profile of each isolate isolated in the study</w:t>
      </w:r>
    </w:p>
    <w:tbl>
      <w:tblPr>
        <w:tblStyle w:val="TableGrid"/>
        <w:tblW w:w="0" w:type="auto"/>
        <w:tblLook w:val="04A0" w:firstRow="1" w:lastRow="0" w:firstColumn="1" w:lastColumn="0" w:noHBand="0" w:noVBand="1"/>
      </w:tblPr>
      <w:tblGrid>
        <w:gridCol w:w="856"/>
        <w:gridCol w:w="1833"/>
        <w:gridCol w:w="1083"/>
        <w:gridCol w:w="992"/>
        <w:gridCol w:w="1262"/>
        <w:gridCol w:w="1080"/>
        <w:gridCol w:w="1170"/>
        <w:gridCol w:w="1260"/>
        <w:gridCol w:w="1170"/>
        <w:gridCol w:w="1170"/>
        <w:gridCol w:w="1170"/>
      </w:tblGrid>
      <w:tr w:rsidR="00FF5A55" w14:paraId="18745C15" w14:textId="77777777" w:rsidTr="00A132F7">
        <w:tc>
          <w:tcPr>
            <w:tcW w:w="856" w:type="dxa"/>
            <w:vMerge w:val="restart"/>
          </w:tcPr>
          <w:p w14:paraId="7CBAFDA4" w14:textId="77777777" w:rsidR="00FF5A55" w:rsidRDefault="00FF5A55" w:rsidP="00A132F7">
            <w:pPr>
              <w:jc w:val="both"/>
              <w:rPr>
                <w:rFonts w:cs="Times New Roman"/>
                <w:szCs w:val="24"/>
                <w:lang w:val="en-GB"/>
              </w:rPr>
            </w:pPr>
            <w:r>
              <w:rPr>
                <w:rFonts w:cs="Times New Roman"/>
                <w:szCs w:val="24"/>
                <w:lang w:val="en-GB"/>
              </w:rPr>
              <w:t>Isolate No:</w:t>
            </w:r>
          </w:p>
        </w:tc>
        <w:tc>
          <w:tcPr>
            <w:tcW w:w="1833" w:type="dxa"/>
            <w:vMerge w:val="restart"/>
          </w:tcPr>
          <w:p w14:paraId="2CA1712B" w14:textId="07B48498" w:rsidR="00FF5A55" w:rsidRDefault="00B557EF" w:rsidP="00A132F7">
            <w:pPr>
              <w:jc w:val="both"/>
              <w:rPr>
                <w:rFonts w:cs="Times New Roman"/>
                <w:szCs w:val="24"/>
                <w:lang w:val="en-GB"/>
              </w:rPr>
            </w:pPr>
            <w:r>
              <w:rPr>
                <w:rFonts w:cs="Times New Roman"/>
                <w:szCs w:val="24"/>
                <w:lang w:val="en-GB"/>
              </w:rPr>
              <w:t>Correctional</w:t>
            </w:r>
            <w:r w:rsidR="00FF5A55">
              <w:rPr>
                <w:rFonts w:cs="Times New Roman"/>
                <w:szCs w:val="24"/>
                <w:lang w:val="en-GB"/>
              </w:rPr>
              <w:t xml:space="preserve"> facility/Source</w:t>
            </w:r>
          </w:p>
        </w:tc>
        <w:tc>
          <w:tcPr>
            <w:tcW w:w="1083" w:type="dxa"/>
            <w:vMerge w:val="restart"/>
          </w:tcPr>
          <w:p w14:paraId="487F4A60" w14:textId="77777777" w:rsidR="00FF5A55" w:rsidRDefault="00FF5A55" w:rsidP="00A132F7">
            <w:pPr>
              <w:jc w:val="both"/>
              <w:rPr>
                <w:rFonts w:cs="Times New Roman"/>
                <w:szCs w:val="24"/>
                <w:lang w:val="en-GB"/>
              </w:rPr>
            </w:pPr>
            <w:r w:rsidRPr="004D3AFD">
              <w:rPr>
                <w:rFonts w:cs="Times New Roman"/>
                <w:i/>
                <w:szCs w:val="24"/>
                <w:lang w:val="en-GB"/>
              </w:rPr>
              <w:t>Spa</w:t>
            </w:r>
            <w:r>
              <w:rPr>
                <w:rFonts w:cs="Times New Roman"/>
                <w:szCs w:val="24"/>
                <w:lang w:val="en-GB"/>
              </w:rPr>
              <w:t xml:space="preserve"> gene</w:t>
            </w:r>
          </w:p>
        </w:tc>
        <w:tc>
          <w:tcPr>
            <w:tcW w:w="9274" w:type="dxa"/>
            <w:gridSpan w:val="8"/>
          </w:tcPr>
          <w:p w14:paraId="565510DA" w14:textId="77777777" w:rsidR="00FF5A55" w:rsidRDefault="00FF5A55" w:rsidP="00A132F7">
            <w:pPr>
              <w:jc w:val="center"/>
              <w:rPr>
                <w:rFonts w:cs="Times New Roman"/>
                <w:szCs w:val="24"/>
                <w:lang w:val="en-GB"/>
              </w:rPr>
            </w:pPr>
            <w:r>
              <w:rPr>
                <w:rFonts w:cs="Times New Roman"/>
                <w:szCs w:val="24"/>
                <w:lang w:val="en-GB"/>
              </w:rPr>
              <w:t>Antibiotic Susceptibility</w:t>
            </w:r>
          </w:p>
        </w:tc>
      </w:tr>
      <w:tr w:rsidR="00FF5A55" w14:paraId="7E4780A6" w14:textId="77777777" w:rsidTr="00A132F7">
        <w:tc>
          <w:tcPr>
            <w:tcW w:w="856" w:type="dxa"/>
            <w:vMerge/>
          </w:tcPr>
          <w:p w14:paraId="42FD3FC9" w14:textId="77777777" w:rsidR="00FF5A55" w:rsidRDefault="00FF5A55" w:rsidP="00A132F7">
            <w:pPr>
              <w:jc w:val="both"/>
              <w:rPr>
                <w:rFonts w:cs="Times New Roman"/>
                <w:szCs w:val="24"/>
                <w:lang w:val="en-GB"/>
              </w:rPr>
            </w:pPr>
          </w:p>
        </w:tc>
        <w:tc>
          <w:tcPr>
            <w:tcW w:w="1833" w:type="dxa"/>
            <w:vMerge/>
          </w:tcPr>
          <w:p w14:paraId="0884D7AB" w14:textId="77777777" w:rsidR="00FF5A55" w:rsidRDefault="00FF5A55" w:rsidP="00A132F7">
            <w:pPr>
              <w:jc w:val="both"/>
              <w:rPr>
                <w:rFonts w:cs="Times New Roman"/>
                <w:szCs w:val="24"/>
                <w:lang w:val="en-GB"/>
              </w:rPr>
            </w:pPr>
          </w:p>
        </w:tc>
        <w:tc>
          <w:tcPr>
            <w:tcW w:w="1083" w:type="dxa"/>
            <w:vMerge/>
          </w:tcPr>
          <w:p w14:paraId="6B525FD5" w14:textId="77777777" w:rsidR="00FF5A55" w:rsidRDefault="00FF5A55" w:rsidP="00A132F7">
            <w:pPr>
              <w:jc w:val="both"/>
              <w:rPr>
                <w:rFonts w:cs="Times New Roman"/>
                <w:szCs w:val="24"/>
                <w:lang w:val="en-GB"/>
              </w:rPr>
            </w:pPr>
          </w:p>
        </w:tc>
        <w:tc>
          <w:tcPr>
            <w:tcW w:w="992" w:type="dxa"/>
          </w:tcPr>
          <w:p w14:paraId="52336EBB" w14:textId="77777777" w:rsidR="00FF5A55" w:rsidRDefault="00FF5A55" w:rsidP="00A132F7">
            <w:pPr>
              <w:jc w:val="both"/>
              <w:rPr>
                <w:rFonts w:cs="Times New Roman"/>
                <w:szCs w:val="24"/>
                <w:lang w:val="en-GB"/>
              </w:rPr>
            </w:pPr>
            <w:r>
              <w:rPr>
                <w:rFonts w:cs="Times New Roman"/>
                <w:szCs w:val="24"/>
                <w:lang w:val="en-GB"/>
              </w:rPr>
              <w:t>Amox</w:t>
            </w:r>
          </w:p>
        </w:tc>
        <w:tc>
          <w:tcPr>
            <w:tcW w:w="1262" w:type="dxa"/>
          </w:tcPr>
          <w:p w14:paraId="1A2BDB9F" w14:textId="77777777" w:rsidR="00FF5A55" w:rsidRDefault="00FF5A55" w:rsidP="00A132F7">
            <w:pPr>
              <w:jc w:val="both"/>
              <w:rPr>
                <w:rFonts w:cs="Times New Roman"/>
                <w:szCs w:val="24"/>
                <w:lang w:val="en-GB"/>
              </w:rPr>
            </w:pPr>
            <w:r>
              <w:rPr>
                <w:rFonts w:cs="Times New Roman"/>
                <w:szCs w:val="24"/>
                <w:lang w:val="en-GB"/>
              </w:rPr>
              <w:t>Ciprox</w:t>
            </w:r>
          </w:p>
        </w:tc>
        <w:tc>
          <w:tcPr>
            <w:tcW w:w="1080" w:type="dxa"/>
          </w:tcPr>
          <w:p w14:paraId="1F951484" w14:textId="77777777" w:rsidR="00FF5A55" w:rsidRDefault="00FF5A55" w:rsidP="00A132F7">
            <w:pPr>
              <w:jc w:val="both"/>
              <w:rPr>
                <w:rFonts w:cs="Times New Roman"/>
                <w:szCs w:val="24"/>
                <w:lang w:val="en-GB"/>
              </w:rPr>
            </w:pPr>
            <w:r>
              <w:rPr>
                <w:rFonts w:cs="Times New Roman"/>
                <w:szCs w:val="24"/>
                <w:lang w:val="en-GB"/>
              </w:rPr>
              <w:t>Cef</w:t>
            </w:r>
          </w:p>
        </w:tc>
        <w:tc>
          <w:tcPr>
            <w:tcW w:w="1170" w:type="dxa"/>
          </w:tcPr>
          <w:p w14:paraId="3540D6CF" w14:textId="77777777" w:rsidR="00FF5A55" w:rsidRDefault="00FF5A55" w:rsidP="00A132F7">
            <w:pPr>
              <w:jc w:val="both"/>
              <w:rPr>
                <w:rFonts w:cs="Times New Roman"/>
                <w:szCs w:val="24"/>
                <w:lang w:val="en-GB"/>
              </w:rPr>
            </w:pPr>
            <w:r>
              <w:rPr>
                <w:rFonts w:cs="Times New Roman"/>
                <w:szCs w:val="24"/>
                <w:lang w:val="en-GB"/>
              </w:rPr>
              <w:t>Tetracy</w:t>
            </w:r>
          </w:p>
        </w:tc>
        <w:tc>
          <w:tcPr>
            <w:tcW w:w="1260" w:type="dxa"/>
          </w:tcPr>
          <w:p w14:paraId="137D8849" w14:textId="77777777" w:rsidR="00FF5A55" w:rsidRDefault="00FF5A55" w:rsidP="00A132F7">
            <w:pPr>
              <w:jc w:val="both"/>
              <w:rPr>
                <w:rFonts w:cs="Times New Roman"/>
                <w:szCs w:val="24"/>
                <w:lang w:val="en-GB"/>
              </w:rPr>
            </w:pPr>
            <w:r>
              <w:rPr>
                <w:rFonts w:cs="Times New Roman"/>
                <w:szCs w:val="24"/>
                <w:lang w:val="en-GB"/>
              </w:rPr>
              <w:t>Chlor</w:t>
            </w:r>
          </w:p>
        </w:tc>
        <w:tc>
          <w:tcPr>
            <w:tcW w:w="1170" w:type="dxa"/>
          </w:tcPr>
          <w:p w14:paraId="51E21E21" w14:textId="77777777" w:rsidR="00FF5A55" w:rsidRDefault="00FF5A55" w:rsidP="00A132F7">
            <w:pPr>
              <w:jc w:val="both"/>
              <w:rPr>
                <w:rFonts w:cs="Times New Roman"/>
                <w:szCs w:val="24"/>
                <w:lang w:val="en-GB"/>
              </w:rPr>
            </w:pPr>
            <w:r>
              <w:rPr>
                <w:rFonts w:cs="Times New Roman"/>
                <w:szCs w:val="24"/>
                <w:lang w:val="en-GB"/>
              </w:rPr>
              <w:t>Gent</w:t>
            </w:r>
          </w:p>
        </w:tc>
        <w:tc>
          <w:tcPr>
            <w:tcW w:w="1170" w:type="dxa"/>
          </w:tcPr>
          <w:p w14:paraId="6AAAA802" w14:textId="77777777" w:rsidR="00FF5A55" w:rsidRDefault="00FF5A55" w:rsidP="00A132F7">
            <w:pPr>
              <w:jc w:val="both"/>
              <w:rPr>
                <w:rFonts w:cs="Times New Roman"/>
                <w:szCs w:val="24"/>
                <w:lang w:val="en-GB"/>
              </w:rPr>
            </w:pPr>
            <w:r>
              <w:rPr>
                <w:rFonts w:cs="Times New Roman"/>
                <w:szCs w:val="24"/>
                <w:lang w:val="en-GB"/>
              </w:rPr>
              <w:t>Amp</w:t>
            </w:r>
          </w:p>
        </w:tc>
        <w:tc>
          <w:tcPr>
            <w:tcW w:w="1170" w:type="dxa"/>
          </w:tcPr>
          <w:p w14:paraId="2FFC54A1" w14:textId="77777777" w:rsidR="00FF5A55" w:rsidRDefault="00FF5A55" w:rsidP="00A132F7">
            <w:pPr>
              <w:jc w:val="both"/>
              <w:rPr>
                <w:rFonts w:cs="Times New Roman"/>
                <w:szCs w:val="24"/>
                <w:lang w:val="en-GB"/>
              </w:rPr>
            </w:pPr>
            <w:r>
              <w:rPr>
                <w:rFonts w:cs="Times New Roman"/>
                <w:szCs w:val="24"/>
                <w:lang w:val="en-GB"/>
              </w:rPr>
              <w:t>Nalidixic</w:t>
            </w:r>
          </w:p>
        </w:tc>
      </w:tr>
      <w:tr w:rsidR="00FF5A55" w14:paraId="4DD17C99" w14:textId="77777777" w:rsidTr="00A132F7">
        <w:tc>
          <w:tcPr>
            <w:tcW w:w="856" w:type="dxa"/>
          </w:tcPr>
          <w:p w14:paraId="181F4A2E"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036D9384" w14:textId="77777777" w:rsidR="00FF5A55" w:rsidRDefault="00FF5A55" w:rsidP="00A132F7">
            <w:pPr>
              <w:jc w:val="both"/>
              <w:rPr>
                <w:rFonts w:cs="Times New Roman"/>
                <w:szCs w:val="24"/>
                <w:lang w:val="en-GB"/>
              </w:rPr>
            </w:pPr>
            <w:r>
              <w:rPr>
                <w:rFonts w:cs="Times New Roman"/>
                <w:szCs w:val="24"/>
                <w:lang w:val="en-GB"/>
              </w:rPr>
              <w:t>LC – TT</w:t>
            </w:r>
          </w:p>
        </w:tc>
        <w:tc>
          <w:tcPr>
            <w:tcW w:w="1083" w:type="dxa"/>
          </w:tcPr>
          <w:p w14:paraId="1DC0E966" w14:textId="77777777" w:rsidR="00FF5A55" w:rsidRDefault="00FF5A55" w:rsidP="00A132F7">
            <w:pPr>
              <w:jc w:val="both"/>
              <w:rPr>
                <w:rFonts w:cs="Times New Roman"/>
                <w:szCs w:val="24"/>
                <w:lang w:val="en-GB"/>
              </w:rPr>
            </w:pPr>
            <w:r w:rsidRPr="006B7B03">
              <w:rPr>
                <w:rFonts w:cs="Times New Roman"/>
                <w:szCs w:val="24"/>
                <w:lang w:val="en-GB"/>
              </w:rPr>
              <w:t>Negative</w:t>
            </w:r>
          </w:p>
        </w:tc>
        <w:tc>
          <w:tcPr>
            <w:tcW w:w="992" w:type="dxa"/>
          </w:tcPr>
          <w:p w14:paraId="0CC6BB9C"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3F180313"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173ABA9C"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4315A9D2"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3120AB24"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4D52535A"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6A548447"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476376CD"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1132E708" w14:textId="77777777" w:rsidTr="00A132F7">
        <w:tc>
          <w:tcPr>
            <w:tcW w:w="856" w:type="dxa"/>
          </w:tcPr>
          <w:p w14:paraId="78A5E986"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0FFCA1C2" w14:textId="77777777" w:rsidR="00FF5A55" w:rsidRDefault="00FF5A55" w:rsidP="00A132F7">
            <w:pPr>
              <w:jc w:val="both"/>
              <w:rPr>
                <w:rFonts w:cs="Times New Roman"/>
                <w:szCs w:val="24"/>
                <w:lang w:val="en-GB"/>
              </w:rPr>
            </w:pPr>
            <w:r>
              <w:rPr>
                <w:rFonts w:cs="Times New Roman"/>
                <w:szCs w:val="24"/>
                <w:lang w:val="en-GB"/>
              </w:rPr>
              <w:t>LC – TT</w:t>
            </w:r>
          </w:p>
        </w:tc>
        <w:tc>
          <w:tcPr>
            <w:tcW w:w="1083" w:type="dxa"/>
          </w:tcPr>
          <w:p w14:paraId="69D64E7D" w14:textId="77777777" w:rsidR="00FF5A55" w:rsidRDefault="00FF5A55" w:rsidP="00A132F7">
            <w:pPr>
              <w:jc w:val="both"/>
              <w:rPr>
                <w:rFonts w:cs="Times New Roman"/>
                <w:szCs w:val="24"/>
                <w:lang w:val="en-GB"/>
              </w:rPr>
            </w:pPr>
            <w:r w:rsidRPr="006B7B03">
              <w:rPr>
                <w:rFonts w:cs="Times New Roman"/>
                <w:szCs w:val="24"/>
                <w:lang w:val="en-GB"/>
              </w:rPr>
              <w:t>Negative</w:t>
            </w:r>
          </w:p>
        </w:tc>
        <w:tc>
          <w:tcPr>
            <w:tcW w:w="992" w:type="dxa"/>
          </w:tcPr>
          <w:p w14:paraId="5D8E0865"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2CE4F59E"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66AF6997"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7272B2B9"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353F607D"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5B6569DC"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5C9AFD94"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40FEFCBE"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35FD6D7E" w14:textId="77777777" w:rsidTr="00A132F7">
        <w:tc>
          <w:tcPr>
            <w:tcW w:w="856" w:type="dxa"/>
          </w:tcPr>
          <w:p w14:paraId="68D5E7DC"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12CC779" w14:textId="77777777" w:rsidR="00FF5A55" w:rsidRDefault="00FF5A55" w:rsidP="00A132F7">
            <w:pPr>
              <w:jc w:val="both"/>
              <w:rPr>
                <w:rFonts w:cs="Times New Roman"/>
                <w:szCs w:val="24"/>
                <w:lang w:val="en-GB"/>
              </w:rPr>
            </w:pPr>
            <w:r>
              <w:rPr>
                <w:rFonts w:cs="Times New Roman"/>
                <w:szCs w:val="24"/>
                <w:lang w:val="en-GB"/>
              </w:rPr>
              <w:t>LC – FPT</w:t>
            </w:r>
          </w:p>
        </w:tc>
        <w:tc>
          <w:tcPr>
            <w:tcW w:w="1083" w:type="dxa"/>
          </w:tcPr>
          <w:p w14:paraId="5DED6404" w14:textId="77777777" w:rsidR="00FF5A55" w:rsidRDefault="00FF5A55" w:rsidP="00A132F7">
            <w:pPr>
              <w:jc w:val="both"/>
              <w:rPr>
                <w:rFonts w:cs="Times New Roman"/>
                <w:szCs w:val="24"/>
                <w:lang w:val="en-GB"/>
              </w:rPr>
            </w:pPr>
            <w:r>
              <w:rPr>
                <w:rFonts w:cs="Times New Roman"/>
                <w:szCs w:val="24"/>
                <w:lang w:val="en-GB"/>
              </w:rPr>
              <w:t xml:space="preserve">Positive </w:t>
            </w:r>
          </w:p>
        </w:tc>
        <w:tc>
          <w:tcPr>
            <w:tcW w:w="992" w:type="dxa"/>
          </w:tcPr>
          <w:p w14:paraId="7722DF6A"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0FE1F047"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69CB968D"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425B995B"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4F1714BF"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4383B150"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2E36204E"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6D822CCC"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5FC2C647" w14:textId="77777777" w:rsidTr="00A132F7">
        <w:tc>
          <w:tcPr>
            <w:tcW w:w="856" w:type="dxa"/>
          </w:tcPr>
          <w:p w14:paraId="565E5D74"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D340D71" w14:textId="77777777" w:rsidR="00FF5A55" w:rsidRDefault="00FF5A55" w:rsidP="00A132F7">
            <w:pPr>
              <w:jc w:val="both"/>
              <w:rPr>
                <w:rFonts w:cs="Times New Roman"/>
                <w:szCs w:val="24"/>
                <w:lang w:val="en-GB"/>
              </w:rPr>
            </w:pPr>
            <w:r>
              <w:rPr>
                <w:rFonts w:cs="Times New Roman"/>
                <w:szCs w:val="24"/>
                <w:lang w:val="en-GB"/>
              </w:rPr>
              <w:t>LC – FPT</w:t>
            </w:r>
          </w:p>
        </w:tc>
        <w:tc>
          <w:tcPr>
            <w:tcW w:w="1083" w:type="dxa"/>
          </w:tcPr>
          <w:p w14:paraId="50F4B43E" w14:textId="77777777" w:rsidR="00FF5A55" w:rsidRDefault="00FF5A55" w:rsidP="00A132F7">
            <w:pPr>
              <w:jc w:val="both"/>
              <w:rPr>
                <w:rFonts w:cs="Times New Roman"/>
                <w:szCs w:val="24"/>
                <w:lang w:val="en-GB"/>
              </w:rPr>
            </w:pPr>
            <w:r w:rsidRPr="00824203">
              <w:rPr>
                <w:rFonts w:cs="Times New Roman"/>
                <w:szCs w:val="24"/>
                <w:lang w:val="en-GB"/>
              </w:rPr>
              <w:t xml:space="preserve">Positive </w:t>
            </w:r>
          </w:p>
        </w:tc>
        <w:tc>
          <w:tcPr>
            <w:tcW w:w="992" w:type="dxa"/>
          </w:tcPr>
          <w:p w14:paraId="56B382AB" w14:textId="77777777" w:rsidR="00FF5A55" w:rsidRDefault="00FF5A55" w:rsidP="00A132F7">
            <w:pPr>
              <w:jc w:val="both"/>
              <w:rPr>
                <w:rFonts w:cs="Times New Roman"/>
                <w:szCs w:val="24"/>
                <w:lang w:val="en-GB"/>
              </w:rPr>
            </w:pPr>
            <w:r>
              <w:rPr>
                <w:rFonts w:cs="Times New Roman"/>
                <w:szCs w:val="24"/>
                <w:lang w:val="en-GB"/>
              </w:rPr>
              <w:t>R</w:t>
            </w:r>
          </w:p>
        </w:tc>
        <w:tc>
          <w:tcPr>
            <w:tcW w:w="1262" w:type="dxa"/>
          </w:tcPr>
          <w:p w14:paraId="3FA8B349"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45F2D734"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1036BE02"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1F241D95"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478FA236"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6C4EDD96"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2897B9E1"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0A93EAB5" w14:textId="77777777" w:rsidTr="00A132F7">
        <w:tc>
          <w:tcPr>
            <w:tcW w:w="856" w:type="dxa"/>
          </w:tcPr>
          <w:p w14:paraId="4E3D6DF4"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25B01384" w14:textId="77777777" w:rsidR="00FF5A55" w:rsidRDefault="00FF5A55" w:rsidP="00A132F7">
            <w:pPr>
              <w:jc w:val="both"/>
              <w:rPr>
                <w:rFonts w:cs="Times New Roman"/>
                <w:szCs w:val="24"/>
                <w:lang w:val="en-GB"/>
              </w:rPr>
            </w:pPr>
            <w:r>
              <w:rPr>
                <w:rFonts w:cs="Times New Roman"/>
                <w:szCs w:val="24"/>
                <w:lang w:val="en-GB"/>
              </w:rPr>
              <w:t>LC – FPT</w:t>
            </w:r>
          </w:p>
        </w:tc>
        <w:tc>
          <w:tcPr>
            <w:tcW w:w="1083" w:type="dxa"/>
          </w:tcPr>
          <w:p w14:paraId="6EE97BAD" w14:textId="77777777" w:rsidR="00FF5A55" w:rsidRDefault="00FF5A55" w:rsidP="00A132F7">
            <w:pPr>
              <w:jc w:val="both"/>
              <w:rPr>
                <w:rFonts w:cs="Times New Roman"/>
                <w:szCs w:val="24"/>
                <w:lang w:val="en-GB"/>
              </w:rPr>
            </w:pPr>
            <w:r w:rsidRPr="00824203">
              <w:rPr>
                <w:rFonts w:cs="Times New Roman"/>
                <w:szCs w:val="24"/>
                <w:lang w:val="en-GB"/>
              </w:rPr>
              <w:t xml:space="preserve">Positive </w:t>
            </w:r>
          </w:p>
        </w:tc>
        <w:tc>
          <w:tcPr>
            <w:tcW w:w="992" w:type="dxa"/>
          </w:tcPr>
          <w:p w14:paraId="0E3A9C0E"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79817077" w14:textId="77777777" w:rsidR="00FF5A55" w:rsidRDefault="00FF5A55" w:rsidP="00A132F7">
            <w:pPr>
              <w:jc w:val="both"/>
              <w:rPr>
                <w:rFonts w:cs="Times New Roman"/>
                <w:szCs w:val="24"/>
                <w:lang w:val="en-GB"/>
              </w:rPr>
            </w:pPr>
            <w:r>
              <w:rPr>
                <w:rFonts w:cs="Times New Roman"/>
                <w:szCs w:val="24"/>
                <w:lang w:val="en-GB"/>
              </w:rPr>
              <w:t>S</w:t>
            </w:r>
          </w:p>
        </w:tc>
        <w:tc>
          <w:tcPr>
            <w:tcW w:w="1080" w:type="dxa"/>
          </w:tcPr>
          <w:p w14:paraId="75C48BF3"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1039D9E6" w14:textId="77777777" w:rsidR="00FF5A55" w:rsidRDefault="00FF5A55" w:rsidP="00A132F7">
            <w:pPr>
              <w:jc w:val="both"/>
              <w:rPr>
                <w:rFonts w:cs="Times New Roman"/>
                <w:szCs w:val="24"/>
                <w:lang w:val="en-GB"/>
              </w:rPr>
            </w:pPr>
            <w:r>
              <w:rPr>
                <w:rFonts w:cs="Times New Roman"/>
                <w:szCs w:val="24"/>
                <w:lang w:val="en-GB"/>
              </w:rPr>
              <w:t>S</w:t>
            </w:r>
          </w:p>
        </w:tc>
        <w:tc>
          <w:tcPr>
            <w:tcW w:w="1260" w:type="dxa"/>
          </w:tcPr>
          <w:p w14:paraId="16690055"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553E840F"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5A5D22B7"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4209BC91"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218150D3" w14:textId="77777777" w:rsidTr="00A132F7">
        <w:tc>
          <w:tcPr>
            <w:tcW w:w="856" w:type="dxa"/>
          </w:tcPr>
          <w:p w14:paraId="679FE809"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C9589A4"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0FCE59C2" w14:textId="77777777" w:rsidR="00FF5A55" w:rsidRDefault="00FF5A55" w:rsidP="00A132F7">
            <w:pPr>
              <w:jc w:val="both"/>
              <w:rPr>
                <w:rFonts w:cs="Times New Roman"/>
                <w:szCs w:val="24"/>
                <w:lang w:val="en-GB"/>
              </w:rPr>
            </w:pPr>
            <w:r w:rsidRPr="00824203">
              <w:rPr>
                <w:rFonts w:cs="Times New Roman"/>
                <w:szCs w:val="24"/>
                <w:lang w:val="en-GB"/>
              </w:rPr>
              <w:t xml:space="preserve">Positive </w:t>
            </w:r>
          </w:p>
        </w:tc>
        <w:tc>
          <w:tcPr>
            <w:tcW w:w="992" w:type="dxa"/>
          </w:tcPr>
          <w:p w14:paraId="7A5620A5"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552F4A7C"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12494A4C"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20B3F185" w14:textId="77777777" w:rsidR="00FF5A55" w:rsidRDefault="00FF5A55" w:rsidP="00A132F7">
            <w:pPr>
              <w:jc w:val="both"/>
              <w:rPr>
                <w:rFonts w:cs="Times New Roman"/>
                <w:szCs w:val="24"/>
                <w:lang w:val="en-GB"/>
              </w:rPr>
            </w:pPr>
            <w:r>
              <w:rPr>
                <w:rFonts w:cs="Times New Roman"/>
                <w:szCs w:val="24"/>
                <w:lang w:val="en-GB"/>
              </w:rPr>
              <w:t>S</w:t>
            </w:r>
          </w:p>
        </w:tc>
        <w:tc>
          <w:tcPr>
            <w:tcW w:w="1260" w:type="dxa"/>
          </w:tcPr>
          <w:p w14:paraId="32453FBA"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25AA9631"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1C50A48E"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5CC58B64"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7720C55E" w14:textId="77777777" w:rsidTr="00A132F7">
        <w:tc>
          <w:tcPr>
            <w:tcW w:w="856" w:type="dxa"/>
          </w:tcPr>
          <w:p w14:paraId="79066BCA"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06622CFB" w14:textId="77777777" w:rsidR="00FF5A55" w:rsidRDefault="00FF5A55" w:rsidP="00A132F7">
            <w:pPr>
              <w:jc w:val="both"/>
              <w:rPr>
                <w:rFonts w:cs="Times New Roman"/>
                <w:szCs w:val="24"/>
                <w:lang w:val="en-GB"/>
              </w:rPr>
            </w:pPr>
            <w:r>
              <w:rPr>
                <w:rFonts w:cs="Times New Roman"/>
                <w:szCs w:val="24"/>
                <w:lang w:val="en-GB"/>
              </w:rPr>
              <w:t xml:space="preserve">LC - SWA </w:t>
            </w:r>
          </w:p>
        </w:tc>
        <w:tc>
          <w:tcPr>
            <w:tcW w:w="1083" w:type="dxa"/>
          </w:tcPr>
          <w:p w14:paraId="7F6451C0" w14:textId="77777777" w:rsidR="00FF5A55" w:rsidRDefault="00FF5A55" w:rsidP="00A132F7">
            <w:pPr>
              <w:jc w:val="both"/>
              <w:rPr>
                <w:rFonts w:cs="Times New Roman"/>
                <w:szCs w:val="24"/>
                <w:lang w:val="en-GB"/>
              </w:rPr>
            </w:pPr>
            <w:r w:rsidRPr="00824203">
              <w:rPr>
                <w:rFonts w:cs="Times New Roman"/>
                <w:szCs w:val="24"/>
                <w:lang w:val="en-GB"/>
              </w:rPr>
              <w:t xml:space="preserve">Positive </w:t>
            </w:r>
          </w:p>
        </w:tc>
        <w:tc>
          <w:tcPr>
            <w:tcW w:w="992" w:type="dxa"/>
          </w:tcPr>
          <w:p w14:paraId="46A13846"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31F8A348"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2A9CD06F"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5CF4EC8B"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3B236F81"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59798DFD"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274912DB"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39651D45"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7B2BCCC6" w14:textId="77777777" w:rsidTr="00A132F7">
        <w:tc>
          <w:tcPr>
            <w:tcW w:w="856" w:type="dxa"/>
          </w:tcPr>
          <w:p w14:paraId="3F40972B"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2BF41561"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4DE4EC06" w14:textId="77777777" w:rsidR="00FF5A55" w:rsidRDefault="00FF5A55" w:rsidP="00A132F7">
            <w:pPr>
              <w:jc w:val="both"/>
              <w:rPr>
                <w:rFonts w:cs="Times New Roman"/>
                <w:szCs w:val="24"/>
                <w:lang w:val="en-GB"/>
              </w:rPr>
            </w:pPr>
            <w:r w:rsidRPr="00824203">
              <w:rPr>
                <w:rFonts w:cs="Times New Roman"/>
                <w:szCs w:val="24"/>
                <w:lang w:val="en-GB"/>
              </w:rPr>
              <w:t xml:space="preserve">Positive </w:t>
            </w:r>
          </w:p>
        </w:tc>
        <w:tc>
          <w:tcPr>
            <w:tcW w:w="992" w:type="dxa"/>
          </w:tcPr>
          <w:p w14:paraId="623F8E73"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3B48BDAD"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70A15EE6"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79C2A193"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3ABD86B4"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13E57C70"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65E38E61"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65DA1A32"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5DE3203E" w14:textId="77777777" w:rsidTr="00A132F7">
        <w:tc>
          <w:tcPr>
            <w:tcW w:w="856" w:type="dxa"/>
          </w:tcPr>
          <w:p w14:paraId="5A5BB540"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0B4532B1"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78B66CFD" w14:textId="77777777" w:rsidR="00FF5A55" w:rsidRDefault="00FF5A55" w:rsidP="00A132F7">
            <w:pPr>
              <w:jc w:val="both"/>
              <w:rPr>
                <w:rFonts w:cs="Times New Roman"/>
                <w:szCs w:val="24"/>
                <w:lang w:val="en-GB"/>
              </w:rPr>
            </w:pPr>
            <w:r w:rsidRPr="00824203">
              <w:rPr>
                <w:rFonts w:cs="Times New Roman"/>
                <w:szCs w:val="24"/>
                <w:lang w:val="en-GB"/>
              </w:rPr>
              <w:t xml:space="preserve">Positive </w:t>
            </w:r>
          </w:p>
        </w:tc>
        <w:tc>
          <w:tcPr>
            <w:tcW w:w="992" w:type="dxa"/>
          </w:tcPr>
          <w:p w14:paraId="09802B10" w14:textId="77777777" w:rsidR="00FF5A55" w:rsidRDefault="00FF5A55" w:rsidP="00A132F7">
            <w:pPr>
              <w:jc w:val="both"/>
              <w:rPr>
                <w:rFonts w:cs="Times New Roman"/>
                <w:szCs w:val="24"/>
                <w:lang w:val="en-GB"/>
              </w:rPr>
            </w:pPr>
            <w:r>
              <w:rPr>
                <w:rFonts w:cs="Times New Roman"/>
                <w:szCs w:val="24"/>
                <w:lang w:val="en-GB"/>
              </w:rPr>
              <w:t>R</w:t>
            </w:r>
          </w:p>
        </w:tc>
        <w:tc>
          <w:tcPr>
            <w:tcW w:w="1262" w:type="dxa"/>
          </w:tcPr>
          <w:p w14:paraId="1500AFC0"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56630F4C"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314EB971" w14:textId="77777777" w:rsidR="00FF5A55" w:rsidRDefault="00FF5A55" w:rsidP="00A132F7">
            <w:pPr>
              <w:jc w:val="both"/>
              <w:rPr>
                <w:rFonts w:cs="Times New Roman"/>
                <w:szCs w:val="24"/>
                <w:lang w:val="en-GB"/>
              </w:rPr>
            </w:pPr>
            <w:r>
              <w:rPr>
                <w:rFonts w:cs="Times New Roman"/>
                <w:szCs w:val="24"/>
                <w:lang w:val="en-GB"/>
              </w:rPr>
              <w:t>S</w:t>
            </w:r>
          </w:p>
        </w:tc>
        <w:tc>
          <w:tcPr>
            <w:tcW w:w="1260" w:type="dxa"/>
          </w:tcPr>
          <w:p w14:paraId="342CEDEE"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3AB0A10C"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251F1E2E"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35D595DD"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05936A7F" w14:textId="77777777" w:rsidTr="00A132F7">
        <w:tc>
          <w:tcPr>
            <w:tcW w:w="856" w:type="dxa"/>
          </w:tcPr>
          <w:p w14:paraId="6D58C602"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01B1329E"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05EF7C7E" w14:textId="77777777" w:rsidR="00FF5A55" w:rsidRDefault="00FF5A55" w:rsidP="00A132F7">
            <w:pPr>
              <w:jc w:val="both"/>
              <w:rPr>
                <w:rFonts w:cs="Times New Roman"/>
                <w:szCs w:val="24"/>
                <w:lang w:val="en-GB"/>
              </w:rPr>
            </w:pPr>
            <w:r w:rsidRPr="00824203">
              <w:rPr>
                <w:rFonts w:cs="Times New Roman"/>
                <w:szCs w:val="24"/>
                <w:lang w:val="en-GB"/>
              </w:rPr>
              <w:t xml:space="preserve">Positive </w:t>
            </w:r>
          </w:p>
        </w:tc>
        <w:tc>
          <w:tcPr>
            <w:tcW w:w="992" w:type="dxa"/>
          </w:tcPr>
          <w:p w14:paraId="4F879DE1"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20C0A2BD"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192FE755"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5DCA63F8"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386A14DC"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58AF07C0"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4DC923B2"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386B406D"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68516644" w14:textId="77777777" w:rsidTr="00A132F7">
        <w:tc>
          <w:tcPr>
            <w:tcW w:w="856" w:type="dxa"/>
          </w:tcPr>
          <w:p w14:paraId="036935E6"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6456F06"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60C13B67" w14:textId="77777777" w:rsidR="00FF5A55" w:rsidRDefault="00FF5A55" w:rsidP="00A132F7">
            <w:pPr>
              <w:jc w:val="both"/>
              <w:rPr>
                <w:rFonts w:cs="Times New Roman"/>
                <w:szCs w:val="24"/>
                <w:lang w:val="en-GB"/>
              </w:rPr>
            </w:pPr>
            <w:r w:rsidRPr="00824203">
              <w:rPr>
                <w:rFonts w:cs="Times New Roman"/>
                <w:szCs w:val="24"/>
                <w:lang w:val="en-GB"/>
              </w:rPr>
              <w:t xml:space="preserve">Positive </w:t>
            </w:r>
          </w:p>
        </w:tc>
        <w:tc>
          <w:tcPr>
            <w:tcW w:w="992" w:type="dxa"/>
          </w:tcPr>
          <w:p w14:paraId="7010D2EE"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5078DF9C"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482733EB"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22FFACD1"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45959DB9"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17D0AD35"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3B918C6B"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59C4A742"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0415BB40" w14:textId="77777777" w:rsidTr="00A132F7">
        <w:tc>
          <w:tcPr>
            <w:tcW w:w="856" w:type="dxa"/>
          </w:tcPr>
          <w:p w14:paraId="15CD2FFF"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BB715B0"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39C7E8CA" w14:textId="77777777" w:rsidR="00FF5A55" w:rsidRDefault="00FF5A55" w:rsidP="00A132F7">
            <w:pPr>
              <w:jc w:val="both"/>
              <w:rPr>
                <w:rFonts w:cs="Times New Roman"/>
                <w:szCs w:val="24"/>
                <w:lang w:val="en-GB"/>
              </w:rPr>
            </w:pPr>
            <w:r w:rsidRPr="00824203">
              <w:rPr>
                <w:rFonts w:cs="Times New Roman"/>
                <w:szCs w:val="24"/>
                <w:lang w:val="en-GB"/>
              </w:rPr>
              <w:t xml:space="preserve">Positive </w:t>
            </w:r>
          </w:p>
        </w:tc>
        <w:tc>
          <w:tcPr>
            <w:tcW w:w="992" w:type="dxa"/>
          </w:tcPr>
          <w:p w14:paraId="453A5DEE" w14:textId="77777777" w:rsidR="00FF5A55" w:rsidRDefault="00FF5A55" w:rsidP="00A132F7">
            <w:pPr>
              <w:jc w:val="both"/>
              <w:rPr>
                <w:rFonts w:cs="Times New Roman"/>
                <w:szCs w:val="24"/>
                <w:lang w:val="en-GB"/>
              </w:rPr>
            </w:pPr>
            <w:r>
              <w:rPr>
                <w:rFonts w:cs="Times New Roman"/>
                <w:szCs w:val="24"/>
                <w:lang w:val="en-GB"/>
              </w:rPr>
              <w:t>I</w:t>
            </w:r>
          </w:p>
        </w:tc>
        <w:tc>
          <w:tcPr>
            <w:tcW w:w="1262" w:type="dxa"/>
          </w:tcPr>
          <w:p w14:paraId="6B32576A"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05506330"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77F9EEA4"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4A451159"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56B76244"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5441A9DC"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761E50FC"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2EF4A06E" w14:textId="77777777" w:rsidTr="00A132F7">
        <w:tc>
          <w:tcPr>
            <w:tcW w:w="856" w:type="dxa"/>
          </w:tcPr>
          <w:p w14:paraId="50BD48B6"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089B4C61" w14:textId="77777777" w:rsidR="00FF5A55" w:rsidRDefault="00FF5A55" w:rsidP="00A132F7">
            <w:pPr>
              <w:jc w:val="both"/>
              <w:rPr>
                <w:rFonts w:cs="Times New Roman"/>
                <w:szCs w:val="24"/>
                <w:lang w:val="en-GB"/>
              </w:rPr>
            </w:pPr>
            <w:r>
              <w:rPr>
                <w:rFonts w:cs="Times New Roman"/>
                <w:szCs w:val="24"/>
                <w:lang w:val="en-GB"/>
              </w:rPr>
              <w:t>LC – C</w:t>
            </w:r>
          </w:p>
        </w:tc>
        <w:tc>
          <w:tcPr>
            <w:tcW w:w="1083" w:type="dxa"/>
          </w:tcPr>
          <w:p w14:paraId="48CDEC0C" w14:textId="77777777" w:rsidR="00FF5A55" w:rsidRDefault="00FF5A55" w:rsidP="00A132F7">
            <w:pPr>
              <w:jc w:val="both"/>
              <w:rPr>
                <w:rFonts w:cs="Times New Roman"/>
                <w:szCs w:val="24"/>
                <w:lang w:val="en-GB"/>
              </w:rPr>
            </w:pPr>
            <w:r w:rsidRPr="00824203">
              <w:rPr>
                <w:rFonts w:cs="Times New Roman"/>
                <w:szCs w:val="24"/>
                <w:lang w:val="en-GB"/>
              </w:rPr>
              <w:t xml:space="preserve">Positive </w:t>
            </w:r>
          </w:p>
        </w:tc>
        <w:tc>
          <w:tcPr>
            <w:tcW w:w="992" w:type="dxa"/>
          </w:tcPr>
          <w:p w14:paraId="1EE554CA"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5EF28759"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193F437E"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2B0CEA4D"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29856849"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7DFE89F7"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28FFB394"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74990F80"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04A791B6" w14:textId="77777777" w:rsidTr="00A132F7">
        <w:tc>
          <w:tcPr>
            <w:tcW w:w="856" w:type="dxa"/>
          </w:tcPr>
          <w:p w14:paraId="79BB6A68"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25EE1ECE"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3B20849A" w14:textId="77777777" w:rsidR="00FF5A55" w:rsidRDefault="00FF5A55" w:rsidP="00A132F7">
            <w:pPr>
              <w:jc w:val="both"/>
              <w:rPr>
                <w:rFonts w:cs="Times New Roman"/>
                <w:szCs w:val="24"/>
                <w:lang w:val="en-GB"/>
              </w:rPr>
            </w:pPr>
            <w:r>
              <w:rPr>
                <w:rFonts w:cs="Times New Roman"/>
                <w:szCs w:val="24"/>
                <w:lang w:val="en-GB"/>
              </w:rPr>
              <w:t>Negative</w:t>
            </w:r>
          </w:p>
        </w:tc>
        <w:tc>
          <w:tcPr>
            <w:tcW w:w="992" w:type="dxa"/>
          </w:tcPr>
          <w:p w14:paraId="698BD186"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33F1E9C2" w14:textId="77777777" w:rsidR="00FF5A55" w:rsidRDefault="00FF5A55" w:rsidP="00A132F7">
            <w:pPr>
              <w:jc w:val="both"/>
              <w:rPr>
                <w:rFonts w:cs="Times New Roman"/>
                <w:szCs w:val="24"/>
                <w:lang w:val="en-GB"/>
              </w:rPr>
            </w:pPr>
            <w:r>
              <w:rPr>
                <w:rFonts w:cs="Times New Roman"/>
                <w:szCs w:val="24"/>
                <w:lang w:val="en-GB"/>
              </w:rPr>
              <w:t>S</w:t>
            </w:r>
          </w:p>
        </w:tc>
        <w:tc>
          <w:tcPr>
            <w:tcW w:w="1080" w:type="dxa"/>
          </w:tcPr>
          <w:p w14:paraId="62A1766A"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6748B086" w14:textId="77777777" w:rsidR="00FF5A55" w:rsidRDefault="00FF5A55" w:rsidP="00A132F7">
            <w:pPr>
              <w:jc w:val="both"/>
              <w:rPr>
                <w:rFonts w:cs="Times New Roman"/>
                <w:szCs w:val="24"/>
                <w:lang w:val="en-GB"/>
              </w:rPr>
            </w:pPr>
            <w:r>
              <w:rPr>
                <w:rFonts w:cs="Times New Roman"/>
                <w:szCs w:val="24"/>
                <w:lang w:val="en-GB"/>
              </w:rPr>
              <w:t>S</w:t>
            </w:r>
          </w:p>
        </w:tc>
        <w:tc>
          <w:tcPr>
            <w:tcW w:w="1260" w:type="dxa"/>
          </w:tcPr>
          <w:p w14:paraId="6AA8F3B9"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6E9AE163"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46C5835B"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224D2595"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78F9001A" w14:textId="77777777" w:rsidTr="00A132F7">
        <w:tc>
          <w:tcPr>
            <w:tcW w:w="856" w:type="dxa"/>
          </w:tcPr>
          <w:p w14:paraId="2B8D98A8"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2263EF1"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4049A28E" w14:textId="77777777" w:rsidR="00FF5A55" w:rsidRDefault="00FF5A55" w:rsidP="00A132F7">
            <w:pPr>
              <w:jc w:val="both"/>
              <w:rPr>
                <w:rFonts w:cs="Times New Roman"/>
                <w:szCs w:val="24"/>
                <w:lang w:val="en-GB"/>
              </w:rPr>
            </w:pPr>
            <w:r>
              <w:rPr>
                <w:rFonts w:cs="Times New Roman"/>
                <w:szCs w:val="24"/>
                <w:lang w:val="en-GB"/>
              </w:rPr>
              <w:t>Negative</w:t>
            </w:r>
          </w:p>
        </w:tc>
        <w:tc>
          <w:tcPr>
            <w:tcW w:w="992" w:type="dxa"/>
          </w:tcPr>
          <w:p w14:paraId="63EDF6ED"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3B26DE08" w14:textId="77777777" w:rsidR="00FF5A55" w:rsidRDefault="00FF5A55" w:rsidP="00A132F7">
            <w:pPr>
              <w:jc w:val="both"/>
              <w:rPr>
                <w:rFonts w:cs="Times New Roman"/>
                <w:szCs w:val="24"/>
                <w:lang w:val="en-GB"/>
              </w:rPr>
            </w:pPr>
            <w:r>
              <w:rPr>
                <w:rFonts w:cs="Times New Roman"/>
                <w:szCs w:val="24"/>
                <w:lang w:val="en-GB"/>
              </w:rPr>
              <w:t>R</w:t>
            </w:r>
          </w:p>
        </w:tc>
        <w:tc>
          <w:tcPr>
            <w:tcW w:w="1080" w:type="dxa"/>
          </w:tcPr>
          <w:p w14:paraId="5D209D04"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47348090"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4434F38C"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3E701687"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6D1D1C9F"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10DFE8F7"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15E3B0B4" w14:textId="77777777" w:rsidTr="00A132F7">
        <w:tc>
          <w:tcPr>
            <w:tcW w:w="856" w:type="dxa"/>
          </w:tcPr>
          <w:p w14:paraId="0385E461"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42970553" w14:textId="77777777" w:rsidR="00FF5A55" w:rsidRDefault="00FF5A55" w:rsidP="00A132F7">
            <w:pPr>
              <w:jc w:val="both"/>
              <w:rPr>
                <w:rFonts w:cs="Times New Roman"/>
                <w:szCs w:val="24"/>
                <w:lang w:val="en-GB"/>
              </w:rPr>
            </w:pPr>
            <w:r>
              <w:rPr>
                <w:rFonts w:cs="Times New Roman"/>
                <w:szCs w:val="24"/>
                <w:lang w:val="en-GB"/>
              </w:rPr>
              <w:t>LC – FPT</w:t>
            </w:r>
          </w:p>
        </w:tc>
        <w:tc>
          <w:tcPr>
            <w:tcW w:w="1083" w:type="dxa"/>
          </w:tcPr>
          <w:p w14:paraId="36B421D0" w14:textId="77777777" w:rsidR="00FF5A55" w:rsidRDefault="00FF5A55" w:rsidP="00A132F7">
            <w:pPr>
              <w:jc w:val="both"/>
              <w:rPr>
                <w:rFonts w:cs="Times New Roman"/>
                <w:szCs w:val="24"/>
                <w:lang w:val="en-GB"/>
              </w:rPr>
            </w:pPr>
            <w:r>
              <w:rPr>
                <w:rFonts w:cs="Times New Roman"/>
                <w:szCs w:val="24"/>
                <w:lang w:val="en-GB"/>
              </w:rPr>
              <w:t>Positive</w:t>
            </w:r>
          </w:p>
        </w:tc>
        <w:tc>
          <w:tcPr>
            <w:tcW w:w="992" w:type="dxa"/>
          </w:tcPr>
          <w:p w14:paraId="3781E82D"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0DB4E85B" w14:textId="77777777" w:rsidR="00FF5A55" w:rsidRDefault="00FF5A55" w:rsidP="00A132F7">
            <w:pPr>
              <w:jc w:val="both"/>
              <w:rPr>
                <w:rFonts w:cs="Times New Roman"/>
                <w:szCs w:val="24"/>
                <w:lang w:val="en-GB"/>
              </w:rPr>
            </w:pPr>
            <w:r>
              <w:rPr>
                <w:rFonts w:cs="Times New Roman"/>
                <w:szCs w:val="24"/>
                <w:lang w:val="en-GB"/>
              </w:rPr>
              <w:t>S</w:t>
            </w:r>
          </w:p>
        </w:tc>
        <w:tc>
          <w:tcPr>
            <w:tcW w:w="1080" w:type="dxa"/>
          </w:tcPr>
          <w:p w14:paraId="7042B503"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4A2718A5" w14:textId="77777777" w:rsidR="00FF5A55" w:rsidRDefault="00FF5A55" w:rsidP="00A132F7">
            <w:pPr>
              <w:jc w:val="both"/>
              <w:rPr>
                <w:rFonts w:cs="Times New Roman"/>
                <w:szCs w:val="24"/>
                <w:lang w:val="en-GB"/>
              </w:rPr>
            </w:pPr>
            <w:r>
              <w:rPr>
                <w:rFonts w:cs="Times New Roman"/>
                <w:szCs w:val="24"/>
                <w:lang w:val="en-GB"/>
              </w:rPr>
              <w:t>S</w:t>
            </w:r>
          </w:p>
        </w:tc>
        <w:tc>
          <w:tcPr>
            <w:tcW w:w="1260" w:type="dxa"/>
          </w:tcPr>
          <w:p w14:paraId="58E942CA"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07B418DA"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232A1207"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20025E2D"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7D8E0A40" w14:textId="77777777" w:rsidTr="00A132F7">
        <w:tc>
          <w:tcPr>
            <w:tcW w:w="856" w:type="dxa"/>
          </w:tcPr>
          <w:p w14:paraId="5AFEA063"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55BDC3D" w14:textId="77777777" w:rsidR="00FF5A55" w:rsidRDefault="00FF5A55" w:rsidP="00A132F7">
            <w:pPr>
              <w:jc w:val="both"/>
              <w:rPr>
                <w:rFonts w:cs="Times New Roman"/>
                <w:szCs w:val="24"/>
                <w:lang w:val="en-GB"/>
              </w:rPr>
            </w:pPr>
            <w:r>
              <w:rPr>
                <w:rFonts w:cs="Times New Roman"/>
                <w:szCs w:val="24"/>
                <w:lang w:val="en-GB"/>
              </w:rPr>
              <w:t>LC – FPT</w:t>
            </w:r>
          </w:p>
        </w:tc>
        <w:tc>
          <w:tcPr>
            <w:tcW w:w="1083" w:type="dxa"/>
          </w:tcPr>
          <w:p w14:paraId="601D0E0A" w14:textId="77777777" w:rsidR="00FF5A55" w:rsidRDefault="00FF5A55" w:rsidP="00A132F7">
            <w:pPr>
              <w:jc w:val="both"/>
              <w:rPr>
                <w:rFonts w:cs="Times New Roman"/>
                <w:szCs w:val="24"/>
                <w:lang w:val="en-GB"/>
              </w:rPr>
            </w:pPr>
            <w:r>
              <w:rPr>
                <w:rFonts w:cs="Times New Roman"/>
                <w:szCs w:val="24"/>
                <w:lang w:val="en-GB"/>
              </w:rPr>
              <w:t>Negative</w:t>
            </w:r>
          </w:p>
        </w:tc>
        <w:tc>
          <w:tcPr>
            <w:tcW w:w="992" w:type="dxa"/>
          </w:tcPr>
          <w:p w14:paraId="55B07577" w14:textId="77777777" w:rsidR="00FF5A55" w:rsidRDefault="00FF5A55" w:rsidP="00A132F7">
            <w:pPr>
              <w:jc w:val="both"/>
              <w:rPr>
                <w:rFonts w:cs="Times New Roman"/>
                <w:szCs w:val="24"/>
                <w:lang w:val="en-GB"/>
              </w:rPr>
            </w:pPr>
            <w:r>
              <w:rPr>
                <w:rFonts w:cs="Times New Roman"/>
                <w:szCs w:val="24"/>
                <w:lang w:val="en-GB"/>
              </w:rPr>
              <w:t>R</w:t>
            </w:r>
          </w:p>
        </w:tc>
        <w:tc>
          <w:tcPr>
            <w:tcW w:w="1262" w:type="dxa"/>
          </w:tcPr>
          <w:p w14:paraId="6D973C48" w14:textId="77777777" w:rsidR="00FF5A55" w:rsidRDefault="00FF5A55" w:rsidP="00A132F7">
            <w:pPr>
              <w:jc w:val="both"/>
              <w:rPr>
                <w:rFonts w:cs="Times New Roman"/>
                <w:szCs w:val="24"/>
                <w:lang w:val="en-GB"/>
              </w:rPr>
            </w:pPr>
            <w:r>
              <w:rPr>
                <w:rFonts w:cs="Times New Roman"/>
                <w:szCs w:val="24"/>
                <w:lang w:val="en-GB"/>
              </w:rPr>
              <w:t>S</w:t>
            </w:r>
          </w:p>
        </w:tc>
        <w:tc>
          <w:tcPr>
            <w:tcW w:w="1080" w:type="dxa"/>
          </w:tcPr>
          <w:p w14:paraId="5DF07F21"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6E4A0142" w14:textId="77777777" w:rsidR="00FF5A55" w:rsidRDefault="00FF5A55" w:rsidP="00A132F7">
            <w:pPr>
              <w:jc w:val="both"/>
              <w:rPr>
                <w:rFonts w:cs="Times New Roman"/>
                <w:szCs w:val="24"/>
                <w:lang w:val="en-GB"/>
              </w:rPr>
            </w:pPr>
            <w:r>
              <w:rPr>
                <w:rFonts w:cs="Times New Roman"/>
                <w:szCs w:val="24"/>
                <w:lang w:val="en-GB"/>
              </w:rPr>
              <w:t>S</w:t>
            </w:r>
          </w:p>
        </w:tc>
        <w:tc>
          <w:tcPr>
            <w:tcW w:w="1260" w:type="dxa"/>
          </w:tcPr>
          <w:p w14:paraId="281F2CE0"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4F09566E"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3445979F"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6CD68A8C"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43F399D9" w14:textId="77777777" w:rsidTr="00A132F7">
        <w:tc>
          <w:tcPr>
            <w:tcW w:w="856" w:type="dxa"/>
          </w:tcPr>
          <w:p w14:paraId="4D2C40F2"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35C45BF5"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490889E4" w14:textId="77777777" w:rsidR="00FF5A55" w:rsidRDefault="00FF5A55" w:rsidP="00A132F7">
            <w:pPr>
              <w:jc w:val="both"/>
              <w:rPr>
                <w:rFonts w:cs="Times New Roman"/>
                <w:szCs w:val="24"/>
                <w:lang w:val="en-GB"/>
              </w:rPr>
            </w:pPr>
            <w:r>
              <w:rPr>
                <w:rFonts w:cs="Times New Roman"/>
                <w:szCs w:val="24"/>
                <w:lang w:val="en-GB"/>
              </w:rPr>
              <w:t>Negative</w:t>
            </w:r>
          </w:p>
        </w:tc>
        <w:tc>
          <w:tcPr>
            <w:tcW w:w="992" w:type="dxa"/>
          </w:tcPr>
          <w:p w14:paraId="679EB908"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4F2D5381"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18E94F69"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499836ED"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6F7FFC62"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1C023716"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1C0807A8"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7B1A8880"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6FEE6079" w14:textId="77777777" w:rsidTr="00A132F7">
        <w:tc>
          <w:tcPr>
            <w:tcW w:w="856" w:type="dxa"/>
          </w:tcPr>
          <w:p w14:paraId="736203B4"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1235037C"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16D35F87"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4604695A"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324A7B16"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6E60C937"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12143519"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2C45CC23"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0CB51C35"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1B07C74B"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147537E7"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25FA58AD" w14:textId="77777777" w:rsidTr="00A132F7">
        <w:tc>
          <w:tcPr>
            <w:tcW w:w="856" w:type="dxa"/>
          </w:tcPr>
          <w:p w14:paraId="26F7EDB5"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1066F407"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58AC57A8"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66AB9AD3"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605F85D7"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4B9E663E"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16C529E6"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24E51A13"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04260341"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41577881"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53B6C6ED"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4CF944D9" w14:textId="77777777" w:rsidTr="00A132F7">
        <w:tc>
          <w:tcPr>
            <w:tcW w:w="856" w:type="dxa"/>
          </w:tcPr>
          <w:p w14:paraId="1028B1E1"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043CADBA"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26E179C3"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3308E25E"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76E0F049"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2E6F0CF1"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75504D18"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24AA7FDE"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3BF81BB9"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384C6B43"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66BBC81F"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32CB05B7" w14:textId="77777777" w:rsidTr="00A132F7">
        <w:tc>
          <w:tcPr>
            <w:tcW w:w="856" w:type="dxa"/>
          </w:tcPr>
          <w:p w14:paraId="11D30EC7"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68EAA8E1"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0D5DAF9C"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5E26AE6A"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0CFE01EF"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079CF71C"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2BC09303" w14:textId="77777777" w:rsidR="00FF5A55" w:rsidRDefault="00FF5A55" w:rsidP="00A132F7">
            <w:pPr>
              <w:jc w:val="both"/>
              <w:rPr>
                <w:rFonts w:cs="Times New Roman"/>
                <w:szCs w:val="24"/>
                <w:lang w:val="en-GB"/>
              </w:rPr>
            </w:pPr>
            <w:r>
              <w:rPr>
                <w:rFonts w:cs="Times New Roman"/>
                <w:szCs w:val="24"/>
                <w:lang w:val="en-GB"/>
              </w:rPr>
              <w:t>S</w:t>
            </w:r>
          </w:p>
        </w:tc>
        <w:tc>
          <w:tcPr>
            <w:tcW w:w="1260" w:type="dxa"/>
          </w:tcPr>
          <w:p w14:paraId="15D4A984"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1A77F51D"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070309F1"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1AA12311"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05B3B3F0" w14:textId="77777777" w:rsidTr="00A132F7">
        <w:tc>
          <w:tcPr>
            <w:tcW w:w="856" w:type="dxa"/>
          </w:tcPr>
          <w:p w14:paraId="31A6FC59"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6E2BA504" w14:textId="77777777" w:rsidR="00FF5A55" w:rsidRDefault="00FF5A55" w:rsidP="00A132F7">
            <w:pPr>
              <w:jc w:val="both"/>
              <w:rPr>
                <w:rFonts w:cs="Times New Roman"/>
                <w:szCs w:val="24"/>
                <w:lang w:val="en-GB"/>
              </w:rPr>
            </w:pPr>
            <w:r>
              <w:rPr>
                <w:rFonts w:cs="Times New Roman"/>
                <w:szCs w:val="24"/>
                <w:lang w:val="en-GB"/>
              </w:rPr>
              <w:t>LC – C</w:t>
            </w:r>
          </w:p>
        </w:tc>
        <w:tc>
          <w:tcPr>
            <w:tcW w:w="1083" w:type="dxa"/>
          </w:tcPr>
          <w:p w14:paraId="1B667D9F"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45EDF748"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553459AD"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5461177D"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2BCF07DA" w14:textId="77777777" w:rsidR="00FF5A55" w:rsidRDefault="00FF5A55" w:rsidP="00A132F7">
            <w:pPr>
              <w:jc w:val="both"/>
              <w:rPr>
                <w:rFonts w:cs="Times New Roman"/>
                <w:szCs w:val="24"/>
                <w:lang w:val="en-GB"/>
              </w:rPr>
            </w:pPr>
            <w:r>
              <w:rPr>
                <w:rFonts w:cs="Times New Roman"/>
                <w:szCs w:val="24"/>
                <w:lang w:val="en-GB"/>
              </w:rPr>
              <w:t>S</w:t>
            </w:r>
          </w:p>
        </w:tc>
        <w:tc>
          <w:tcPr>
            <w:tcW w:w="1260" w:type="dxa"/>
          </w:tcPr>
          <w:p w14:paraId="406D102F"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3312BAAF"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70909CB8"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76D9342E"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68F3954F" w14:textId="77777777" w:rsidTr="00A132F7">
        <w:tc>
          <w:tcPr>
            <w:tcW w:w="856" w:type="dxa"/>
          </w:tcPr>
          <w:p w14:paraId="5A0AAEF7"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66E71D15" w14:textId="77777777" w:rsidR="00FF5A55" w:rsidRDefault="00FF5A55" w:rsidP="00A132F7">
            <w:pPr>
              <w:jc w:val="both"/>
              <w:rPr>
                <w:rFonts w:cs="Times New Roman"/>
                <w:szCs w:val="24"/>
                <w:lang w:val="en-GB"/>
              </w:rPr>
            </w:pPr>
            <w:r>
              <w:rPr>
                <w:rFonts w:cs="Times New Roman"/>
                <w:szCs w:val="24"/>
                <w:lang w:val="en-GB"/>
              </w:rPr>
              <w:t>LC – C</w:t>
            </w:r>
          </w:p>
        </w:tc>
        <w:tc>
          <w:tcPr>
            <w:tcW w:w="1083" w:type="dxa"/>
          </w:tcPr>
          <w:p w14:paraId="4B53A949"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63923C9E"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7C2C7733"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50E5DEC1"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1D9F7C70" w14:textId="77777777" w:rsidR="00FF5A55" w:rsidRDefault="00FF5A55" w:rsidP="00A132F7">
            <w:pPr>
              <w:jc w:val="both"/>
              <w:rPr>
                <w:rFonts w:cs="Times New Roman"/>
                <w:szCs w:val="24"/>
                <w:lang w:val="en-GB"/>
              </w:rPr>
            </w:pPr>
            <w:r>
              <w:rPr>
                <w:rFonts w:cs="Times New Roman"/>
                <w:szCs w:val="24"/>
                <w:lang w:val="en-GB"/>
              </w:rPr>
              <w:t>S</w:t>
            </w:r>
          </w:p>
        </w:tc>
        <w:tc>
          <w:tcPr>
            <w:tcW w:w="1260" w:type="dxa"/>
          </w:tcPr>
          <w:p w14:paraId="0A75A4DD"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5E427365"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3651E3FA"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7EA3B214"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4C215735" w14:textId="77777777" w:rsidTr="00A132F7">
        <w:tc>
          <w:tcPr>
            <w:tcW w:w="856" w:type="dxa"/>
          </w:tcPr>
          <w:p w14:paraId="63B3F534"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09D2AF40" w14:textId="77777777" w:rsidR="00FF5A55" w:rsidRDefault="00FF5A55" w:rsidP="00A132F7">
            <w:pPr>
              <w:jc w:val="both"/>
              <w:rPr>
                <w:rFonts w:cs="Times New Roman"/>
                <w:szCs w:val="24"/>
                <w:lang w:val="en-GB"/>
              </w:rPr>
            </w:pPr>
            <w:r>
              <w:rPr>
                <w:rFonts w:cs="Times New Roman"/>
                <w:szCs w:val="24"/>
                <w:lang w:val="en-GB"/>
              </w:rPr>
              <w:t>LC – SWA</w:t>
            </w:r>
          </w:p>
        </w:tc>
        <w:tc>
          <w:tcPr>
            <w:tcW w:w="1083" w:type="dxa"/>
          </w:tcPr>
          <w:p w14:paraId="7299D82E"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130743D1"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18C15A02"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4CA6B13A"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31E9E83F"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757F7B1F"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36A343FB"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3073C76E"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64B6993B"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24AA801A" w14:textId="77777777" w:rsidTr="00A132F7">
        <w:tc>
          <w:tcPr>
            <w:tcW w:w="856" w:type="dxa"/>
          </w:tcPr>
          <w:p w14:paraId="361B5FE0"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5339E320" w14:textId="77777777" w:rsidR="00FF5A55" w:rsidRDefault="00FF5A55" w:rsidP="00A132F7">
            <w:pPr>
              <w:jc w:val="both"/>
              <w:rPr>
                <w:rFonts w:cs="Times New Roman"/>
                <w:szCs w:val="24"/>
                <w:lang w:val="en-GB"/>
              </w:rPr>
            </w:pPr>
            <w:r>
              <w:rPr>
                <w:rFonts w:cs="Times New Roman"/>
                <w:szCs w:val="24"/>
                <w:lang w:val="en-GB"/>
              </w:rPr>
              <w:t>LC – TT</w:t>
            </w:r>
          </w:p>
        </w:tc>
        <w:tc>
          <w:tcPr>
            <w:tcW w:w="1083" w:type="dxa"/>
          </w:tcPr>
          <w:p w14:paraId="6ECB18CA"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0082F93E"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3BA07CBE"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16DE47DD"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6877A91F"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51A0012C"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0259D8F1"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4BE454DD"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11988EC9"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3FD61440" w14:textId="77777777" w:rsidTr="00A132F7">
        <w:tc>
          <w:tcPr>
            <w:tcW w:w="856" w:type="dxa"/>
          </w:tcPr>
          <w:p w14:paraId="3C011912"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112BA727" w14:textId="77777777" w:rsidR="00FF5A55" w:rsidRDefault="00FF5A55" w:rsidP="00A132F7">
            <w:pPr>
              <w:jc w:val="both"/>
              <w:rPr>
                <w:rFonts w:cs="Times New Roman"/>
                <w:szCs w:val="24"/>
                <w:lang w:val="en-GB"/>
              </w:rPr>
            </w:pPr>
            <w:r>
              <w:rPr>
                <w:rFonts w:cs="Times New Roman"/>
                <w:szCs w:val="24"/>
                <w:lang w:val="en-GB"/>
              </w:rPr>
              <w:t>MM – TT</w:t>
            </w:r>
          </w:p>
        </w:tc>
        <w:tc>
          <w:tcPr>
            <w:tcW w:w="1083" w:type="dxa"/>
          </w:tcPr>
          <w:p w14:paraId="52B82DF4"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7EC7B89D"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4F024A1B"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25E1DD61"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64F69778"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631DD080"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09D4ACA6"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3EF0103B"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1AAB7C8E"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6F015004" w14:textId="77777777" w:rsidTr="00A132F7">
        <w:tc>
          <w:tcPr>
            <w:tcW w:w="856" w:type="dxa"/>
          </w:tcPr>
          <w:p w14:paraId="12D3ABBA"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5D6FB531" w14:textId="77777777" w:rsidR="00FF5A55" w:rsidRDefault="00FF5A55" w:rsidP="00A132F7">
            <w:pPr>
              <w:jc w:val="both"/>
              <w:rPr>
                <w:rFonts w:cs="Times New Roman"/>
                <w:szCs w:val="24"/>
                <w:lang w:val="en-GB"/>
              </w:rPr>
            </w:pPr>
            <w:r w:rsidRPr="00207BE3">
              <w:rPr>
                <w:rFonts w:cs="Times New Roman"/>
                <w:szCs w:val="24"/>
                <w:lang w:val="en-GB"/>
              </w:rPr>
              <w:t xml:space="preserve">MM </w:t>
            </w:r>
            <w:r>
              <w:rPr>
                <w:rFonts w:cs="Times New Roman"/>
                <w:szCs w:val="24"/>
                <w:lang w:val="en-GB"/>
              </w:rPr>
              <w:t>–</w:t>
            </w:r>
            <w:r w:rsidRPr="00207BE3">
              <w:rPr>
                <w:rFonts w:cs="Times New Roman"/>
                <w:szCs w:val="24"/>
                <w:lang w:val="en-GB"/>
              </w:rPr>
              <w:t xml:space="preserve"> </w:t>
            </w:r>
            <w:r>
              <w:rPr>
                <w:rFonts w:cs="Times New Roman"/>
                <w:szCs w:val="24"/>
                <w:lang w:val="en-GB"/>
              </w:rPr>
              <w:t>TT</w:t>
            </w:r>
          </w:p>
        </w:tc>
        <w:tc>
          <w:tcPr>
            <w:tcW w:w="1083" w:type="dxa"/>
          </w:tcPr>
          <w:p w14:paraId="2187029A"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537B93B4"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46DE3E5A"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570AD3FE"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5573942F"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4E08B1E7"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3E9DDB29"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48ED917B"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5CF2F080"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55C058CE" w14:textId="77777777" w:rsidTr="00A132F7">
        <w:tc>
          <w:tcPr>
            <w:tcW w:w="856" w:type="dxa"/>
          </w:tcPr>
          <w:p w14:paraId="20678A6A"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3F35B9C8" w14:textId="77777777" w:rsidR="00FF5A55" w:rsidRDefault="00FF5A55" w:rsidP="00A132F7">
            <w:pPr>
              <w:jc w:val="both"/>
              <w:rPr>
                <w:rFonts w:cs="Times New Roman"/>
                <w:szCs w:val="24"/>
                <w:lang w:val="en-GB"/>
              </w:rPr>
            </w:pPr>
            <w:r w:rsidRPr="00207BE3">
              <w:rPr>
                <w:rFonts w:cs="Times New Roman"/>
                <w:szCs w:val="24"/>
                <w:lang w:val="en-GB"/>
              </w:rPr>
              <w:t xml:space="preserve">MM </w:t>
            </w:r>
            <w:r>
              <w:rPr>
                <w:rFonts w:cs="Times New Roman"/>
                <w:szCs w:val="24"/>
                <w:lang w:val="en-GB"/>
              </w:rPr>
              <w:t>-TT</w:t>
            </w:r>
          </w:p>
        </w:tc>
        <w:tc>
          <w:tcPr>
            <w:tcW w:w="1083" w:type="dxa"/>
          </w:tcPr>
          <w:p w14:paraId="0B250D1E"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2774FB1C"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4DD23863" w14:textId="77777777" w:rsidR="00FF5A55" w:rsidRDefault="00FF5A55" w:rsidP="00A132F7">
            <w:pPr>
              <w:jc w:val="both"/>
              <w:rPr>
                <w:rFonts w:cs="Times New Roman"/>
                <w:szCs w:val="24"/>
                <w:lang w:val="en-GB"/>
              </w:rPr>
            </w:pPr>
            <w:r w:rsidRPr="00896615">
              <w:rPr>
                <w:rFonts w:cs="Times New Roman"/>
                <w:szCs w:val="24"/>
                <w:lang w:val="en-GB"/>
              </w:rPr>
              <w:t>S</w:t>
            </w:r>
          </w:p>
        </w:tc>
        <w:tc>
          <w:tcPr>
            <w:tcW w:w="1080" w:type="dxa"/>
          </w:tcPr>
          <w:p w14:paraId="14CA184B"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28129F0F"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6D6CC38F"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00973F3D"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4561A50E"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4E05F622"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6C10F3D5" w14:textId="77777777" w:rsidTr="00A132F7">
        <w:tc>
          <w:tcPr>
            <w:tcW w:w="856" w:type="dxa"/>
          </w:tcPr>
          <w:p w14:paraId="4F1BCA99"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83841C5" w14:textId="77777777" w:rsidR="00FF5A55" w:rsidRDefault="00FF5A55" w:rsidP="00A132F7">
            <w:pPr>
              <w:jc w:val="both"/>
              <w:rPr>
                <w:rFonts w:cs="Times New Roman"/>
                <w:szCs w:val="24"/>
                <w:lang w:val="en-GB"/>
              </w:rPr>
            </w:pPr>
            <w:r w:rsidRPr="00207BE3">
              <w:rPr>
                <w:rFonts w:cs="Times New Roman"/>
                <w:szCs w:val="24"/>
                <w:lang w:val="en-GB"/>
              </w:rPr>
              <w:t>MM</w:t>
            </w:r>
            <w:r>
              <w:rPr>
                <w:rFonts w:cs="Times New Roman"/>
                <w:szCs w:val="24"/>
                <w:lang w:val="en-GB"/>
              </w:rPr>
              <w:t xml:space="preserve"> –</w:t>
            </w:r>
            <w:r w:rsidRPr="00207BE3">
              <w:rPr>
                <w:rFonts w:cs="Times New Roman"/>
                <w:szCs w:val="24"/>
                <w:lang w:val="en-GB"/>
              </w:rPr>
              <w:t xml:space="preserve"> </w:t>
            </w:r>
            <w:r>
              <w:rPr>
                <w:rFonts w:cs="Times New Roman"/>
                <w:szCs w:val="24"/>
                <w:lang w:val="en-GB"/>
              </w:rPr>
              <w:t>TT</w:t>
            </w:r>
          </w:p>
        </w:tc>
        <w:tc>
          <w:tcPr>
            <w:tcW w:w="1083" w:type="dxa"/>
          </w:tcPr>
          <w:p w14:paraId="21401BE1"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337A3D36"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738B1C7A" w14:textId="77777777" w:rsidR="00FF5A55" w:rsidRDefault="00FF5A55" w:rsidP="00A132F7">
            <w:pPr>
              <w:jc w:val="both"/>
              <w:rPr>
                <w:rFonts w:cs="Times New Roman"/>
                <w:szCs w:val="24"/>
                <w:lang w:val="en-GB"/>
              </w:rPr>
            </w:pPr>
            <w:r w:rsidRPr="00781A1B">
              <w:rPr>
                <w:rFonts w:cs="Times New Roman"/>
                <w:szCs w:val="24"/>
                <w:lang w:val="en-GB"/>
              </w:rPr>
              <w:t>S</w:t>
            </w:r>
          </w:p>
        </w:tc>
        <w:tc>
          <w:tcPr>
            <w:tcW w:w="1080" w:type="dxa"/>
          </w:tcPr>
          <w:p w14:paraId="3AD068AF"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684CDEDC"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680E7D3B"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0EE71C13"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532CBDFF"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7681C935"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1D9E7931" w14:textId="77777777" w:rsidTr="00A132F7">
        <w:tc>
          <w:tcPr>
            <w:tcW w:w="856" w:type="dxa"/>
          </w:tcPr>
          <w:p w14:paraId="61671CB3"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4BC4F5A3" w14:textId="77777777" w:rsidR="00FF5A55" w:rsidRDefault="00FF5A55" w:rsidP="00A132F7">
            <w:pPr>
              <w:jc w:val="both"/>
              <w:rPr>
                <w:rFonts w:cs="Times New Roman"/>
                <w:szCs w:val="24"/>
                <w:lang w:val="en-GB"/>
              </w:rPr>
            </w:pPr>
            <w:r w:rsidRPr="00207BE3">
              <w:rPr>
                <w:rFonts w:cs="Times New Roman"/>
                <w:szCs w:val="24"/>
                <w:lang w:val="en-GB"/>
              </w:rPr>
              <w:t xml:space="preserve">MM </w:t>
            </w:r>
            <w:r>
              <w:rPr>
                <w:rFonts w:cs="Times New Roman"/>
                <w:szCs w:val="24"/>
                <w:lang w:val="en-GB"/>
              </w:rPr>
              <w:t>–</w:t>
            </w:r>
            <w:r w:rsidRPr="00207BE3">
              <w:rPr>
                <w:rFonts w:cs="Times New Roman"/>
                <w:szCs w:val="24"/>
                <w:lang w:val="en-GB"/>
              </w:rPr>
              <w:t xml:space="preserve"> </w:t>
            </w:r>
            <w:r>
              <w:rPr>
                <w:rFonts w:cs="Times New Roman"/>
                <w:szCs w:val="24"/>
                <w:lang w:val="en-GB"/>
              </w:rPr>
              <w:t>FPT</w:t>
            </w:r>
          </w:p>
        </w:tc>
        <w:tc>
          <w:tcPr>
            <w:tcW w:w="1083" w:type="dxa"/>
          </w:tcPr>
          <w:p w14:paraId="5E105CA8"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34BF8F32"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33E535CD" w14:textId="77777777" w:rsidR="00FF5A55" w:rsidRDefault="00FF5A55" w:rsidP="00A132F7">
            <w:pPr>
              <w:jc w:val="both"/>
              <w:rPr>
                <w:rFonts w:cs="Times New Roman"/>
                <w:szCs w:val="24"/>
                <w:lang w:val="en-GB"/>
              </w:rPr>
            </w:pPr>
            <w:r w:rsidRPr="00781A1B">
              <w:rPr>
                <w:rFonts w:cs="Times New Roman"/>
                <w:szCs w:val="24"/>
                <w:lang w:val="en-GB"/>
              </w:rPr>
              <w:t>S</w:t>
            </w:r>
          </w:p>
        </w:tc>
        <w:tc>
          <w:tcPr>
            <w:tcW w:w="1080" w:type="dxa"/>
          </w:tcPr>
          <w:p w14:paraId="7B4DBBA2"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70241E99"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34B6D163"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648B9BE7"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5AE8DE0F"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329BC9EE"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3232E793" w14:textId="77777777" w:rsidTr="00A132F7">
        <w:tc>
          <w:tcPr>
            <w:tcW w:w="856" w:type="dxa"/>
          </w:tcPr>
          <w:p w14:paraId="639C1C73"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6FC44D6" w14:textId="77777777" w:rsidR="00FF5A55" w:rsidRDefault="00FF5A55" w:rsidP="00A132F7">
            <w:pPr>
              <w:jc w:val="both"/>
              <w:rPr>
                <w:rFonts w:cs="Times New Roman"/>
                <w:szCs w:val="24"/>
                <w:lang w:val="en-GB"/>
              </w:rPr>
            </w:pPr>
            <w:r w:rsidRPr="00207BE3">
              <w:rPr>
                <w:rFonts w:cs="Times New Roman"/>
                <w:szCs w:val="24"/>
                <w:lang w:val="en-GB"/>
              </w:rPr>
              <w:t xml:space="preserve">MM </w:t>
            </w:r>
            <w:r>
              <w:rPr>
                <w:rFonts w:cs="Times New Roman"/>
                <w:szCs w:val="24"/>
                <w:lang w:val="en-GB"/>
              </w:rPr>
              <w:t>–</w:t>
            </w:r>
            <w:r w:rsidRPr="00207BE3">
              <w:rPr>
                <w:rFonts w:cs="Times New Roman"/>
                <w:szCs w:val="24"/>
                <w:lang w:val="en-GB"/>
              </w:rPr>
              <w:t xml:space="preserve"> </w:t>
            </w:r>
            <w:r>
              <w:rPr>
                <w:rFonts w:cs="Times New Roman"/>
                <w:szCs w:val="24"/>
                <w:lang w:val="en-GB"/>
              </w:rPr>
              <w:t>EDP</w:t>
            </w:r>
          </w:p>
        </w:tc>
        <w:tc>
          <w:tcPr>
            <w:tcW w:w="1083" w:type="dxa"/>
          </w:tcPr>
          <w:p w14:paraId="46E9B682"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0F0B814E"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476C4C47" w14:textId="77777777" w:rsidR="00FF5A55" w:rsidRDefault="00FF5A55" w:rsidP="00A132F7">
            <w:pPr>
              <w:jc w:val="both"/>
              <w:rPr>
                <w:rFonts w:cs="Times New Roman"/>
                <w:szCs w:val="24"/>
                <w:lang w:val="en-GB"/>
              </w:rPr>
            </w:pPr>
            <w:r w:rsidRPr="00781A1B">
              <w:rPr>
                <w:rFonts w:cs="Times New Roman"/>
                <w:szCs w:val="24"/>
                <w:lang w:val="en-GB"/>
              </w:rPr>
              <w:t>S</w:t>
            </w:r>
          </w:p>
        </w:tc>
        <w:tc>
          <w:tcPr>
            <w:tcW w:w="1080" w:type="dxa"/>
          </w:tcPr>
          <w:p w14:paraId="20B70973"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28F24976"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71F8EEAF"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75E99FF7"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1EAAB241"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15853445"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36D7A12E" w14:textId="77777777" w:rsidTr="00A132F7">
        <w:tc>
          <w:tcPr>
            <w:tcW w:w="856" w:type="dxa"/>
          </w:tcPr>
          <w:p w14:paraId="65EAC831"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B0EFF2D" w14:textId="77777777" w:rsidR="00FF5A55" w:rsidRDefault="00FF5A55" w:rsidP="00A132F7">
            <w:pPr>
              <w:jc w:val="both"/>
              <w:rPr>
                <w:rFonts w:cs="Times New Roman"/>
                <w:szCs w:val="24"/>
                <w:lang w:val="en-GB"/>
              </w:rPr>
            </w:pPr>
            <w:r>
              <w:rPr>
                <w:rFonts w:cs="Times New Roman"/>
                <w:szCs w:val="24"/>
                <w:lang w:val="en-GB"/>
              </w:rPr>
              <w:t>MM – EDP</w:t>
            </w:r>
          </w:p>
        </w:tc>
        <w:tc>
          <w:tcPr>
            <w:tcW w:w="1083" w:type="dxa"/>
          </w:tcPr>
          <w:p w14:paraId="09605976" w14:textId="77777777" w:rsidR="00FF5A55" w:rsidRDefault="00FF5A55" w:rsidP="00A132F7">
            <w:pPr>
              <w:jc w:val="both"/>
              <w:rPr>
                <w:rFonts w:cs="Times New Roman"/>
                <w:szCs w:val="24"/>
                <w:lang w:val="en-GB"/>
              </w:rPr>
            </w:pPr>
            <w:r w:rsidRPr="002C062C">
              <w:rPr>
                <w:rFonts w:cs="Times New Roman"/>
                <w:szCs w:val="24"/>
                <w:lang w:val="en-GB"/>
              </w:rPr>
              <w:t>Negative</w:t>
            </w:r>
          </w:p>
        </w:tc>
        <w:tc>
          <w:tcPr>
            <w:tcW w:w="992" w:type="dxa"/>
          </w:tcPr>
          <w:p w14:paraId="5054BDF0"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5E077142" w14:textId="77777777" w:rsidR="00FF5A55" w:rsidRDefault="00FF5A55" w:rsidP="00A132F7">
            <w:pPr>
              <w:jc w:val="both"/>
              <w:rPr>
                <w:rFonts w:cs="Times New Roman"/>
                <w:szCs w:val="24"/>
                <w:lang w:val="en-GB"/>
              </w:rPr>
            </w:pPr>
            <w:r w:rsidRPr="00781A1B">
              <w:rPr>
                <w:rFonts w:cs="Times New Roman"/>
                <w:szCs w:val="24"/>
                <w:lang w:val="en-GB"/>
              </w:rPr>
              <w:t>S</w:t>
            </w:r>
          </w:p>
        </w:tc>
        <w:tc>
          <w:tcPr>
            <w:tcW w:w="1080" w:type="dxa"/>
          </w:tcPr>
          <w:p w14:paraId="5E90DF58"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76D52229"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698C6E03"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4B655151"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08ED5D4E"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15213AC0"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4F215B13" w14:textId="77777777" w:rsidTr="00A132F7">
        <w:tc>
          <w:tcPr>
            <w:tcW w:w="856" w:type="dxa"/>
          </w:tcPr>
          <w:p w14:paraId="094F3BDA"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3FB7E161" w14:textId="77777777" w:rsidR="00FF5A55" w:rsidRDefault="00FF5A55" w:rsidP="00A132F7">
            <w:pPr>
              <w:jc w:val="both"/>
              <w:rPr>
                <w:rFonts w:cs="Times New Roman"/>
                <w:szCs w:val="24"/>
                <w:lang w:val="en-GB"/>
              </w:rPr>
            </w:pPr>
            <w:r w:rsidRPr="00494497">
              <w:rPr>
                <w:rFonts w:cs="Times New Roman"/>
                <w:szCs w:val="24"/>
                <w:lang w:val="en-GB"/>
              </w:rPr>
              <w:t xml:space="preserve">MM </w:t>
            </w:r>
            <w:r>
              <w:rPr>
                <w:rFonts w:cs="Times New Roman"/>
                <w:szCs w:val="24"/>
                <w:lang w:val="en-GB"/>
              </w:rPr>
              <w:t>–</w:t>
            </w:r>
            <w:r w:rsidRPr="00494497">
              <w:rPr>
                <w:rFonts w:cs="Times New Roman"/>
                <w:szCs w:val="24"/>
                <w:lang w:val="en-GB"/>
              </w:rPr>
              <w:t xml:space="preserve"> </w:t>
            </w:r>
            <w:r>
              <w:rPr>
                <w:rFonts w:cs="Times New Roman"/>
                <w:szCs w:val="24"/>
                <w:lang w:val="en-GB"/>
              </w:rPr>
              <w:t>EDP</w:t>
            </w:r>
          </w:p>
        </w:tc>
        <w:tc>
          <w:tcPr>
            <w:tcW w:w="1083" w:type="dxa"/>
          </w:tcPr>
          <w:p w14:paraId="0C4E0F26" w14:textId="77777777" w:rsidR="00FF5A55" w:rsidRDefault="00FF5A55" w:rsidP="00A132F7">
            <w:pPr>
              <w:jc w:val="both"/>
              <w:rPr>
                <w:rFonts w:cs="Times New Roman"/>
                <w:szCs w:val="24"/>
                <w:lang w:val="en-GB"/>
              </w:rPr>
            </w:pPr>
            <w:r w:rsidRPr="00486A13">
              <w:rPr>
                <w:rFonts w:cs="Times New Roman"/>
                <w:szCs w:val="24"/>
                <w:lang w:val="en-GB"/>
              </w:rPr>
              <w:t>Negative</w:t>
            </w:r>
          </w:p>
        </w:tc>
        <w:tc>
          <w:tcPr>
            <w:tcW w:w="992" w:type="dxa"/>
          </w:tcPr>
          <w:p w14:paraId="29A7CE2B"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259D054A" w14:textId="77777777" w:rsidR="00FF5A55" w:rsidRDefault="00FF5A55" w:rsidP="00A132F7">
            <w:pPr>
              <w:jc w:val="both"/>
              <w:rPr>
                <w:rFonts w:cs="Times New Roman"/>
                <w:szCs w:val="24"/>
                <w:lang w:val="en-GB"/>
              </w:rPr>
            </w:pPr>
            <w:r w:rsidRPr="00781A1B">
              <w:rPr>
                <w:rFonts w:cs="Times New Roman"/>
                <w:szCs w:val="24"/>
                <w:lang w:val="en-GB"/>
              </w:rPr>
              <w:t>S</w:t>
            </w:r>
          </w:p>
        </w:tc>
        <w:tc>
          <w:tcPr>
            <w:tcW w:w="1080" w:type="dxa"/>
          </w:tcPr>
          <w:p w14:paraId="13E0AE2B"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2D8669A2"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188F46AB"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4B96C74A"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7268526C"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272EF2B2"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176CF07B" w14:textId="77777777" w:rsidTr="00A132F7">
        <w:tc>
          <w:tcPr>
            <w:tcW w:w="856" w:type="dxa"/>
          </w:tcPr>
          <w:p w14:paraId="4DAFBB86"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69B9D26D" w14:textId="77777777" w:rsidR="00FF5A55" w:rsidRDefault="00FF5A55" w:rsidP="00A132F7">
            <w:pPr>
              <w:jc w:val="both"/>
              <w:rPr>
                <w:rFonts w:cs="Times New Roman"/>
                <w:szCs w:val="24"/>
                <w:lang w:val="en-GB"/>
              </w:rPr>
            </w:pPr>
            <w:r w:rsidRPr="00494497">
              <w:rPr>
                <w:rFonts w:cs="Times New Roman"/>
                <w:szCs w:val="24"/>
                <w:lang w:val="en-GB"/>
              </w:rPr>
              <w:t xml:space="preserve">MM </w:t>
            </w:r>
            <w:r>
              <w:rPr>
                <w:rFonts w:cs="Times New Roman"/>
                <w:szCs w:val="24"/>
                <w:lang w:val="en-GB"/>
              </w:rPr>
              <w:t>– C</w:t>
            </w:r>
          </w:p>
        </w:tc>
        <w:tc>
          <w:tcPr>
            <w:tcW w:w="1083" w:type="dxa"/>
          </w:tcPr>
          <w:p w14:paraId="18CA9C22" w14:textId="77777777" w:rsidR="00FF5A55" w:rsidRDefault="00FF5A55" w:rsidP="00A132F7">
            <w:pPr>
              <w:jc w:val="both"/>
              <w:rPr>
                <w:rFonts w:cs="Times New Roman"/>
                <w:szCs w:val="24"/>
                <w:lang w:val="en-GB"/>
              </w:rPr>
            </w:pPr>
            <w:r w:rsidRPr="00486A13">
              <w:rPr>
                <w:rFonts w:cs="Times New Roman"/>
                <w:szCs w:val="24"/>
                <w:lang w:val="en-GB"/>
              </w:rPr>
              <w:t>Negative</w:t>
            </w:r>
          </w:p>
        </w:tc>
        <w:tc>
          <w:tcPr>
            <w:tcW w:w="992" w:type="dxa"/>
          </w:tcPr>
          <w:p w14:paraId="2FD4737C"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045F1931" w14:textId="77777777" w:rsidR="00FF5A55" w:rsidRDefault="00FF5A55" w:rsidP="00A132F7">
            <w:pPr>
              <w:jc w:val="both"/>
              <w:rPr>
                <w:rFonts w:cs="Times New Roman"/>
                <w:szCs w:val="24"/>
                <w:lang w:val="en-GB"/>
              </w:rPr>
            </w:pPr>
            <w:r w:rsidRPr="00781A1B">
              <w:rPr>
                <w:rFonts w:cs="Times New Roman"/>
                <w:szCs w:val="24"/>
                <w:lang w:val="en-GB"/>
              </w:rPr>
              <w:t>S</w:t>
            </w:r>
          </w:p>
        </w:tc>
        <w:tc>
          <w:tcPr>
            <w:tcW w:w="1080" w:type="dxa"/>
          </w:tcPr>
          <w:p w14:paraId="4F5628AB"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376306FB" w14:textId="77777777" w:rsidR="00FF5A55" w:rsidRDefault="00FF5A55" w:rsidP="00A132F7">
            <w:pPr>
              <w:jc w:val="both"/>
              <w:rPr>
                <w:rFonts w:cs="Times New Roman"/>
                <w:szCs w:val="24"/>
                <w:lang w:val="en-GB"/>
              </w:rPr>
            </w:pPr>
            <w:r>
              <w:rPr>
                <w:rFonts w:cs="Times New Roman"/>
                <w:szCs w:val="24"/>
                <w:lang w:val="en-GB"/>
              </w:rPr>
              <w:t>S</w:t>
            </w:r>
          </w:p>
        </w:tc>
        <w:tc>
          <w:tcPr>
            <w:tcW w:w="1260" w:type="dxa"/>
          </w:tcPr>
          <w:p w14:paraId="6D0FA35F"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0BFB6BB3"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475F72FD"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33CB4042"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3C3C3CCC" w14:textId="77777777" w:rsidTr="00A132F7">
        <w:tc>
          <w:tcPr>
            <w:tcW w:w="856" w:type="dxa"/>
          </w:tcPr>
          <w:p w14:paraId="4952639E"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8C4826E" w14:textId="77777777" w:rsidR="00FF5A55" w:rsidRDefault="00FF5A55" w:rsidP="00A132F7">
            <w:pPr>
              <w:jc w:val="both"/>
              <w:rPr>
                <w:rFonts w:cs="Times New Roman"/>
                <w:szCs w:val="24"/>
                <w:lang w:val="en-GB"/>
              </w:rPr>
            </w:pPr>
            <w:r w:rsidRPr="00494497">
              <w:rPr>
                <w:rFonts w:cs="Times New Roman"/>
                <w:szCs w:val="24"/>
                <w:lang w:val="en-GB"/>
              </w:rPr>
              <w:t xml:space="preserve">MM </w:t>
            </w:r>
            <w:r>
              <w:rPr>
                <w:rFonts w:cs="Times New Roman"/>
                <w:szCs w:val="24"/>
                <w:lang w:val="en-GB"/>
              </w:rPr>
              <w:t>– C</w:t>
            </w:r>
          </w:p>
        </w:tc>
        <w:tc>
          <w:tcPr>
            <w:tcW w:w="1083" w:type="dxa"/>
          </w:tcPr>
          <w:p w14:paraId="25CCB497" w14:textId="77777777" w:rsidR="00FF5A55" w:rsidRDefault="00FF5A55" w:rsidP="00A132F7">
            <w:pPr>
              <w:jc w:val="both"/>
              <w:rPr>
                <w:rFonts w:cs="Times New Roman"/>
                <w:szCs w:val="24"/>
                <w:lang w:val="en-GB"/>
              </w:rPr>
            </w:pPr>
            <w:r w:rsidRPr="00486A13">
              <w:rPr>
                <w:rFonts w:cs="Times New Roman"/>
                <w:szCs w:val="24"/>
                <w:lang w:val="en-GB"/>
              </w:rPr>
              <w:t>Negative</w:t>
            </w:r>
          </w:p>
        </w:tc>
        <w:tc>
          <w:tcPr>
            <w:tcW w:w="992" w:type="dxa"/>
          </w:tcPr>
          <w:p w14:paraId="3938DDCC"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55A1A5E3" w14:textId="77777777" w:rsidR="00FF5A55" w:rsidRDefault="00FF5A55" w:rsidP="00A132F7">
            <w:pPr>
              <w:jc w:val="both"/>
              <w:rPr>
                <w:rFonts w:cs="Times New Roman"/>
                <w:szCs w:val="24"/>
                <w:lang w:val="en-GB"/>
              </w:rPr>
            </w:pPr>
            <w:r w:rsidRPr="00781A1B">
              <w:rPr>
                <w:rFonts w:cs="Times New Roman"/>
                <w:szCs w:val="24"/>
                <w:lang w:val="en-GB"/>
              </w:rPr>
              <w:t>S</w:t>
            </w:r>
          </w:p>
        </w:tc>
        <w:tc>
          <w:tcPr>
            <w:tcW w:w="1080" w:type="dxa"/>
          </w:tcPr>
          <w:p w14:paraId="3565D9F2"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1F66E2A5" w14:textId="77777777" w:rsidR="00FF5A55" w:rsidRDefault="00FF5A55" w:rsidP="00A132F7">
            <w:pPr>
              <w:jc w:val="both"/>
              <w:rPr>
                <w:rFonts w:cs="Times New Roman"/>
                <w:szCs w:val="24"/>
                <w:lang w:val="en-GB"/>
              </w:rPr>
            </w:pPr>
            <w:r>
              <w:rPr>
                <w:rFonts w:cs="Times New Roman"/>
                <w:szCs w:val="24"/>
                <w:lang w:val="en-GB"/>
              </w:rPr>
              <w:t>I</w:t>
            </w:r>
          </w:p>
        </w:tc>
        <w:tc>
          <w:tcPr>
            <w:tcW w:w="1260" w:type="dxa"/>
          </w:tcPr>
          <w:p w14:paraId="4911A397"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44BDB4EB"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3CD265C7"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6E9744ED"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0067105E" w14:textId="77777777" w:rsidTr="00A132F7">
        <w:tc>
          <w:tcPr>
            <w:tcW w:w="856" w:type="dxa"/>
          </w:tcPr>
          <w:p w14:paraId="6DF52BF5"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71A44BA3" w14:textId="77777777" w:rsidR="00FF5A55" w:rsidRDefault="00FF5A55" w:rsidP="00A132F7">
            <w:pPr>
              <w:jc w:val="both"/>
              <w:rPr>
                <w:rFonts w:cs="Times New Roman"/>
                <w:szCs w:val="24"/>
                <w:lang w:val="en-GB"/>
              </w:rPr>
            </w:pPr>
            <w:r w:rsidRPr="00494497">
              <w:rPr>
                <w:rFonts w:cs="Times New Roman"/>
                <w:szCs w:val="24"/>
                <w:lang w:val="en-GB"/>
              </w:rPr>
              <w:t>MM</w:t>
            </w:r>
            <w:r>
              <w:rPr>
                <w:rFonts w:cs="Times New Roman"/>
                <w:szCs w:val="24"/>
                <w:lang w:val="en-GB"/>
              </w:rPr>
              <w:t xml:space="preserve"> – C</w:t>
            </w:r>
          </w:p>
        </w:tc>
        <w:tc>
          <w:tcPr>
            <w:tcW w:w="1083" w:type="dxa"/>
          </w:tcPr>
          <w:p w14:paraId="46F6B34F" w14:textId="77777777" w:rsidR="00FF5A55" w:rsidRDefault="00FF5A55" w:rsidP="00A132F7">
            <w:pPr>
              <w:jc w:val="both"/>
              <w:rPr>
                <w:rFonts w:cs="Times New Roman"/>
                <w:szCs w:val="24"/>
                <w:lang w:val="en-GB"/>
              </w:rPr>
            </w:pPr>
            <w:r w:rsidRPr="00486A13">
              <w:rPr>
                <w:rFonts w:cs="Times New Roman"/>
                <w:szCs w:val="24"/>
                <w:lang w:val="en-GB"/>
              </w:rPr>
              <w:t>Negative</w:t>
            </w:r>
          </w:p>
        </w:tc>
        <w:tc>
          <w:tcPr>
            <w:tcW w:w="992" w:type="dxa"/>
          </w:tcPr>
          <w:p w14:paraId="0149CAB9"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06F2D9B3" w14:textId="77777777" w:rsidR="00FF5A55" w:rsidRDefault="00FF5A55" w:rsidP="00A132F7">
            <w:pPr>
              <w:jc w:val="both"/>
              <w:rPr>
                <w:rFonts w:cs="Times New Roman"/>
                <w:szCs w:val="24"/>
                <w:lang w:val="en-GB"/>
              </w:rPr>
            </w:pPr>
            <w:r w:rsidRPr="00781A1B">
              <w:rPr>
                <w:rFonts w:cs="Times New Roman"/>
                <w:szCs w:val="24"/>
                <w:lang w:val="en-GB"/>
              </w:rPr>
              <w:t>S</w:t>
            </w:r>
          </w:p>
        </w:tc>
        <w:tc>
          <w:tcPr>
            <w:tcW w:w="1080" w:type="dxa"/>
          </w:tcPr>
          <w:p w14:paraId="2D966E3D"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7F0FE0B4"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1F2C46FA"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00AB9E25"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52DEA331"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42278005"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31AA74B9" w14:textId="77777777" w:rsidTr="00A132F7">
        <w:tc>
          <w:tcPr>
            <w:tcW w:w="856" w:type="dxa"/>
          </w:tcPr>
          <w:p w14:paraId="0CEBA3BE"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46F56F57" w14:textId="77777777" w:rsidR="00FF5A55" w:rsidRDefault="00FF5A55" w:rsidP="00A132F7">
            <w:pPr>
              <w:jc w:val="both"/>
              <w:rPr>
                <w:rFonts w:cs="Times New Roman"/>
                <w:szCs w:val="24"/>
                <w:lang w:val="en-GB"/>
              </w:rPr>
            </w:pPr>
            <w:r w:rsidRPr="00494497">
              <w:rPr>
                <w:rFonts w:cs="Times New Roman"/>
                <w:szCs w:val="24"/>
                <w:lang w:val="en-GB"/>
              </w:rPr>
              <w:t xml:space="preserve">MM </w:t>
            </w:r>
            <w:r>
              <w:rPr>
                <w:rFonts w:cs="Times New Roman"/>
                <w:szCs w:val="24"/>
                <w:lang w:val="en-GB"/>
              </w:rPr>
              <w:t>–</w:t>
            </w:r>
            <w:r w:rsidRPr="00494497">
              <w:rPr>
                <w:rFonts w:cs="Times New Roman"/>
                <w:szCs w:val="24"/>
                <w:lang w:val="en-GB"/>
              </w:rPr>
              <w:t xml:space="preserve"> </w:t>
            </w:r>
            <w:r>
              <w:rPr>
                <w:rFonts w:cs="Times New Roman"/>
                <w:szCs w:val="24"/>
                <w:lang w:val="en-GB"/>
              </w:rPr>
              <w:t>EDP</w:t>
            </w:r>
          </w:p>
        </w:tc>
        <w:tc>
          <w:tcPr>
            <w:tcW w:w="1083" w:type="dxa"/>
          </w:tcPr>
          <w:p w14:paraId="50BD311D" w14:textId="77777777" w:rsidR="00FF5A55" w:rsidRDefault="00FF5A55" w:rsidP="00A132F7">
            <w:pPr>
              <w:jc w:val="both"/>
              <w:rPr>
                <w:rFonts w:cs="Times New Roman"/>
                <w:szCs w:val="24"/>
                <w:lang w:val="en-GB"/>
              </w:rPr>
            </w:pPr>
            <w:r w:rsidRPr="00486A13">
              <w:rPr>
                <w:rFonts w:cs="Times New Roman"/>
                <w:szCs w:val="24"/>
                <w:lang w:val="en-GB"/>
              </w:rPr>
              <w:t>Negative</w:t>
            </w:r>
          </w:p>
        </w:tc>
        <w:tc>
          <w:tcPr>
            <w:tcW w:w="992" w:type="dxa"/>
          </w:tcPr>
          <w:p w14:paraId="05121243"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215336F5" w14:textId="77777777" w:rsidR="00FF5A55" w:rsidRDefault="00FF5A55" w:rsidP="00A132F7">
            <w:pPr>
              <w:jc w:val="both"/>
              <w:rPr>
                <w:rFonts w:cs="Times New Roman"/>
                <w:szCs w:val="24"/>
                <w:lang w:val="en-GB"/>
              </w:rPr>
            </w:pPr>
            <w:r w:rsidRPr="00781A1B">
              <w:rPr>
                <w:rFonts w:cs="Times New Roman"/>
                <w:szCs w:val="24"/>
                <w:lang w:val="en-GB"/>
              </w:rPr>
              <w:t>S</w:t>
            </w:r>
          </w:p>
        </w:tc>
        <w:tc>
          <w:tcPr>
            <w:tcW w:w="1080" w:type="dxa"/>
          </w:tcPr>
          <w:p w14:paraId="10702BB3"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3A492B93" w14:textId="77777777" w:rsidR="00FF5A55" w:rsidRDefault="00FF5A55" w:rsidP="00A132F7">
            <w:pPr>
              <w:jc w:val="both"/>
              <w:rPr>
                <w:rFonts w:cs="Times New Roman"/>
                <w:szCs w:val="24"/>
                <w:lang w:val="en-GB"/>
              </w:rPr>
            </w:pPr>
            <w:r>
              <w:rPr>
                <w:rFonts w:cs="Times New Roman"/>
                <w:szCs w:val="24"/>
                <w:lang w:val="en-GB"/>
              </w:rPr>
              <w:t>R</w:t>
            </w:r>
          </w:p>
        </w:tc>
        <w:tc>
          <w:tcPr>
            <w:tcW w:w="1260" w:type="dxa"/>
          </w:tcPr>
          <w:p w14:paraId="24196D10" w14:textId="77777777" w:rsidR="00FF5A55" w:rsidRDefault="00FF5A55" w:rsidP="00A132F7">
            <w:pPr>
              <w:jc w:val="both"/>
              <w:rPr>
                <w:rFonts w:cs="Times New Roman"/>
                <w:szCs w:val="24"/>
                <w:lang w:val="en-GB"/>
              </w:rPr>
            </w:pPr>
            <w:r>
              <w:rPr>
                <w:rFonts w:cs="Times New Roman"/>
                <w:szCs w:val="24"/>
                <w:lang w:val="en-GB"/>
              </w:rPr>
              <w:t>I</w:t>
            </w:r>
          </w:p>
        </w:tc>
        <w:tc>
          <w:tcPr>
            <w:tcW w:w="1170" w:type="dxa"/>
          </w:tcPr>
          <w:p w14:paraId="7E79BD4D" w14:textId="77777777" w:rsidR="00FF5A55" w:rsidRDefault="00FF5A55" w:rsidP="00A132F7">
            <w:pPr>
              <w:jc w:val="both"/>
              <w:rPr>
                <w:rFonts w:cs="Times New Roman"/>
                <w:szCs w:val="24"/>
                <w:lang w:val="en-GB"/>
              </w:rPr>
            </w:pPr>
            <w:r>
              <w:rPr>
                <w:rFonts w:cs="Times New Roman"/>
                <w:szCs w:val="24"/>
                <w:lang w:val="en-GB"/>
              </w:rPr>
              <w:t>R</w:t>
            </w:r>
          </w:p>
        </w:tc>
        <w:tc>
          <w:tcPr>
            <w:tcW w:w="1170" w:type="dxa"/>
          </w:tcPr>
          <w:p w14:paraId="1F601F8C"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45A6F8FA" w14:textId="77777777" w:rsidR="00FF5A55" w:rsidRDefault="00FF5A55" w:rsidP="00A132F7">
            <w:pPr>
              <w:jc w:val="both"/>
              <w:rPr>
                <w:rFonts w:cs="Times New Roman"/>
                <w:szCs w:val="24"/>
                <w:lang w:val="en-GB"/>
              </w:rPr>
            </w:pPr>
            <w:r w:rsidRPr="00A7318D">
              <w:rPr>
                <w:rFonts w:cs="Times New Roman"/>
                <w:szCs w:val="24"/>
                <w:lang w:val="en-GB"/>
              </w:rPr>
              <w:t>R</w:t>
            </w:r>
          </w:p>
        </w:tc>
      </w:tr>
      <w:tr w:rsidR="00FF5A55" w14:paraId="3A3FF17B" w14:textId="77777777" w:rsidTr="00A132F7">
        <w:tc>
          <w:tcPr>
            <w:tcW w:w="856" w:type="dxa"/>
          </w:tcPr>
          <w:p w14:paraId="734CB83E" w14:textId="77777777" w:rsidR="00FF5A55" w:rsidRPr="00EE2DB4" w:rsidRDefault="00FF5A55" w:rsidP="00A132F7">
            <w:pPr>
              <w:pStyle w:val="ListParagraph"/>
              <w:numPr>
                <w:ilvl w:val="0"/>
                <w:numId w:val="27"/>
              </w:numPr>
              <w:jc w:val="both"/>
              <w:rPr>
                <w:rFonts w:cs="Times New Roman"/>
                <w:szCs w:val="24"/>
                <w:lang w:val="en-GB"/>
              </w:rPr>
            </w:pPr>
          </w:p>
        </w:tc>
        <w:tc>
          <w:tcPr>
            <w:tcW w:w="1833" w:type="dxa"/>
          </w:tcPr>
          <w:p w14:paraId="614516F6" w14:textId="77777777" w:rsidR="00FF5A55" w:rsidRDefault="00FF5A55" w:rsidP="00A132F7">
            <w:pPr>
              <w:jc w:val="both"/>
              <w:rPr>
                <w:rFonts w:cs="Times New Roman"/>
                <w:szCs w:val="24"/>
                <w:lang w:val="en-GB"/>
              </w:rPr>
            </w:pPr>
            <w:r w:rsidRPr="00494497">
              <w:rPr>
                <w:rFonts w:cs="Times New Roman"/>
                <w:szCs w:val="24"/>
                <w:lang w:val="en-GB"/>
              </w:rPr>
              <w:t xml:space="preserve">MM </w:t>
            </w:r>
            <w:r>
              <w:rPr>
                <w:rFonts w:cs="Times New Roman"/>
                <w:szCs w:val="24"/>
                <w:lang w:val="en-GB"/>
              </w:rPr>
              <w:t>–</w:t>
            </w:r>
            <w:r w:rsidRPr="00494497">
              <w:rPr>
                <w:rFonts w:cs="Times New Roman"/>
                <w:szCs w:val="24"/>
                <w:lang w:val="en-GB"/>
              </w:rPr>
              <w:t xml:space="preserve"> </w:t>
            </w:r>
            <w:r>
              <w:rPr>
                <w:rFonts w:cs="Times New Roman"/>
                <w:szCs w:val="24"/>
                <w:lang w:val="en-GB"/>
              </w:rPr>
              <w:t>EDP</w:t>
            </w:r>
          </w:p>
        </w:tc>
        <w:tc>
          <w:tcPr>
            <w:tcW w:w="1083" w:type="dxa"/>
          </w:tcPr>
          <w:p w14:paraId="328EBFB3" w14:textId="77777777" w:rsidR="00FF5A55" w:rsidRDefault="00FF5A55" w:rsidP="00A132F7">
            <w:pPr>
              <w:jc w:val="both"/>
              <w:rPr>
                <w:rFonts w:cs="Times New Roman"/>
                <w:szCs w:val="24"/>
                <w:lang w:val="en-GB"/>
              </w:rPr>
            </w:pPr>
            <w:r w:rsidRPr="00486A13">
              <w:rPr>
                <w:rFonts w:cs="Times New Roman"/>
                <w:szCs w:val="24"/>
                <w:lang w:val="en-GB"/>
              </w:rPr>
              <w:t>Negative</w:t>
            </w:r>
          </w:p>
        </w:tc>
        <w:tc>
          <w:tcPr>
            <w:tcW w:w="992" w:type="dxa"/>
          </w:tcPr>
          <w:p w14:paraId="295CF1D2" w14:textId="77777777" w:rsidR="00FF5A55" w:rsidRDefault="00FF5A55" w:rsidP="00A132F7">
            <w:pPr>
              <w:jc w:val="both"/>
              <w:rPr>
                <w:rFonts w:cs="Times New Roman"/>
                <w:szCs w:val="24"/>
                <w:lang w:val="en-GB"/>
              </w:rPr>
            </w:pPr>
            <w:r>
              <w:rPr>
                <w:rFonts w:cs="Times New Roman"/>
                <w:szCs w:val="24"/>
                <w:lang w:val="en-GB"/>
              </w:rPr>
              <w:t>S</w:t>
            </w:r>
          </w:p>
        </w:tc>
        <w:tc>
          <w:tcPr>
            <w:tcW w:w="1262" w:type="dxa"/>
          </w:tcPr>
          <w:p w14:paraId="6DB5DD2D" w14:textId="77777777" w:rsidR="00FF5A55" w:rsidRDefault="00FF5A55" w:rsidP="00A132F7">
            <w:pPr>
              <w:jc w:val="both"/>
              <w:rPr>
                <w:rFonts w:cs="Times New Roman"/>
                <w:szCs w:val="24"/>
                <w:lang w:val="en-GB"/>
              </w:rPr>
            </w:pPr>
            <w:r w:rsidRPr="00781A1B">
              <w:rPr>
                <w:rFonts w:cs="Times New Roman"/>
                <w:szCs w:val="24"/>
                <w:lang w:val="en-GB"/>
              </w:rPr>
              <w:t>S</w:t>
            </w:r>
          </w:p>
        </w:tc>
        <w:tc>
          <w:tcPr>
            <w:tcW w:w="1080" w:type="dxa"/>
          </w:tcPr>
          <w:p w14:paraId="74F30A05"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2AD459A1" w14:textId="77777777" w:rsidR="00FF5A55" w:rsidRDefault="00FF5A55" w:rsidP="00A132F7">
            <w:pPr>
              <w:jc w:val="both"/>
              <w:rPr>
                <w:rFonts w:cs="Times New Roman"/>
                <w:szCs w:val="24"/>
                <w:lang w:val="en-GB"/>
              </w:rPr>
            </w:pPr>
            <w:r>
              <w:rPr>
                <w:rFonts w:cs="Times New Roman"/>
                <w:szCs w:val="24"/>
                <w:lang w:val="en-GB"/>
              </w:rPr>
              <w:t>S</w:t>
            </w:r>
          </w:p>
        </w:tc>
        <w:tc>
          <w:tcPr>
            <w:tcW w:w="1260" w:type="dxa"/>
          </w:tcPr>
          <w:p w14:paraId="2F7F3A0D"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3EE2BFEB" w14:textId="77777777" w:rsidR="00FF5A55" w:rsidRDefault="00FF5A55" w:rsidP="00A132F7">
            <w:pPr>
              <w:jc w:val="both"/>
              <w:rPr>
                <w:rFonts w:cs="Times New Roman"/>
                <w:szCs w:val="24"/>
                <w:lang w:val="en-GB"/>
              </w:rPr>
            </w:pPr>
            <w:r>
              <w:rPr>
                <w:rFonts w:cs="Times New Roman"/>
                <w:szCs w:val="24"/>
                <w:lang w:val="en-GB"/>
              </w:rPr>
              <w:t>S</w:t>
            </w:r>
          </w:p>
        </w:tc>
        <w:tc>
          <w:tcPr>
            <w:tcW w:w="1170" w:type="dxa"/>
          </w:tcPr>
          <w:p w14:paraId="1BE960E2" w14:textId="77777777" w:rsidR="00FF5A55" w:rsidRDefault="00FF5A55" w:rsidP="00A132F7">
            <w:pPr>
              <w:jc w:val="both"/>
              <w:rPr>
                <w:rFonts w:cs="Times New Roman"/>
                <w:szCs w:val="24"/>
                <w:lang w:val="en-GB"/>
              </w:rPr>
            </w:pPr>
            <w:r w:rsidRPr="00FA5367">
              <w:rPr>
                <w:rFonts w:cs="Times New Roman"/>
                <w:szCs w:val="24"/>
                <w:lang w:val="en-GB"/>
              </w:rPr>
              <w:t>S</w:t>
            </w:r>
          </w:p>
        </w:tc>
        <w:tc>
          <w:tcPr>
            <w:tcW w:w="1170" w:type="dxa"/>
          </w:tcPr>
          <w:p w14:paraId="63366EA7" w14:textId="77777777" w:rsidR="00FF5A55" w:rsidRDefault="00FF5A55" w:rsidP="00A132F7">
            <w:pPr>
              <w:jc w:val="both"/>
              <w:rPr>
                <w:rFonts w:cs="Times New Roman"/>
                <w:szCs w:val="24"/>
                <w:lang w:val="en-GB"/>
              </w:rPr>
            </w:pPr>
            <w:r w:rsidRPr="00A7318D">
              <w:rPr>
                <w:rFonts w:cs="Times New Roman"/>
                <w:szCs w:val="24"/>
                <w:lang w:val="en-GB"/>
              </w:rPr>
              <w:t>R</w:t>
            </w:r>
          </w:p>
        </w:tc>
      </w:tr>
    </w:tbl>
    <w:p w14:paraId="421FDC57" w14:textId="1320AC03" w:rsidR="00FF5A55" w:rsidRDefault="00FF5A55" w:rsidP="00FF5A55">
      <w:pPr>
        <w:spacing w:after="120" w:line="360" w:lineRule="auto"/>
        <w:jc w:val="both"/>
        <w:rPr>
          <w:rFonts w:cs="Times New Roman"/>
          <w:szCs w:val="24"/>
          <w:lang w:val="en-GB"/>
        </w:rPr>
      </w:pPr>
      <w:r>
        <w:rPr>
          <w:rFonts w:cs="Times New Roman"/>
          <w:szCs w:val="24"/>
          <w:lang w:val="en-GB"/>
        </w:rPr>
        <w:t xml:space="preserve">NOTE: LC – Lusaka </w:t>
      </w:r>
      <w:r w:rsidR="008969E9">
        <w:rPr>
          <w:rFonts w:cs="Times New Roman"/>
          <w:szCs w:val="24"/>
          <w:lang w:val="en-GB"/>
        </w:rPr>
        <w:t>Central, MM</w:t>
      </w:r>
      <w:r>
        <w:rPr>
          <w:rFonts w:cs="Times New Roman"/>
          <w:szCs w:val="24"/>
          <w:lang w:val="en-GB"/>
        </w:rPr>
        <w:t xml:space="preserve"> – Mwembeshi </w:t>
      </w:r>
      <w:r w:rsidR="00B557EF">
        <w:rPr>
          <w:rFonts w:cs="Times New Roman"/>
          <w:szCs w:val="24"/>
          <w:lang w:val="en-GB"/>
        </w:rPr>
        <w:t>Maximum</w:t>
      </w:r>
    </w:p>
    <w:p w14:paraId="5B54DB95" w14:textId="6BE99E3E" w:rsidR="00FF5A55" w:rsidRDefault="008969E9" w:rsidP="00FF5A55">
      <w:pPr>
        <w:spacing w:after="120" w:line="360" w:lineRule="auto"/>
        <w:jc w:val="both"/>
        <w:rPr>
          <w:rFonts w:cs="Times New Roman"/>
          <w:szCs w:val="24"/>
          <w:lang w:val="en-GB"/>
        </w:rPr>
      </w:pPr>
      <w:r>
        <w:rPr>
          <w:rFonts w:cs="Times New Roman"/>
          <w:szCs w:val="24"/>
          <w:lang w:val="en-GB"/>
        </w:rPr>
        <w:t>TT: Table</w:t>
      </w:r>
      <w:r w:rsidR="00FF5A55">
        <w:rPr>
          <w:rFonts w:cs="Times New Roman"/>
          <w:szCs w:val="24"/>
          <w:lang w:val="en-GB"/>
        </w:rPr>
        <w:t xml:space="preserve"> </w:t>
      </w:r>
      <w:proofErr w:type="gramStart"/>
      <w:r w:rsidR="00FF5A55">
        <w:rPr>
          <w:rFonts w:cs="Times New Roman"/>
          <w:szCs w:val="24"/>
          <w:lang w:val="en-GB"/>
        </w:rPr>
        <w:t>tops,  FPT</w:t>
      </w:r>
      <w:proofErr w:type="gramEnd"/>
      <w:r w:rsidR="00FF5A55">
        <w:rPr>
          <w:rFonts w:cs="Times New Roman"/>
          <w:szCs w:val="24"/>
          <w:lang w:val="en-GB"/>
        </w:rPr>
        <w:t>: Food preparation table,  SWA: Sink washing area, C:Cutlery, EDP: Effluent discharge point</w:t>
      </w:r>
    </w:p>
    <w:p w14:paraId="6178C522" w14:textId="77777777" w:rsidR="00FF5A55" w:rsidRDefault="00FF5A55" w:rsidP="00FF5A55">
      <w:pPr>
        <w:spacing w:after="120" w:line="360" w:lineRule="auto"/>
        <w:jc w:val="both"/>
        <w:rPr>
          <w:rFonts w:cs="Times New Roman"/>
          <w:szCs w:val="24"/>
          <w:lang w:val="en-GB"/>
        </w:rPr>
        <w:sectPr w:rsidR="00FF5A55" w:rsidSect="00A132F7">
          <w:pgSz w:w="15840" w:h="12240" w:orient="landscape"/>
          <w:pgMar w:top="1440" w:right="902" w:bottom="1622" w:left="902" w:header="720" w:footer="720" w:gutter="0"/>
          <w:pgNumType w:start="22"/>
          <w:cols w:space="720"/>
          <w:docGrid w:linePitch="360"/>
        </w:sectPr>
      </w:pPr>
    </w:p>
    <w:p w14:paraId="712F99AB" w14:textId="77777777" w:rsidR="00FF5A55" w:rsidRDefault="00FF5A55" w:rsidP="00FF5A55">
      <w:pPr>
        <w:shd w:val="clear" w:color="auto" w:fill="FFFFFF"/>
        <w:spacing w:after="0" w:line="360" w:lineRule="auto"/>
        <w:jc w:val="center"/>
        <w:rPr>
          <w:rFonts w:cs="Times New Roman"/>
          <w:b/>
          <w:color w:val="000000" w:themeColor="text1"/>
          <w:szCs w:val="24"/>
          <w:shd w:val="clear" w:color="auto" w:fill="FFFFFF"/>
          <w:lang w:val="en-GB"/>
        </w:rPr>
      </w:pPr>
      <w:r w:rsidRPr="00811065">
        <w:rPr>
          <w:rFonts w:cs="Times New Roman"/>
          <w:b/>
          <w:color w:val="000000" w:themeColor="text1"/>
          <w:szCs w:val="24"/>
          <w:shd w:val="clear" w:color="auto" w:fill="FFFFFF"/>
          <w:lang w:val="en-GB"/>
        </w:rPr>
        <w:lastRenderedPageBreak/>
        <w:t>CHAPTER FIVE</w:t>
      </w:r>
    </w:p>
    <w:p w14:paraId="4A2719AD" w14:textId="77777777" w:rsidR="00FF5A55" w:rsidRPr="00811065" w:rsidRDefault="00FF5A55" w:rsidP="00FF5A55">
      <w:pPr>
        <w:shd w:val="clear" w:color="auto" w:fill="FFFFFF"/>
        <w:spacing w:after="0" w:line="360" w:lineRule="auto"/>
        <w:jc w:val="center"/>
        <w:rPr>
          <w:rFonts w:cs="Times New Roman"/>
          <w:b/>
          <w:color w:val="000000" w:themeColor="text1"/>
          <w:szCs w:val="24"/>
          <w:shd w:val="clear" w:color="auto" w:fill="FFFFFF"/>
          <w:lang w:val="en-GB"/>
        </w:rPr>
      </w:pPr>
    </w:p>
    <w:p w14:paraId="5910D2B2" w14:textId="6C601DC8" w:rsidR="00FF5A55" w:rsidRDefault="00FF5A55" w:rsidP="00FF5A55">
      <w:pPr>
        <w:shd w:val="clear" w:color="auto" w:fill="FFFFFF"/>
        <w:spacing w:after="0" w:line="360" w:lineRule="auto"/>
        <w:jc w:val="center"/>
        <w:rPr>
          <w:rFonts w:cs="Times New Roman"/>
          <w:b/>
          <w:color w:val="000000" w:themeColor="text1"/>
          <w:szCs w:val="24"/>
          <w:shd w:val="clear" w:color="auto" w:fill="FFFFFF"/>
          <w:lang w:val="en-GB"/>
        </w:rPr>
      </w:pPr>
      <w:r w:rsidRPr="00811065">
        <w:rPr>
          <w:rFonts w:cs="Times New Roman"/>
          <w:b/>
          <w:color w:val="000000" w:themeColor="text1"/>
          <w:szCs w:val="24"/>
          <w:shd w:val="clear" w:color="auto" w:fill="FFFFFF"/>
          <w:lang w:val="en-GB"/>
        </w:rPr>
        <w:t>DISCUSSION</w:t>
      </w:r>
    </w:p>
    <w:p w14:paraId="756FD020" w14:textId="77777777" w:rsidR="00FF5A55" w:rsidRPr="00811065" w:rsidRDefault="00FF5A55" w:rsidP="00FF5A55">
      <w:pPr>
        <w:shd w:val="clear" w:color="auto" w:fill="FFFFFF"/>
        <w:spacing w:after="0" w:line="360" w:lineRule="auto"/>
        <w:jc w:val="center"/>
        <w:rPr>
          <w:rFonts w:cs="Times New Roman"/>
          <w:b/>
          <w:color w:val="000000" w:themeColor="text1"/>
          <w:szCs w:val="24"/>
          <w:shd w:val="clear" w:color="auto" w:fill="FFFFFF"/>
          <w:lang w:val="en-GB"/>
        </w:rPr>
      </w:pPr>
    </w:p>
    <w:p w14:paraId="5D90572E" w14:textId="77777777" w:rsidR="00FF5A55" w:rsidRPr="00141043" w:rsidRDefault="00FF5A55" w:rsidP="00FF5A55">
      <w:pPr>
        <w:spacing w:after="0" w:line="360" w:lineRule="auto"/>
        <w:rPr>
          <w:rFonts w:cs="Times New Roman"/>
          <w:b/>
          <w:szCs w:val="24"/>
          <w:lang w:val="en-GB"/>
        </w:rPr>
      </w:pPr>
      <w:r>
        <w:rPr>
          <w:rFonts w:cs="Times New Roman"/>
          <w:b/>
          <w:szCs w:val="24"/>
          <w:lang w:val="en-GB"/>
        </w:rPr>
        <w:t xml:space="preserve">5.1 Isolation of </w:t>
      </w:r>
      <w:r w:rsidRPr="008C4E7C">
        <w:rPr>
          <w:rFonts w:cs="Times New Roman"/>
          <w:b/>
          <w:i/>
          <w:szCs w:val="24"/>
          <w:lang w:val="en-GB"/>
        </w:rPr>
        <w:t>Staphylococcus</w:t>
      </w:r>
      <w:r w:rsidRPr="008208CA">
        <w:rPr>
          <w:rFonts w:cs="Times New Roman"/>
          <w:b/>
          <w:i/>
          <w:szCs w:val="24"/>
          <w:lang w:val="en-GB"/>
        </w:rPr>
        <w:t xml:space="preserve"> aureus</w:t>
      </w:r>
      <w:r>
        <w:rPr>
          <w:rFonts w:cs="Times New Roman"/>
          <w:b/>
          <w:szCs w:val="24"/>
          <w:lang w:val="en-GB"/>
        </w:rPr>
        <w:t xml:space="preserve"> </w:t>
      </w:r>
      <w:r w:rsidRPr="00141043">
        <w:rPr>
          <w:rFonts w:cs="Times New Roman"/>
          <w:b/>
          <w:szCs w:val="24"/>
          <w:lang w:val="en-GB"/>
        </w:rPr>
        <w:t>from</w:t>
      </w:r>
      <w:r>
        <w:rPr>
          <w:rFonts w:cs="Times New Roman"/>
          <w:b/>
          <w:szCs w:val="24"/>
          <w:lang w:val="en-GB"/>
        </w:rPr>
        <w:t xml:space="preserve"> study places</w:t>
      </w:r>
    </w:p>
    <w:p w14:paraId="056D6DC9" w14:textId="2E80648A" w:rsidR="00FF5A55" w:rsidRDefault="00FF5A55" w:rsidP="00FF5A55">
      <w:pPr>
        <w:shd w:val="clear" w:color="auto" w:fill="FFFFFF"/>
        <w:spacing w:after="0" w:line="360" w:lineRule="auto"/>
        <w:jc w:val="both"/>
        <w:rPr>
          <w:rFonts w:cs="Times New Roman"/>
          <w:szCs w:val="24"/>
          <w:shd w:val="clear" w:color="auto" w:fill="FFFFFF"/>
          <w:lang w:val="en-GB"/>
        </w:rPr>
      </w:pPr>
      <w:r w:rsidRPr="008C4E7C">
        <w:rPr>
          <w:rFonts w:cs="Times New Roman"/>
          <w:i/>
          <w:szCs w:val="24"/>
          <w:lang w:val="en-GB"/>
        </w:rPr>
        <w:t>Staphylococcus</w:t>
      </w:r>
      <w:r w:rsidRPr="008208CA">
        <w:rPr>
          <w:rFonts w:cs="Times New Roman"/>
          <w:i/>
          <w:szCs w:val="24"/>
          <w:lang w:val="en-GB"/>
        </w:rPr>
        <w:t xml:space="preserve"> aureus</w:t>
      </w:r>
      <w:r>
        <w:rPr>
          <w:rFonts w:cs="Times New Roman"/>
          <w:szCs w:val="24"/>
          <w:lang w:val="en-GB"/>
        </w:rPr>
        <w:t xml:space="preserve"> was isolated from both correctional facilities as reported in other facilities like in the USA where they were outbreaks of skin infections (Mar</w:t>
      </w:r>
      <w:r w:rsidR="00B557EF">
        <w:rPr>
          <w:rFonts w:cs="Times New Roman"/>
          <w:szCs w:val="24"/>
          <w:lang w:val="en-GB"/>
        </w:rPr>
        <w:t>e</w:t>
      </w:r>
      <w:r>
        <w:rPr>
          <w:rFonts w:cs="Times New Roman"/>
          <w:szCs w:val="24"/>
          <w:lang w:val="en-GB"/>
        </w:rPr>
        <w:t xml:space="preserve">e et al., 2010; </w:t>
      </w:r>
      <w:r>
        <w:rPr>
          <w:rStyle w:val="text"/>
          <w:rFonts w:cs="Times New Roman"/>
          <w:szCs w:val="24"/>
        </w:rPr>
        <w:t>CDC, 2003; 2000</w:t>
      </w:r>
      <w:r>
        <w:rPr>
          <w:rFonts w:cs="Times New Roman"/>
          <w:szCs w:val="24"/>
          <w:lang w:val="en-GB"/>
        </w:rPr>
        <w:t xml:space="preserve">). </w:t>
      </w:r>
      <w:r w:rsidRPr="00C722CC">
        <w:rPr>
          <w:rFonts w:cs="Times New Roman"/>
          <w:szCs w:val="24"/>
          <w:shd w:val="clear" w:color="auto" w:fill="FFFFFF"/>
          <w:lang w:val="en-GB"/>
        </w:rPr>
        <w:t xml:space="preserve">In the two correctional facilities, Lusaka Central and Mwembeshi Maximum in Lusaka 75 samples were collected and 39 were positive on </w:t>
      </w:r>
      <w:r>
        <w:rPr>
          <w:rFonts w:cs="Times New Roman"/>
          <w:szCs w:val="24"/>
          <w:shd w:val="clear" w:color="auto" w:fill="FFFFFF"/>
          <w:lang w:val="en-GB"/>
        </w:rPr>
        <w:t>Mannitol Salt Agar (</w:t>
      </w:r>
      <w:r w:rsidRPr="00C722CC">
        <w:rPr>
          <w:rFonts w:cs="Times New Roman"/>
          <w:szCs w:val="24"/>
          <w:shd w:val="clear" w:color="auto" w:fill="FFFFFF"/>
          <w:lang w:val="en-GB"/>
        </w:rPr>
        <w:t>MSA</w:t>
      </w:r>
      <w:r>
        <w:rPr>
          <w:rFonts w:cs="Times New Roman"/>
          <w:szCs w:val="24"/>
          <w:shd w:val="clear" w:color="auto" w:fill="FFFFFF"/>
          <w:lang w:val="en-GB"/>
        </w:rPr>
        <w:t>)</w:t>
      </w:r>
      <w:r w:rsidRPr="00C722CC">
        <w:rPr>
          <w:rFonts w:cs="Times New Roman"/>
          <w:szCs w:val="24"/>
          <w:shd w:val="clear" w:color="auto" w:fill="FFFFFF"/>
          <w:lang w:val="en-GB"/>
        </w:rPr>
        <w:t xml:space="preserve"> denoting the presence of </w:t>
      </w:r>
      <w:r w:rsidRPr="008C4E7C">
        <w:rPr>
          <w:rFonts w:cs="Times New Roman"/>
          <w:i/>
          <w:szCs w:val="24"/>
          <w:shd w:val="clear" w:color="auto" w:fill="FFFFFF"/>
          <w:lang w:val="en-GB"/>
        </w:rPr>
        <w:t>Staphylococcus</w:t>
      </w:r>
      <w:r w:rsidRPr="00C722CC">
        <w:rPr>
          <w:rFonts w:cs="Times New Roman"/>
          <w:szCs w:val="24"/>
          <w:shd w:val="clear" w:color="auto" w:fill="FFFFFF"/>
          <w:lang w:val="en-GB"/>
        </w:rPr>
        <w:t xml:space="preserve"> </w:t>
      </w:r>
      <w:r w:rsidRPr="008208CA">
        <w:rPr>
          <w:rFonts w:cs="Times New Roman"/>
          <w:i/>
          <w:szCs w:val="24"/>
          <w:shd w:val="clear" w:color="auto" w:fill="FFFFFF"/>
          <w:lang w:val="en-GB"/>
        </w:rPr>
        <w:t>aureus</w:t>
      </w:r>
      <w:r>
        <w:rPr>
          <w:rFonts w:cs="Times New Roman"/>
          <w:szCs w:val="24"/>
          <w:shd w:val="clear" w:color="auto" w:fill="FFFFFF"/>
          <w:lang w:val="en-GB"/>
        </w:rPr>
        <w:t>.</w:t>
      </w:r>
      <w:r w:rsidRPr="00EC4AC5">
        <w:rPr>
          <w:rFonts w:cs="Times New Roman"/>
          <w:szCs w:val="24"/>
          <w:lang w:val="en-GB"/>
        </w:rPr>
        <w:t xml:space="preserve"> This study shows that </w:t>
      </w:r>
      <w:r w:rsidRPr="008C4E7C">
        <w:rPr>
          <w:rFonts w:cs="Times New Roman"/>
          <w:i/>
          <w:szCs w:val="24"/>
          <w:lang w:val="en-GB"/>
        </w:rPr>
        <w:t>Staphylococcus</w:t>
      </w:r>
      <w:r w:rsidRPr="00EC4AC5">
        <w:rPr>
          <w:rFonts w:cs="Times New Roman"/>
          <w:i/>
          <w:iCs/>
          <w:szCs w:val="24"/>
          <w:lang w:val="en-GB"/>
        </w:rPr>
        <w:t xml:space="preserve"> </w:t>
      </w:r>
      <w:r w:rsidRPr="00EB629E">
        <w:rPr>
          <w:rFonts w:cs="Times New Roman"/>
          <w:i/>
          <w:szCs w:val="24"/>
          <w:lang w:val="en-GB"/>
        </w:rPr>
        <w:t>aureus</w:t>
      </w:r>
      <w:r w:rsidRPr="00EC4AC5">
        <w:rPr>
          <w:rFonts w:cs="Times New Roman"/>
          <w:szCs w:val="24"/>
          <w:lang w:val="en-GB"/>
        </w:rPr>
        <w:t xml:space="preserve"> has been detected</w:t>
      </w:r>
      <w:r>
        <w:rPr>
          <w:rFonts w:cs="Times New Roman"/>
          <w:szCs w:val="24"/>
          <w:lang w:val="en-GB"/>
        </w:rPr>
        <w:t xml:space="preserve"> in both correctional facilities. The isolated </w:t>
      </w:r>
      <w:r w:rsidRPr="008C4E7C">
        <w:rPr>
          <w:rFonts w:cs="Times New Roman"/>
          <w:i/>
          <w:szCs w:val="24"/>
          <w:lang w:val="en-GB"/>
        </w:rPr>
        <w:t>Staphylococcus</w:t>
      </w:r>
      <w:r w:rsidRPr="00EC4AC5">
        <w:rPr>
          <w:rFonts w:cs="Times New Roman"/>
          <w:i/>
          <w:iCs/>
          <w:szCs w:val="24"/>
          <w:lang w:val="en-GB"/>
        </w:rPr>
        <w:t xml:space="preserve"> </w:t>
      </w:r>
      <w:r w:rsidRPr="00D14EDC">
        <w:rPr>
          <w:rFonts w:cs="Times New Roman"/>
          <w:i/>
          <w:szCs w:val="24"/>
          <w:lang w:val="en-GB"/>
        </w:rPr>
        <w:t>aureus</w:t>
      </w:r>
      <w:r w:rsidRPr="00EC4AC5">
        <w:rPr>
          <w:rFonts w:cs="Times New Roman"/>
          <w:szCs w:val="24"/>
          <w:lang w:val="en-GB"/>
        </w:rPr>
        <w:t xml:space="preserve"> </w:t>
      </w:r>
      <w:r>
        <w:rPr>
          <w:rFonts w:cs="Times New Roman"/>
          <w:szCs w:val="24"/>
          <w:lang w:val="en-GB"/>
        </w:rPr>
        <w:t xml:space="preserve">had antibiotic susceptible variability. </w:t>
      </w:r>
      <w:r>
        <w:rPr>
          <w:rFonts w:cs="Times New Roman"/>
          <w:szCs w:val="24"/>
          <w:shd w:val="clear" w:color="auto" w:fill="FFFFFF"/>
          <w:lang w:val="en-GB"/>
        </w:rPr>
        <w:t xml:space="preserve">Detecting antimicrobial resistance (AMR) </w:t>
      </w:r>
      <w:r w:rsidRPr="008208CA">
        <w:rPr>
          <w:rFonts w:cs="Times New Roman"/>
          <w:i/>
          <w:szCs w:val="24"/>
          <w:shd w:val="clear" w:color="auto" w:fill="FFFFFF"/>
          <w:lang w:val="en-GB"/>
        </w:rPr>
        <w:t>S. aureus</w:t>
      </w:r>
      <w:r>
        <w:rPr>
          <w:rFonts w:cs="Times New Roman"/>
          <w:szCs w:val="24"/>
          <w:shd w:val="clear" w:color="auto" w:fill="FFFFFF"/>
          <w:lang w:val="en-GB"/>
        </w:rPr>
        <w:t xml:space="preserve"> </w:t>
      </w:r>
      <w:r w:rsidRPr="00C722CC">
        <w:rPr>
          <w:rFonts w:cs="Times New Roman"/>
          <w:szCs w:val="24"/>
          <w:shd w:val="clear" w:color="auto" w:fill="FFFFFF"/>
          <w:lang w:val="en-GB"/>
        </w:rPr>
        <w:t xml:space="preserve">contaminated surfaces on </w:t>
      </w:r>
      <w:r>
        <w:rPr>
          <w:rFonts w:cs="Times New Roman"/>
          <w:szCs w:val="24"/>
          <w:shd w:val="clear" w:color="auto" w:fill="FFFFFF"/>
          <w:lang w:val="en-GB"/>
        </w:rPr>
        <w:t>s</w:t>
      </w:r>
      <w:r w:rsidRPr="00C722CC">
        <w:rPr>
          <w:rFonts w:cs="Times New Roman"/>
          <w:szCs w:val="24"/>
          <w:shd w:val="clear" w:color="auto" w:fill="FFFFFF"/>
          <w:lang w:val="en-GB"/>
        </w:rPr>
        <w:t>elect</w:t>
      </w:r>
      <w:r>
        <w:rPr>
          <w:rFonts w:cs="Times New Roman"/>
          <w:szCs w:val="24"/>
          <w:shd w:val="clear" w:color="auto" w:fill="FFFFFF"/>
          <w:lang w:val="en-GB"/>
        </w:rPr>
        <w:t>ed</w:t>
      </w:r>
      <w:r w:rsidRPr="00C722CC">
        <w:rPr>
          <w:rFonts w:cs="Times New Roman"/>
          <w:szCs w:val="24"/>
          <w:shd w:val="clear" w:color="auto" w:fill="FFFFFF"/>
          <w:lang w:val="en-GB"/>
        </w:rPr>
        <w:t xml:space="preserve"> environmental surfaces in the absence of an evident outbreak</w:t>
      </w:r>
      <w:r>
        <w:rPr>
          <w:rFonts w:cs="Times New Roman"/>
          <w:szCs w:val="24"/>
          <w:shd w:val="clear" w:color="auto" w:fill="FFFFFF"/>
          <w:lang w:val="en-GB"/>
        </w:rPr>
        <w:t>,</w:t>
      </w:r>
      <w:r w:rsidRPr="00C722CC">
        <w:rPr>
          <w:rFonts w:cs="Times New Roman"/>
          <w:szCs w:val="24"/>
          <w:shd w:val="clear" w:color="auto" w:fill="FFFFFF"/>
          <w:lang w:val="en-GB"/>
        </w:rPr>
        <w:t xml:space="preserve"> underlines that correctional facilities must have protocols for environmental cleaning as a component of </w:t>
      </w:r>
      <w:r>
        <w:rPr>
          <w:rFonts w:cs="Times New Roman"/>
          <w:szCs w:val="24"/>
          <w:shd w:val="clear" w:color="auto" w:fill="FFFFFF"/>
          <w:lang w:val="en-GB"/>
        </w:rPr>
        <w:t xml:space="preserve">both AMR </w:t>
      </w:r>
      <w:r w:rsidRPr="008C4E7C">
        <w:rPr>
          <w:rFonts w:cs="Times New Roman"/>
          <w:i/>
          <w:szCs w:val="24"/>
          <w:lang w:val="en-GB"/>
        </w:rPr>
        <w:t>Staphylococcus</w:t>
      </w:r>
      <w:r>
        <w:rPr>
          <w:rFonts w:cs="Times New Roman"/>
          <w:szCs w:val="24"/>
          <w:shd w:val="clear" w:color="auto" w:fill="FFFFFF"/>
          <w:lang w:val="en-GB"/>
        </w:rPr>
        <w:t xml:space="preserve"> and </w:t>
      </w:r>
      <w:r w:rsidRPr="00C722CC">
        <w:rPr>
          <w:rFonts w:cs="Times New Roman"/>
          <w:szCs w:val="24"/>
          <w:shd w:val="clear" w:color="auto" w:fill="FFFFFF"/>
          <w:lang w:val="en-GB"/>
        </w:rPr>
        <w:t>MRSA</w:t>
      </w:r>
      <w:r>
        <w:rPr>
          <w:rFonts w:cs="Times New Roman"/>
          <w:szCs w:val="24"/>
          <w:shd w:val="clear" w:color="auto" w:fill="FFFFFF"/>
          <w:lang w:val="en-GB"/>
        </w:rPr>
        <w:t xml:space="preserve"> </w:t>
      </w:r>
      <w:r w:rsidRPr="00C722CC">
        <w:rPr>
          <w:rFonts w:cs="Times New Roman"/>
          <w:szCs w:val="24"/>
          <w:shd w:val="clear" w:color="auto" w:fill="FFFFFF"/>
          <w:lang w:val="en-GB"/>
        </w:rPr>
        <w:t xml:space="preserve">prevention. </w:t>
      </w:r>
    </w:p>
    <w:p w14:paraId="521964FA" w14:textId="77777777" w:rsidR="00FF5A55" w:rsidRDefault="00FF5A55" w:rsidP="00FF5A55">
      <w:pPr>
        <w:shd w:val="clear" w:color="auto" w:fill="FFFFFF"/>
        <w:spacing w:after="0" w:line="360" w:lineRule="auto"/>
        <w:jc w:val="both"/>
        <w:rPr>
          <w:rFonts w:cs="Times New Roman"/>
          <w:szCs w:val="24"/>
          <w:shd w:val="clear" w:color="auto" w:fill="FFFFFF"/>
          <w:lang w:val="en-GB"/>
        </w:rPr>
      </w:pPr>
    </w:p>
    <w:p w14:paraId="3343A410" w14:textId="0FD66D1E" w:rsidR="00FF5A55" w:rsidRDefault="00FF5A55" w:rsidP="00FF5A55">
      <w:pPr>
        <w:shd w:val="clear" w:color="auto" w:fill="FFFFFF"/>
        <w:spacing w:after="0" w:line="360" w:lineRule="auto"/>
        <w:jc w:val="both"/>
        <w:rPr>
          <w:rFonts w:cs="Times New Roman"/>
          <w:szCs w:val="24"/>
          <w:lang w:val="en-GB"/>
        </w:rPr>
      </w:pPr>
      <w:r>
        <w:rPr>
          <w:rFonts w:cs="Times New Roman"/>
          <w:szCs w:val="24"/>
          <w:shd w:val="clear" w:color="auto" w:fill="FFFFFF"/>
          <w:lang w:val="en-GB"/>
        </w:rPr>
        <w:t>A S</w:t>
      </w:r>
      <w:r w:rsidRPr="00C722CC">
        <w:rPr>
          <w:rFonts w:cs="Times New Roman"/>
          <w:szCs w:val="24"/>
          <w:shd w:val="clear" w:color="auto" w:fill="FFFFFF"/>
          <w:lang w:val="en-GB"/>
        </w:rPr>
        <w:t xml:space="preserve">tudy conducted in Texas and published in 2009, by </w:t>
      </w:r>
      <w:hyperlink w:history="1">
        <w:r w:rsidRPr="00C722CC">
          <w:rPr>
            <w:rStyle w:val="contribdegrees5"/>
            <w:rFonts w:cs="Times New Roman"/>
            <w:szCs w:val="24"/>
            <w:lang w:val="en-GB"/>
          </w:rPr>
          <w:t>Marilyn Felkner</w:t>
        </w:r>
      </w:hyperlink>
      <w:r>
        <w:rPr>
          <w:rStyle w:val="contribdegrees5"/>
          <w:rFonts w:cs="Times New Roman"/>
          <w:szCs w:val="24"/>
          <w:lang w:val="en-GB"/>
        </w:rPr>
        <w:t>,</w:t>
      </w:r>
      <w:r w:rsidRPr="00C722CC">
        <w:rPr>
          <w:rStyle w:val="contribdegrees5"/>
          <w:rFonts w:cs="Times New Roman"/>
          <w:szCs w:val="24"/>
          <w:lang w:val="en-GB"/>
        </w:rPr>
        <w:t xml:space="preserve"> on </w:t>
      </w:r>
      <w:r>
        <w:rPr>
          <w:rFonts w:cs="Times New Roman"/>
          <w:kern w:val="36"/>
          <w:szCs w:val="24"/>
          <w:lang w:val="en-GB"/>
        </w:rPr>
        <w:t>d</w:t>
      </w:r>
      <w:r w:rsidRPr="00C722CC">
        <w:rPr>
          <w:rFonts w:cs="Times New Roman"/>
          <w:kern w:val="36"/>
          <w:szCs w:val="24"/>
          <w:lang w:val="en-GB"/>
        </w:rPr>
        <w:t xml:space="preserve">etection of </w:t>
      </w:r>
      <w:r w:rsidRPr="008208CA">
        <w:rPr>
          <w:rFonts w:cs="Times New Roman"/>
          <w:i/>
          <w:kern w:val="36"/>
          <w:szCs w:val="24"/>
          <w:lang w:val="en-GB"/>
        </w:rPr>
        <w:t>S.</w:t>
      </w:r>
      <w:r w:rsidRPr="00C722CC">
        <w:rPr>
          <w:rFonts w:cs="Times New Roman"/>
          <w:kern w:val="36"/>
          <w:szCs w:val="24"/>
          <w:lang w:val="en-GB"/>
        </w:rPr>
        <w:t xml:space="preserve"> </w:t>
      </w:r>
      <w:r w:rsidRPr="00983CEE">
        <w:rPr>
          <w:rFonts w:cs="Times New Roman"/>
          <w:i/>
          <w:iCs/>
          <w:kern w:val="36"/>
          <w:szCs w:val="24"/>
          <w:lang w:val="en-GB"/>
        </w:rPr>
        <w:t>aureus</w:t>
      </w:r>
      <w:r w:rsidRPr="00C722CC">
        <w:rPr>
          <w:rFonts w:cs="Times New Roman"/>
          <w:kern w:val="36"/>
          <w:szCs w:val="24"/>
          <w:lang w:val="en-GB"/>
        </w:rPr>
        <w:t xml:space="preserve"> on </w:t>
      </w:r>
      <w:r>
        <w:rPr>
          <w:rFonts w:cs="Times New Roman"/>
          <w:kern w:val="36"/>
          <w:szCs w:val="24"/>
          <w:lang w:val="en-GB"/>
        </w:rPr>
        <w:t>e</w:t>
      </w:r>
      <w:r w:rsidRPr="00C722CC">
        <w:rPr>
          <w:rFonts w:cs="Times New Roman"/>
          <w:kern w:val="36"/>
          <w:szCs w:val="24"/>
          <w:lang w:val="en-GB"/>
        </w:rPr>
        <w:t xml:space="preserve">nvironmental </w:t>
      </w:r>
      <w:r>
        <w:rPr>
          <w:rFonts w:cs="Times New Roman"/>
          <w:kern w:val="36"/>
          <w:szCs w:val="24"/>
          <w:lang w:val="en-GB"/>
        </w:rPr>
        <w:t>s</w:t>
      </w:r>
      <w:r w:rsidRPr="00C722CC">
        <w:rPr>
          <w:rFonts w:cs="Times New Roman"/>
          <w:kern w:val="36"/>
          <w:szCs w:val="24"/>
          <w:lang w:val="en-GB"/>
        </w:rPr>
        <w:t xml:space="preserve">urfaces in a </w:t>
      </w:r>
      <w:r>
        <w:rPr>
          <w:rFonts w:cs="Times New Roman"/>
          <w:kern w:val="36"/>
          <w:szCs w:val="24"/>
          <w:lang w:val="en-GB"/>
        </w:rPr>
        <w:t>prison s</w:t>
      </w:r>
      <w:r w:rsidRPr="00C722CC">
        <w:rPr>
          <w:rFonts w:cs="Times New Roman"/>
          <w:kern w:val="36"/>
          <w:szCs w:val="24"/>
          <w:lang w:val="en-GB"/>
        </w:rPr>
        <w:t xml:space="preserve">etting revealed that </w:t>
      </w:r>
      <w:r>
        <w:rPr>
          <w:rFonts w:cs="Times New Roman"/>
          <w:kern w:val="36"/>
          <w:szCs w:val="24"/>
          <w:lang w:val="en-GB"/>
        </w:rPr>
        <w:t xml:space="preserve">out of </w:t>
      </w:r>
      <w:r w:rsidRPr="00C722CC">
        <w:rPr>
          <w:rFonts w:cs="Times New Roman"/>
          <w:szCs w:val="24"/>
          <w:lang w:val="en-GB"/>
        </w:rPr>
        <w:t>132 surface</w:t>
      </w:r>
      <w:r>
        <w:rPr>
          <w:rFonts w:cs="Times New Roman"/>
          <w:szCs w:val="24"/>
          <w:lang w:val="en-GB"/>
        </w:rPr>
        <w:t xml:space="preserve"> </w:t>
      </w:r>
      <w:r w:rsidRPr="00C722CC">
        <w:rPr>
          <w:rFonts w:cs="Times New Roman"/>
          <w:szCs w:val="24"/>
          <w:lang w:val="en-GB"/>
        </w:rPr>
        <w:t>swab</w:t>
      </w:r>
      <w:r>
        <w:rPr>
          <w:rFonts w:cs="Times New Roman"/>
          <w:szCs w:val="24"/>
          <w:lang w:val="en-GB"/>
        </w:rPr>
        <w:t>s</w:t>
      </w:r>
      <w:r w:rsidRPr="00C722CC">
        <w:rPr>
          <w:rFonts w:cs="Times New Roman"/>
          <w:szCs w:val="24"/>
          <w:lang w:val="en-GB"/>
        </w:rPr>
        <w:t xml:space="preserve">, 10 (7.6%) </w:t>
      </w:r>
      <w:r>
        <w:rPr>
          <w:rFonts w:cs="Times New Roman"/>
          <w:szCs w:val="24"/>
          <w:lang w:val="en-GB"/>
        </w:rPr>
        <w:t xml:space="preserve">had AMR </w:t>
      </w:r>
      <w:r w:rsidRPr="008208CA">
        <w:rPr>
          <w:rFonts w:cs="Times New Roman"/>
          <w:i/>
          <w:kern w:val="36"/>
          <w:szCs w:val="24"/>
          <w:lang w:val="en-GB"/>
        </w:rPr>
        <w:t>S.</w:t>
      </w:r>
      <w:r w:rsidRPr="00C722CC">
        <w:rPr>
          <w:rFonts w:cs="Times New Roman"/>
          <w:kern w:val="36"/>
          <w:szCs w:val="24"/>
          <w:lang w:val="en-GB"/>
        </w:rPr>
        <w:t xml:space="preserve"> </w:t>
      </w:r>
      <w:r w:rsidRPr="00983CEE">
        <w:rPr>
          <w:rFonts w:cs="Times New Roman"/>
          <w:i/>
          <w:iCs/>
          <w:kern w:val="36"/>
          <w:szCs w:val="24"/>
          <w:lang w:val="en-GB"/>
        </w:rPr>
        <w:t>aureus</w:t>
      </w:r>
      <w:r w:rsidRPr="00C722CC">
        <w:rPr>
          <w:rFonts w:cs="Times New Roman"/>
          <w:kern w:val="36"/>
          <w:szCs w:val="24"/>
          <w:lang w:val="en-GB"/>
        </w:rPr>
        <w:t xml:space="preserve"> </w:t>
      </w:r>
      <w:r>
        <w:rPr>
          <w:rFonts w:cs="Times New Roman"/>
          <w:szCs w:val="24"/>
          <w:lang w:val="en-GB"/>
        </w:rPr>
        <w:t>while</w:t>
      </w:r>
      <w:r w:rsidRPr="00C722CC">
        <w:rPr>
          <w:rFonts w:cs="Times New Roman"/>
          <w:szCs w:val="24"/>
          <w:lang w:val="en-GB"/>
        </w:rPr>
        <w:t xml:space="preserve"> eight (6.1%) isolates </w:t>
      </w:r>
      <w:r>
        <w:rPr>
          <w:rFonts w:cs="Times New Roman"/>
          <w:szCs w:val="24"/>
          <w:lang w:val="en-GB"/>
        </w:rPr>
        <w:t xml:space="preserve">were </w:t>
      </w:r>
      <w:r w:rsidRPr="00C722CC">
        <w:rPr>
          <w:rFonts w:cs="Times New Roman"/>
          <w:szCs w:val="24"/>
          <w:lang w:val="en-GB"/>
        </w:rPr>
        <w:t>MRSA.</w:t>
      </w:r>
      <w:r>
        <w:rPr>
          <w:rFonts w:cs="Times New Roman"/>
          <w:szCs w:val="24"/>
          <w:lang w:val="en-GB"/>
        </w:rPr>
        <w:t xml:space="preserve"> This is a similar situation with the finding of our study where antimicrobial resistance was found in both facilities. As observed with other workers, like Felkners (2009) who isolated AMR from environmental surfaces of a Texas prison. Our study also isolated AMR </w:t>
      </w:r>
      <w:r w:rsidRPr="0082713C">
        <w:rPr>
          <w:rFonts w:cs="Times New Roman"/>
          <w:i/>
          <w:iCs/>
          <w:szCs w:val="24"/>
          <w:lang w:val="en-GB"/>
        </w:rPr>
        <w:t>S aureus</w:t>
      </w:r>
      <w:r>
        <w:rPr>
          <w:rFonts w:cs="Times New Roman"/>
          <w:szCs w:val="24"/>
          <w:lang w:val="en-GB"/>
        </w:rPr>
        <w:t xml:space="preserve"> from environmental surfaces in both correctional facilities.</w:t>
      </w:r>
    </w:p>
    <w:p w14:paraId="44F9BA1A" w14:textId="77777777" w:rsidR="00FF5A55" w:rsidRPr="008208CA" w:rsidRDefault="00FF5A55" w:rsidP="00FF5A55">
      <w:pPr>
        <w:spacing w:after="0" w:line="360" w:lineRule="auto"/>
        <w:rPr>
          <w:rFonts w:cs="Times New Roman"/>
          <w:szCs w:val="24"/>
          <w:lang w:val="en-GB"/>
        </w:rPr>
      </w:pPr>
    </w:p>
    <w:p w14:paraId="3B654B71" w14:textId="0FEE244A" w:rsidR="00FF5A55" w:rsidRPr="008208CA" w:rsidRDefault="00FF5A55" w:rsidP="00FF5A55">
      <w:pPr>
        <w:spacing w:after="0" w:line="360" w:lineRule="auto"/>
        <w:jc w:val="both"/>
        <w:rPr>
          <w:rFonts w:cs="Times New Roman"/>
          <w:szCs w:val="24"/>
          <w:lang w:val="en-GB"/>
        </w:rPr>
      </w:pPr>
      <w:r>
        <w:rPr>
          <w:rFonts w:cs="Times New Roman"/>
          <w:szCs w:val="24"/>
          <w:lang w:val="en-GB"/>
        </w:rPr>
        <w:t>The</w:t>
      </w:r>
      <w:r w:rsidRPr="00EE4AF1">
        <w:rPr>
          <w:rFonts w:cs="Times New Roman"/>
          <w:szCs w:val="24"/>
          <w:lang w:val="en-GB"/>
        </w:rPr>
        <w:t xml:space="preserve"> sink washing area at Lusaka central correctional facility had more isolated </w:t>
      </w:r>
      <w:r w:rsidRPr="00EB629E">
        <w:rPr>
          <w:rFonts w:cs="Times New Roman"/>
          <w:i/>
          <w:szCs w:val="24"/>
          <w:lang w:val="en-GB"/>
        </w:rPr>
        <w:t>S. aureus</w:t>
      </w:r>
      <w:r w:rsidRPr="00EE4AF1">
        <w:rPr>
          <w:rFonts w:cs="Times New Roman"/>
          <w:szCs w:val="24"/>
          <w:lang w:val="en-GB"/>
        </w:rPr>
        <w:t xml:space="preserve"> positive than other areas sampled at the facility</w:t>
      </w:r>
      <w:r>
        <w:rPr>
          <w:rFonts w:cs="Times New Roman"/>
          <w:szCs w:val="24"/>
          <w:lang w:val="en-GB"/>
        </w:rPr>
        <w:t>. T</w:t>
      </w:r>
      <w:r w:rsidRPr="00EE4AF1">
        <w:rPr>
          <w:rFonts w:cs="Times New Roman"/>
          <w:szCs w:val="24"/>
          <w:lang w:val="en-GB"/>
        </w:rPr>
        <w:t>his can be attributed to the large population of inmates that were found at the time of the study where Lusaka central had an inmate population of 1</w:t>
      </w:r>
      <w:r>
        <w:rPr>
          <w:rFonts w:cs="Times New Roman"/>
          <w:szCs w:val="24"/>
          <w:lang w:val="en-GB"/>
        </w:rPr>
        <w:t>, 3</w:t>
      </w:r>
      <w:r w:rsidRPr="00EE4AF1">
        <w:rPr>
          <w:rFonts w:cs="Times New Roman"/>
          <w:szCs w:val="24"/>
          <w:lang w:val="en-GB"/>
        </w:rPr>
        <w:t>65 compared to Mwembeshi with 504 inmates</w:t>
      </w:r>
      <w:r>
        <w:rPr>
          <w:rFonts w:cs="Times New Roman"/>
          <w:szCs w:val="24"/>
          <w:lang w:val="en-GB"/>
        </w:rPr>
        <w:t>. T</w:t>
      </w:r>
      <w:r w:rsidRPr="00EE4AF1">
        <w:rPr>
          <w:rFonts w:cs="Times New Roman"/>
          <w:szCs w:val="24"/>
          <w:lang w:val="en-GB"/>
        </w:rPr>
        <w:t xml:space="preserve">he sink facilities </w:t>
      </w:r>
      <w:r>
        <w:rPr>
          <w:rFonts w:cs="Times New Roman"/>
          <w:szCs w:val="24"/>
          <w:lang w:val="en-GB"/>
        </w:rPr>
        <w:t xml:space="preserve">were used by many people and is  a similar situation as reported by other studies, also indicating that overcrowding is a predisposing factor for </w:t>
      </w:r>
      <w:r w:rsidRPr="008C4E7C">
        <w:rPr>
          <w:rFonts w:cs="Times New Roman"/>
          <w:i/>
          <w:szCs w:val="24"/>
          <w:lang w:val="en-GB"/>
        </w:rPr>
        <w:t>Staphylococcus</w:t>
      </w:r>
      <w:r>
        <w:rPr>
          <w:rFonts w:cs="Times New Roman"/>
          <w:szCs w:val="24"/>
          <w:lang w:val="en-GB"/>
        </w:rPr>
        <w:t xml:space="preserve"> </w:t>
      </w:r>
      <w:r w:rsidRPr="00FF5A55">
        <w:rPr>
          <w:rFonts w:cs="Times New Roman"/>
          <w:szCs w:val="24"/>
          <w:lang w:val="en-GB"/>
        </w:rPr>
        <w:t>(</w:t>
      </w:r>
      <w:hyperlink r:id="rId29" w:history="1">
        <w:r w:rsidRPr="00FF5A55">
          <w:rPr>
            <w:rStyle w:val="Hyperlink"/>
            <w:rFonts w:cs="Times New Roman"/>
            <w:color w:val="auto"/>
            <w:u w:val="none"/>
            <w:shd w:val="clear" w:color="auto" w:fill="FFFFFF"/>
          </w:rPr>
          <w:t>Borg</w:t>
        </w:r>
      </w:hyperlink>
      <w:r w:rsidRPr="00FF5A55">
        <w:rPr>
          <w:rFonts w:cs="Times New Roman"/>
        </w:rPr>
        <w:t>,</w:t>
      </w:r>
      <w:r w:rsidRPr="00FF5A55">
        <w:rPr>
          <w:rStyle w:val="author-sup-separator"/>
          <w:rFonts w:cs="Times New Roman"/>
          <w:sz w:val="18"/>
          <w:szCs w:val="18"/>
          <w:shd w:val="clear" w:color="auto" w:fill="FFFFFF"/>
          <w:vertAlign w:val="superscript"/>
        </w:rPr>
        <w:t xml:space="preserve">  </w:t>
      </w:r>
      <w:r w:rsidRPr="00FF5A55">
        <w:rPr>
          <w:rFonts w:cs="Times New Roman"/>
          <w:szCs w:val="24"/>
          <w:lang w:val="en-GB"/>
        </w:rPr>
        <w:t>2003</w:t>
      </w:r>
      <w:r>
        <w:rPr>
          <w:rFonts w:cs="Times New Roman"/>
          <w:szCs w:val="24"/>
          <w:lang w:val="en-GB"/>
        </w:rPr>
        <w:t>).</w:t>
      </w:r>
      <w:r w:rsidRPr="00EE4AF1">
        <w:rPr>
          <w:rFonts w:cs="Times New Roman"/>
          <w:szCs w:val="24"/>
          <w:lang w:val="en-GB"/>
        </w:rPr>
        <w:t xml:space="preserve"> The other reason could be attributed to the poor kitchen infrastructure at Lusaka centra</w:t>
      </w:r>
      <w:r>
        <w:rPr>
          <w:rFonts w:cs="Times New Roman"/>
          <w:szCs w:val="24"/>
          <w:lang w:val="en-GB"/>
        </w:rPr>
        <w:t>l</w:t>
      </w:r>
      <w:r w:rsidRPr="00EE4AF1">
        <w:rPr>
          <w:rFonts w:cs="Times New Roman"/>
          <w:szCs w:val="24"/>
          <w:lang w:val="en-GB"/>
        </w:rPr>
        <w:t xml:space="preserve"> where the kitchen was observed to have no running water compared to </w:t>
      </w:r>
      <w:r>
        <w:rPr>
          <w:rFonts w:cs="Times New Roman"/>
          <w:szCs w:val="24"/>
          <w:lang w:val="en-GB"/>
        </w:rPr>
        <w:t>M</w:t>
      </w:r>
      <w:r w:rsidRPr="00EE4AF1">
        <w:rPr>
          <w:rFonts w:cs="Times New Roman"/>
          <w:szCs w:val="24"/>
          <w:lang w:val="en-GB"/>
        </w:rPr>
        <w:t>wembes</w:t>
      </w:r>
      <w:r>
        <w:rPr>
          <w:rFonts w:cs="Times New Roman"/>
          <w:szCs w:val="24"/>
          <w:lang w:val="en-GB"/>
        </w:rPr>
        <w:t>h</w:t>
      </w:r>
      <w:r w:rsidRPr="00EE4AF1">
        <w:rPr>
          <w:rFonts w:cs="Times New Roman"/>
          <w:szCs w:val="24"/>
          <w:lang w:val="en-GB"/>
        </w:rPr>
        <w:t>i which is a new</w:t>
      </w:r>
      <w:r>
        <w:rPr>
          <w:rFonts w:cs="Times New Roman"/>
          <w:szCs w:val="24"/>
          <w:lang w:val="en-GB"/>
        </w:rPr>
        <w:t>ly</w:t>
      </w:r>
      <w:r w:rsidRPr="00EE4AF1">
        <w:rPr>
          <w:rFonts w:cs="Times New Roman"/>
          <w:szCs w:val="24"/>
          <w:lang w:val="en-GB"/>
        </w:rPr>
        <w:t xml:space="preserve"> constructed </w:t>
      </w:r>
      <w:r>
        <w:rPr>
          <w:rFonts w:cs="Times New Roman"/>
          <w:szCs w:val="24"/>
          <w:lang w:val="en-GB"/>
        </w:rPr>
        <w:t>with</w:t>
      </w:r>
      <w:r w:rsidRPr="00EE4AF1">
        <w:rPr>
          <w:rFonts w:cs="Times New Roman"/>
          <w:szCs w:val="24"/>
          <w:lang w:val="en-GB"/>
        </w:rPr>
        <w:t xml:space="preserve"> a good kitchen infrastructure with running water used for washing kitchen utensils at the sink washing area</w:t>
      </w:r>
      <w:r>
        <w:rPr>
          <w:rFonts w:cs="Times New Roman"/>
          <w:szCs w:val="24"/>
          <w:lang w:val="en-GB"/>
        </w:rPr>
        <w:t>.</w:t>
      </w:r>
    </w:p>
    <w:p w14:paraId="380BF948" w14:textId="77777777" w:rsidR="00FF5A55" w:rsidRPr="008208CA" w:rsidRDefault="00FF5A55" w:rsidP="00FF5A55">
      <w:pPr>
        <w:spacing w:after="0" w:line="360" w:lineRule="auto"/>
        <w:rPr>
          <w:rFonts w:cs="Times New Roman"/>
          <w:szCs w:val="24"/>
          <w:lang w:val="en-GB"/>
        </w:rPr>
      </w:pPr>
    </w:p>
    <w:p w14:paraId="3E6700B8" w14:textId="77777777" w:rsidR="00FF5A55" w:rsidRDefault="00FF5A55" w:rsidP="00FF5A55">
      <w:pPr>
        <w:spacing w:after="0" w:line="360" w:lineRule="auto"/>
        <w:rPr>
          <w:rFonts w:cs="Times New Roman"/>
          <w:b/>
          <w:szCs w:val="24"/>
          <w:lang w:val="en-GB"/>
        </w:rPr>
      </w:pPr>
      <w:r>
        <w:rPr>
          <w:rFonts w:cs="Times New Roman"/>
          <w:b/>
          <w:szCs w:val="24"/>
          <w:lang w:val="en-GB"/>
        </w:rPr>
        <w:t>5.2 Comparison of Antimicrobial resistance between Lusaka Central and Mwembeshi Maximum</w:t>
      </w:r>
    </w:p>
    <w:p w14:paraId="10936A37" w14:textId="68ED2B61" w:rsidR="00FF5A55" w:rsidRDefault="00FF5A55" w:rsidP="00FF5A55">
      <w:pPr>
        <w:spacing w:after="0" w:line="360" w:lineRule="auto"/>
        <w:jc w:val="both"/>
        <w:rPr>
          <w:rFonts w:cs="Times New Roman"/>
          <w:bCs/>
          <w:szCs w:val="24"/>
          <w:lang w:val="en-GB"/>
        </w:rPr>
      </w:pPr>
      <w:r w:rsidRPr="0021452A">
        <w:rPr>
          <w:rFonts w:cs="Times New Roman"/>
          <w:bCs/>
          <w:szCs w:val="24"/>
          <w:lang w:val="en-GB"/>
        </w:rPr>
        <w:t>Lusaka Central Correctional facility</w:t>
      </w:r>
      <w:r>
        <w:rPr>
          <w:rFonts w:cs="Times New Roman"/>
          <w:bCs/>
          <w:szCs w:val="24"/>
          <w:lang w:val="en-GB"/>
        </w:rPr>
        <w:t xml:space="preserve"> (LCCF)</w:t>
      </w:r>
      <w:r w:rsidRPr="0021452A">
        <w:rPr>
          <w:rFonts w:cs="Times New Roman"/>
          <w:bCs/>
          <w:szCs w:val="24"/>
          <w:lang w:val="en-GB"/>
        </w:rPr>
        <w:t xml:space="preserve"> was </w:t>
      </w:r>
      <w:r>
        <w:rPr>
          <w:rFonts w:cs="Times New Roman"/>
          <w:bCs/>
          <w:szCs w:val="24"/>
          <w:lang w:val="en-GB"/>
        </w:rPr>
        <w:t xml:space="preserve">observed to have </w:t>
      </w:r>
      <w:r w:rsidRPr="0021452A">
        <w:rPr>
          <w:rFonts w:cs="Times New Roman"/>
          <w:bCs/>
          <w:szCs w:val="24"/>
          <w:lang w:val="en-GB"/>
        </w:rPr>
        <w:t xml:space="preserve">a higher AMR compared to </w:t>
      </w:r>
      <w:r>
        <w:rPr>
          <w:rFonts w:cs="Times New Roman"/>
          <w:bCs/>
          <w:szCs w:val="24"/>
          <w:lang w:val="en-GB"/>
        </w:rPr>
        <w:t>M</w:t>
      </w:r>
      <w:r w:rsidRPr="0021452A">
        <w:rPr>
          <w:rFonts w:cs="Times New Roman"/>
          <w:bCs/>
          <w:szCs w:val="24"/>
          <w:lang w:val="en-GB"/>
        </w:rPr>
        <w:t>wembeshi</w:t>
      </w:r>
      <w:r>
        <w:rPr>
          <w:rFonts w:cs="Times New Roman"/>
          <w:bCs/>
          <w:szCs w:val="24"/>
          <w:lang w:val="en-GB"/>
        </w:rPr>
        <w:t xml:space="preserve"> Maximum Correctional Facility (MMCF)</w:t>
      </w:r>
      <w:r w:rsidRPr="0021452A">
        <w:rPr>
          <w:rFonts w:cs="Times New Roman"/>
          <w:bCs/>
          <w:szCs w:val="24"/>
          <w:lang w:val="en-GB"/>
        </w:rPr>
        <w:t xml:space="preserve">. Almost all the 26 isolates that came from </w:t>
      </w:r>
      <w:r>
        <w:rPr>
          <w:rFonts w:cs="Times New Roman"/>
          <w:bCs/>
          <w:szCs w:val="24"/>
          <w:lang w:val="en-GB"/>
        </w:rPr>
        <w:t>LCCF</w:t>
      </w:r>
      <w:r w:rsidRPr="0021452A">
        <w:rPr>
          <w:rFonts w:cs="Times New Roman"/>
          <w:bCs/>
          <w:szCs w:val="24"/>
          <w:lang w:val="en-GB"/>
        </w:rPr>
        <w:t xml:space="preserve"> w</w:t>
      </w:r>
      <w:r>
        <w:rPr>
          <w:rFonts w:cs="Times New Roman"/>
          <w:bCs/>
          <w:szCs w:val="24"/>
          <w:lang w:val="en-GB"/>
        </w:rPr>
        <w:t>ere</w:t>
      </w:r>
      <w:r w:rsidRPr="0021452A">
        <w:rPr>
          <w:rFonts w:cs="Times New Roman"/>
          <w:bCs/>
          <w:szCs w:val="24"/>
          <w:lang w:val="en-GB"/>
        </w:rPr>
        <w:t xml:space="preserve"> at least resistant to one antibiotic. On the other </w:t>
      </w:r>
      <w:r w:rsidR="00A132F7" w:rsidRPr="0021452A">
        <w:rPr>
          <w:rFonts w:cs="Times New Roman"/>
          <w:bCs/>
          <w:szCs w:val="24"/>
          <w:lang w:val="en-GB"/>
        </w:rPr>
        <w:t>hand,</w:t>
      </w:r>
      <w:r w:rsidRPr="0021452A">
        <w:rPr>
          <w:rFonts w:cs="Times New Roman"/>
          <w:bCs/>
          <w:szCs w:val="24"/>
          <w:lang w:val="en-GB"/>
        </w:rPr>
        <w:t xml:space="preserve"> </w:t>
      </w:r>
      <w:r>
        <w:rPr>
          <w:rFonts w:cs="Times New Roman"/>
          <w:bCs/>
          <w:szCs w:val="24"/>
          <w:lang w:val="en-GB"/>
        </w:rPr>
        <w:t xml:space="preserve">all isolates from </w:t>
      </w:r>
      <w:r w:rsidRPr="0021452A">
        <w:rPr>
          <w:rFonts w:cs="Times New Roman"/>
          <w:bCs/>
          <w:szCs w:val="24"/>
          <w:lang w:val="en-GB"/>
        </w:rPr>
        <w:t>M</w:t>
      </w:r>
      <w:r>
        <w:rPr>
          <w:rFonts w:cs="Times New Roman"/>
          <w:bCs/>
          <w:szCs w:val="24"/>
          <w:lang w:val="en-GB"/>
        </w:rPr>
        <w:t xml:space="preserve">MCF </w:t>
      </w:r>
      <w:r w:rsidRPr="0021452A">
        <w:rPr>
          <w:rFonts w:cs="Times New Roman"/>
          <w:bCs/>
          <w:szCs w:val="24"/>
          <w:lang w:val="en-GB"/>
        </w:rPr>
        <w:t>sus</w:t>
      </w:r>
      <w:r>
        <w:rPr>
          <w:rFonts w:cs="Times New Roman"/>
          <w:bCs/>
          <w:szCs w:val="24"/>
          <w:lang w:val="en-GB"/>
        </w:rPr>
        <w:t>c</w:t>
      </w:r>
      <w:r w:rsidRPr="0021452A">
        <w:rPr>
          <w:rFonts w:cs="Times New Roman"/>
          <w:bCs/>
          <w:szCs w:val="24"/>
          <w:lang w:val="en-GB"/>
        </w:rPr>
        <w:t>eptible to chloramphenicol. This picture of AMR pattern could be as a result of Lusaka Central</w:t>
      </w:r>
      <w:r>
        <w:rPr>
          <w:rFonts w:cs="Times New Roman"/>
          <w:bCs/>
          <w:szCs w:val="24"/>
          <w:lang w:val="en-GB"/>
        </w:rPr>
        <w:t xml:space="preserve"> Correctional Facility</w:t>
      </w:r>
      <w:r w:rsidRPr="0021452A">
        <w:rPr>
          <w:rFonts w:cs="Times New Roman"/>
          <w:bCs/>
          <w:szCs w:val="24"/>
          <w:lang w:val="en-GB"/>
        </w:rPr>
        <w:t xml:space="preserve"> being more overcrowded</w:t>
      </w:r>
      <w:r>
        <w:rPr>
          <w:rFonts w:cs="Times New Roman"/>
          <w:bCs/>
          <w:szCs w:val="24"/>
          <w:lang w:val="en-GB"/>
        </w:rPr>
        <w:t>,</w:t>
      </w:r>
      <w:r w:rsidRPr="0021452A">
        <w:rPr>
          <w:rFonts w:cs="Times New Roman"/>
          <w:bCs/>
          <w:szCs w:val="24"/>
          <w:lang w:val="en-GB"/>
        </w:rPr>
        <w:t xml:space="preserve"> compared to M</w:t>
      </w:r>
      <w:r>
        <w:rPr>
          <w:rFonts w:cs="Times New Roman"/>
          <w:bCs/>
          <w:szCs w:val="24"/>
          <w:lang w:val="en-GB"/>
        </w:rPr>
        <w:t>MCF</w:t>
      </w:r>
      <w:r w:rsidRPr="0021452A">
        <w:rPr>
          <w:rFonts w:cs="Times New Roman"/>
          <w:bCs/>
          <w:szCs w:val="24"/>
          <w:lang w:val="en-GB"/>
        </w:rPr>
        <w:t>.</w:t>
      </w:r>
      <w:r>
        <w:rPr>
          <w:rFonts w:cs="Times New Roman"/>
          <w:bCs/>
          <w:szCs w:val="24"/>
          <w:lang w:val="en-GB"/>
        </w:rPr>
        <w:t xml:space="preserve"> Most correctional facilities all over the world are usually crowded (</w:t>
      </w:r>
      <w:r w:rsidRPr="00F04514">
        <w:rPr>
          <w:rFonts w:cs="Times New Roman"/>
          <w:color w:val="212121"/>
          <w:shd w:val="clear" w:color="auto" w:fill="FFFFFF"/>
        </w:rPr>
        <w:t>Felkner</w:t>
      </w:r>
      <w:r w:rsidDel="00082D87">
        <w:rPr>
          <w:rFonts w:cs="Times New Roman"/>
          <w:bCs/>
          <w:szCs w:val="24"/>
          <w:lang w:val="en-GB"/>
        </w:rPr>
        <w:t xml:space="preserve"> </w:t>
      </w:r>
      <w:r>
        <w:rPr>
          <w:rFonts w:cs="Times New Roman"/>
          <w:bCs/>
          <w:szCs w:val="24"/>
          <w:lang w:val="en-GB"/>
        </w:rPr>
        <w:t xml:space="preserve">et al., 2009). </w:t>
      </w:r>
      <w:r w:rsidRPr="0021452A">
        <w:rPr>
          <w:rFonts w:cs="Times New Roman"/>
          <w:bCs/>
          <w:szCs w:val="24"/>
          <w:lang w:val="en-GB"/>
        </w:rPr>
        <w:t xml:space="preserve">The other reason could be attributed to the </w:t>
      </w:r>
      <w:r>
        <w:rPr>
          <w:rFonts w:cs="Times New Roman"/>
          <w:bCs/>
          <w:szCs w:val="24"/>
          <w:lang w:val="en-GB"/>
        </w:rPr>
        <w:t xml:space="preserve">unavailable </w:t>
      </w:r>
      <w:r w:rsidRPr="0021452A">
        <w:rPr>
          <w:rFonts w:cs="Times New Roman"/>
          <w:bCs/>
          <w:szCs w:val="24"/>
          <w:lang w:val="en-GB"/>
        </w:rPr>
        <w:t>kitchen cleaning protocols</w:t>
      </w:r>
      <w:r>
        <w:rPr>
          <w:rFonts w:cs="Times New Roman"/>
          <w:bCs/>
          <w:szCs w:val="24"/>
          <w:lang w:val="en-GB"/>
        </w:rPr>
        <w:t>. In other correctional facilities, kitchen protocols are embedded into the kitchen operations. In correctional facilities there is a standard way of how kitchen facilities must</w:t>
      </w:r>
      <w:r w:rsidR="00A132F7">
        <w:rPr>
          <w:rFonts w:cs="Times New Roman"/>
          <w:bCs/>
          <w:szCs w:val="24"/>
          <w:lang w:val="en-GB"/>
        </w:rPr>
        <w:t xml:space="preserve"> be</w:t>
      </w:r>
      <w:r>
        <w:rPr>
          <w:rFonts w:cs="Times New Roman"/>
          <w:bCs/>
          <w:szCs w:val="24"/>
          <w:lang w:val="en-GB"/>
        </w:rPr>
        <w:t xml:space="preserve"> arranged. Correctional facilities are public places and should be in conformity with the public health Act (PHA) Cap 295 and the Food and Drugs Act (FDA)Cap 303 of the laws of Zambia which stipulates that: food should be prepared in a clean place, the building should be well lit and adequately ventilated where food is prepared, food should be stored well and free from possible contamination. Food preparation places should have adequate running water, food handlers should be medically examined and certified fit to handle food for public consumption. </w:t>
      </w:r>
    </w:p>
    <w:p w14:paraId="025E6B85" w14:textId="77777777" w:rsidR="00FF5A55" w:rsidRPr="0021452A" w:rsidRDefault="00FF5A55" w:rsidP="00FF5A55">
      <w:pPr>
        <w:spacing w:after="0" w:line="360" w:lineRule="auto"/>
        <w:jc w:val="both"/>
        <w:rPr>
          <w:rFonts w:cs="Times New Roman"/>
          <w:bCs/>
          <w:szCs w:val="24"/>
          <w:lang w:val="en-GB"/>
        </w:rPr>
      </w:pPr>
    </w:p>
    <w:p w14:paraId="7B4F6EE2" w14:textId="77777777" w:rsidR="00FF5A55" w:rsidRDefault="00FF5A55" w:rsidP="00FF5A55">
      <w:pPr>
        <w:pStyle w:val="Heading2"/>
        <w:spacing w:before="0" w:line="360" w:lineRule="auto"/>
        <w:ind w:left="720" w:hanging="720"/>
        <w:jc w:val="both"/>
        <w:rPr>
          <w:rFonts w:ascii="Times New Roman" w:hAnsi="Times New Roman" w:cs="Times New Roman"/>
          <w:b/>
          <w:color w:val="000000" w:themeColor="text1"/>
          <w:sz w:val="24"/>
          <w:szCs w:val="24"/>
          <w:lang w:val="en-GB"/>
        </w:rPr>
      </w:pPr>
      <w:bookmarkStart w:id="88" w:name="_Toc43739526"/>
      <w:r w:rsidRPr="00C722CC">
        <w:rPr>
          <w:rFonts w:ascii="Times New Roman" w:hAnsi="Times New Roman" w:cs="Times New Roman"/>
          <w:b/>
          <w:color w:val="auto"/>
          <w:sz w:val="24"/>
          <w:szCs w:val="24"/>
          <w:lang w:val="en-GB"/>
        </w:rPr>
        <w:t>5.</w:t>
      </w:r>
      <w:r>
        <w:rPr>
          <w:rFonts w:ascii="Times New Roman" w:hAnsi="Times New Roman" w:cs="Times New Roman"/>
          <w:b/>
          <w:color w:val="auto"/>
          <w:sz w:val="24"/>
          <w:szCs w:val="24"/>
          <w:lang w:val="en-GB"/>
        </w:rPr>
        <w:t xml:space="preserve">3 </w:t>
      </w:r>
      <w:r w:rsidRPr="00C722CC">
        <w:rPr>
          <w:rFonts w:ascii="Times New Roman" w:hAnsi="Times New Roman" w:cs="Times New Roman"/>
          <w:b/>
          <w:color w:val="000000" w:themeColor="text1"/>
          <w:sz w:val="24"/>
          <w:szCs w:val="24"/>
          <w:lang w:val="en-GB"/>
        </w:rPr>
        <w:t xml:space="preserve">Antimicrobial Resistance </w:t>
      </w:r>
      <w:r>
        <w:rPr>
          <w:rFonts w:ascii="Times New Roman" w:hAnsi="Times New Roman" w:cs="Times New Roman"/>
          <w:b/>
          <w:color w:val="000000" w:themeColor="text1"/>
          <w:sz w:val="24"/>
          <w:szCs w:val="24"/>
          <w:lang w:val="en-GB"/>
        </w:rPr>
        <w:t>o</w:t>
      </w:r>
      <w:r w:rsidRPr="00C722CC">
        <w:rPr>
          <w:rFonts w:ascii="Times New Roman" w:hAnsi="Times New Roman" w:cs="Times New Roman"/>
          <w:b/>
          <w:color w:val="000000" w:themeColor="text1"/>
          <w:sz w:val="24"/>
          <w:szCs w:val="24"/>
          <w:lang w:val="en-GB"/>
        </w:rPr>
        <w:t xml:space="preserve">f commonly used antibiotics to treat </w:t>
      </w:r>
      <w:r w:rsidRPr="008C4E7C">
        <w:rPr>
          <w:rFonts w:ascii="Times New Roman" w:hAnsi="Times New Roman" w:cs="Times New Roman"/>
          <w:b/>
          <w:i/>
          <w:color w:val="000000" w:themeColor="text1"/>
          <w:sz w:val="24"/>
          <w:szCs w:val="24"/>
          <w:lang w:val="en-GB"/>
        </w:rPr>
        <w:t>Staphylococcus</w:t>
      </w:r>
      <w:r w:rsidRPr="00C722CC">
        <w:rPr>
          <w:rFonts w:ascii="Times New Roman" w:hAnsi="Times New Roman" w:cs="Times New Roman"/>
          <w:b/>
          <w:color w:val="000000" w:themeColor="text1"/>
          <w:sz w:val="24"/>
          <w:szCs w:val="24"/>
          <w:lang w:val="en-GB"/>
        </w:rPr>
        <w:t xml:space="preserve"> </w:t>
      </w:r>
      <w:r w:rsidRPr="00EB629E">
        <w:rPr>
          <w:rFonts w:ascii="Times New Roman" w:hAnsi="Times New Roman" w:cs="Times New Roman"/>
          <w:b/>
          <w:i/>
          <w:color w:val="000000" w:themeColor="text1"/>
          <w:sz w:val="24"/>
          <w:szCs w:val="24"/>
          <w:lang w:val="en-GB"/>
        </w:rPr>
        <w:t>aureus</w:t>
      </w:r>
      <w:bookmarkEnd w:id="88"/>
    </w:p>
    <w:p w14:paraId="315DBC55" w14:textId="56A2ACEF" w:rsidR="00FF5A55" w:rsidRPr="00FF5A55" w:rsidRDefault="00FF5A55" w:rsidP="00FF5A55">
      <w:pPr>
        <w:spacing w:after="0" w:line="360" w:lineRule="auto"/>
        <w:jc w:val="both"/>
        <w:rPr>
          <w:rFonts w:cs="Times New Roman"/>
          <w:color w:val="333333"/>
          <w:szCs w:val="24"/>
          <w:shd w:val="clear" w:color="auto" w:fill="FFFFFF"/>
          <w:lang w:val="en-GB"/>
        </w:rPr>
      </w:pPr>
      <w:bookmarkStart w:id="89" w:name="_Toc43217855"/>
      <w:bookmarkStart w:id="90" w:name="_Toc43739527"/>
      <w:r w:rsidRPr="00FF5A55">
        <w:rPr>
          <w:rStyle w:val="Heading3Char"/>
          <w:rFonts w:ascii="Times New Roman" w:hAnsi="Times New Roman" w:cs="Times New Roman"/>
          <w:color w:val="000000" w:themeColor="text1"/>
          <w:lang w:val="en-GB"/>
        </w:rPr>
        <w:t>Out of the 39 isolates, Nalidixic-acid (Na30) was 100% not effective while Gentamicin (GEN 10) 53.8%,</w:t>
      </w:r>
      <w:bookmarkEnd w:id="89"/>
      <w:bookmarkEnd w:id="90"/>
      <w:r w:rsidRPr="00FF5A55">
        <w:rPr>
          <w:rStyle w:val="Heading3Char"/>
          <w:rFonts w:ascii="Times New Roman" w:hAnsi="Times New Roman" w:cs="Times New Roman"/>
          <w:color w:val="000000" w:themeColor="text1"/>
          <w:lang w:val="en-GB"/>
        </w:rPr>
        <w:t xml:space="preserve"> </w:t>
      </w:r>
      <w:r w:rsidRPr="00FF5A55">
        <w:rPr>
          <w:rFonts w:eastAsia="Times New Roman" w:cs="Times New Roman"/>
          <w:color w:val="000000" w:themeColor="text1"/>
          <w:szCs w:val="24"/>
          <w:lang w:val="en-GB"/>
        </w:rPr>
        <w:t>Cefotaxime (CTX 30) 46.2% and</w:t>
      </w:r>
      <w:r w:rsidR="00A132F7">
        <w:rPr>
          <w:rFonts w:eastAsia="Times New Roman" w:cs="Times New Roman"/>
          <w:color w:val="000000" w:themeColor="text1"/>
          <w:szCs w:val="24"/>
          <w:lang w:val="en-GB"/>
        </w:rPr>
        <w:t xml:space="preserve"> </w:t>
      </w:r>
      <w:r w:rsidRPr="00FF5A55">
        <w:rPr>
          <w:rStyle w:val="Heading3Char"/>
          <w:rFonts w:ascii="Times New Roman" w:hAnsi="Times New Roman" w:cs="Times New Roman"/>
          <w:color w:val="000000" w:themeColor="text1"/>
          <w:lang w:val="en-GB"/>
        </w:rPr>
        <w:t xml:space="preserve">Ciprofloxacin (CIP 5) showed 33.3% </w:t>
      </w:r>
      <w:r w:rsidR="00A132F7" w:rsidRPr="00FF5A55">
        <w:rPr>
          <w:rStyle w:val="Heading3Char"/>
          <w:rFonts w:ascii="Times New Roman" w:hAnsi="Times New Roman" w:cs="Times New Roman"/>
          <w:color w:val="000000" w:themeColor="text1"/>
          <w:lang w:val="en-GB"/>
        </w:rPr>
        <w:t>non</w:t>
      </w:r>
      <w:r w:rsidR="00A132F7">
        <w:rPr>
          <w:rStyle w:val="Heading3Char"/>
          <w:rFonts w:ascii="Times New Roman" w:hAnsi="Times New Roman" w:cs="Times New Roman"/>
          <w:color w:val="000000" w:themeColor="text1"/>
          <w:lang w:val="en-GB"/>
        </w:rPr>
        <w:t>-</w:t>
      </w:r>
      <w:r w:rsidR="00A132F7" w:rsidRPr="00FF5A55">
        <w:rPr>
          <w:rStyle w:val="Heading3Char"/>
          <w:rFonts w:ascii="Times New Roman" w:hAnsi="Times New Roman" w:cs="Times New Roman"/>
          <w:color w:val="000000" w:themeColor="text1"/>
          <w:lang w:val="en-GB"/>
        </w:rPr>
        <w:t>effectivity</w:t>
      </w:r>
      <w:r w:rsidRPr="00FF5A55">
        <w:rPr>
          <w:rStyle w:val="Heading3Char"/>
          <w:rFonts w:ascii="Times New Roman" w:hAnsi="Times New Roman" w:cs="Times New Roman"/>
          <w:color w:val="000000" w:themeColor="text1"/>
          <w:lang w:val="en-GB"/>
        </w:rPr>
        <w:t>. Chloramphenicol (C 30) 15.4%, Ampicillin (AMP 10) 2.6 %, and</w:t>
      </w:r>
      <w:r w:rsidRPr="00FF5A55">
        <w:rPr>
          <w:rFonts w:eastAsia="Times New Roman" w:cs="Times New Roman"/>
          <w:color w:val="000000" w:themeColor="text1"/>
          <w:szCs w:val="24"/>
          <w:lang w:val="en-GB"/>
        </w:rPr>
        <w:t xml:space="preserve"> </w:t>
      </w:r>
      <w:r w:rsidRPr="00FF5A55">
        <w:rPr>
          <w:rStyle w:val="Heading3Char"/>
          <w:rFonts w:ascii="Times New Roman" w:hAnsi="Times New Roman" w:cs="Times New Roman"/>
          <w:color w:val="000000" w:themeColor="text1"/>
          <w:lang w:val="en-GB"/>
        </w:rPr>
        <w:t xml:space="preserve">in my opinion </w:t>
      </w:r>
      <w:r w:rsidR="00A132F7" w:rsidRPr="00FF5A55">
        <w:rPr>
          <w:rFonts w:cs="Times New Roman"/>
          <w:szCs w:val="24"/>
          <w:lang w:val="en-GB"/>
        </w:rPr>
        <w:t>Nalidixic</w:t>
      </w:r>
      <w:r w:rsidRPr="00FF5A55">
        <w:rPr>
          <w:rFonts w:cs="Times New Roman"/>
          <w:szCs w:val="24"/>
          <w:lang w:val="en-GB"/>
        </w:rPr>
        <w:t xml:space="preserve"> should never be the drug of choice in the treatment of </w:t>
      </w:r>
      <w:r w:rsidRPr="00FF5A55">
        <w:rPr>
          <w:rFonts w:cs="Times New Roman"/>
          <w:i/>
          <w:szCs w:val="24"/>
          <w:lang w:val="en-GB"/>
        </w:rPr>
        <w:t>Staphylococcus</w:t>
      </w:r>
      <w:r w:rsidRPr="00FF5A55">
        <w:rPr>
          <w:rFonts w:cs="Times New Roman"/>
          <w:szCs w:val="24"/>
          <w:lang w:val="en-GB"/>
        </w:rPr>
        <w:t xml:space="preserve"> infection in Zambia’s correctional facilities. </w:t>
      </w:r>
      <w:r w:rsidRPr="00FF5A55">
        <w:rPr>
          <w:rStyle w:val="Heading3Char"/>
          <w:rFonts w:ascii="Times New Roman" w:hAnsi="Times New Roman" w:cs="Times New Roman"/>
          <w:color w:val="000000" w:themeColor="text1"/>
          <w:lang w:val="en-GB"/>
        </w:rPr>
        <w:t xml:space="preserve">On the other hand, </w:t>
      </w:r>
      <w:r w:rsidR="00B557EF" w:rsidRPr="00FF5A55">
        <w:rPr>
          <w:rStyle w:val="Heading3Char"/>
          <w:rFonts w:ascii="Times New Roman" w:hAnsi="Times New Roman" w:cs="Times New Roman"/>
          <w:color w:val="000000" w:themeColor="text1"/>
          <w:lang w:val="en-GB"/>
        </w:rPr>
        <w:t>ampicillin</w:t>
      </w:r>
      <w:r w:rsidRPr="00FF5A55">
        <w:rPr>
          <w:rStyle w:val="Heading3Char"/>
          <w:rFonts w:ascii="Times New Roman" w:hAnsi="Times New Roman" w:cs="Times New Roman"/>
          <w:color w:val="000000" w:themeColor="text1"/>
          <w:lang w:val="en-GB"/>
        </w:rPr>
        <w:t xml:space="preserve"> and chloramphenicol were highly effective and similarly would be the best drug of choice in treating </w:t>
      </w:r>
      <w:r w:rsidRPr="00FF5A55">
        <w:rPr>
          <w:rStyle w:val="Heading3Char"/>
          <w:rFonts w:ascii="Times New Roman" w:hAnsi="Times New Roman" w:cs="Times New Roman"/>
          <w:i/>
          <w:color w:val="000000" w:themeColor="text1"/>
          <w:lang w:val="en-GB"/>
        </w:rPr>
        <w:t xml:space="preserve">Staphylococcus aureus </w:t>
      </w:r>
      <w:r w:rsidRPr="00FF5A55">
        <w:rPr>
          <w:rStyle w:val="Heading3Char"/>
          <w:rFonts w:ascii="Times New Roman" w:hAnsi="Times New Roman" w:cs="Times New Roman"/>
          <w:color w:val="000000" w:themeColor="text1"/>
          <w:lang w:val="en-GB"/>
        </w:rPr>
        <w:t xml:space="preserve">infection in the correctional setups. </w:t>
      </w:r>
      <w:r w:rsidRPr="00FF5A55">
        <w:rPr>
          <w:rFonts w:cs="Times New Roman"/>
          <w:color w:val="333333"/>
          <w:szCs w:val="24"/>
          <w:shd w:val="clear" w:color="auto" w:fill="FFFFFF"/>
          <w:lang w:val="en-GB"/>
        </w:rPr>
        <w:t xml:space="preserve">Although </w:t>
      </w:r>
      <w:r w:rsidRPr="00FF5A55">
        <w:rPr>
          <w:rFonts w:cs="Times New Roman"/>
          <w:i/>
          <w:iCs/>
          <w:color w:val="333333"/>
          <w:szCs w:val="24"/>
          <w:shd w:val="clear" w:color="auto" w:fill="FFFFFF"/>
          <w:lang w:val="en-GB"/>
        </w:rPr>
        <w:t>S. aureus</w:t>
      </w:r>
      <w:r w:rsidRPr="00FF5A55">
        <w:rPr>
          <w:rFonts w:cs="Times New Roman"/>
          <w:color w:val="333333"/>
          <w:szCs w:val="24"/>
          <w:shd w:val="clear" w:color="auto" w:fill="FFFFFF"/>
          <w:lang w:val="en-GB"/>
        </w:rPr>
        <w:t xml:space="preserve"> and its antimicrobial resistance pattern have been extensively studied in livestock and foods (</w:t>
      </w:r>
      <w:r w:rsidRPr="00FF5A55">
        <w:rPr>
          <w:rFonts w:cs="Times New Roman"/>
          <w:color w:val="333333"/>
          <w:shd w:val="clear" w:color="auto" w:fill="FFFFFF"/>
        </w:rPr>
        <w:t>Bantawa et al., 2019</w:t>
      </w:r>
      <w:r w:rsidRPr="00FF5A55">
        <w:rPr>
          <w:rFonts w:cs="Times New Roman"/>
          <w:color w:val="333333"/>
          <w:szCs w:val="24"/>
          <w:shd w:val="clear" w:color="auto" w:fill="FFFFFF"/>
          <w:lang w:val="en-GB"/>
        </w:rPr>
        <w:t>) in other countries, no studies have been done in correctional facilities in Zambia.</w:t>
      </w:r>
    </w:p>
    <w:p w14:paraId="740EC664" w14:textId="77777777" w:rsidR="00FF5A55" w:rsidRPr="00FF5A55" w:rsidRDefault="00FF5A55" w:rsidP="00FF5A55">
      <w:pPr>
        <w:spacing w:after="0" w:line="360" w:lineRule="auto"/>
        <w:jc w:val="both"/>
        <w:rPr>
          <w:rFonts w:cs="Times New Roman"/>
          <w:color w:val="333333"/>
          <w:szCs w:val="24"/>
          <w:shd w:val="clear" w:color="auto" w:fill="FFFFFF"/>
          <w:lang w:val="en-GB"/>
        </w:rPr>
      </w:pPr>
    </w:p>
    <w:p w14:paraId="75DDEF66" w14:textId="4FFC77D0" w:rsidR="00FF5A55" w:rsidRDefault="00FF5A55" w:rsidP="00FF5A55">
      <w:pPr>
        <w:spacing w:after="0" w:line="360" w:lineRule="auto"/>
        <w:jc w:val="both"/>
        <w:rPr>
          <w:rFonts w:cs="Times New Roman"/>
          <w:color w:val="333333"/>
          <w:szCs w:val="24"/>
          <w:shd w:val="clear" w:color="auto" w:fill="FFFFFF"/>
          <w:lang w:val="en-GB"/>
        </w:rPr>
      </w:pPr>
      <w:r w:rsidRPr="00C722CC">
        <w:rPr>
          <w:rFonts w:cs="Times New Roman"/>
          <w:color w:val="333333"/>
          <w:szCs w:val="24"/>
          <w:shd w:val="clear" w:color="auto" w:fill="FFFFFF"/>
          <w:lang w:val="en-GB"/>
        </w:rPr>
        <w:t xml:space="preserve">In </w:t>
      </w:r>
      <w:r>
        <w:rPr>
          <w:rFonts w:cs="Times New Roman"/>
          <w:color w:val="333333"/>
          <w:szCs w:val="24"/>
          <w:shd w:val="clear" w:color="auto" w:fill="FFFFFF"/>
          <w:lang w:val="en-GB"/>
        </w:rPr>
        <w:t>our</w:t>
      </w:r>
      <w:r w:rsidRPr="00C722CC">
        <w:rPr>
          <w:rFonts w:cs="Times New Roman"/>
          <w:color w:val="333333"/>
          <w:szCs w:val="24"/>
          <w:shd w:val="clear" w:color="auto" w:fill="FFFFFF"/>
          <w:lang w:val="en-GB"/>
        </w:rPr>
        <w:t xml:space="preserve"> </w:t>
      </w:r>
      <w:r>
        <w:rPr>
          <w:rFonts w:cs="Times New Roman"/>
          <w:color w:val="333333"/>
          <w:szCs w:val="24"/>
          <w:shd w:val="clear" w:color="auto" w:fill="FFFFFF"/>
          <w:lang w:val="en-GB"/>
        </w:rPr>
        <w:t xml:space="preserve">study, isolates showed susceptibility to ampiciline 97.4%, amoxicilline 91%, ciproflaxine 66%, cefotaxime 53.9% and </w:t>
      </w:r>
      <w:r w:rsidRPr="00C722CC">
        <w:rPr>
          <w:rFonts w:cs="Times New Roman"/>
          <w:color w:val="333333"/>
          <w:szCs w:val="24"/>
          <w:shd w:val="clear" w:color="auto" w:fill="FFFFFF"/>
          <w:lang w:val="en-GB"/>
        </w:rPr>
        <w:t>chloramphenicol</w:t>
      </w:r>
      <w:r>
        <w:rPr>
          <w:rFonts w:cs="Times New Roman"/>
          <w:color w:val="333333"/>
          <w:szCs w:val="24"/>
          <w:shd w:val="clear" w:color="auto" w:fill="FFFFFF"/>
          <w:lang w:val="en-GB"/>
        </w:rPr>
        <w:t xml:space="preserve"> 53.8%.</w:t>
      </w:r>
      <w:r w:rsidRPr="00C722CC">
        <w:rPr>
          <w:rFonts w:cs="Times New Roman"/>
          <w:color w:val="333333"/>
          <w:szCs w:val="24"/>
          <w:shd w:val="clear" w:color="auto" w:fill="FFFFFF"/>
          <w:lang w:val="en-GB"/>
        </w:rPr>
        <w:t xml:space="preserve"> Studies in other countries show highly variable results</w:t>
      </w:r>
      <w:r>
        <w:rPr>
          <w:rFonts w:cs="Times New Roman"/>
          <w:color w:val="333333"/>
          <w:szCs w:val="24"/>
          <w:shd w:val="clear" w:color="auto" w:fill="FFFFFF"/>
          <w:lang w:val="en-GB"/>
        </w:rPr>
        <w:t xml:space="preserve"> </w:t>
      </w:r>
      <w:r w:rsidRPr="00FF5A55">
        <w:rPr>
          <w:rFonts w:cs="Times New Roman"/>
          <w:szCs w:val="24"/>
          <w:shd w:val="clear" w:color="auto" w:fill="FFFFFF"/>
          <w:lang w:val="en-GB"/>
        </w:rPr>
        <w:t>(</w:t>
      </w:r>
      <w:hyperlink r:id="rId30" w:history="1">
        <w:r w:rsidRPr="00FF5A55">
          <w:rPr>
            <w:rStyle w:val="Hyperlink"/>
            <w:rFonts w:cs="Times New Roman"/>
            <w:color w:val="auto"/>
            <w:szCs w:val="24"/>
            <w:u w:val="none"/>
            <w:shd w:val="clear" w:color="auto" w:fill="FFFFFF"/>
          </w:rPr>
          <w:t>Malcolm</w:t>
        </w:r>
      </w:hyperlink>
      <w:r>
        <w:rPr>
          <w:rFonts w:cs="Times New Roman"/>
          <w:szCs w:val="24"/>
          <w:shd w:val="clear" w:color="auto" w:fill="FFFFFF"/>
        </w:rPr>
        <w:t xml:space="preserve">, </w:t>
      </w:r>
      <w:r w:rsidRPr="00517DC1">
        <w:rPr>
          <w:rFonts w:cs="Times New Roman"/>
          <w:szCs w:val="24"/>
          <w:shd w:val="clear" w:color="auto" w:fill="FFFFFF"/>
        </w:rPr>
        <w:t>2011)</w:t>
      </w:r>
      <w:r>
        <w:rPr>
          <w:rFonts w:cs="Times New Roman"/>
          <w:color w:val="333333"/>
          <w:szCs w:val="24"/>
          <w:shd w:val="clear" w:color="auto" w:fill="FFFFFF"/>
          <w:lang w:val="en-GB"/>
        </w:rPr>
        <w:t xml:space="preserve">. </w:t>
      </w:r>
      <w:r w:rsidRPr="00C722CC">
        <w:rPr>
          <w:rFonts w:cs="Times New Roman"/>
          <w:color w:val="333333"/>
          <w:szCs w:val="24"/>
          <w:shd w:val="clear" w:color="auto" w:fill="FFFFFF"/>
          <w:lang w:val="en-GB"/>
        </w:rPr>
        <w:t xml:space="preserve">Our result reported </w:t>
      </w:r>
      <w:r>
        <w:rPr>
          <w:rFonts w:cs="Times New Roman"/>
          <w:color w:val="333333"/>
          <w:szCs w:val="24"/>
          <w:shd w:val="clear" w:color="auto" w:fill="FFFFFF"/>
          <w:lang w:val="en-GB"/>
        </w:rPr>
        <w:t>a</w:t>
      </w:r>
      <w:r w:rsidRPr="00C722CC">
        <w:rPr>
          <w:rFonts w:cs="Times New Roman"/>
          <w:color w:val="333333"/>
          <w:szCs w:val="24"/>
          <w:shd w:val="clear" w:color="auto" w:fill="FFFFFF"/>
          <w:lang w:val="en-GB"/>
        </w:rPr>
        <w:t xml:space="preserve"> higher resistance rates of isolates than in </w:t>
      </w:r>
      <w:r w:rsidRPr="00C722CC">
        <w:rPr>
          <w:rFonts w:cs="Times New Roman"/>
          <w:color w:val="333333"/>
          <w:szCs w:val="24"/>
          <w:shd w:val="clear" w:color="auto" w:fill="FFFFFF"/>
          <w:lang w:val="en-GB"/>
        </w:rPr>
        <w:lastRenderedPageBreak/>
        <w:t xml:space="preserve">studies </w:t>
      </w:r>
      <w:r>
        <w:rPr>
          <w:rFonts w:cs="Times New Roman"/>
          <w:color w:val="333333"/>
          <w:szCs w:val="24"/>
          <w:shd w:val="clear" w:color="auto" w:fill="FFFFFF"/>
          <w:lang w:val="en-GB"/>
        </w:rPr>
        <w:t xml:space="preserve">of correctional facilities reported in </w:t>
      </w:r>
      <w:r w:rsidRPr="00C722CC">
        <w:rPr>
          <w:rFonts w:cs="Times New Roman"/>
          <w:color w:val="333333"/>
          <w:szCs w:val="24"/>
          <w:shd w:val="clear" w:color="auto" w:fill="FFFFFF"/>
          <w:lang w:val="en-GB"/>
        </w:rPr>
        <w:t xml:space="preserve">other countries like </w:t>
      </w:r>
      <w:r w:rsidRPr="00C722CC">
        <w:rPr>
          <w:rFonts w:cs="Times New Roman"/>
          <w:szCs w:val="24"/>
          <w:lang w:val="en-GB"/>
        </w:rPr>
        <w:t>Eastern Nepal</w:t>
      </w:r>
      <w:r w:rsidRPr="00C722CC">
        <w:rPr>
          <w:rFonts w:cs="Times New Roman"/>
          <w:color w:val="333333"/>
          <w:szCs w:val="24"/>
          <w:shd w:val="clear" w:color="auto" w:fill="FFFFFF"/>
          <w:lang w:val="en-GB"/>
        </w:rPr>
        <w:t xml:space="preserve"> (Kamana et al, 2019). The increased resistance of isolates against commonly used antibiotics may be due to the indiscriminate use of common antibiotics</w:t>
      </w:r>
      <w:r>
        <w:rPr>
          <w:rFonts w:cs="Times New Roman"/>
          <w:color w:val="333333"/>
          <w:szCs w:val="24"/>
          <w:shd w:val="clear" w:color="auto" w:fill="FFFFFF"/>
          <w:lang w:val="en-GB"/>
        </w:rPr>
        <w:t>.</w:t>
      </w:r>
      <w:r w:rsidRPr="00C722CC">
        <w:rPr>
          <w:rFonts w:cs="Times New Roman"/>
          <w:color w:val="333333"/>
          <w:szCs w:val="24"/>
          <w:shd w:val="clear" w:color="auto" w:fill="FFFFFF"/>
          <w:lang w:val="en-GB"/>
        </w:rPr>
        <w:t xml:space="preserve"> For instance, a study by Akbar et al. reported that 73% </w:t>
      </w:r>
      <w:r w:rsidRPr="008C4E7C">
        <w:rPr>
          <w:rFonts w:cs="Times New Roman"/>
          <w:i/>
          <w:iCs/>
          <w:color w:val="333333"/>
          <w:szCs w:val="24"/>
          <w:shd w:val="clear" w:color="auto" w:fill="FFFFFF"/>
          <w:lang w:val="en-GB"/>
        </w:rPr>
        <w:t>Staphylococcus</w:t>
      </w:r>
      <w:r w:rsidRPr="00C722CC">
        <w:rPr>
          <w:rFonts w:cs="Times New Roman"/>
          <w:i/>
          <w:iCs/>
          <w:color w:val="333333"/>
          <w:szCs w:val="24"/>
          <w:shd w:val="clear" w:color="auto" w:fill="FFFFFF"/>
          <w:lang w:val="en-GB"/>
        </w:rPr>
        <w:t xml:space="preserve"> </w:t>
      </w:r>
      <w:r w:rsidRPr="00C722CC">
        <w:rPr>
          <w:rFonts w:cs="Times New Roman"/>
          <w:color w:val="333333"/>
          <w:szCs w:val="24"/>
          <w:shd w:val="clear" w:color="auto" w:fill="FFFFFF"/>
          <w:lang w:val="en-GB"/>
        </w:rPr>
        <w:t>isolates were resistant to tetracycline, 18.48% resistant to chloramphenicol, 36% to Nalidixic acid and 27% resistant to ciprofloxacin. Similarly, Odoch et al. reported 50% isolates were resistant to ciprofloxacin, 5.1% to tetracycline and 5.1% to chloramphenicol. Osaili et</w:t>
      </w:r>
      <w:r>
        <w:rPr>
          <w:rFonts w:cs="Times New Roman"/>
          <w:color w:val="333333"/>
          <w:szCs w:val="24"/>
          <w:shd w:val="clear" w:color="auto" w:fill="FFFFFF"/>
          <w:lang w:val="en-GB"/>
        </w:rPr>
        <w:t xml:space="preserve"> </w:t>
      </w:r>
      <w:r w:rsidRPr="00C722CC">
        <w:rPr>
          <w:rFonts w:cs="Times New Roman"/>
          <w:color w:val="333333"/>
          <w:szCs w:val="24"/>
          <w:shd w:val="clear" w:color="auto" w:fill="FFFFFF"/>
          <w:lang w:val="en-GB"/>
        </w:rPr>
        <w:t>al</w:t>
      </w:r>
      <w:r>
        <w:rPr>
          <w:rFonts w:cs="Times New Roman"/>
          <w:color w:val="333333"/>
          <w:szCs w:val="24"/>
          <w:shd w:val="clear" w:color="auto" w:fill="FFFFFF"/>
          <w:lang w:val="en-GB"/>
        </w:rPr>
        <w:t xml:space="preserve">., </w:t>
      </w:r>
      <w:r w:rsidRPr="00C722CC">
        <w:rPr>
          <w:rFonts w:cs="Times New Roman"/>
          <w:color w:val="333333"/>
          <w:szCs w:val="24"/>
          <w:shd w:val="clear" w:color="auto" w:fill="FFFFFF"/>
          <w:lang w:val="en-GB"/>
        </w:rPr>
        <w:t xml:space="preserve">reported </w:t>
      </w:r>
      <w:proofErr w:type="gramStart"/>
      <w:r w:rsidRPr="00C722CC">
        <w:rPr>
          <w:rFonts w:cs="Times New Roman"/>
          <w:color w:val="333333"/>
          <w:szCs w:val="24"/>
          <w:shd w:val="clear" w:color="auto" w:fill="FFFFFF"/>
          <w:lang w:val="en-GB"/>
        </w:rPr>
        <w:t>all of</w:t>
      </w:r>
      <w:proofErr w:type="gramEnd"/>
      <w:r w:rsidRPr="00C722CC">
        <w:rPr>
          <w:rFonts w:cs="Times New Roman"/>
          <w:color w:val="333333"/>
          <w:szCs w:val="24"/>
          <w:shd w:val="clear" w:color="auto" w:fill="FFFFFF"/>
          <w:lang w:val="en-GB"/>
        </w:rPr>
        <w:t xml:space="preserve"> the </w:t>
      </w:r>
      <w:r w:rsidRPr="008C4E7C">
        <w:rPr>
          <w:rFonts w:cs="Times New Roman"/>
          <w:i/>
          <w:iCs/>
          <w:color w:val="333333"/>
          <w:szCs w:val="24"/>
          <w:shd w:val="clear" w:color="auto" w:fill="FFFFFF"/>
          <w:lang w:val="en-GB"/>
        </w:rPr>
        <w:t>Staphylococcus</w:t>
      </w:r>
      <w:r w:rsidRPr="00C722CC">
        <w:rPr>
          <w:rFonts w:cs="Times New Roman"/>
          <w:i/>
          <w:iCs/>
          <w:color w:val="333333"/>
          <w:szCs w:val="24"/>
          <w:shd w:val="clear" w:color="auto" w:fill="FFFFFF"/>
          <w:lang w:val="en-GB"/>
        </w:rPr>
        <w:t xml:space="preserve"> </w:t>
      </w:r>
      <w:r w:rsidRPr="00C722CC">
        <w:rPr>
          <w:rFonts w:cs="Times New Roman"/>
          <w:color w:val="333333"/>
          <w:szCs w:val="24"/>
          <w:shd w:val="clear" w:color="auto" w:fill="FFFFFF"/>
          <w:lang w:val="en-GB"/>
        </w:rPr>
        <w:t xml:space="preserve">isolates were resistant to most of the antibiotics a few isolates were sensitive to some of the tested antibiotics which </w:t>
      </w:r>
      <w:r>
        <w:rPr>
          <w:rFonts w:cs="Times New Roman"/>
          <w:color w:val="333333"/>
          <w:szCs w:val="24"/>
          <w:shd w:val="clear" w:color="auto" w:fill="FFFFFF"/>
          <w:lang w:val="en-GB"/>
        </w:rPr>
        <w:t xml:space="preserve">is a similar pattern </w:t>
      </w:r>
      <w:r w:rsidRPr="00C722CC">
        <w:rPr>
          <w:rFonts w:cs="Times New Roman"/>
          <w:color w:val="333333"/>
          <w:szCs w:val="24"/>
          <w:shd w:val="clear" w:color="auto" w:fill="FFFFFF"/>
          <w:lang w:val="en-GB"/>
        </w:rPr>
        <w:t>with our findings. The variation on the rate of resistance can be related to the difference in time and place</w:t>
      </w:r>
      <w:r>
        <w:rPr>
          <w:rFonts w:cs="Times New Roman"/>
          <w:color w:val="333333"/>
          <w:szCs w:val="24"/>
          <w:shd w:val="clear" w:color="auto" w:fill="FFFFFF"/>
          <w:lang w:val="en-GB"/>
        </w:rPr>
        <w:t>, as in our case correctional facilities</w:t>
      </w:r>
      <w:r w:rsidRPr="00C722CC">
        <w:rPr>
          <w:rFonts w:cs="Times New Roman"/>
          <w:color w:val="333333"/>
          <w:szCs w:val="24"/>
          <w:shd w:val="clear" w:color="auto" w:fill="FFFFFF"/>
          <w:lang w:val="en-GB"/>
        </w:rPr>
        <w:t xml:space="preserve">. </w:t>
      </w:r>
    </w:p>
    <w:p w14:paraId="5E360CAC" w14:textId="77777777" w:rsidR="00FF5A55" w:rsidRDefault="00FF5A55" w:rsidP="00FF5A55">
      <w:pPr>
        <w:spacing w:after="0" w:line="360" w:lineRule="auto"/>
        <w:jc w:val="both"/>
        <w:rPr>
          <w:rFonts w:cs="Times New Roman"/>
          <w:color w:val="333333"/>
          <w:szCs w:val="24"/>
          <w:shd w:val="clear" w:color="auto" w:fill="FFFFFF"/>
          <w:lang w:val="en-GB"/>
        </w:rPr>
      </w:pPr>
    </w:p>
    <w:p w14:paraId="5A90FC9F" w14:textId="77777777" w:rsidR="00FF5A55" w:rsidRPr="00FF5A55" w:rsidRDefault="00FF5A55" w:rsidP="00FF5A55">
      <w:pPr>
        <w:spacing w:after="0" w:line="360" w:lineRule="auto"/>
        <w:jc w:val="both"/>
        <w:rPr>
          <w:rStyle w:val="Heading3Char"/>
          <w:rFonts w:cs="Times New Roman"/>
          <w:color w:val="333333"/>
          <w:shd w:val="clear" w:color="auto" w:fill="FFFFFF"/>
          <w:lang w:val="en-GB"/>
        </w:rPr>
      </w:pPr>
      <w:r w:rsidRPr="00FF5A55">
        <w:rPr>
          <w:rFonts w:cs="Times New Roman"/>
          <w:color w:val="333333"/>
          <w:szCs w:val="24"/>
          <w:shd w:val="clear" w:color="auto" w:fill="FFFFFF"/>
          <w:lang w:val="en-GB"/>
        </w:rPr>
        <w:t xml:space="preserve">In our study, the higher prevalence rates might be due to unhygienic prison conditions, improper cleaning, deficient handling of food, and post- contamination from the polluted environment. </w:t>
      </w:r>
      <w:r w:rsidRPr="00FF5A55">
        <w:t>The widespread incidence of </w:t>
      </w:r>
      <w:hyperlink r:id="rId31" w:tooltip="Antimicrobial resistance" w:history="1">
        <w:r w:rsidRPr="00FF5A55">
          <w:rPr>
            <w:rStyle w:val="Hyperlink"/>
            <w:color w:val="000000" w:themeColor="text1"/>
            <w:u w:val="none"/>
          </w:rPr>
          <w:t>antibiotic resistance</w:t>
        </w:r>
      </w:hyperlink>
      <w:r w:rsidRPr="00FF5A55">
        <w:t xml:space="preserve"> across </w:t>
      </w:r>
      <w:r w:rsidRPr="00FF5A55">
        <w:rPr>
          <w:i/>
          <w:iCs/>
        </w:rPr>
        <w:t>S. aureus</w:t>
      </w:r>
      <w:r w:rsidRPr="00FF5A55">
        <w:t>, or across different species of </w:t>
      </w:r>
      <w:r w:rsidRPr="00FF5A55">
        <w:rPr>
          <w:i/>
          <w:iCs/>
        </w:rPr>
        <w:t>Staphylococcus</w:t>
      </w:r>
      <w:r w:rsidRPr="00FF5A55">
        <w:t> has been attributed to </w:t>
      </w:r>
      <w:hyperlink r:id="rId32" w:tooltip="Horizontal gene transfer" w:history="1">
        <w:r w:rsidRPr="00FF5A55">
          <w:rPr>
            <w:rStyle w:val="Hyperlink"/>
            <w:color w:val="000000" w:themeColor="text1"/>
            <w:u w:val="none"/>
          </w:rPr>
          <w:t>horizontal gene transfer</w:t>
        </w:r>
      </w:hyperlink>
      <w:r w:rsidRPr="00FF5A55">
        <w:t> of genes encoding antibiotic resistance and virulence (Kamana et al., 2019). A recent study done by Kamana et al., (2019) demonstrated the extent of horizontal gene transfer among </w:t>
      </w:r>
      <w:r w:rsidRPr="00FF5A55">
        <w:rPr>
          <w:i/>
          <w:iCs/>
        </w:rPr>
        <w:t>Staphylococcus</w:t>
      </w:r>
      <w:r w:rsidRPr="00FF5A55">
        <w:t> to be much greater than previously thought, and encompasses genes with functions beyond antibiotic resistance, virulence, and beyond genes residing within the </w:t>
      </w:r>
      <w:hyperlink r:id="rId33" w:tooltip="Mobile genetic elements" w:history="1">
        <w:r w:rsidRPr="00FF5A55">
          <w:rPr>
            <w:rStyle w:val="Hyperlink"/>
            <w:color w:val="000000" w:themeColor="text1"/>
            <w:u w:val="none"/>
          </w:rPr>
          <w:t>mobile genetic elements</w:t>
        </w:r>
      </w:hyperlink>
      <w:r w:rsidRPr="00FF5A55">
        <w:t xml:space="preserve"> </w:t>
      </w:r>
      <w:r w:rsidRPr="00FF5A55">
        <w:rPr>
          <w:rFonts w:cs="Times New Roman"/>
          <w:color w:val="333333"/>
          <w:szCs w:val="24"/>
          <w:shd w:val="clear" w:color="auto" w:fill="FFFFFF"/>
          <w:lang w:val="en-GB"/>
        </w:rPr>
        <w:t>(Kamana et al., 2019).</w:t>
      </w:r>
      <w:r w:rsidRPr="00FF5A55">
        <w:rPr>
          <w:rFonts w:cs="Times New Roman"/>
          <w:szCs w:val="24"/>
          <w:shd w:val="clear" w:color="auto" w:fill="FFFFFF"/>
          <w:lang w:val="en-GB"/>
        </w:rPr>
        <w:t xml:space="preserve"> Resistance enables bacteria to escape from being killed by antibiotics and reduces the ability to treat infections. Therefore, antibiotics resistance has </w:t>
      </w:r>
      <w:proofErr w:type="gramStart"/>
      <w:r w:rsidRPr="00FF5A55">
        <w:rPr>
          <w:rFonts w:cs="Times New Roman"/>
          <w:szCs w:val="24"/>
          <w:shd w:val="clear" w:color="auto" w:fill="FFFFFF"/>
          <w:lang w:val="en-GB"/>
        </w:rPr>
        <w:t>been considered to be</w:t>
      </w:r>
      <w:proofErr w:type="gramEnd"/>
      <w:r w:rsidRPr="00FF5A55">
        <w:rPr>
          <w:rFonts w:cs="Times New Roman"/>
          <w:szCs w:val="24"/>
          <w:shd w:val="clear" w:color="auto" w:fill="FFFFFF"/>
          <w:lang w:val="en-GB"/>
        </w:rPr>
        <w:t xml:space="preserve"> one of the greatest threats to medicine and if antibiotic use is not regulated the problem of resistance could worsen and fighting bacterial infection could prove very difficult. (Kamana et al., 2019).</w:t>
      </w:r>
    </w:p>
    <w:p w14:paraId="07384D50" w14:textId="77777777" w:rsidR="00FF5A55" w:rsidRDefault="00FF5A55" w:rsidP="00FF5A55">
      <w:pPr>
        <w:spacing w:after="0" w:line="360" w:lineRule="auto"/>
        <w:jc w:val="both"/>
        <w:rPr>
          <w:rFonts w:cs="Times New Roman"/>
          <w:color w:val="333333"/>
          <w:szCs w:val="24"/>
          <w:shd w:val="clear" w:color="auto" w:fill="FFFFFF"/>
          <w:lang w:val="en-GB"/>
        </w:rPr>
      </w:pPr>
    </w:p>
    <w:p w14:paraId="15FA989B" w14:textId="77777777" w:rsidR="00FF5A55" w:rsidRDefault="00FF5A55" w:rsidP="00FF5A55">
      <w:pPr>
        <w:spacing w:after="0" w:line="360" w:lineRule="auto"/>
        <w:ind w:left="720" w:hanging="720"/>
        <w:rPr>
          <w:rFonts w:cs="Times New Roman"/>
          <w:b/>
          <w:szCs w:val="24"/>
          <w:lang w:val="en-GB"/>
        </w:rPr>
      </w:pPr>
      <w:r w:rsidRPr="00C722CC">
        <w:rPr>
          <w:rFonts w:cs="Times New Roman"/>
          <w:b/>
          <w:szCs w:val="24"/>
          <w:lang w:val="en-GB"/>
        </w:rPr>
        <w:t>5.</w:t>
      </w:r>
      <w:r>
        <w:rPr>
          <w:rFonts w:cs="Times New Roman"/>
          <w:b/>
          <w:szCs w:val="24"/>
          <w:lang w:val="en-GB"/>
        </w:rPr>
        <w:t xml:space="preserve">4 </w:t>
      </w:r>
      <w:r w:rsidRPr="00C722CC">
        <w:rPr>
          <w:rFonts w:cs="Times New Roman"/>
          <w:b/>
          <w:szCs w:val="24"/>
          <w:lang w:val="en-GB"/>
        </w:rPr>
        <w:t>Polymerase Chain Reaction (PCR)</w:t>
      </w:r>
      <w:bookmarkStart w:id="91" w:name="_Toc536699153"/>
      <w:bookmarkStart w:id="92" w:name="_Toc431181"/>
    </w:p>
    <w:p w14:paraId="49BD4208" w14:textId="2840B3DF" w:rsidR="00FF5A55" w:rsidRDefault="00FF5A55" w:rsidP="00FF5A55">
      <w:pPr>
        <w:spacing w:after="0" w:line="360" w:lineRule="auto"/>
        <w:jc w:val="both"/>
        <w:rPr>
          <w:rFonts w:cs="Times New Roman"/>
          <w:b/>
          <w:szCs w:val="24"/>
          <w:lang w:val="en-GB"/>
        </w:rPr>
      </w:pPr>
      <w:r>
        <w:rPr>
          <w:color w:val="000000"/>
          <w:shd w:val="clear" w:color="auto" w:fill="FFFFFF"/>
        </w:rPr>
        <w:t xml:space="preserve">In our study, PCR was used to confirm antimicrobial resistance (AMR) and detect </w:t>
      </w:r>
      <w:r w:rsidR="00B557EF">
        <w:rPr>
          <w:color w:val="000000"/>
          <w:shd w:val="clear" w:color="auto" w:fill="FFFFFF"/>
        </w:rPr>
        <w:t>methicillin</w:t>
      </w:r>
      <w:r>
        <w:rPr>
          <w:color w:val="000000"/>
          <w:shd w:val="clear" w:color="auto" w:fill="FFFFFF"/>
        </w:rPr>
        <w:t xml:space="preserve"> resistant </w:t>
      </w:r>
      <w:r w:rsidRPr="008C4E7C">
        <w:rPr>
          <w:i/>
          <w:iCs/>
          <w:color w:val="000000"/>
          <w:shd w:val="clear" w:color="auto" w:fill="FFFFFF"/>
        </w:rPr>
        <w:t>Staphylococcus</w:t>
      </w:r>
      <w:r w:rsidRPr="00CB5087">
        <w:rPr>
          <w:i/>
          <w:iCs/>
          <w:color w:val="000000"/>
          <w:shd w:val="clear" w:color="auto" w:fill="FFFFFF"/>
        </w:rPr>
        <w:t xml:space="preserve"> aureus</w:t>
      </w:r>
      <w:r>
        <w:rPr>
          <w:color w:val="000000"/>
          <w:shd w:val="clear" w:color="auto" w:fill="FFFFFF"/>
        </w:rPr>
        <w:t xml:space="preserve"> (MRSA). The results obtained </w:t>
      </w:r>
      <w:r w:rsidR="00F06FA1">
        <w:rPr>
          <w:color w:val="000000"/>
          <w:shd w:val="clear" w:color="auto" w:fill="FFFFFF"/>
        </w:rPr>
        <w:t>reveled</w:t>
      </w:r>
      <w:r>
        <w:rPr>
          <w:color w:val="000000"/>
          <w:shd w:val="clear" w:color="auto" w:fill="FFFFFF"/>
        </w:rPr>
        <w:t xml:space="preserve"> and confirmed that the isolated </w:t>
      </w:r>
      <w:r w:rsidRPr="008208CA">
        <w:rPr>
          <w:i/>
          <w:color w:val="000000"/>
          <w:shd w:val="clear" w:color="auto" w:fill="FFFFFF"/>
        </w:rPr>
        <w:t>S</w:t>
      </w:r>
      <w:r>
        <w:rPr>
          <w:i/>
          <w:color w:val="000000"/>
          <w:shd w:val="clear" w:color="auto" w:fill="FFFFFF"/>
        </w:rPr>
        <w:t>.</w:t>
      </w:r>
      <w:r w:rsidRPr="008208CA">
        <w:rPr>
          <w:i/>
          <w:color w:val="000000"/>
          <w:shd w:val="clear" w:color="auto" w:fill="FFFFFF"/>
        </w:rPr>
        <w:t xml:space="preserve"> aureus</w:t>
      </w:r>
      <w:r>
        <w:rPr>
          <w:color w:val="000000"/>
          <w:shd w:val="clear" w:color="auto" w:fill="FFFFFF"/>
        </w:rPr>
        <w:t xml:space="preserve"> was not MRSA, but resistant to commonly used antibiotics and hence could be </w:t>
      </w:r>
      <w:r w:rsidR="00F06FA1">
        <w:rPr>
          <w:color w:val="000000"/>
          <w:shd w:val="clear" w:color="auto" w:fill="FFFFFF"/>
        </w:rPr>
        <w:t>referred</w:t>
      </w:r>
      <w:r>
        <w:rPr>
          <w:color w:val="000000"/>
          <w:shd w:val="clear" w:color="auto" w:fill="FFFFFF"/>
        </w:rPr>
        <w:t xml:space="preserve"> to as antimicrobial resistant </w:t>
      </w:r>
      <w:r w:rsidRPr="008C4E7C">
        <w:rPr>
          <w:i/>
          <w:color w:val="000000"/>
          <w:shd w:val="clear" w:color="auto" w:fill="FFFFFF"/>
        </w:rPr>
        <w:t>Staphylococcus</w:t>
      </w:r>
      <w:r w:rsidRPr="008208CA">
        <w:rPr>
          <w:i/>
          <w:color w:val="000000"/>
          <w:shd w:val="clear" w:color="auto" w:fill="FFFFFF"/>
        </w:rPr>
        <w:t xml:space="preserve"> aureus</w:t>
      </w:r>
      <w:r>
        <w:rPr>
          <w:color w:val="000000"/>
          <w:shd w:val="clear" w:color="auto" w:fill="FFFFFF"/>
        </w:rPr>
        <w:t xml:space="preserve">. The </w:t>
      </w:r>
      <w:r w:rsidRPr="008C4E7C">
        <w:rPr>
          <w:i/>
          <w:color w:val="000000"/>
          <w:shd w:val="clear" w:color="auto" w:fill="FFFFFF"/>
        </w:rPr>
        <w:t>Staphylococcus</w:t>
      </w:r>
      <w:r w:rsidRPr="008208CA">
        <w:rPr>
          <w:i/>
          <w:color w:val="000000"/>
          <w:shd w:val="clear" w:color="auto" w:fill="FFFFFF"/>
        </w:rPr>
        <w:t xml:space="preserve"> aureus</w:t>
      </w:r>
      <w:r>
        <w:rPr>
          <w:color w:val="000000"/>
          <w:shd w:val="clear" w:color="auto" w:fill="FFFFFF"/>
        </w:rPr>
        <w:t xml:space="preserve"> present in the two correctional facilities can be said or </w:t>
      </w:r>
      <w:r w:rsidR="00F06FA1">
        <w:rPr>
          <w:color w:val="000000"/>
          <w:shd w:val="clear" w:color="auto" w:fill="FFFFFF"/>
        </w:rPr>
        <w:t>referred</w:t>
      </w:r>
      <w:r>
        <w:rPr>
          <w:color w:val="000000"/>
          <w:shd w:val="clear" w:color="auto" w:fill="FFFFFF"/>
        </w:rPr>
        <w:t xml:space="preserve"> to as </w:t>
      </w:r>
      <w:proofErr w:type="gramStart"/>
      <w:r>
        <w:rPr>
          <w:color w:val="000000"/>
          <w:shd w:val="clear" w:color="auto" w:fill="FFFFFF"/>
        </w:rPr>
        <w:t>non MRSA</w:t>
      </w:r>
      <w:proofErr w:type="gramEnd"/>
      <w:r>
        <w:rPr>
          <w:color w:val="000000"/>
          <w:shd w:val="clear" w:color="auto" w:fill="FFFFFF"/>
        </w:rPr>
        <w:t xml:space="preserve">. The resistance to </w:t>
      </w:r>
      <w:proofErr w:type="gramStart"/>
      <w:r>
        <w:rPr>
          <w:color w:val="000000"/>
          <w:shd w:val="clear" w:color="auto" w:fill="FFFFFF"/>
        </w:rPr>
        <w:t>a number of</w:t>
      </w:r>
      <w:proofErr w:type="gramEnd"/>
      <w:r>
        <w:rPr>
          <w:color w:val="000000"/>
          <w:shd w:val="clear" w:color="auto" w:fill="FFFFFF"/>
        </w:rPr>
        <w:t xml:space="preserve"> antibiotics must be worrying as an outbreak of Staphylococcal infections may be disastrous. Of interest was the detection </w:t>
      </w:r>
      <w:r w:rsidRPr="00FF4D5E">
        <w:rPr>
          <w:rFonts w:cs="Times New Roman"/>
          <w:szCs w:val="24"/>
          <w:lang w:val="en-GB"/>
        </w:rPr>
        <w:t xml:space="preserve">of the </w:t>
      </w:r>
      <w:r w:rsidRPr="008C4E7C">
        <w:rPr>
          <w:rFonts w:cs="Times New Roman"/>
          <w:i/>
          <w:szCs w:val="24"/>
          <w:lang w:val="en-GB"/>
        </w:rPr>
        <w:t>Staphylococcus</w:t>
      </w:r>
      <w:r w:rsidRPr="00FF4D5E">
        <w:rPr>
          <w:rFonts w:cs="Times New Roman"/>
          <w:i/>
          <w:szCs w:val="24"/>
          <w:lang w:val="en-GB"/>
        </w:rPr>
        <w:t xml:space="preserve"> aureus</w:t>
      </w:r>
      <w:r w:rsidRPr="00FF4D5E">
        <w:rPr>
          <w:rFonts w:cs="Times New Roman"/>
          <w:szCs w:val="24"/>
          <w:lang w:val="en-GB"/>
        </w:rPr>
        <w:t xml:space="preserve"> protein A (</w:t>
      </w:r>
      <w:r w:rsidRPr="00FF4D5E">
        <w:rPr>
          <w:rFonts w:cs="Times New Roman"/>
          <w:i/>
          <w:szCs w:val="24"/>
          <w:lang w:val="en-GB"/>
        </w:rPr>
        <w:t>spa</w:t>
      </w:r>
      <w:r w:rsidRPr="00FF4D5E">
        <w:rPr>
          <w:rFonts w:cs="Times New Roman"/>
          <w:szCs w:val="24"/>
          <w:lang w:val="en-GB"/>
        </w:rPr>
        <w:t>) gene which is an important virulence factor that enables the bacteria evade the host immune responses</w:t>
      </w:r>
      <w:r>
        <w:rPr>
          <w:rFonts w:cs="Times New Roman"/>
          <w:szCs w:val="24"/>
          <w:lang w:val="en-GB"/>
        </w:rPr>
        <w:t xml:space="preserve"> </w:t>
      </w:r>
      <w:r>
        <w:rPr>
          <w:rFonts w:cs="Times New Roman"/>
          <w:szCs w:val="24"/>
          <w:lang w:val="en-GB"/>
        </w:rPr>
        <w:lastRenderedPageBreak/>
        <w:t>(Timothy, 2015)</w:t>
      </w:r>
      <w:r w:rsidRPr="00FF4D5E">
        <w:rPr>
          <w:rFonts w:cs="Times New Roman"/>
          <w:szCs w:val="24"/>
          <w:lang w:val="en-GB"/>
        </w:rPr>
        <w:t>.</w:t>
      </w:r>
      <w:r>
        <w:rPr>
          <w:rFonts w:cs="Times New Roman"/>
          <w:szCs w:val="24"/>
          <w:lang w:val="en-GB"/>
        </w:rPr>
        <w:t xml:space="preserve"> This demonstrates the possible virulence of the </w:t>
      </w:r>
      <w:r w:rsidRPr="008C4E7C">
        <w:rPr>
          <w:rFonts w:cs="Times New Roman"/>
          <w:i/>
          <w:szCs w:val="24"/>
          <w:lang w:val="en-GB"/>
        </w:rPr>
        <w:t>Staphylococcus</w:t>
      </w:r>
      <w:r>
        <w:rPr>
          <w:rFonts w:cs="Times New Roman"/>
          <w:szCs w:val="24"/>
          <w:lang w:val="en-GB"/>
        </w:rPr>
        <w:t xml:space="preserve"> found in Lusaka Central prison. This is a clear indication that in</w:t>
      </w:r>
      <w:r w:rsidR="00F06FA1">
        <w:rPr>
          <w:rFonts w:cs="Times New Roman"/>
          <w:szCs w:val="24"/>
          <w:lang w:val="en-GB"/>
        </w:rPr>
        <w:t>m</w:t>
      </w:r>
      <w:r>
        <w:rPr>
          <w:rFonts w:cs="Times New Roman"/>
          <w:szCs w:val="24"/>
          <w:lang w:val="en-GB"/>
        </w:rPr>
        <w:t>ates may be predisposed to such infections. Other facilities in other parts of the world have had such outbreaks.</w:t>
      </w:r>
    </w:p>
    <w:p w14:paraId="7C9B10EF" w14:textId="77777777" w:rsidR="00FF5A55" w:rsidRDefault="00FF5A55" w:rsidP="00FF5A55">
      <w:pPr>
        <w:spacing w:after="0" w:line="360" w:lineRule="auto"/>
        <w:jc w:val="both"/>
        <w:rPr>
          <w:color w:val="000000"/>
          <w:shd w:val="clear" w:color="auto" w:fill="FFFFFF"/>
        </w:rPr>
      </w:pPr>
    </w:p>
    <w:p w14:paraId="63E58D78" w14:textId="77777777" w:rsidR="00FF5A55" w:rsidRDefault="00FF5A55" w:rsidP="00FF5A55">
      <w:pPr>
        <w:spacing w:after="0" w:line="360" w:lineRule="auto"/>
        <w:ind w:left="720" w:hanging="720"/>
        <w:rPr>
          <w:rFonts w:cs="Times New Roman"/>
          <w:b/>
          <w:szCs w:val="24"/>
          <w:lang w:val="en-GB"/>
        </w:rPr>
      </w:pPr>
      <w:r w:rsidRPr="00C722CC">
        <w:rPr>
          <w:rFonts w:cs="Times New Roman"/>
          <w:b/>
          <w:szCs w:val="24"/>
          <w:lang w:val="en-GB"/>
        </w:rPr>
        <w:t>5.</w:t>
      </w:r>
      <w:r>
        <w:rPr>
          <w:rFonts w:cs="Times New Roman"/>
          <w:b/>
          <w:szCs w:val="24"/>
          <w:lang w:val="en-GB"/>
        </w:rPr>
        <w:t xml:space="preserve">5 </w:t>
      </w:r>
      <w:r w:rsidRPr="00C722CC">
        <w:rPr>
          <w:rFonts w:cs="Times New Roman"/>
          <w:b/>
          <w:szCs w:val="24"/>
          <w:lang w:val="en-GB"/>
        </w:rPr>
        <w:t>Public Health and Economic significance of the results</w:t>
      </w:r>
      <w:bookmarkEnd w:id="91"/>
      <w:bookmarkEnd w:id="92"/>
      <w:r>
        <w:rPr>
          <w:rFonts w:cs="Times New Roman"/>
          <w:b/>
          <w:szCs w:val="24"/>
          <w:lang w:val="en-GB"/>
        </w:rPr>
        <w:t xml:space="preserve"> </w:t>
      </w:r>
      <w:bookmarkStart w:id="93" w:name="_Toc36631990"/>
      <w:bookmarkStart w:id="94" w:name="_Toc38621544"/>
      <w:bookmarkStart w:id="95" w:name="_Toc38803865"/>
    </w:p>
    <w:p w14:paraId="78711D1E" w14:textId="48CFBB09" w:rsidR="00FF5A55" w:rsidRDefault="00FF5A55" w:rsidP="00FF5A55">
      <w:pPr>
        <w:spacing w:after="0" w:line="360" w:lineRule="auto"/>
        <w:jc w:val="both"/>
        <w:rPr>
          <w:rFonts w:cs="Times New Roman"/>
          <w:szCs w:val="24"/>
          <w:lang w:val="en-GB"/>
        </w:rPr>
      </w:pPr>
      <w:r w:rsidRPr="00C722CC">
        <w:rPr>
          <w:rFonts w:cs="Times New Roman"/>
          <w:szCs w:val="24"/>
          <w:lang w:val="en-GB"/>
        </w:rPr>
        <w:t xml:space="preserve">Fighting antimicrobial resistance of infections such as </w:t>
      </w:r>
      <w:r w:rsidRPr="008C4E7C">
        <w:rPr>
          <w:rFonts w:cs="Times New Roman"/>
          <w:i/>
          <w:szCs w:val="24"/>
          <w:lang w:val="en-GB"/>
        </w:rPr>
        <w:t>Staphylococcus</w:t>
      </w:r>
      <w:r w:rsidRPr="00C722CC">
        <w:rPr>
          <w:rFonts w:cs="Times New Roman"/>
          <w:szCs w:val="24"/>
          <w:lang w:val="en-GB"/>
        </w:rPr>
        <w:t xml:space="preserve"> will also reduce on the cost of treating the inmates thereby </w:t>
      </w:r>
      <w:r w:rsidR="00EE2BB2" w:rsidRPr="00C722CC">
        <w:rPr>
          <w:rFonts w:cs="Times New Roman"/>
          <w:szCs w:val="24"/>
          <w:lang w:val="en-GB"/>
        </w:rPr>
        <w:t>cha</w:t>
      </w:r>
      <w:r w:rsidR="00EE2BB2">
        <w:rPr>
          <w:rFonts w:cs="Times New Roman"/>
          <w:szCs w:val="24"/>
          <w:lang w:val="en-GB"/>
        </w:rPr>
        <w:t>n</w:t>
      </w:r>
      <w:r w:rsidR="00EE2BB2" w:rsidRPr="00C722CC">
        <w:rPr>
          <w:rFonts w:cs="Times New Roman"/>
          <w:szCs w:val="24"/>
          <w:lang w:val="en-GB"/>
        </w:rPr>
        <w:t>nelling</w:t>
      </w:r>
      <w:r w:rsidRPr="00C722CC">
        <w:rPr>
          <w:rFonts w:cs="Times New Roman"/>
          <w:szCs w:val="24"/>
          <w:lang w:val="en-GB"/>
        </w:rPr>
        <w:t xml:space="preserve"> the resources for other health activities like improving their nutrition and diet</w:t>
      </w:r>
      <w:r>
        <w:rPr>
          <w:rFonts w:cs="Times New Roman"/>
          <w:szCs w:val="24"/>
          <w:lang w:val="en-GB"/>
        </w:rPr>
        <w:t xml:space="preserve"> as well as improving environmental hygiene in correctional facilities</w:t>
      </w:r>
      <w:r w:rsidRPr="00C722CC">
        <w:rPr>
          <w:rFonts w:cs="Times New Roman"/>
          <w:szCs w:val="24"/>
          <w:lang w:val="en-GB"/>
        </w:rPr>
        <w:t>.</w:t>
      </w:r>
      <w:r>
        <w:rPr>
          <w:rFonts w:cs="Times New Roman"/>
          <w:szCs w:val="24"/>
          <w:lang w:val="en-GB"/>
        </w:rPr>
        <w:t xml:space="preserve"> The current findings also</w:t>
      </w:r>
      <w:r w:rsidRPr="00C722CC">
        <w:rPr>
          <w:rFonts w:cs="Times New Roman"/>
          <w:szCs w:val="24"/>
          <w:lang w:val="en-GB"/>
        </w:rPr>
        <w:t xml:space="preserve"> indicate that antimicrobial resistance is high and once an outbreak occurs treatment would be difficult.</w:t>
      </w:r>
    </w:p>
    <w:p w14:paraId="2676F0A6" w14:textId="77777777" w:rsidR="00FF5A55" w:rsidRDefault="00FF5A55" w:rsidP="00FF5A55">
      <w:pPr>
        <w:spacing w:after="0" w:line="360" w:lineRule="auto"/>
        <w:jc w:val="both"/>
        <w:rPr>
          <w:rFonts w:cs="Times New Roman"/>
          <w:szCs w:val="24"/>
          <w:lang w:val="en-GB"/>
        </w:rPr>
      </w:pPr>
    </w:p>
    <w:p w14:paraId="3BFAE7BF" w14:textId="0835DB5C" w:rsidR="00FF5A55" w:rsidRDefault="00FF5A55" w:rsidP="00FF5A55">
      <w:pPr>
        <w:spacing w:after="0" w:line="360" w:lineRule="auto"/>
        <w:jc w:val="both"/>
        <w:rPr>
          <w:rFonts w:cs="Times New Roman"/>
          <w:color w:val="303030"/>
          <w:szCs w:val="24"/>
          <w:shd w:val="clear" w:color="auto" w:fill="FFFFFF"/>
          <w:lang w:val="en-GB"/>
        </w:rPr>
      </w:pPr>
      <w:r w:rsidRPr="00C722CC">
        <w:rPr>
          <w:rFonts w:cs="Times New Roman"/>
          <w:color w:val="000000"/>
          <w:szCs w:val="24"/>
          <w:shd w:val="clear" w:color="auto" w:fill="FFFFFF"/>
          <w:lang w:val="en-GB"/>
        </w:rPr>
        <w:t xml:space="preserve">According to the study conducted by </w:t>
      </w:r>
      <w:r w:rsidRPr="00C722CC">
        <w:rPr>
          <w:rFonts w:cs="Times New Roman"/>
          <w:color w:val="303030"/>
          <w:szCs w:val="24"/>
          <w:shd w:val="clear" w:color="auto" w:fill="FFFFFF"/>
          <w:lang w:val="en-GB"/>
        </w:rPr>
        <w:t>Maree</w:t>
      </w:r>
      <w:r>
        <w:rPr>
          <w:rFonts w:cs="Times New Roman"/>
          <w:color w:val="303030"/>
          <w:szCs w:val="24"/>
          <w:shd w:val="clear" w:color="auto" w:fill="FFFFFF"/>
          <w:lang w:val="en-GB"/>
        </w:rPr>
        <w:t xml:space="preserve"> in 2010 in Los Angeles,</w:t>
      </w:r>
      <w:r w:rsidRPr="00C722CC">
        <w:rPr>
          <w:rFonts w:cs="Times New Roman"/>
          <w:color w:val="000000"/>
          <w:szCs w:val="24"/>
          <w:shd w:val="clear" w:color="auto" w:fill="FFFFFF"/>
          <w:lang w:val="en-GB"/>
        </w:rPr>
        <w:t xml:space="preserve"> </w:t>
      </w:r>
      <w:r>
        <w:rPr>
          <w:rFonts w:cs="Times New Roman"/>
          <w:color w:val="000000"/>
          <w:szCs w:val="24"/>
          <w:shd w:val="clear" w:color="auto" w:fill="FFFFFF"/>
          <w:lang w:val="en-GB"/>
        </w:rPr>
        <w:t>c</w:t>
      </w:r>
      <w:r w:rsidRPr="00C722CC">
        <w:rPr>
          <w:rFonts w:cs="Times New Roman"/>
          <w:color w:val="000000"/>
          <w:szCs w:val="24"/>
          <w:shd w:val="clear" w:color="auto" w:fill="FFFFFF"/>
          <w:lang w:val="en-GB"/>
        </w:rPr>
        <w:t>ommunity-associated methicillin</w:t>
      </w:r>
      <w:r>
        <w:rPr>
          <w:rFonts w:cs="Times New Roman"/>
          <w:color w:val="000000"/>
          <w:szCs w:val="24"/>
          <w:shd w:val="clear" w:color="auto" w:fill="FFFFFF"/>
          <w:lang w:val="en-GB"/>
        </w:rPr>
        <w:t xml:space="preserve"> </w:t>
      </w:r>
      <w:r w:rsidRPr="00C722CC">
        <w:rPr>
          <w:rFonts w:cs="Times New Roman"/>
          <w:color w:val="000000"/>
          <w:szCs w:val="24"/>
          <w:shd w:val="clear" w:color="auto" w:fill="FFFFFF"/>
          <w:lang w:val="en-GB"/>
        </w:rPr>
        <w:t>resistant</w:t>
      </w:r>
      <w:r>
        <w:rPr>
          <w:rFonts w:cs="Times New Roman"/>
          <w:color w:val="000000"/>
          <w:szCs w:val="24"/>
          <w:shd w:val="clear" w:color="auto" w:fill="FFFFFF"/>
          <w:lang w:val="en-GB"/>
        </w:rPr>
        <w:t xml:space="preserve"> </w:t>
      </w:r>
      <w:r w:rsidRPr="008C4E7C">
        <w:rPr>
          <w:rStyle w:val="Emphasis"/>
          <w:rFonts w:cs="Times New Roman"/>
          <w:color w:val="000000"/>
          <w:szCs w:val="24"/>
          <w:shd w:val="clear" w:color="auto" w:fill="FFFFFF"/>
          <w:lang w:val="en-GB"/>
        </w:rPr>
        <w:t>Staphylococcus</w:t>
      </w:r>
      <w:r w:rsidRPr="00C722CC">
        <w:rPr>
          <w:rStyle w:val="Emphasis"/>
          <w:rFonts w:cs="Times New Roman"/>
          <w:color w:val="000000"/>
          <w:szCs w:val="24"/>
          <w:shd w:val="clear" w:color="auto" w:fill="FFFFFF"/>
          <w:lang w:val="en-GB"/>
        </w:rPr>
        <w:t xml:space="preserve"> aureus</w:t>
      </w:r>
      <w:r>
        <w:rPr>
          <w:rFonts w:cs="Times New Roman"/>
          <w:color w:val="000000"/>
          <w:szCs w:val="24"/>
          <w:shd w:val="clear" w:color="auto" w:fill="FFFFFF"/>
          <w:lang w:val="en-GB"/>
        </w:rPr>
        <w:t xml:space="preserve"> </w:t>
      </w:r>
      <w:r w:rsidRPr="00C722CC">
        <w:rPr>
          <w:rFonts w:cs="Times New Roman"/>
          <w:color w:val="000000"/>
          <w:szCs w:val="24"/>
          <w:shd w:val="clear" w:color="auto" w:fill="FFFFFF"/>
          <w:lang w:val="en-GB"/>
        </w:rPr>
        <w:t xml:space="preserve">(MRSA) infections and </w:t>
      </w:r>
      <w:r>
        <w:rPr>
          <w:rFonts w:cs="Times New Roman"/>
          <w:color w:val="000000"/>
          <w:szCs w:val="24"/>
          <w:shd w:val="clear" w:color="auto" w:fill="FFFFFF"/>
          <w:lang w:val="en-GB"/>
        </w:rPr>
        <w:t xml:space="preserve">AMR </w:t>
      </w:r>
      <w:r w:rsidRPr="00C722CC">
        <w:rPr>
          <w:rFonts w:cs="Times New Roman"/>
          <w:color w:val="000000"/>
          <w:szCs w:val="24"/>
          <w:shd w:val="clear" w:color="auto" w:fill="FFFFFF"/>
          <w:lang w:val="en-GB"/>
        </w:rPr>
        <w:t xml:space="preserve">outbreaks </w:t>
      </w:r>
      <w:r>
        <w:rPr>
          <w:rFonts w:cs="Times New Roman"/>
          <w:color w:val="000000"/>
          <w:szCs w:val="24"/>
          <w:shd w:val="clear" w:color="auto" w:fill="FFFFFF"/>
          <w:lang w:val="en-GB"/>
        </w:rPr>
        <w:t>have occurred in</w:t>
      </w:r>
      <w:r w:rsidRPr="00C722CC">
        <w:rPr>
          <w:rFonts w:cs="Times New Roman"/>
          <w:color w:val="000000"/>
          <w:szCs w:val="24"/>
          <w:shd w:val="clear" w:color="auto" w:fill="FFFFFF"/>
          <w:lang w:val="en-GB"/>
        </w:rPr>
        <w:t xml:space="preserve"> correctional facilities</w:t>
      </w:r>
      <w:r>
        <w:rPr>
          <w:rFonts w:cs="Times New Roman"/>
          <w:color w:val="000000"/>
          <w:szCs w:val="24"/>
          <w:shd w:val="clear" w:color="auto" w:fill="FFFFFF"/>
          <w:lang w:val="en-GB"/>
        </w:rPr>
        <w:t>. In this study</w:t>
      </w:r>
      <w:r w:rsidRPr="00C722CC">
        <w:rPr>
          <w:rFonts w:cs="Times New Roman"/>
          <w:color w:val="000000"/>
          <w:szCs w:val="24"/>
          <w:shd w:val="clear" w:color="auto" w:fill="FFFFFF"/>
          <w:lang w:val="en-GB"/>
        </w:rPr>
        <w:t xml:space="preserve">, </w:t>
      </w:r>
      <w:r>
        <w:rPr>
          <w:rFonts w:cs="Times New Roman"/>
          <w:bCs/>
          <w:color w:val="000000"/>
          <w:szCs w:val="24"/>
          <w:lang w:val="en-GB"/>
        </w:rPr>
        <w:t xml:space="preserve">Methicillin- Resistant </w:t>
      </w:r>
      <w:r w:rsidRPr="008C4E7C">
        <w:rPr>
          <w:rStyle w:val="Emphasis"/>
          <w:rFonts w:cs="Times New Roman"/>
          <w:bCs/>
          <w:color w:val="000000"/>
          <w:szCs w:val="24"/>
          <w:lang w:val="en-GB"/>
        </w:rPr>
        <w:t>Staphylococcus</w:t>
      </w:r>
      <w:r w:rsidRPr="00C722CC">
        <w:rPr>
          <w:rStyle w:val="Emphasis"/>
          <w:rFonts w:cs="Times New Roman"/>
          <w:bCs/>
          <w:color w:val="000000"/>
          <w:szCs w:val="24"/>
          <w:lang w:val="en-GB"/>
        </w:rPr>
        <w:t xml:space="preserve"> aureus</w:t>
      </w:r>
      <w:r>
        <w:rPr>
          <w:rFonts w:cs="Times New Roman"/>
          <w:bCs/>
          <w:color w:val="000000"/>
          <w:szCs w:val="24"/>
          <w:lang w:val="en-GB"/>
        </w:rPr>
        <w:t xml:space="preserve"> was documented in the</w:t>
      </w:r>
      <w:r w:rsidRPr="00C722CC">
        <w:rPr>
          <w:rFonts w:cs="Times New Roman"/>
          <w:bCs/>
          <w:color w:val="000000"/>
          <w:szCs w:val="24"/>
          <w:lang w:val="en-GB"/>
        </w:rPr>
        <w:t xml:space="preserve"> Los Angeles County Jail</w:t>
      </w:r>
      <w:r>
        <w:rPr>
          <w:rFonts w:cs="Times New Roman"/>
          <w:bCs/>
          <w:color w:val="000000"/>
          <w:szCs w:val="24"/>
          <w:lang w:val="en-GB"/>
        </w:rPr>
        <w:t xml:space="preserve"> (Maree, 2010). This indicates the </w:t>
      </w:r>
      <w:r w:rsidR="00BA2E6A">
        <w:rPr>
          <w:rFonts w:cs="Times New Roman"/>
          <w:bCs/>
          <w:color w:val="000000"/>
          <w:szCs w:val="24"/>
          <w:lang w:val="en-GB"/>
        </w:rPr>
        <w:t>significance</w:t>
      </w:r>
      <w:r>
        <w:rPr>
          <w:rFonts w:cs="Times New Roman"/>
          <w:bCs/>
          <w:color w:val="000000"/>
          <w:szCs w:val="24"/>
          <w:lang w:val="en-GB"/>
        </w:rPr>
        <w:t xml:space="preserve"> of this study in </w:t>
      </w:r>
      <w:r w:rsidRPr="00C722CC">
        <w:rPr>
          <w:rFonts w:cs="Times New Roman"/>
          <w:bCs/>
          <w:color w:val="000000"/>
          <w:szCs w:val="24"/>
          <w:lang w:val="en-GB"/>
        </w:rPr>
        <w:t>our own</w:t>
      </w:r>
      <w:r w:rsidRPr="00C722CC">
        <w:rPr>
          <w:rFonts w:cs="Times New Roman"/>
          <w:color w:val="000000"/>
          <w:szCs w:val="24"/>
          <w:shd w:val="clear" w:color="auto" w:fill="FFFFFF"/>
          <w:lang w:val="en-GB"/>
        </w:rPr>
        <w:t xml:space="preserve"> jails and prisons in Zambia. Spread of </w:t>
      </w:r>
      <w:r w:rsidRPr="008C4E7C">
        <w:rPr>
          <w:rFonts w:cs="Times New Roman"/>
          <w:i/>
          <w:color w:val="000000"/>
          <w:szCs w:val="24"/>
          <w:shd w:val="clear" w:color="auto" w:fill="FFFFFF"/>
          <w:lang w:val="en-GB"/>
        </w:rPr>
        <w:t>Staphylococcus</w:t>
      </w:r>
      <w:r w:rsidRPr="00C722CC">
        <w:rPr>
          <w:rFonts w:cs="Times New Roman"/>
          <w:color w:val="000000"/>
          <w:szCs w:val="24"/>
          <w:shd w:val="clear" w:color="auto" w:fill="FFFFFF"/>
          <w:lang w:val="en-GB"/>
        </w:rPr>
        <w:t xml:space="preserve"> </w:t>
      </w:r>
      <w:r>
        <w:rPr>
          <w:rFonts w:cs="Times New Roman"/>
          <w:color w:val="000000"/>
          <w:szCs w:val="24"/>
          <w:shd w:val="clear" w:color="auto" w:fill="FFFFFF"/>
          <w:lang w:val="en-GB"/>
        </w:rPr>
        <w:t>contamination</w:t>
      </w:r>
      <w:r w:rsidRPr="00C722CC">
        <w:rPr>
          <w:rFonts w:cs="Times New Roman"/>
          <w:color w:val="000000"/>
          <w:szCs w:val="24"/>
          <w:shd w:val="clear" w:color="auto" w:fill="FFFFFF"/>
          <w:lang w:val="en-GB"/>
        </w:rPr>
        <w:t xml:space="preserve"> can be extremely difficult to control in congested places like correctional jail setups and therefore development of effective prevention protocols requires an understanding of </w:t>
      </w:r>
      <w:r>
        <w:rPr>
          <w:rFonts w:cs="Times New Roman"/>
          <w:color w:val="000000"/>
          <w:szCs w:val="24"/>
          <w:shd w:val="clear" w:color="auto" w:fill="FFFFFF"/>
          <w:lang w:val="en-GB"/>
        </w:rPr>
        <w:t xml:space="preserve">antimicrobial resistance (AMR) and </w:t>
      </w:r>
      <w:r w:rsidRPr="00C722CC">
        <w:rPr>
          <w:rFonts w:cs="Times New Roman"/>
          <w:color w:val="000000"/>
          <w:szCs w:val="24"/>
          <w:shd w:val="clear" w:color="auto" w:fill="FFFFFF"/>
          <w:lang w:val="en-GB"/>
        </w:rPr>
        <w:t xml:space="preserve">MRSA risk factors in incarcerated persons according to a study done by </w:t>
      </w:r>
      <w:r>
        <w:rPr>
          <w:rFonts w:cs="Times New Roman"/>
          <w:color w:val="000000"/>
          <w:szCs w:val="24"/>
          <w:shd w:val="clear" w:color="auto" w:fill="FFFFFF"/>
          <w:lang w:val="en-GB"/>
        </w:rPr>
        <w:t>(</w:t>
      </w:r>
      <w:r w:rsidRPr="00C722CC">
        <w:rPr>
          <w:rFonts w:cs="Times New Roman"/>
          <w:color w:val="303030"/>
          <w:szCs w:val="24"/>
          <w:shd w:val="clear" w:color="auto" w:fill="FFFFFF"/>
          <w:lang w:val="en-GB"/>
        </w:rPr>
        <w:t>Maree</w:t>
      </w:r>
      <w:r>
        <w:rPr>
          <w:rFonts w:cs="Times New Roman"/>
          <w:color w:val="303030"/>
          <w:szCs w:val="24"/>
          <w:shd w:val="clear" w:color="auto" w:fill="FFFFFF"/>
          <w:lang w:val="en-GB"/>
        </w:rPr>
        <w:t>,</w:t>
      </w:r>
      <w:r w:rsidRPr="00C722CC">
        <w:rPr>
          <w:rFonts w:cs="Times New Roman"/>
          <w:color w:val="303030"/>
          <w:szCs w:val="24"/>
          <w:shd w:val="clear" w:color="auto" w:fill="FFFFFF"/>
          <w:lang w:val="en-GB"/>
        </w:rPr>
        <w:t xml:space="preserve"> 2010</w:t>
      </w:r>
      <w:r>
        <w:rPr>
          <w:rFonts w:cs="Times New Roman"/>
          <w:color w:val="303030"/>
          <w:szCs w:val="24"/>
          <w:shd w:val="clear" w:color="auto" w:fill="FFFFFF"/>
          <w:lang w:val="en-GB"/>
        </w:rPr>
        <w:t>)</w:t>
      </w:r>
      <w:r w:rsidRPr="00C722CC">
        <w:rPr>
          <w:rFonts w:cs="Times New Roman"/>
          <w:color w:val="303030"/>
          <w:szCs w:val="24"/>
          <w:shd w:val="clear" w:color="auto" w:fill="FFFFFF"/>
          <w:lang w:val="en-GB"/>
        </w:rPr>
        <w:t>.</w:t>
      </w:r>
      <w:bookmarkEnd w:id="93"/>
      <w:bookmarkEnd w:id="94"/>
      <w:bookmarkEnd w:id="95"/>
    </w:p>
    <w:p w14:paraId="23996341" w14:textId="77777777" w:rsidR="00FF5A55" w:rsidRPr="00C722CC" w:rsidRDefault="00FF5A55" w:rsidP="00FF5A55">
      <w:pPr>
        <w:spacing w:after="0" w:line="360" w:lineRule="auto"/>
        <w:jc w:val="both"/>
        <w:rPr>
          <w:rFonts w:cs="Times New Roman"/>
          <w:color w:val="303030"/>
          <w:szCs w:val="24"/>
          <w:shd w:val="clear" w:color="auto" w:fill="FFFFFF"/>
          <w:lang w:val="en-GB"/>
        </w:rPr>
      </w:pPr>
    </w:p>
    <w:p w14:paraId="4E81786C" w14:textId="7D6A79FF" w:rsidR="00FF5A55" w:rsidRPr="00D259DD" w:rsidRDefault="00FF5A55" w:rsidP="00FF5A55">
      <w:pPr>
        <w:spacing w:after="0" w:line="360" w:lineRule="auto"/>
        <w:jc w:val="both"/>
        <w:rPr>
          <w:rFonts w:cs="Times New Roman"/>
          <w:b/>
          <w:bCs/>
          <w:szCs w:val="24"/>
          <w:lang w:val="en-GB"/>
        </w:rPr>
      </w:pPr>
      <w:r w:rsidRPr="00D259DD">
        <w:rPr>
          <w:rFonts w:cs="Times New Roman"/>
          <w:b/>
          <w:bCs/>
          <w:szCs w:val="24"/>
          <w:lang w:val="en-GB"/>
        </w:rPr>
        <w:t>5.</w:t>
      </w:r>
      <w:r>
        <w:rPr>
          <w:rFonts w:cs="Times New Roman"/>
          <w:b/>
          <w:bCs/>
          <w:szCs w:val="24"/>
          <w:lang w:val="en-GB"/>
        </w:rPr>
        <w:t>6</w:t>
      </w:r>
      <w:r w:rsidRPr="00D259DD">
        <w:rPr>
          <w:rFonts w:cs="Times New Roman"/>
          <w:b/>
          <w:bCs/>
          <w:szCs w:val="24"/>
          <w:lang w:val="en-GB"/>
        </w:rPr>
        <w:t xml:space="preserve"> </w:t>
      </w:r>
      <w:r w:rsidR="00BA2E6A" w:rsidRPr="00D259DD">
        <w:rPr>
          <w:rFonts w:cs="Times New Roman"/>
          <w:b/>
          <w:bCs/>
          <w:szCs w:val="24"/>
          <w:lang w:val="en-GB"/>
        </w:rPr>
        <w:t>Possible</w:t>
      </w:r>
      <w:r w:rsidRPr="00D259DD">
        <w:rPr>
          <w:rFonts w:cs="Times New Roman"/>
          <w:b/>
          <w:bCs/>
          <w:szCs w:val="24"/>
          <w:lang w:val="en-GB"/>
        </w:rPr>
        <w:t xml:space="preserve"> Prevention Measures</w:t>
      </w:r>
    </w:p>
    <w:p w14:paraId="57F5AFD5" w14:textId="1C1D6AB5" w:rsidR="00BA2E6A" w:rsidRDefault="00FF5A55" w:rsidP="00FF5A55">
      <w:pPr>
        <w:pStyle w:val="p"/>
        <w:shd w:val="clear" w:color="auto" w:fill="FFFFFF"/>
        <w:spacing w:before="0" w:beforeAutospacing="0" w:after="0" w:afterAutospacing="0" w:line="360" w:lineRule="auto"/>
        <w:jc w:val="both"/>
        <w:rPr>
          <w:i/>
          <w:iCs/>
          <w:color w:val="000000"/>
          <w:shd w:val="clear" w:color="auto" w:fill="FFFFFF"/>
          <w:lang w:val="en-GB"/>
        </w:rPr>
      </w:pPr>
      <w:r>
        <w:rPr>
          <w:color w:val="000000"/>
          <w:lang w:val="en-GB"/>
        </w:rPr>
        <w:t xml:space="preserve">Our study shows </w:t>
      </w:r>
      <w:r w:rsidRPr="00C722CC">
        <w:rPr>
          <w:color w:val="000000"/>
          <w:lang w:val="en-GB"/>
        </w:rPr>
        <w:t xml:space="preserve">some strength </w:t>
      </w:r>
      <w:r>
        <w:rPr>
          <w:color w:val="000000"/>
          <w:lang w:val="en-GB"/>
        </w:rPr>
        <w:t xml:space="preserve">with regards to </w:t>
      </w:r>
      <w:r w:rsidRPr="00C722CC">
        <w:rPr>
          <w:color w:val="000000"/>
          <w:lang w:val="en-GB"/>
        </w:rPr>
        <w:t>our investigation</w:t>
      </w:r>
      <w:r>
        <w:rPr>
          <w:color w:val="000000"/>
          <w:lang w:val="en-GB"/>
        </w:rPr>
        <w:t xml:space="preserve">, in that, </w:t>
      </w:r>
      <w:r w:rsidRPr="00C722CC">
        <w:rPr>
          <w:color w:val="000000"/>
          <w:lang w:val="en-GB"/>
        </w:rPr>
        <w:t>to the best of our knowledge</w:t>
      </w:r>
      <w:r>
        <w:rPr>
          <w:color w:val="000000"/>
          <w:lang w:val="en-GB"/>
        </w:rPr>
        <w:t>,</w:t>
      </w:r>
      <w:r w:rsidRPr="00C722CC">
        <w:rPr>
          <w:color w:val="000000"/>
          <w:lang w:val="en-GB"/>
        </w:rPr>
        <w:t xml:space="preserve"> this is the first study to investigate </w:t>
      </w:r>
      <w:r>
        <w:rPr>
          <w:color w:val="000000"/>
          <w:lang w:val="en-GB"/>
        </w:rPr>
        <w:t xml:space="preserve">AMR </w:t>
      </w:r>
      <w:r w:rsidRPr="008C4E7C">
        <w:rPr>
          <w:i/>
          <w:color w:val="000000"/>
          <w:lang w:val="en-GB"/>
        </w:rPr>
        <w:t>Staphylococcus</w:t>
      </w:r>
      <w:r>
        <w:rPr>
          <w:i/>
          <w:color w:val="000000"/>
          <w:lang w:val="en-GB"/>
        </w:rPr>
        <w:t xml:space="preserve"> aureus</w:t>
      </w:r>
      <w:r>
        <w:rPr>
          <w:color w:val="000000"/>
          <w:lang w:val="en-GB"/>
        </w:rPr>
        <w:t>,</w:t>
      </w:r>
      <w:r w:rsidRPr="00C722CC">
        <w:rPr>
          <w:color w:val="000000"/>
          <w:lang w:val="en-GB"/>
        </w:rPr>
        <w:t xml:space="preserve"> isolation a</w:t>
      </w:r>
      <w:r>
        <w:rPr>
          <w:color w:val="000000"/>
          <w:lang w:val="en-GB"/>
        </w:rPr>
        <w:t xml:space="preserve">s well as conduct </w:t>
      </w:r>
      <w:r w:rsidRPr="00C722CC">
        <w:rPr>
          <w:color w:val="000000"/>
          <w:lang w:val="en-GB"/>
        </w:rPr>
        <w:t>antimicrobial resistance</w:t>
      </w:r>
      <w:r>
        <w:rPr>
          <w:color w:val="000000"/>
          <w:lang w:val="en-GB"/>
        </w:rPr>
        <w:t xml:space="preserve"> profile on </w:t>
      </w:r>
      <w:r w:rsidRPr="008C4E7C">
        <w:rPr>
          <w:i/>
          <w:color w:val="000000"/>
          <w:lang w:val="en-GB"/>
        </w:rPr>
        <w:t>Staphylococcus</w:t>
      </w:r>
      <w:r w:rsidRPr="008208CA">
        <w:rPr>
          <w:i/>
          <w:color w:val="000000"/>
          <w:lang w:val="en-GB"/>
        </w:rPr>
        <w:t xml:space="preserve"> aureus</w:t>
      </w:r>
      <w:r>
        <w:rPr>
          <w:color w:val="000000"/>
          <w:lang w:val="en-GB"/>
        </w:rPr>
        <w:t xml:space="preserve"> </w:t>
      </w:r>
      <w:r w:rsidRPr="00C722CC">
        <w:rPr>
          <w:color w:val="000000"/>
          <w:lang w:val="en-GB"/>
        </w:rPr>
        <w:t xml:space="preserve">in </w:t>
      </w:r>
      <w:r>
        <w:rPr>
          <w:color w:val="000000"/>
          <w:lang w:val="en-GB"/>
        </w:rPr>
        <w:t xml:space="preserve">correctional facilities in </w:t>
      </w:r>
      <w:r w:rsidRPr="00C722CC">
        <w:rPr>
          <w:color w:val="000000"/>
          <w:lang w:val="en-GB"/>
        </w:rPr>
        <w:t>Zambia</w:t>
      </w:r>
      <w:r>
        <w:rPr>
          <w:color w:val="000000"/>
          <w:lang w:val="en-GB"/>
        </w:rPr>
        <w:t>.</w:t>
      </w:r>
      <w:r w:rsidRPr="00C722CC">
        <w:rPr>
          <w:color w:val="000000"/>
          <w:lang w:val="en-GB"/>
        </w:rPr>
        <w:t xml:space="preserve"> </w:t>
      </w:r>
      <w:r w:rsidRPr="00C722CC">
        <w:rPr>
          <w:color w:val="000000"/>
          <w:shd w:val="clear" w:color="auto" w:fill="FFFFFF"/>
          <w:lang w:val="en-GB"/>
        </w:rPr>
        <w:t>Our findings also pave way for further study</w:t>
      </w:r>
      <w:r>
        <w:rPr>
          <w:color w:val="000000"/>
          <w:shd w:val="clear" w:color="auto" w:fill="FFFFFF"/>
          <w:lang w:val="en-GB"/>
        </w:rPr>
        <w:t>,</w:t>
      </w:r>
      <w:r w:rsidRPr="00C722CC">
        <w:rPr>
          <w:color w:val="000000"/>
          <w:shd w:val="clear" w:color="auto" w:fill="FFFFFF"/>
          <w:lang w:val="en-GB"/>
        </w:rPr>
        <w:t xml:space="preserve"> while further investigation is needed to better understand the transmission and pathogenicity of </w:t>
      </w:r>
      <w:r>
        <w:rPr>
          <w:color w:val="000000"/>
          <w:shd w:val="clear" w:color="auto" w:fill="FFFFFF"/>
          <w:lang w:val="en-GB"/>
        </w:rPr>
        <w:t xml:space="preserve">AMR </w:t>
      </w:r>
      <w:r w:rsidRPr="008208CA">
        <w:rPr>
          <w:i/>
          <w:color w:val="000000"/>
          <w:shd w:val="clear" w:color="auto" w:fill="FFFFFF"/>
          <w:lang w:val="en-GB"/>
        </w:rPr>
        <w:t>S. aureus</w:t>
      </w:r>
      <w:r>
        <w:rPr>
          <w:color w:val="000000"/>
          <w:shd w:val="clear" w:color="auto" w:fill="FFFFFF"/>
          <w:lang w:val="en-GB"/>
        </w:rPr>
        <w:t xml:space="preserve"> and </w:t>
      </w:r>
      <w:r w:rsidRPr="00C722CC">
        <w:rPr>
          <w:color w:val="000000"/>
          <w:shd w:val="clear" w:color="auto" w:fill="FFFFFF"/>
          <w:lang w:val="en-GB"/>
        </w:rPr>
        <w:t>MRSA within closed environments such as correctional facilities. Such knowledge will be critical in selecting key areas in which to invest resources to end the transmission of the pathogen in these closed populations</w:t>
      </w:r>
      <w:r>
        <w:rPr>
          <w:color w:val="000000"/>
          <w:shd w:val="clear" w:color="auto" w:fill="FFFFFF"/>
          <w:lang w:val="en-GB"/>
        </w:rPr>
        <w:t xml:space="preserve"> such as S</w:t>
      </w:r>
      <w:r w:rsidRPr="00C722CC">
        <w:rPr>
          <w:color w:val="000000"/>
          <w:shd w:val="clear" w:color="auto" w:fill="FFFFFF"/>
          <w:lang w:val="en-GB"/>
        </w:rPr>
        <w:t>.</w:t>
      </w:r>
      <w:r w:rsidR="00BA2E6A">
        <w:rPr>
          <w:color w:val="000000"/>
          <w:shd w:val="clear" w:color="auto" w:fill="FFFFFF"/>
          <w:lang w:val="en-GB"/>
        </w:rPr>
        <w:t xml:space="preserve"> </w:t>
      </w:r>
      <w:r w:rsidRPr="009A22AE">
        <w:rPr>
          <w:i/>
          <w:iCs/>
          <w:color w:val="000000"/>
          <w:shd w:val="clear" w:color="auto" w:fill="FFFFFF"/>
          <w:lang w:val="en-GB"/>
        </w:rPr>
        <w:t>aureus</w:t>
      </w:r>
      <w:r>
        <w:rPr>
          <w:i/>
          <w:iCs/>
          <w:color w:val="000000"/>
          <w:shd w:val="clear" w:color="auto" w:fill="FFFFFF"/>
          <w:lang w:val="en-GB"/>
        </w:rPr>
        <w:t>.</w:t>
      </w:r>
    </w:p>
    <w:p w14:paraId="2F936CD5" w14:textId="77777777" w:rsidR="00BA2E6A" w:rsidRDefault="00BA2E6A">
      <w:pPr>
        <w:rPr>
          <w:rFonts w:eastAsia="Times New Roman" w:cs="Times New Roman"/>
          <w:i/>
          <w:iCs/>
          <w:color w:val="000000"/>
          <w:szCs w:val="24"/>
          <w:shd w:val="clear" w:color="auto" w:fill="FFFFFF"/>
          <w:lang w:val="en-GB"/>
        </w:rPr>
      </w:pPr>
      <w:r>
        <w:rPr>
          <w:i/>
          <w:iCs/>
          <w:color w:val="000000"/>
          <w:shd w:val="clear" w:color="auto" w:fill="FFFFFF"/>
          <w:lang w:val="en-GB"/>
        </w:rPr>
        <w:br w:type="page"/>
      </w:r>
    </w:p>
    <w:p w14:paraId="089D7851" w14:textId="77777777" w:rsidR="00FF5A55" w:rsidRDefault="00FF5A55" w:rsidP="00FF5A55">
      <w:pPr>
        <w:pStyle w:val="p"/>
        <w:shd w:val="clear" w:color="auto" w:fill="FFFFFF"/>
        <w:spacing w:before="0" w:beforeAutospacing="0" w:after="0" w:afterAutospacing="0" w:line="360" w:lineRule="auto"/>
        <w:jc w:val="both"/>
        <w:rPr>
          <w:i/>
          <w:iCs/>
          <w:color w:val="000000"/>
          <w:shd w:val="clear" w:color="auto" w:fill="FFFFFF"/>
          <w:lang w:val="en-GB"/>
        </w:rPr>
      </w:pPr>
    </w:p>
    <w:p w14:paraId="07676E1A" w14:textId="77777777" w:rsidR="00FF5A55" w:rsidRDefault="00FF5A55" w:rsidP="00FF5A55">
      <w:pPr>
        <w:pStyle w:val="Heading1"/>
        <w:spacing w:before="0" w:line="360" w:lineRule="auto"/>
        <w:jc w:val="center"/>
        <w:rPr>
          <w:rFonts w:ascii="Times New Roman" w:hAnsi="Times New Roman" w:cs="Times New Roman"/>
          <w:b/>
          <w:color w:val="auto"/>
          <w:sz w:val="24"/>
          <w:szCs w:val="24"/>
          <w:lang w:val="en-GB"/>
        </w:rPr>
      </w:pPr>
      <w:bookmarkStart w:id="96" w:name="_Toc536699154"/>
      <w:bookmarkStart w:id="97" w:name="_Toc431182"/>
      <w:bookmarkStart w:id="98" w:name="_Toc43739528"/>
      <w:r>
        <w:rPr>
          <w:rFonts w:ascii="Times New Roman" w:hAnsi="Times New Roman" w:cs="Times New Roman"/>
          <w:b/>
          <w:color w:val="auto"/>
          <w:sz w:val="24"/>
          <w:szCs w:val="24"/>
          <w:lang w:val="en-GB"/>
        </w:rPr>
        <w:t>C</w:t>
      </w:r>
      <w:r w:rsidRPr="00C722CC">
        <w:rPr>
          <w:rFonts w:ascii="Times New Roman" w:hAnsi="Times New Roman" w:cs="Times New Roman"/>
          <w:b/>
          <w:color w:val="auto"/>
          <w:sz w:val="24"/>
          <w:szCs w:val="24"/>
          <w:lang w:val="en-GB"/>
        </w:rPr>
        <w:t>HAPTER SIX</w:t>
      </w:r>
      <w:bookmarkEnd w:id="96"/>
      <w:bookmarkEnd w:id="97"/>
      <w:bookmarkEnd w:id="98"/>
    </w:p>
    <w:p w14:paraId="25F78841" w14:textId="77777777" w:rsidR="00FF5A55" w:rsidRPr="00811065" w:rsidRDefault="00FF5A55" w:rsidP="00FF5A55">
      <w:pPr>
        <w:rPr>
          <w:lang w:val="en-GB"/>
        </w:rPr>
      </w:pPr>
    </w:p>
    <w:p w14:paraId="2432F0EB" w14:textId="77777777" w:rsidR="00FF5A55" w:rsidRDefault="00FF5A55" w:rsidP="00FF5A55">
      <w:pPr>
        <w:pStyle w:val="Heading1"/>
        <w:spacing w:before="0" w:line="360" w:lineRule="auto"/>
        <w:jc w:val="center"/>
        <w:rPr>
          <w:rFonts w:ascii="Times New Roman" w:hAnsi="Times New Roman" w:cs="Times New Roman"/>
          <w:b/>
          <w:color w:val="auto"/>
          <w:sz w:val="24"/>
          <w:szCs w:val="24"/>
          <w:lang w:val="en-GB"/>
        </w:rPr>
      </w:pPr>
      <w:bookmarkStart w:id="99" w:name="_Toc431183"/>
      <w:bookmarkStart w:id="100" w:name="_Toc43739529"/>
      <w:r w:rsidRPr="00C722CC">
        <w:rPr>
          <w:rFonts w:ascii="Times New Roman" w:hAnsi="Times New Roman" w:cs="Times New Roman"/>
          <w:b/>
          <w:color w:val="auto"/>
          <w:sz w:val="24"/>
          <w:szCs w:val="24"/>
          <w:lang w:val="en-GB"/>
        </w:rPr>
        <w:t>CONCLUSIONS AND RECOMMENDATIONS</w:t>
      </w:r>
      <w:bookmarkEnd w:id="99"/>
      <w:bookmarkEnd w:id="100"/>
    </w:p>
    <w:p w14:paraId="51512FE7" w14:textId="77777777" w:rsidR="00FF5A55" w:rsidRPr="00811065" w:rsidRDefault="00FF5A55" w:rsidP="00FF5A55">
      <w:pPr>
        <w:rPr>
          <w:lang w:val="en-GB"/>
        </w:rPr>
      </w:pPr>
    </w:p>
    <w:p w14:paraId="32A7842A" w14:textId="77777777" w:rsidR="00FF5A55" w:rsidRPr="00C722CC" w:rsidRDefault="00FF5A55" w:rsidP="00FF5A55">
      <w:pPr>
        <w:pStyle w:val="Heading2"/>
        <w:spacing w:before="0" w:line="360" w:lineRule="auto"/>
        <w:jc w:val="both"/>
        <w:rPr>
          <w:rFonts w:ascii="Times New Roman" w:hAnsi="Times New Roman" w:cs="Times New Roman"/>
          <w:b/>
          <w:color w:val="auto"/>
          <w:sz w:val="24"/>
          <w:szCs w:val="24"/>
          <w:lang w:val="en-GB"/>
        </w:rPr>
      </w:pPr>
      <w:bookmarkStart w:id="101" w:name="_Toc536699155"/>
      <w:bookmarkStart w:id="102" w:name="_Toc431184"/>
      <w:bookmarkStart w:id="103" w:name="_Toc43739530"/>
      <w:r>
        <w:rPr>
          <w:rFonts w:ascii="Times New Roman" w:hAnsi="Times New Roman" w:cs="Times New Roman"/>
          <w:b/>
          <w:color w:val="auto"/>
          <w:sz w:val="24"/>
          <w:szCs w:val="24"/>
          <w:lang w:val="en-GB"/>
        </w:rPr>
        <w:t xml:space="preserve">6.1 </w:t>
      </w:r>
      <w:r w:rsidRPr="00C722CC">
        <w:rPr>
          <w:rFonts w:ascii="Times New Roman" w:hAnsi="Times New Roman" w:cs="Times New Roman"/>
          <w:b/>
          <w:color w:val="auto"/>
          <w:sz w:val="24"/>
          <w:szCs w:val="24"/>
          <w:lang w:val="en-GB"/>
        </w:rPr>
        <w:t>Conclusion</w:t>
      </w:r>
      <w:bookmarkEnd w:id="101"/>
      <w:r w:rsidRPr="00C722CC">
        <w:rPr>
          <w:rFonts w:ascii="Times New Roman" w:hAnsi="Times New Roman" w:cs="Times New Roman"/>
          <w:b/>
          <w:color w:val="auto"/>
          <w:sz w:val="24"/>
          <w:szCs w:val="24"/>
          <w:lang w:val="en-GB"/>
        </w:rPr>
        <w:t>s</w:t>
      </w:r>
      <w:bookmarkEnd w:id="102"/>
      <w:bookmarkEnd w:id="103"/>
    </w:p>
    <w:p w14:paraId="5F861187" w14:textId="77777777" w:rsidR="00FF5A55" w:rsidRDefault="00FF5A55" w:rsidP="00FF5A55">
      <w:pPr>
        <w:spacing w:after="0" w:line="360" w:lineRule="auto"/>
        <w:jc w:val="both"/>
        <w:rPr>
          <w:rFonts w:eastAsia="Times New Roman" w:cs="Times New Roman"/>
          <w:szCs w:val="24"/>
          <w:lang w:val="en-GB"/>
        </w:rPr>
      </w:pPr>
      <w:r>
        <w:rPr>
          <w:rFonts w:eastAsia="Times New Roman" w:cs="Times New Roman"/>
          <w:szCs w:val="24"/>
          <w:lang w:val="en-GB"/>
        </w:rPr>
        <w:t xml:space="preserve">1. </w:t>
      </w:r>
      <w:r w:rsidRPr="00C722CC">
        <w:rPr>
          <w:rFonts w:eastAsia="Times New Roman" w:cs="Times New Roman"/>
          <w:szCs w:val="24"/>
          <w:lang w:val="en-GB"/>
        </w:rPr>
        <w:t xml:space="preserve">The environmental surfaces of both </w:t>
      </w:r>
      <w:r>
        <w:rPr>
          <w:rFonts w:eastAsia="Times New Roman" w:cs="Times New Roman"/>
          <w:szCs w:val="24"/>
          <w:lang w:val="en-GB"/>
        </w:rPr>
        <w:t xml:space="preserve">correctional facilities </w:t>
      </w:r>
      <w:r w:rsidRPr="00C722CC">
        <w:rPr>
          <w:rFonts w:eastAsia="Times New Roman" w:cs="Times New Roman"/>
          <w:szCs w:val="24"/>
          <w:lang w:val="en-GB"/>
        </w:rPr>
        <w:t xml:space="preserve">sampled were contaminated </w:t>
      </w:r>
      <w:r>
        <w:rPr>
          <w:rFonts w:eastAsia="Times New Roman" w:cs="Times New Roman"/>
          <w:szCs w:val="24"/>
          <w:lang w:val="en-GB"/>
        </w:rPr>
        <w:t xml:space="preserve">antibiotic-resistant </w:t>
      </w:r>
      <w:r w:rsidRPr="00C722CC">
        <w:rPr>
          <w:rFonts w:eastAsia="Times New Roman" w:cs="Times New Roman"/>
          <w:i/>
          <w:iCs/>
          <w:szCs w:val="24"/>
          <w:lang w:val="en-GB"/>
        </w:rPr>
        <w:t>S</w:t>
      </w:r>
      <w:r>
        <w:rPr>
          <w:rFonts w:eastAsia="Times New Roman" w:cs="Times New Roman"/>
          <w:szCs w:val="24"/>
          <w:lang w:val="en-GB"/>
        </w:rPr>
        <w:t xml:space="preserve">. </w:t>
      </w:r>
      <w:r w:rsidRPr="00C722CC">
        <w:rPr>
          <w:rFonts w:eastAsia="Times New Roman" w:cs="Times New Roman"/>
          <w:i/>
          <w:iCs/>
          <w:szCs w:val="24"/>
          <w:lang w:val="en-GB"/>
        </w:rPr>
        <w:t>aureus</w:t>
      </w:r>
      <w:r>
        <w:rPr>
          <w:rFonts w:eastAsia="Times New Roman" w:cs="Times New Roman"/>
          <w:szCs w:val="24"/>
          <w:lang w:val="en-GB"/>
        </w:rPr>
        <w:t>.</w:t>
      </w:r>
    </w:p>
    <w:p w14:paraId="355B52D1" w14:textId="3FC4A5E4" w:rsidR="00FF5A55" w:rsidRDefault="00FF5A55" w:rsidP="00FF5A55">
      <w:pPr>
        <w:spacing w:after="0" w:line="360" w:lineRule="auto"/>
        <w:jc w:val="both"/>
        <w:rPr>
          <w:rFonts w:eastAsia="Times New Roman" w:cs="Times New Roman"/>
          <w:szCs w:val="24"/>
          <w:lang w:val="en-GB"/>
        </w:rPr>
      </w:pPr>
      <w:r>
        <w:rPr>
          <w:rFonts w:eastAsia="Times New Roman" w:cs="Times New Roman"/>
          <w:szCs w:val="24"/>
          <w:lang w:val="en-GB"/>
        </w:rPr>
        <w:t xml:space="preserve">2. The isolated </w:t>
      </w:r>
      <w:r w:rsidRPr="008208CA">
        <w:rPr>
          <w:rFonts w:eastAsia="Times New Roman" w:cs="Times New Roman"/>
          <w:i/>
          <w:szCs w:val="24"/>
          <w:lang w:val="en-GB"/>
        </w:rPr>
        <w:t>S. aureus</w:t>
      </w:r>
      <w:r>
        <w:rPr>
          <w:rFonts w:eastAsia="Times New Roman" w:cs="Times New Roman"/>
          <w:szCs w:val="24"/>
          <w:lang w:val="en-GB"/>
        </w:rPr>
        <w:t xml:space="preserve"> demonstrated multidrug resistance</w:t>
      </w:r>
      <w:r w:rsidR="00BA2E6A">
        <w:rPr>
          <w:rFonts w:eastAsia="Times New Roman" w:cs="Times New Roman"/>
          <w:szCs w:val="24"/>
          <w:lang w:val="en-GB"/>
        </w:rPr>
        <w:t xml:space="preserve"> even though no MRSA was isolated.</w:t>
      </w:r>
    </w:p>
    <w:p w14:paraId="0B84EF8D" w14:textId="4847F0AD" w:rsidR="00FF5A55" w:rsidRDefault="00FF5A55" w:rsidP="00FF5A55">
      <w:pPr>
        <w:spacing w:after="0" w:line="360" w:lineRule="auto"/>
        <w:jc w:val="both"/>
        <w:rPr>
          <w:rFonts w:eastAsia="Times New Roman" w:cs="Times New Roman"/>
          <w:szCs w:val="24"/>
          <w:lang w:val="en-GB"/>
        </w:rPr>
      </w:pPr>
      <w:r>
        <w:rPr>
          <w:rFonts w:eastAsia="Times New Roman" w:cs="Times New Roman"/>
          <w:szCs w:val="24"/>
          <w:lang w:val="en-GB"/>
        </w:rPr>
        <w:t>3. The</w:t>
      </w:r>
      <w:r w:rsidRPr="00FF4D5E">
        <w:rPr>
          <w:rFonts w:cs="Times New Roman"/>
          <w:szCs w:val="24"/>
          <w:lang w:val="en-GB"/>
        </w:rPr>
        <w:t xml:space="preserve"> </w:t>
      </w:r>
      <w:r w:rsidRPr="008C4E7C">
        <w:rPr>
          <w:rFonts w:cs="Times New Roman"/>
          <w:i/>
          <w:szCs w:val="24"/>
          <w:lang w:val="en-GB"/>
        </w:rPr>
        <w:t>Staphylococcus</w:t>
      </w:r>
      <w:r w:rsidRPr="00FF4D5E">
        <w:rPr>
          <w:rFonts w:cs="Times New Roman"/>
          <w:i/>
          <w:szCs w:val="24"/>
          <w:lang w:val="en-GB"/>
        </w:rPr>
        <w:t xml:space="preserve"> aureus</w:t>
      </w:r>
      <w:r w:rsidRPr="00FF4D5E">
        <w:rPr>
          <w:rFonts w:cs="Times New Roman"/>
          <w:szCs w:val="24"/>
          <w:lang w:val="en-GB"/>
        </w:rPr>
        <w:t xml:space="preserve"> protein A (</w:t>
      </w:r>
      <w:r w:rsidRPr="00FF4D5E">
        <w:rPr>
          <w:rFonts w:cs="Times New Roman"/>
          <w:i/>
          <w:szCs w:val="24"/>
          <w:lang w:val="en-GB"/>
        </w:rPr>
        <w:t>spa</w:t>
      </w:r>
      <w:r w:rsidRPr="00FF4D5E">
        <w:rPr>
          <w:rFonts w:cs="Times New Roman"/>
          <w:szCs w:val="24"/>
          <w:lang w:val="en-GB"/>
        </w:rPr>
        <w:t xml:space="preserve">) gene was detected in </w:t>
      </w:r>
      <w:r>
        <w:rPr>
          <w:rFonts w:cs="Times New Roman"/>
          <w:szCs w:val="24"/>
          <w:lang w:val="en-GB"/>
        </w:rPr>
        <w:t>some isolates from the Lusaka central facility.</w:t>
      </w:r>
      <w:r>
        <w:rPr>
          <w:rFonts w:eastAsia="Times New Roman" w:cs="Times New Roman"/>
          <w:szCs w:val="24"/>
          <w:lang w:val="en-GB"/>
        </w:rPr>
        <w:t xml:space="preserve"> </w:t>
      </w:r>
    </w:p>
    <w:p w14:paraId="05E69C9D" w14:textId="77777777" w:rsidR="00FF5A55" w:rsidRPr="00207AD7" w:rsidRDefault="00FF5A55" w:rsidP="00FF5A55">
      <w:pPr>
        <w:spacing w:after="0" w:line="360" w:lineRule="auto"/>
        <w:rPr>
          <w:lang w:val="en-GB"/>
        </w:rPr>
      </w:pPr>
      <w:bookmarkStart w:id="104" w:name="_Toc536699156"/>
      <w:bookmarkStart w:id="105" w:name="_Toc431185"/>
    </w:p>
    <w:p w14:paraId="7B12E2D6" w14:textId="77777777" w:rsidR="00FF5A55" w:rsidRDefault="00FF5A55" w:rsidP="00FF5A55">
      <w:pPr>
        <w:pStyle w:val="Heading2"/>
        <w:spacing w:before="0" w:line="360" w:lineRule="auto"/>
        <w:rPr>
          <w:rFonts w:ascii="Times New Roman" w:hAnsi="Times New Roman" w:cs="Times New Roman"/>
          <w:b/>
          <w:color w:val="auto"/>
          <w:sz w:val="24"/>
          <w:szCs w:val="24"/>
          <w:lang w:val="en-GB"/>
        </w:rPr>
      </w:pPr>
      <w:bookmarkStart w:id="106" w:name="_Toc43739531"/>
      <w:r>
        <w:rPr>
          <w:rFonts w:ascii="Times New Roman" w:hAnsi="Times New Roman" w:cs="Times New Roman"/>
          <w:b/>
          <w:color w:val="auto"/>
          <w:sz w:val="24"/>
          <w:szCs w:val="24"/>
          <w:lang w:val="en-GB"/>
        </w:rPr>
        <w:t xml:space="preserve">6.2 </w:t>
      </w:r>
      <w:r w:rsidRPr="00C722CC">
        <w:rPr>
          <w:rFonts w:ascii="Times New Roman" w:hAnsi="Times New Roman" w:cs="Times New Roman"/>
          <w:b/>
          <w:color w:val="auto"/>
          <w:sz w:val="24"/>
          <w:szCs w:val="24"/>
          <w:lang w:val="en-GB"/>
        </w:rPr>
        <w:t>Recommendation</w:t>
      </w:r>
      <w:bookmarkEnd w:id="104"/>
      <w:r w:rsidRPr="00C722CC">
        <w:rPr>
          <w:rFonts w:ascii="Times New Roman" w:hAnsi="Times New Roman" w:cs="Times New Roman"/>
          <w:b/>
          <w:color w:val="auto"/>
          <w:sz w:val="24"/>
          <w:szCs w:val="24"/>
          <w:lang w:val="en-GB"/>
        </w:rPr>
        <w:t>s</w:t>
      </w:r>
      <w:bookmarkEnd w:id="105"/>
      <w:bookmarkEnd w:id="106"/>
      <w:r>
        <w:rPr>
          <w:rFonts w:ascii="Times New Roman" w:hAnsi="Times New Roman" w:cs="Times New Roman"/>
          <w:b/>
          <w:color w:val="auto"/>
          <w:sz w:val="24"/>
          <w:szCs w:val="24"/>
          <w:lang w:val="en-GB"/>
        </w:rPr>
        <w:t xml:space="preserve"> </w:t>
      </w:r>
    </w:p>
    <w:p w14:paraId="1E95279A" w14:textId="77777777" w:rsidR="00FF5A55" w:rsidRDefault="00FF5A55" w:rsidP="00FF5A55">
      <w:pPr>
        <w:spacing w:after="0" w:line="360" w:lineRule="auto"/>
        <w:jc w:val="both"/>
        <w:rPr>
          <w:lang w:val="en-GB"/>
        </w:rPr>
      </w:pPr>
      <w:r>
        <w:rPr>
          <w:lang w:val="en-GB"/>
        </w:rPr>
        <w:t>The Study recommends the Zambia Correctional Service to:</w:t>
      </w:r>
    </w:p>
    <w:p w14:paraId="5B1CFC29" w14:textId="506B4566" w:rsidR="00FF5A55" w:rsidRDefault="00FF5A55" w:rsidP="00FF5A55">
      <w:pPr>
        <w:spacing w:after="0" w:line="360" w:lineRule="auto"/>
        <w:jc w:val="both"/>
        <w:rPr>
          <w:lang w:val="en-GB"/>
        </w:rPr>
      </w:pPr>
      <w:r>
        <w:rPr>
          <w:lang w:val="en-GB"/>
        </w:rPr>
        <w:t xml:space="preserve">1. Put in place written food safety guidelines and protocols in all correctional facilities in Zambia, which are in line with the Food &amp; Drugs Act Cap 303 as well as the Public Health Act Cap 295 of the laws of </w:t>
      </w:r>
      <w:r w:rsidR="00BA2E6A">
        <w:rPr>
          <w:lang w:val="en-GB"/>
        </w:rPr>
        <w:t>Z</w:t>
      </w:r>
      <w:r>
        <w:rPr>
          <w:lang w:val="en-GB"/>
        </w:rPr>
        <w:t xml:space="preserve">ambia. </w:t>
      </w:r>
    </w:p>
    <w:p w14:paraId="02029A19" w14:textId="77777777" w:rsidR="00FF5A55" w:rsidRPr="00DC47B0" w:rsidRDefault="00FF5A55" w:rsidP="00FF5A55">
      <w:pPr>
        <w:spacing w:after="0" w:line="360" w:lineRule="auto"/>
        <w:jc w:val="both"/>
        <w:rPr>
          <w:rFonts w:eastAsia="Times New Roman" w:cs="Times New Roman"/>
          <w:szCs w:val="24"/>
          <w:lang w:val="en-GB"/>
        </w:rPr>
      </w:pPr>
      <w:r>
        <w:rPr>
          <w:rFonts w:eastAsia="Times New Roman" w:cs="Times New Roman"/>
          <w:szCs w:val="24"/>
          <w:lang w:val="en-GB"/>
        </w:rPr>
        <w:t xml:space="preserve">2. Study to </w:t>
      </w:r>
      <w:r w:rsidRPr="00DC47B0">
        <w:rPr>
          <w:rFonts w:eastAsia="Times New Roman" w:cs="Times New Roman"/>
          <w:szCs w:val="24"/>
          <w:lang w:val="en-GB"/>
        </w:rPr>
        <w:t>Further characteriz</w:t>
      </w:r>
      <w:r>
        <w:rPr>
          <w:rFonts w:eastAsia="Times New Roman" w:cs="Times New Roman"/>
          <w:szCs w:val="24"/>
          <w:lang w:val="en-GB"/>
        </w:rPr>
        <w:t>e</w:t>
      </w:r>
      <w:r w:rsidRPr="00DC47B0">
        <w:rPr>
          <w:rFonts w:eastAsia="Times New Roman" w:cs="Times New Roman"/>
          <w:szCs w:val="24"/>
          <w:lang w:val="en-GB"/>
        </w:rPr>
        <w:t xml:space="preserve"> </w:t>
      </w:r>
      <w:r>
        <w:rPr>
          <w:rFonts w:eastAsia="Times New Roman" w:cs="Times New Roman"/>
          <w:szCs w:val="24"/>
          <w:lang w:val="en-GB"/>
        </w:rPr>
        <w:t>the</w:t>
      </w:r>
      <w:r w:rsidRPr="00DC47B0">
        <w:rPr>
          <w:rFonts w:eastAsia="Times New Roman" w:cs="Times New Roman"/>
          <w:szCs w:val="24"/>
          <w:lang w:val="en-GB"/>
        </w:rPr>
        <w:t xml:space="preserve"> isolated pathogens be done to determine antimicrobial resistance genes and their transfer.</w:t>
      </w:r>
    </w:p>
    <w:p w14:paraId="38DE6575" w14:textId="77777777" w:rsidR="00FF5A55" w:rsidRDefault="00FF5A55" w:rsidP="00FF5A55">
      <w:pPr>
        <w:spacing w:after="0" w:line="360" w:lineRule="auto"/>
        <w:jc w:val="both"/>
        <w:rPr>
          <w:rFonts w:cs="Times New Roman"/>
          <w:color w:val="000000" w:themeColor="text1"/>
          <w:szCs w:val="24"/>
          <w:lang w:val="en-GB"/>
        </w:rPr>
      </w:pPr>
      <w:r>
        <w:rPr>
          <w:rFonts w:cs="Times New Roman"/>
          <w:color w:val="000000" w:themeColor="text1"/>
          <w:szCs w:val="24"/>
          <w:lang w:val="en-GB"/>
        </w:rPr>
        <w:t xml:space="preserve">3. A </w:t>
      </w:r>
      <w:r w:rsidRPr="001531C7">
        <w:rPr>
          <w:rFonts w:cs="Times New Roman"/>
          <w:color w:val="000000" w:themeColor="text1"/>
          <w:szCs w:val="24"/>
          <w:lang w:val="en-GB"/>
        </w:rPr>
        <w:t xml:space="preserve">more </w:t>
      </w:r>
      <w:proofErr w:type="gramStart"/>
      <w:r w:rsidRPr="001531C7">
        <w:rPr>
          <w:rFonts w:cs="Times New Roman"/>
          <w:color w:val="000000" w:themeColor="text1"/>
          <w:szCs w:val="24"/>
          <w:lang w:val="en-GB"/>
        </w:rPr>
        <w:t xml:space="preserve">broad </w:t>
      </w:r>
      <w:r>
        <w:rPr>
          <w:rFonts w:cs="Times New Roman"/>
          <w:color w:val="000000" w:themeColor="text1"/>
          <w:szCs w:val="24"/>
          <w:lang w:val="en-GB"/>
        </w:rPr>
        <w:t>based</w:t>
      </w:r>
      <w:proofErr w:type="gramEnd"/>
      <w:r>
        <w:rPr>
          <w:rFonts w:cs="Times New Roman"/>
          <w:color w:val="000000" w:themeColor="text1"/>
          <w:szCs w:val="24"/>
          <w:lang w:val="en-GB"/>
        </w:rPr>
        <w:t xml:space="preserve"> </w:t>
      </w:r>
      <w:r w:rsidRPr="001531C7">
        <w:rPr>
          <w:rFonts w:cs="Times New Roman"/>
          <w:color w:val="000000" w:themeColor="text1"/>
          <w:szCs w:val="24"/>
          <w:lang w:val="en-GB"/>
        </w:rPr>
        <w:t xml:space="preserve">research on the prevalence of </w:t>
      </w:r>
      <w:r>
        <w:rPr>
          <w:rFonts w:cs="Times New Roman"/>
          <w:color w:val="000000" w:themeColor="text1"/>
          <w:szCs w:val="24"/>
          <w:lang w:val="en-GB"/>
        </w:rPr>
        <w:t xml:space="preserve">AMR </w:t>
      </w:r>
      <w:r w:rsidRPr="008C4E7C">
        <w:rPr>
          <w:rFonts w:cs="Times New Roman"/>
          <w:i/>
          <w:color w:val="000000" w:themeColor="text1"/>
          <w:szCs w:val="24"/>
          <w:lang w:val="en-GB"/>
        </w:rPr>
        <w:t>Staphylococcus</w:t>
      </w:r>
      <w:r w:rsidRPr="001531C7">
        <w:rPr>
          <w:rFonts w:cs="Times New Roman"/>
          <w:i/>
          <w:color w:val="000000" w:themeColor="text1"/>
          <w:szCs w:val="24"/>
          <w:lang w:val="en-GB"/>
        </w:rPr>
        <w:t xml:space="preserve"> </w:t>
      </w:r>
      <w:r w:rsidRPr="001531C7">
        <w:rPr>
          <w:rFonts w:cs="Times New Roman"/>
          <w:color w:val="000000" w:themeColor="text1"/>
          <w:szCs w:val="24"/>
          <w:lang w:val="en-GB"/>
        </w:rPr>
        <w:t xml:space="preserve">species in </w:t>
      </w:r>
      <w:r>
        <w:rPr>
          <w:rFonts w:cs="Times New Roman"/>
          <w:color w:val="000000" w:themeColor="text1"/>
          <w:szCs w:val="24"/>
          <w:lang w:val="en-GB"/>
        </w:rPr>
        <w:t xml:space="preserve">all </w:t>
      </w:r>
      <w:r w:rsidRPr="001531C7">
        <w:rPr>
          <w:rFonts w:cs="Times New Roman"/>
          <w:color w:val="000000" w:themeColor="text1"/>
          <w:szCs w:val="24"/>
          <w:lang w:val="en-GB"/>
        </w:rPr>
        <w:t xml:space="preserve">Zambian </w:t>
      </w:r>
      <w:r>
        <w:rPr>
          <w:rFonts w:cs="Times New Roman"/>
          <w:color w:val="000000" w:themeColor="text1"/>
          <w:szCs w:val="24"/>
          <w:lang w:val="en-GB"/>
        </w:rPr>
        <w:t>C</w:t>
      </w:r>
      <w:r w:rsidRPr="001531C7">
        <w:rPr>
          <w:rFonts w:cs="Times New Roman"/>
          <w:color w:val="000000" w:themeColor="text1"/>
          <w:szCs w:val="24"/>
          <w:lang w:val="en-GB"/>
        </w:rPr>
        <w:t>orrectional facilities as well as a comparative study o</w:t>
      </w:r>
      <w:r>
        <w:rPr>
          <w:rFonts w:cs="Times New Roman"/>
          <w:color w:val="000000" w:themeColor="text1"/>
          <w:szCs w:val="24"/>
          <w:lang w:val="en-GB"/>
        </w:rPr>
        <w:t xml:space="preserve">n </w:t>
      </w:r>
      <w:r w:rsidRPr="001531C7">
        <w:rPr>
          <w:rFonts w:cs="Times New Roman"/>
          <w:color w:val="000000" w:themeColor="text1"/>
          <w:szCs w:val="24"/>
          <w:lang w:val="en-GB"/>
        </w:rPr>
        <w:t>food safety and hygiene</w:t>
      </w:r>
      <w:r>
        <w:rPr>
          <w:rFonts w:cs="Times New Roman"/>
          <w:color w:val="000000" w:themeColor="text1"/>
          <w:szCs w:val="24"/>
          <w:lang w:val="en-GB"/>
        </w:rPr>
        <w:t xml:space="preserve"> should be conducted</w:t>
      </w:r>
      <w:r w:rsidRPr="001531C7">
        <w:rPr>
          <w:rFonts w:cs="Times New Roman"/>
          <w:color w:val="000000" w:themeColor="text1"/>
          <w:szCs w:val="24"/>
          <w:lang w:val="en-GB"/>
        </w:rPr>
        <w:t xml:space="preserve">. </w:t>
      </w:r>
    </w:p>
    <w:p w14:paraId="46E71212" w14:textId="77777777" w:rsidR="00FF5A55" w:rsidRDefault="00FF5A55" w:rsidP="00FF5A55">
      <w:pPr>
        <w:spacing w:after="0" w:line="360" w:lineRule="auto"/>
        <w:jc w:val="both"/>
        <w:rPr>
          <w:rFonts w:cs="Times New Roman"/>
          <w:i/>
          <w:color w:val="000000" w:themeColor="text1"/>
          <w:szCs w:val="24"/>
          <w:lang w:val="en-GB"/>
        </w:rPr>
      </w:pPr>
      <w:r>
        <w:rPr>
          <w:rFonts w:cs="Times New Roman"/>
          <w:color w:val="000000" w:themeColor="text1"/>
          <w:szCs w:val="24"/>
          <w:lang w:val="en-GB"/>
        </w:rPr>
        <w:t>4. C</w:t>
      </w:r>
      <w:r w:rsidRPr="001531C7">
        <w:rPr>
          <w:rFonts w:cs="Times New Roman"/>
          <w:color w:val="000000" w:themeColor="text1"/>
          <w:szCs w:val="24"/>
          <w:lang w:val="en-GB"/>
        </w:rPr>
        <w:t>lose monitoring and public health awareness on the importance of food safety and hygiene in correctional setups</w:t>
      </w:r>
      <w:r>
        <w:rPr>
          <w:rFonts w:cs="Times New Roman"/>
          <w:i/>
          <w:color w:val="000000" w:themeColor="text1"/>
          <w:szCs w:val="24"/>
          <w:lang w:val="en-GB"/>
        </w:rPr>
        <w:t xml:space="preserve">. </w:t>
      </w:r>
    </w:p>
    <w:p w14:paraId="29AD21D8" w14:textId="77777777" w:rsidR="00FF5A55" w:rsidRPr="004C3694" w:rsidRDefault="00FF5A55" w:rsidP="00FF5A55">
      <w:pPr>
        <w:spacing w:after="0" w:line="360" w:lineRule="auto"/>
        <w:jc w:val="both"/>
        <w:rPr>
          <w:rFonts w:cs="Times New Roman"/>
          <w:iCs/>
          <w:color w:val="000000" w:themeColor="text1"/>
          <w:szCs w:val="24"/>
          <w:lang w:val="en-GB"/>
        </w:rPr>
      </w:pPr>
      <w:r>
        <w:rPr>
          <w:rFonts w:cs="Times New Roman"/>
          <w:i/>
          <w:color w:val="000000" w:themeColor="text1"/>
          <w:szCs w:val="24"/>
          <w:lang w:val="en-GB"/>
        </w:rPr>
        <w:t xml:space="preserve">5. </w:t>
      </w:r>
      <w:r w:rsidRPr="004C3694">
        <w:rPr>
          <w:rFonts w:cs="Times New Roman"/>
          <w:iCs/>
          <w:color w:val="000000" w:themeColor="text1"/>
          <w:szCs w:val="24"/>
          <w:lang w:val="en-GB"/>
        </w:rPr>
        <w:t>Decongest Correctional Facilities in Zambia to avert disease outbreak</w:t>
      </w:r>
    </w:p>
    <w:p w14:paraId="71F8251F" w14:textId="77777777" w:rsidR="00FF5A55" w:rsidRPr="004C3694" w:rsidRDefault="00FF5A55" w:rsidP="00FF5A55">
      <w:pPr>
        <w:spacing w:after="0" w:line="360" w:lineRule="auto"/>
        <w:jc w:val="both"/>
        <w:rPr>
          <w:rFonts w:cs="Times New Roman"/>
          <w:iCs/>
          <w:color w:val="000000" w:themeColor="text1"/>
          <w:szCs w:val="24"/>
          <w:lang w:val="en-GB"/>
        </w:rPr>
      </w:pPr>
    </w:p>
    <w:p w14:paraId="57B5054E" w14:textId="77777777" w:rsidR="00FF5A55" w:rsidRDefault="00FF5A55" w:rsidP="00FF5A55">
      <w:pPr>
        <w:spacing w:after="0" w:line="360" w:lineRule="auto"/>
        <w:rPr>
          <w:rFonts w:cs="Times New Roman"/>
          <w:color w:val="000000" w:themeColor="text1"/>
          <w:szCs w:val="24"/>
          <w:lang w:val="en-GB"/>
        </w:rPr>
      </w:pPr>
      <w:r>
        <w:rPr>
          <w:rFonts w:cs="Times New Roman"/>
          <w:color w:val="000000" w:themeColor="text1"/>
          <w:szCs w:val="24"/>
          <w:lang w:val="en-GB"/>
        </w:rPr>
        <w:br w:type="page"/>
      </w:r>
    </w:p>
    <w:p w14:paraId="569962AB" w14:textId="196FB884" w:rsidR="00FF5A55" w:rsidRDefault="00F06FA1" w:rsidP="00F06FA1">
      <w:pPr>
        <w:pStyle w:val="Heading1"/>
        <w:jc w:val="center"/>
        <w:rPr>
          <w:rFonts w:ascii="Times New Roman" w:hAnsi="Times New Roman" w:cs="Times New Roman"/>
          <w:b/>
          <w:color w:val="auto"/>
          <w:sz w:val="24"/>
          <w:szCs w:val="24"/>
          <w:lang w:val="en-GB"/>
        </w:rPr>
      </w:pPr>
      <w:bookmarkStart w:id="107" w:name="_Toc43739532"/>
      <w:r w:rsidRPr="00C722CC">
        <w:rPr>
          <w:rFonts w:ascii="Times New Roman" w:hAnsi="Times New Roman" w:cs="Times New Roman"/>
          <w:b/>
          <w:color w:val="auto"/>
          <w:sz w:val="24"/>
          <w:szCs w:val="24"/>
          <w:lang w:val="en-GB"/>
        </w:rPr>
        <w:lastRenderedPageBreak/>
        <w:t>REFERENCES</w:t>
      </w:r>
      <w:bookmarkEnd w:id="107"/>
    </w:p>
    <w:p w14:paraId="556B1216" w14:textId="77777777" w:rsidR="00FF5A55" w:rsidRPr="00EB629E" w:rsidRDefault="00FF5A55" w:rsidP="00FF5A55">
      <w:pPr>
        <w:rPr>
          <w:lang w:val="en-GB"/>
        </w:rPr>
      </w:pPr>
    </w:p>
    <w:p w14:paraId="07A1B947" w14:textId="77777777" w:rsidR="00FF5A55" w:rsidRPr="00811065" w:rsidRDefault="00FF5A55" w:rsidP="00FF5A55">
      <w:pPr>
        <w:pStyle w:val="ListParagraph"/>
        <w:numPr>
          <w:ilvl w:val="0"/>
          <w:numId w:val="13"/>
        </w:numPr>
        <w:spacing w:line="360" w:lineRule="auto"/>
        <w:jc w:val="both"/>
        <w:rPr>
          <w:rFonts w:cs="Times New Roman"/>
          <w:szCs w:val="24"/>
          <w:lang w:val="en-GB"/>
        </w:rPr>
      </w:pPr>
      <w:r>
        <w:t xml:space="preserve">Acha N. P. and Szyfres B (2001). </w:t>
      </w:r>
      <w:r w:rsidRPr="00BA47CC">
        <w:t xml:space="preserve">Zoonoses </w:t>
      </w:r>
      <w:r>
        <w:t>a</w:t>
      </w:r>
      <w:r w:rsidRPr="00BA47CC">
        <w:t xml:space="preserve">nd Communicable Diseases </w:t>
      </w:r>
      <w:r>
        <w:t>c</w:t>
      </w:r>
      <w:r w:rsidRPr="00BA47CC">
        <w:t xml:space="preserve">ommon </w:t>
      </w:r>
      <w:r>
        <w:t>t</w:t>
      </w:r>
      <w:r w:rsidRPr="00BA47CC">
        <w:t xml:space="preserve">o </w:t>
      </w:r>
      <w:r>
        <w:t>m</w:t>
      </w:r>
      <w:r w:rsidRPr="00BA47CC">
        <w:t xml:space="preserve">an </w:t>
      </w:r>
      <w:r>
        <w:t>a</w:t>
      </w:r>
      <w:r w:rsidRPr="00BA47CC">
        <w:t xml:space="preserve">nd </w:t>
      </w:r>
      <w:r>
        <w:t>a</w:t>
      </w:r>
      <w:r w:rsidRPr="00BA47CC">
        <w:t>nimals</w:t>
      </w:r>
      <w:r>
        <w:t>,</w:t>
      </w:r>
      <w:r w:rsidRPr="00BA47CC">
        <w:t xml:space="preserve"> </w:t>
      </w:r>
      <w:r>
        <w:t>t</w:t>
      </w:r>
      <w:r w:rsidRPr="00BA47CC">
        <w:t xml:space="preserve">hird </w:t>
      </w:r>
      <w:r>
        <w:t>e</w:t>
      </w:r>
      <w:r w:rsidRPr="00BA47CC">
        <w:t>dition Volume I</w:t>
      </w:r>
      <w:r>
        <w:t>,</w:t>
      </w:r>
      <w:r w:rsidRPr="00BA47CC">
        <w:t xml:space="preserve"> Bacterioses </w:t>
      </w:r>
      <w:r>
        <w:t>a</w:t>
      </w:r>
      <w:r w:rsidRPr="00BA47CC">
        <w:t>nd Mycoses</w:t>
      </w:r>
      <w:r>
        <w:t>. Scientific and Technical Publication No: 580 PAN AMERICAN HEALTH ORGANIZATION Pan American Sanitary Bureau, Regional Office of the WORLD HEALTH ORGANIZATION 525 Twenty-third Street, N.W. Washington, D.C. 20037 U.S.A.</w:t>
      </w:r>
    </w:p>
    <w:p w14:paraId="624D7FC1" w14:textId="77777777" w:rsidR="00FF5A55" w:rsidRPr="00811065" w:rsidRDefault="00FF5A55" w:rsidP="00FF5A55">
      <w:pPr>
        <w:pStyle w:val="ListParagraph"/>
        <w:spacing w:line="360" w:lineRule="auto"/>
        <w:ind w:left="360"/>
        <w:jc w:val="both"/>
        <w:rPr>
          <w:rFonts w:cs="Times New Roman"/>
          <w:szCs w:val="24"/>
          <w:lang w:val="en-GB"/>
        </w:rPr>
      </w:pPr>
    </w:p>
    <w:p w14:paraId="522AFA56" w14:textId="77777777" w:rsidR="00FF5A55" w:rsidRPr="00EB629E" w:rsidRDefault="00FF5A55" w:rsidP="00FF5A55">
      <w:pPr>
        <w:pStyle w:val="ListParagraph"/>
        <w:numPr>
          <w:ilvl w:val="0"/>
          <w:numId w:val="13"/>
        </w:numPr>
        <w:spacing w:line="360" w:lineRule="auto"/>
        <w:jc w:val="both"/>
        <w:rPr>
          <w:rFonts w:cs="Times New Roman"/>
          <w:szCs w:val="24"/>
          <w:lang w:val="en-GB"/>
        </w:rPr>
      </w:pPr>
      <w:r>
        <w:t xml:space="preserve">Anonymous (2019).  </w:t>
      </w:r>
      <w:r w:rsidRPr="00811065">
        <w:rPr>
          <w:i/>
        </w:rPr>
        <w:t>S. aureus</w:t>
      </w:r>
      <w:r>
        <w:t xml:space="preserve"> HMIS Report. Lusaka District.</w:t>
      </w:r>
    </w:p>
    <w:p w14:paraId="55D28C4F" w14:textId="77777777" w:rsidR="00FF5A55" w:rsidRPr="00BA47CC" w:rsidRDefault="00FF5A55" w:rsidP="00FF5A55">
      <w:pPr>
        <w:pStyle w:val="ListParagraph"/>
        <w:spacing w:line="360" w:lineRule="auto"/>
        <w:jc w:val="both"/>
        <w:rPr>
          <w:rFonts w:cs="Times New Roman"/>
          <w:szCs w:val="24"/>
          <w:lang w:val="en-GB"/>
        </w:rPr>
      </w:pPr>
    </w:p>
    <w:p w14:paraId="095D8F17" w14:textId="77777777" w:rsidR="00FF5A55" w:rsidRDefault="00FF5A55" w:rsidP="00FF5A55">
      <w:pPr>
        <w:pStyle w:val="ListParagraph"/>
        <w:numPr>
          <w:ilvl w:val="0"/>
          <w:numId w:val="13"/>
        </w:numPr>
        <w:spacing w:line="360" w:lineRule="auto"/>
        <w:jc w:val="both"/>
        <w:rPr>
          <w:rFonts w:cs="Times New Roman"/>
          <w:szCs w:val="24"/>
          <w:lang w:val="en-GB"/>
        </w:rPr>
      </w:pPr>
      <w:r w:rsidRPr="00C722CC">
        <w:rPr>
          <w:rFonts w:cs="Times New Roman"/>
          <w:bCs/>
          <w:szCs w:val="24"/>
          <w:lang w:val="en-GB"/>
        </w:rPr>
        <w:t>Baillargeon J., Kelley M. F., Leach C. T., Baillargeon G</w:t>
      </w:r>
      <w:r>
        <w:rPr>
          <w:rFonts w:cs="Times New Roman"/>
          <w:bCs/>
          <w:szCs w:val="24"/>
          <w:lang w:val="en-GB"/>
        </w:rPr>
        <w:t>.</w:t>
      </w:r>
      <w:r w:rsidRPr="00C722CC">
        <w:rPr>
          <w:rFonts w:cs="Times New Roman"/>
          <w:bCs/>
          <w:szCs w:val="24"/>
          <w:lang w:val="en-GB"/>
        </w:rPr>
        <w:t xml:space="preserve"> and Pollock B. H (2004)</w:t>
      </w:r>
      <w:r>
        <w:rPr>
          <w:rFonts w:cs="Times New Roman"/>
          <w:bCs/>
          <w:szCs w:val="24"/>
          <w:lang w:val="en-GB"/>
        </w:rPr>
        <w:t>.</w:t>
      </w:r>
      <w:r w:rsidRPr="00C722CC">
        <w:rPr>
          <w:rFonts w:cs="Times New Roman"/>
          <w:bCs/>
          <w:szCs w:val="24"/>
          <w:lang w:val="en-GB"/>
        </w:rPr>
        <w:t xml:space="preserve"> </w:t>
      </w:r>
      <w:r w:rsidRPr="00C722CC">
        <w:rPr>
          <w:rFonts w:cs="Times New Roman"/>
          <w:szCs w:val="24"/>
          <w:lang w:val="en-GB"/>
        </w:rPr>
        <w:t xml:space="preserve">Methicillin-Resistant </w:t>
      </w:r>
      <w:r w:rsidRPr="008C4E7C">
        <w:rPr>
          <w:rFonts w:cs="Times New Roman"/>
          <w:i/>
          <w:iCs/>
          <w:szCs w:val="24"/>
          <w:lang w:val="en-GB"/>
        </w:rPr>
        <w:t>Staphylococcus</w:t>
      </w:r>
      <w:r w:rsidRPr="00C722CC">
        <w:rPr>
          <w:rFonts w:cs="Times New Roman"/>
          <w:i/>
          <w:iCs/>
          <w:szCs w:val="24"/>
          <w:lang w:val="en-GB"/>
        </w:rPr>
        <w:t xml:space="preserve"> aureus </w:t>
      </w:r>
      <w:r>
        <w:rPr>
          <w:rFonts w:cs="Times New Roman"/>
          <w:szCs w:val="24"/>
          <w:lang w:val="en-GB"/>
        </w:rPr>
        <w:t>i</w:t>
      </w:r>
      <w:r w:rsidRPr="00C722CC">
        <w:rPr>
          <w:rFonts w:cs="Times New Roman"/>
          <w:szCs w:val="24"/>
          <w:lang w:val="en-GB"/>
        </w:rPr>
        <w:t>nfection in the Texas Prison System. Clinical Infectious Diseases</w:t>
      </w:r>
      <w:r>
        <w:rPr>
          <w:rFonts w:cs="Times New Roman"/>
          <w:szCs w:val="24"/>
          <w:lang w:val="en-GB"/>
        </w:rPr>
        <w:t>:</w:t>
      </w:r>
      <w:r w:rsidRPr="00C722CC">
        <w:rPr>
          <w:rFonts w:cs="Times New Roman"/>
          <w:szCs w:val="24"/>
          <w:lang w:val="en-GB"/>
        </w:rPr>
        <w:t xml:space="preserve"> 38</w:t>
      </w:r>
      <w:r>
        <w:rPr>
          <w:rFonts w:cs="Times New Roman"/>
          <w:szCs w:val="24"/>
          <w:lang w:val="en-GB"/>
        </w:rPr>
        <w:t>:</w:t>
      </w:r>
      <w:r w:rsidRPr="00C722CC">
        <w:rPr>
          <w:rFonts w:cs="Times New Roman"/>
          <w:szCs w:val="24"/>
          <w:lang w:val="en-GB"/>
        </w:rPr>
        <w:t xml:space="preserve"> e92-5.</w:t>
      </w:r>
    </w:p>
    <w:p w14:paraId="65471768" w14:textId="77777777" w:rsidR="00FF5A55" w:rsidRDefault="00FF5A55" w:rsidP="00FF5A55">
      <w:pPr>
        <w:pStyle w:val="ListParagraph"/>
        <w:spacing w:line="360" w:lineRule="auto"/>
        <w:jc w:val="both"/>
        <w:rPr>
          <w:rFonts w:cs="Times New Roman"/>
          <w:szCs w:val="24"/>
          <w:lang w:val="en-GB"/>
        </w:rPr>
      </w:pPr>
    </w:p>
    <w:p w14:paraId="7359D781" w14:textId="3E5237CA" w:rsidR="00FF5A55" w:rsidRPr="00BA2E6A" w:rsidRDefault="00FF5A55" w:rsidP="00FF5A55">
      <w:pPr>
        <w:pStyle w:val="ListParagraph"/>
        <w:numPr>
          <w:ilvl w:val="0"/>
          <w:numId w:val="13"/>
        </w:numPr>
        <w:spacing w:line="360" w:lineRule="auto"/>
        <w:jc w:val="both"/>
        <w:rPr>
          <w:rFonts w:eastAsia="Times New Roman" w:cs="Times New Roman"/>
          <w:kern w:val="36"/>
          <w:szCs w:val="24"/>
          <w:lang w:val="en-GB"/>
        </w:rPr>
      </w:pPr>
      <w:bookmarkStart w:id="108" w:name="_Hlk43131304"/>
      <w:r w:rsidRPr="008208CA">
        <w:rPr>
          <w:rFonts w:cs="Times New Roman"/>
          <w:color w:val="333333"/>
          <w:shd w:val="clear" w:color="auto" w:fill="FFFFFF"/>
        </w:rPr>
        <w:t>Bantawa</w:t>
      </w:r>
      <w:bookmarkEnd w:id="108"/>
      <w:r w:rsidRPr="008208CA">
        <w:rPr>
          <w:rFonts w:cs="Times New Roman"/>
          <w:color w:val="333333"/>
          <w:shd w:val="clear" w:color="auto" w:fill="FFFFFF"/>
        </w:rPr>
        <w:t xml:space="preserve"> K., Sah S.</w:t>
      </w:r>
      <w:r>
        <w:rPr>
          <w:rFonts w:cs="Times New Roman"/>
          <w:color w:val="333333"/>
          <w:shd w:val="clear" w:color="auto" w:fill="FFFFFF"/>
        </w:rPr>
        <w:t xml:space="preserve"> </w:t>
      </w:r>
      <w:r w:rsidRPr="008208CA">
        <w:rPr>
          <w:rFonts w:cs="Times New Roman"/>
          <w:color w:val="333333"/>
          <w:shd w:val="clear" w:color="auto" w:fill="FFFFFF"/>
        </w:rPr>
        <w:t>N.</w:t>
      </w:r>
      <w:r>
        <w:rPr>
          <w:rFonts w:cs="Times New Roman"/>
          <w:color w:val="333333"/>
          <w:shd w:val="clear" w:color="auto" w:fill="FFFFFF"/>
        </w:rPr>
        <w:t xml:space="preserve"> and</w:t>
      </w:r>
      <w:r w:rsidRPr="008208CA">
        <w:rPr>
          <w:rFonts w:cs="Times New Roman"/>
          <w:color w:val="333333"/>
          <w:shd w:val="clear" w:color="auto" w:fill="FFFFFF"/>
        </w:rPr>
        <w:t xml:space="preserve"> Subba</w:t>
      </w:r>
      <w:r>
        <w:rPr>
          <w:rFonts w:cs="Times New Roman"/>
          <w:color w:val="333333"/>
          <w:shd w:val="clear" w:color="auto" w:fill="FFFFFF"/>
        </w:rPr>
        <w:t xml:space="preserve"> </w:t>
      </w:r>
      <w:r w:rsidRPr="008208CA">
        <w:rPr>
          <w:rFonts w:cs="Times New Roman"/>
          <w:color w:val="333333"/>
          <w:shd w:val="clear" w:color="auto" w:fill="FFFFFF"/>
        </w:rPr>
        <w:t>L</w:t>
      </w:r>
      <w:r>
        <w:rPr>
          <w:rFonts w:cs="Times New Roman"/>
          <w:color w:val="333333"/>
          <w:shd w:val="clear" w:color="auto" w:fill="FFFFFF"/>
        </w:rPr>
        <w:t xml:space="preserve">. </w:t>
      </w:r>
      <w:r w:rsidRPr="008208CA">
        <w:rPr>
          <w:rFonts w:cs="Times New Roman"/>
          <w:color w:val="333333"/>
          <w:shd w:val="clear" w:color="auto" w:fill="FFFFFF"/>
        </w:rPr>
        <w:t>D </w:t>
      </w:r>
      <w:r>
        <w:rPr>
          <w:rFonts w:cs="Times New Roman"/>
          <w:color w:val="333333"/>
          <w:shd w:val="clear" w:color="auto" w:fill="FFFFFF"/>
        </w:rPr>
        <w:t xml:space="preserve">(2019). </w:t>
      </w:r>
      <w:r w:rsidRPr="008208CA">
        <w:rPr>
          <w:rFonts w:cs="Times New Roman"/>
          <w:color w:val="333333"/>
          <w:shd w:val="clear" w:color="auto" w:fill="FFFFFF"/>
        </w:rPr>
        <w:t>Antibiotic resistance patterns of </w:t>
      </w:r>
      <w:r w:rsidRPr="008C4E7C">
        <w:rPr>
          <w:rFonts w:cs="Times New Roman"/>
          <w:i/>
          <w:iCs/>
          <w:color w:val="333333"/>
          <w:shd w:val="clear" w:color="auto" w:fill="FFFFFF"/>
        </w:rPr>
        <w:t>Staphylococcus</w:t>
      </w:r>
      <w:r w:rsidRPr="008208CA">
        <w:rPr>
          <w:rFonts w:cs="Times New Roman"/>
          <w:i/>
          <w:iCs/>
          <w:color w:val="333333"/>
          <w:shd w:val="clear" w:color="auto" w:fill="FFFFFF"/>
        </w:rPr>
        <w:t xml:space="preserve"> aureus</w:t>
      </w:r>
      <w:r w:rsidRPr="008208CA">
        <w:rPr>
          <w:rFonts w:cs="Times New Roman"/>
          <w:color w:val="333333"/>
          <w:shd w:val="clear" w:color="auto" w:fill="FFFFFF"/>
        </w:rPr>
        <w:t>, </w:t>
      </w:r>
      <w:r w:rsidRPr="008208CA">
        <w:rPr>
          <w:rFonts w:cs="Times New Roman"/>
          <w:i/>
          <w:iCs/>
          <w:color w:val="333333"/>
          <w:shd w:val="clear" w:color="auto" w:fill="FFFFFF"/>
        </w:rPr>
        <w:t>Escherichia coli</w:t>
      </w:r>
      <w:r w:rsidRPr="008208CA">
        <w:rPr>
          <w:rFonts w:cs="Times New Roman"/>
          <w:color w:val="333333"/>
          <w:shd w:val="clear" w:color="auto" w:fill="FFFFFF"/>
        </w:rPr>
        <w:t>, </w:t>
      </w:r>
      <w:r w:rsidRPr="008208CA">
        <w:rPr>
          <w:rFonts w:cs="Times New Roman"/>
          <w:i/>
          <w:iCs/>
          <w:color w:val="333333"/>
          <w:shd w:val="clear" w:color="auto" w:fill="FFFFFF"/>
        </w:rPr>
        <w:t>Salmonella</w:t>
      </w:r>
      <w:r w:rsidRPr="008208CA">
        <w:rPr>
          <w:rFonts w:cs="Times New Roman"/>
          <w:color w:val="333333"/>
          <w:shd w:val="clear" w:color="auto" w:fill="FFFFFF"/>
        </w:rPr>
        <w:t>, </w:t>
      </w:r>
      <w:r w:rsidRPr="008208CA">
        <w:rPr>
          <w:rFonts w:cs="Times New Roman"/>
          <w:i/>
          <w:iCs/>
          <w:color w:val="333333"/>
          <w:shd w:val="clear" w:color="auto" w:fill="FFFFFF"/>
        </w:rPr>
        <w:t>Shigella</w:t>
      </w:r>
      <w:r w:rsidRPr="008208CA">
        <w:rPr>
          <w:rFonts w:cs="Times New Roman"/>
          <w:color w:val="333333"/>
          <w:shd w:val="clear" w:color="auto" w:fill="FFFFFF"/>
        </w:rPr>
        <w:t> and </w:t>
      </w:r>
      <w:r w:rsidRPr="008208CA">
        <w:rPr>
          <w:rFonts w:cs="Times New Roman"/>
          <w:i/>
          <w:iCs/>
          <w:color w:val="333333"/>
          <w:shd w:val="clear" w:color="auto" w:fill="FFFFFF"/>
        </w:rPr>
        <w:t>Vibrio</w:t>
      </w:r>
      <w:r w:rsidRPr="008208CA">
        <w:rPr>
          <w:rFonts w:cs="Times New Roman"/>
          <w:color w:val="333333"/>
          <w:shd w:val="clear" w:color="auto" w:fill="FFFFFF"/>
        </w:rPr>
        <w:t xml:space="preserve"> isolated </w:t>
      </w:r>
      <w:r w:rsidRPr="00304890">
        <w:rPr>
          <w:rFonts w:cs="Times New Roman"/>
          <w:color w:val="333333"/>
          <w:shd w:val="clear" w:color="auto" w:fill="FFFFFF"/>
        </w:rPr>
        <w:t>from chicken, pork, buffalo and goat meat in eastern Nepal. </w:t>
      </w:r>
      <w:r w:rsidRPr="00BA2E6A">
        <w:rPr>
          <w:rFonts w:cs="Times New Roman"/>
          <w:shd w:val="clear" w:color="auto" w:fill="FFFFFF"/>
        </w:rPr>
        <w:t xml:space="preserve">BMC Res Notes: 12: 766. </w:t>
      </w:r>
      <w:hyperlink r:id="rId34" w:history="1">
        <w:r w:rsidRPr="00BA2E6A">
          <w:rPr>
            <w:rStyle w:val="Hyperlink"/>
            <w:rFonts w:cs="Times New Roman"/>
            <w:color w:val="auto"/>
            <w:u w:val="none"/>
            <w:shd w:val="clear" w:color="auto" w:fill="FFFFFF"/>
          </w:rPr>
          <w:t>https://doi.org/10.1186/s13104-019-4798-7</w:t>
        </w:r>
      </w:hyperlink>
      <w:r w:rsidRPr="00BA2E6A">
        <w:rPr>
          <w:rFonts w:cs="Times New Roman"/>
          <w:shd w:val="clear" w:color="auto" w:fill="FFFFFF"/>
        </w:rPr>
        <w:t>.</w:t>
      </w:r>
    </w:p>
    <w:p w14:paraId="58AD7130" w14:textId="77777777" w:rsidR="00FF5A55" w:rsidRPr="00B80D1A" w:rsidRDefault="00FF5A55" w:rsidP="00FF5A55">
      <w:pPr>
        <w:pStyle w:val="ListParagraph"/>
        <w:rPr>
          <w:rFonts w:eastAsia="Times New Roman" w:cs="Times New Roman"/>
          <w:kern w:val="36"/>
          <w:szCs w:val="24"/>
          <w:lang w:val="en-GB"/>
        </w:rPr>
      </w:pPr>
    </w:p>
    <w:p w14:paraId="10DC2C10" w14:textId="77777777" w:rsidR="00FF5A55" w:rsidRPr="00FD1961" w:rsidRDefault="00FF5A55" w:rsidP="00FF5A55">
      <w:pPr>
        <w:pStyle w:val="ListParagraph"/>
        <w:numPr>
          <w:ilvl w:val="0"/>
          <w:numId w:val="13"/>
        </w:numPr>
        <w:spacing w:line="360" w:lineRule="auto"/>
        <w:jc w:val="both"/>
        <w:rPr>
          <w:rFonts w:eastAsia="Times New Roman" w:cs="Times New Roman"/>
          <w:szCs w:val="24"/>
          <w:lang w:val="en-GB"/>
        </w:rPr>
      </w:pPr>
      <w:r w:rsidRPr="00BB618A">
        <w:rPr>
          <w:lang w:val="en-GB"/>
        </w:rPr>
        <w:t>Becker</w:t>
      </w:r>
      <w:r>
        <w:rPr>
          <w:lang w:val="en-GB"/>
        </w:rPr>
        <w:t xml:space="preserve"> </w:t>
      </w:r>
      <w:r w:rsidRPr="00BB618A">
        <w:rPr>
          <w:lang w:val="en-GB"/>
        </w:rPr>
        <w:t>K., Heilman C</w:t>
      </w:r>
      <w:r>
        <w:rPr>
          <w:lang w:val="en-GB"/>
        </w:rPr>
        <w:t>.</w:t>
      </w:r>
      <w:r w:rsidRPr="00BB618A">
        <w:rPr>
          <w:lang w:val="en-GB"/>
        </w:rPr>
        <w:t xml:space="preserve"> and Peters G </w:t>
      </w:r>
      <w:r>
        <w:rPr>
          <w:lang w:val="en-GB"/>
        </w:rPr>
        <w:t>(</w:t>
      </w:r>
      <w:r w:rsidRPr="00BB618A">
        <w:rPr>
          <w:lang w:val="en-GB"/>
        </w:rPr>
        <w:t>2014</w:t>
      </w:r>
      <w:r>
        <w:rPr>
          <w:lang w:val="en-GB"/>
        </w:rPr>
        <w:t>)</w:t>
      </w:r>
      <w:r w:rsidRPr="00BB618A">
        <w:rPr>
          <w:lang w:val="en-GB"/>
        </w:rPr>
        <w:t>. Coagulase-negative staphylococci. Clin Microbiol Rev</w:t>
      </w:r>
      <w:r>
        <w:rPr>
          <w:lang w:val="en-GB"/>
        </w:rPr>
        <w:t xml:space="preserve">: </w:t>
      </w:r>
      <w:r w:rsidRPr="00BB618A">
        <w:rPr>
          <w:lang w:val="en-GB"/>
        </w:rPr>
        <w:t>27</w:t>
      </w:r>
      <w:r>
        <w:rPr>
          <w:lang w:val="en-GB"/>
        </w:rPr>
        <w:t>:</w:t>
      </w:r>
      <w:r w:rsidRPr="00BB618A">
        <w:rPr>
          <w:lang w:val="en-GB"/>
        </w:rPr>
        <w:t xml:space="preserve"> 870-926.</w:t>
      </w:r>
    </w:p>
    <w:p w14:paraId="69930B52" w14:textId="77777777" w:rsidR="00FF5A55" w:rsidRPr="00FD1961" w:rsidRDefault="00FF5A55" w:rsidP="00FF5A55">
      <w:pPr>
        <w:pStyle w:val="ListParagraph"/>
        <w:rPr>
          <w:rFonts w:eastAsia="Times New Roman" w:cs="Times New Roman"/>
          <w:szCs w:val="24"/>
          <w:lang w:val="en-GB"/>
        </w:rPr>
      </w:pPr>
    </w:p>
    <w:p w14:paraId="49263AC1" w14:textId="77777777" w:rsidR="00FF5A55" w:rsidRDefault="00FF5A55" w:rsidP="00FF5A55">
      <w:pPr>
        <w:pStyle w:val="ListParagraph"/>
        <w:numPr>
          <w:ilvl w:val="0"/>
          <w:numId w:val="13"/>
        </w:numPr>
        <w:spacing w:line="360" w:lineRule="auto"/>
        <w:jc w:val="both"/>
        <w:rPr>
          <w:rFonts w:cs="Times New Roman"/>
          <w:szCs w:val="24"/>
          <w:lang w:val="en-GB"/>
        </w:rPr>
      </w:pPr>
      <w:r w:rsidRPr="003F1F55">
        <w:rPr>
          <w:rFonts w:cs="Times New Roman"/>
          <w:color w:val="212121"/>
          <w:szCs w:val="24"/>
          <w:shd w:val="clear" w:color="auto" w:fill="FFFFFF"/>
        </w:rPr>
        <w:t>Begier E</w:t>
      </w:r>
      <w:r>
        <w:rPr>
          <w:rFonts w:cs="Times New Roman"/>
          <w:color w:val="212121"/>
          <w:szCs w:val="24"/>
          <w:shd w:val="clear" w:color="auto" w:fill="FFFFFF"/>
        </w:rPr>
        <w:t xml:space="preserve">. </w:t>
      </w:r>
      <w:r w:rsidRPr="003F1F55">
        <w:rPr>
          <w:rFonts w:cs="Times New Roman"/>
          <w:color w:val="212121"/>
          <w:szCs w:val="24"/>
          <w:shd w:val="clear" w:color="auto" w:fill="FFFFFF"/>
        </w:rPr>
        <w:t>M</w:t>
      </w:r>
      <w:r>
        <w:rPr>
          <w:rFonts w:cs="Times New Roman"/>
          <w:color w:val="212121"/>
          <w:szCs w:val="24"/>
          <w:shd w:val="clear" w:color="auto" w:fill="FFFFFF"/>
        </w:rPr>
        <w:t>.</w:t>
      </w:r>
      <w:r w:rsidRPr="003F1F55">
        <w:rPr>
          <w:rFonts w:cs="Times New Roman"/>
          <w:color w:val="212121"/>
          <w:szCs w:val="24"/>
          <w:shd w:val="clear" w:color="auto" w:fill="FFFFFF"/>
        </w:rPr>
        <w:t>, Frenette K</w:t>
      </w:r>
      <w:r>
        <w:rPr>
          <w:rFonts w:cs="Times New Roman"/>
          <w:color w:val="212121"/>
          <w:szCs w:val="24"/>
          <w:shd w:val="clear" w:color="auto" w:fill="FFFFFF"/>
        </w:rPr>
        <w:t>.</w:t>
      </w:r>
      <w:r w:rsidRPr="003F1F55">
        <w:rPr>
          <w:rFonts w:cs="Times New Roman"/>
          <w:color w:val="212121"/>
          <w:szCs w:val="24"/>
          <w:shd w:val="clear" w:color="auto" w:fill="FFFFFF"/>
        </w:rPr>
        <w:t>, Barrett N</w:t>
      </w:r>
      <w:r>
        <w:rPr>
          <w:rFonts w:cs="Times New Roman"/>
          <w:color w:val="212121"/>
          <w:szCs w:val="24"/>
          <w:shd w:val="clear" w:color="auto" w:fill="FFFFFF"/>
        </w:rPr>
        <w:t>.</w:t>
      </w:r>
      <w:r w:rsidRPr="003F1F55">
        <w:rPr>
          <w:rFonts w:cs="Times New Roman"/>
          <w:color w:val="212121"/>
          <w:szCs w:val="24"/>
          <w:shd w:val="clear" w:color="auto" w:fill="FFFFFF"/>
        </w:rPr>
        <w:t>L</w:t>
      </w:r>
      <w:r>
        <w:rPr>
          <w:rFonts w:cs="Times New Roman"/>
          <w:color w:val="212121"/>
          <w:szCs w:val="24"/>
          <w:shd w:val="clear" w:color="auto" w:fill="FFFFFF"/>
        </w:rPr>
        <w:t>.</w:t>
      </w:r>
      <w:r w:rsidRPr="003F1F55">
        <w:rPr>
          <w:rFonts w:cs="Times New Roman"/>
          <w:color w:val="212121"/>
          <w:szCs w:val="24"/>
          <w:shd w:val="clear" w:color="auto" w:fill="FFFFFF"/>
        </w:rPr>
        <w:t>, Mshar P</w:t>
      </w:r>
      <w:r>
        <w:rPr>
          <w:rFonts w:cs="Times New Roman"/>
          <w:color w:val="212121"/>
          <w:szCs w:val="24"/>
          <w:shd w:val="clear" w:color="auto" w:fill="FFFFFF"/>
        </w:rPr>
        <w:t>.</w:t>
      </w:r>
      <w:r w:rsidRPr="003F1F55">
        <w:rPr>
          <w:rFonts w:cs="Times New Roman"/>
          <w:color w:val="212121"/>
          <w:szCs w:val="24"/>
          <w:shd w:val="clear" w:color="auto" w:fill="FFFFFF"/>
        </w:rPr>
        <w:t>, Petit S</w:t>
      </w:r>
      <w:r>
        <w:rPr>
          <w:rFonts w:cs="Times New Roman"/>
          <w:color w:val="212121"/>
          <w:szCs w:val="24"/>
          <w:shd w:val="clear" w:color="auto" w:fill="FFFFFF"/>
        </w:rPr>
        <w:t>.</w:t>
      </w:r>
      <w:r w:rsidRPr="003F1F55">
        <w:rPr>
          <w:rFonts w:cs="Times New Roman"/>
          <w:color w:val="212121"/>
          <w:szCs w:val="24"/>
          <w:shd w:val="clear" w:color="auto" w:fill="FFFFFF"/>
        </w:rPr>
        <w:t>, Boxrud D</w:t>
      </w:r>
      <w:r>
        <w:rPr>
          <w:rFonts w:cs="Times New Roman"/>
          <w:color w:val="212121"/>
          <w:szCs w:val="24"/>
          <w:shd w:val="clear" w:color="auto" w:fill="FFFFFF"/>
        </w:rPr>
        <w:t>.</w:t>
      </w:r>
      <w:r w:rsidRPr="003F1F55">
        <w:rPr>
          <w:rFonts w:cs="Times New Roman"/>
          <w:color w:val="212121"/>
          <w:szCs w:val="24"/>
          <w:shd w:val="clear" w:color="auto" w:fill="FFFFFF"/>
        </w:rPr>
        <w:t>J</w:t>
      </w:r>
      <w:r>
        <w:rPr>
          <w:rFonts w:cs="Times New Roman"/>
          <w:color w:val="212121"/>
          <w:szCs w:val="24"/>
          <w:shd w:val="clear" w:color="auto" w:fill="FFFFFF"/>
        </w:rPr>
        <w:t>.</w:t>
      </w:r>
      <w:r w:rsidRPr="003F1F55">
        <w:rPr>
          <w:rFonts w:cs="Times New Roman"/>
          <w:color w:val="212121"/>
          <w:szCs w:val="24"/>
          <w:shd w:val="clear" w:color="auto" w:fill="FFFFFF"/>
        </w:rPr>
        <w:t>, Watkins-Colwell K</w:t>
      </w:r>
      <w:r>
        <w:rPr>
          <w:rFonts w:cs="Times New Roman"/>
          <w:color w:val="212121"/>
          <w:szCs w:val="24"/>
          <w:shd w:val="clear" w:color="auto" w:fill="FFFFFF"/>
        </w:rPr>
        <w:t>.</w:t>
      </w:r>
      <w:r w:rsidRPr="003F1F55">
        <w:rPr>
          <w:rFonts w:cs="Times New Roman"/>
          <w:color w:val="212121"/>
          <w:szCs w:val="24"/>
          <w:shd w:val="clear" w:color="auto" w:fill="FFFFFF"/>
        </w:rPr>
        <w:t>, Wheeler S</w:t>
      </w:r>
      <w:r>
        <w:rPr>
          <w:rFonts w:cs="Times New Roman"/>
          <w:color w:val="212121"/>
          <w:szCs w:val="24"/>
          <w:shd w:val="clear" w:color="auto" w:fill="FFFFFF"/>
        </w:rPr>
        <w:t>.</w:t>
      </w:r>
      <w:r w:rsidRPr="003F1F55">
        <w:rPr>
          <w:rFonts w:cs="Times New Roman"/>
          <w:color w:val="212121"/>
          <w:szCs w:val="24"/>
          <w:shd w:val="clear" w:color="auto" w:fill="FFFFFF"/>
        </w:rPr>
        <w:t>, Cebelinski E</w:t>
      </w:r>
      <w:r>
        <w:rPr>
          <w:rFonts w:cs="Times New Roman"/>
          <w:color w:val="212121"/>
          <w:szCs w:val="24"/>
          <w:shd w:val="clear" w:color="auto" w:fill="FFFFFF"/>
        </w:rPr>
        <w:t xml:space="preserve">. </w:t>
      </w:r>
      <w:r w:rsidRPr="003F1F55">
        <w:rPr>
          <w:rFonts w:cs="Times New Roman"/>
          <w:color w:val="212121"/>
          <w:szCs w:val="24"/>
          <w:shd w:val="clear" w:color="auto" w:fill="FFFFFF"/>
        </w:rPr>
        <w:t>A</w:t>
      </w:r>
      <w:r>
        <w:rPr>
          <w:rFonts w:cs="Times New Roman"/>
          <w:color w:val="212121"/>
          <w:szCs w:val="24"/>
          <w:shd w:val="clear" w:color="auto" w:fill="FFFFFF"/>
        </w:rPr>
        <w:t>.</w:t>
      </w:r>
      <w:r w:rsidRPr="003F1F55">
        <w:rPr>
          <w:rFonts w:cs="Times New Roman"/>
          <w:color w:val="212121"/>
          <w:szCs w:val="24"/>
          <w:shd w:val="clear" w:color="auto" w:fill="FFFFFF"/>
        </w:rPr>
        <w:t>, Glennen A</w:t>
      </w:r>
      <w:r>
        <w:rPr>
          <w:rFonts w:cs="Times New Roman"/>
          <w:color w:val="212121"/>
          <w:szCs w:val="24"/>
          <w:shd w:val="clear" w:color="auto" w:fill="FFFFFF"/>
        </w:rPr>
        <w:t>.</w:t>
      </w:r>
      <w:r w:rsidRPr="003F1F55">
        <w:rPr>
          <w:rFonts w:cs="Times New Roman"/>
          <w:color w:val="212121"/>
          <w:szCs w:val="24"/>
          <w:shd w:val="clear" w:color="auto" w:fill="FFFFFF"/>
        </w:rPr>
        <w:t>, Nguyen D</w:t>
      </w:r>
      <w:r>
        <w:rPr>
          <w:rFonts w:cs="Times New Roman"/>
          <w:color w:val="212121"/>
          <w:szCs w:val="24"/>
          <w:shd w:val="clear" w:color="auto" w:fill="FFFFFF"/>
        </w:rPr>
        <w:t xml:space="preserve">. and </w:t>
      </w:r>
      <w:r w:rsidRPr="003F1F55">
        <w:rPr>
          <w:rFonts w:cs="Times New Roman"/>
          <w:color w:val="212121"/>
          <w:szCs w:val="24"/>
          <w:shd w:val="clear" w:color="auto" w:fill="FFFFFF"/>
        </w:rPr>
        <w:t>Hadler J</w:t>
      </w:r>
      <w:r>
        <w:rPr>
          <w:rFonts w:cs="Times New Roman"/>
          <w:color w:val="212121"/>
          <w:szCs w:val="24"/>
          <w:shd w:val="clear" w:color="auto" w:fill="FFFFFF"/>
        </w:rPr>
        <w:t>.</w:t>
      </w:r>
      <w:r w:rsidRPr="003F1F55">
        <w:rPr>
          <w:rFonts w:cs="Times New Roman"/>
          <w:color w:val="212121"/>
          <w:szCs w:val="24"/>
          <w:shd w:val="clear" w:color="auto" w:fill="FFFFFF"/>
        </w:rPr>
        <w:t>L</w:t>
      </w:r>
      <w:r>
        <w:rPr>
          <w:rFonts w:cs="Times New Roman"/>
          <w:szCs w:val="24"/>
          <w:lang w:val="en-GB"/>
        </w:rPr>
        <w:t xml:space="preserve"> (2004). </w:t>
      </w:r>
      <w:r w:rsidRPr="00C722CC">
        <w:rPr>
          <w:rFonts w:cs="Times New Roman"/>
          <w:szCs w:val="24"/>
          <w:lang w:val="en-GB"/>
        </w:rPr>
        <w:t>Connecticut Bioterrorism Field Epidemiology Response Team</w:t>
      </w:r>
      <w:r>
        <w:rPr>
          <w:rFonts w:cs="Times New Roman"/>
          <w:szCs w:val="24"/>
          <w:lang w:val="en-GB"/>
        </w:rPr>
        <w:t xml:space="preserve">, a </w:t>
      </w:r>
      <w:r w:rsidRPr="00C722CC">
        <w:rPr>
          <w:rFonts w:cs="Times New Roman"/>
          <w:szCs w:val="24"/>
          <w:lang w:val="en-GB"/>
        </w:rPr>
        <w:t xml:space="preserve">high-morbidity outbreak of methicillin resistant </w:t>
      </w:r>
      <w:r w:rsidRPr="008C4E7C">
        <w:rPr>
          <w:rFonts w:cs="Times New Roman"/>
          <w:i/>
          <w:iCs/>
          <w:szCs w:val="24"/>
          <w:lang w:val="en-GB"/>
        </w:rPr>
        <w:t>Staphylococcus</w:t>
      </w:r>
      <w:r w:rsidRPr="00304890">
        <w:rPr>
          <w:rFonts w:cs="Times New Roman"/>
          <w:i/>
          <w:iCs/>
          <w:szCs w:val="24"/>
          <w:lang w:val="en-GB"/>
        </w:rPr>
        <w:t xml:space="preserve"> aureus</w:t>
      </w:r>
      <w:r w:rsidRPr="00C722CC">
        <w:rPr>
          <w:rFonts w:cs="Times New Roman"/>
          <w:szCs w:val="24"/>
          <w:lang w:val="en-GB"/>
        </w:rPr>
        <w:t xml:space="preserve"> among players on a college football team facilitated by cosmetic body shaving and turf burns. Clin Infect Dis</w:t>
      </w:r>
      <w:r>
        <w:rPr>
          <w:rFonts w:cs="Times New Roman"/>
          <w:szCs w:val="24"/>
          <w:lang w:val="en-GB"/>
        </w:rPr>
        <w:t>:</w:t>
      </w:r>
      <w:r w:rsidRPr="00C722CC">
        <w:rPr>
          <w:rFonts w:cs="Times New Roman"/>
          <w:szCs w:val="24"/>
          <w:lang w:val="en-GB"/>
        </w:rPr>
        <w:t xml:space="preserve"> 39</w:t>
      </w:r>
      <w:r>
        <w:rPr>
          <w:rFonts w:cs="Times New Roman"/>
          <w:szCs w:val="24"/>
          <w:lang w:val="en-GB"/>
        </w:rPr>
        <w:t xml:space="preserve">: </w:t>
      </w:r>
      <w:r w:rsidRPr="00C722CC">
        <w:rPr>
          <w:rFonts w:cs="Times New Roman"/>
          <w:szCs w:val="24"/>
          <w:lang w:val="en-GB"/>
        </w:rPr>
        <w:t>1446-1453.</w:t>
      </w:r>
    </w:p>
    <w:p w14:paraId="5AA8E284" w14:textId="77777777" w:rsidR="00FF5A55" w:rsidRPr="00FD1DD8" w:rsidRDefault="00FF5A55" w:rsidP="00FF5A55">
      <w:pPr>
        <w:pStyle w:val="ListParagraph"/>
        <w:rPr>
          <w:rFonts w:cs="Times New Roman"/>
          <w:szCs w:val="24"/>
          <w:lang w:val="en-GB"/>
        </w:rPr>
      </w:pPr>
    </w:p>
    <w:p w14:paraId="1C06CB14" w14:textId="77777777" w:rsidR="00FF5A55" w:rsidRDefault="00FF5A55" w:rsidP="00FF5A55">
      <w:pPr>
        <w:pStyle w:val="ListParagraph"/>
        <w:numPr>
          <w:ilvl w:val="0"/>
          <w:numId w:val="13"/>
        </w:numPr>
        <w:spacing w:line="360" w:lineRule="auto"/>
        <w:jc w:val="both"/>
        <w:rPr>
          <w:rFonts w:eastAsia="Times New Roman" w:cs="Times New Roman"/>
          <w:kern w:val="36"/>
          <w:szCs w:val="24"/>
          <w:lang w:val="en-GB"/>
        </w:rPr>
      </w:pPr>
      <w:r w:rsidRPr="00C722CC">
        <w:rPr>
          <w:rFonts w:eastAsia="Times New Roman" w:cs="Times New Roman"/>
          <w:szCs w:val="24"/>
          <w:lang w:val="en-GB"/>
        </w:rPr>
        <w:t xml:space="preserve">Bick J </w:t>
      </w:r>
      <w:r>
        <w:rPr>
          <w:rFonts w:eastAsia="Times New Roman" w:cs="Times New Roman"/>
          <w:szCs w:val="24"/>
          <w:lang w:val="en-GB"/>
        </w:rPr>
        <w:t>(</w:t>
      </w:r>
      <w:r w:rsidRPr="00C722CC">
        <w:rPr>
          <w:rFonts w:eastAsia="Times New Roman" w:cs="Times New Roman"/>
          <w:szCs w:val="24"/>
          <w:lang w:val="en-GB"/>
        </w:rPr>
        <w:t>2007</w:t>
      </w:r>
      <w:r>
        <w:rPr>
          <w:rFonts w:eastAsia="Times New Roman" w:cs="Times New Roman"/>
          <w:szCs w:val="24"/>
          <w:lang w:val="en-GB"/>
        </w:rPr>
        <w:t xml:space="preserve">). </w:t>
      </w:r>
      <w:r w:rsidRPr="00C722CC">
        <w:rPr>
          <w:rFonts w:eastAsia="Times New Roman" w:cs="Times New Roman"/>
          <w:szCs w:val="24"/>
          <w:lang w:val="en-GB"/>
        </w:rPr>
        <w:t>Methicillin-resistant </w:t>
      </w:r>
      <w:r w:rsidRPr="008C4E7C">
        <w:rPr>
          <w:rFonts w:eastAsia="Times New Roman" w:cs="Times New Roman"/>
          <w:i/>
          <w:iCs/>
          <w:szCs w:val="24"/>
          <w:lang w:val="en-GB"/>
        </w:rPr>
        <w:t>Staphylococcus</w:t>
      </w:r>
      <w:r w:rsidRPr="00C722CC">
        <w:rPr>
          <w:rFonts w:eastAsia="Times New Roman" w:cs="Times New Roman"/>
          <w:i/>
          <w:iCs/>
          <w:szCs w:val="24"/>
          <w:lang w:val="en-GB"/>
        </w:rPr>
        <w:t xml:space="preserve"> aureus</w:t>
      </w:r>
      <w:r w:rsidRPr="00C722CC">
        <w:rPr>
          <w:rFonts w:eastAsia="Times New Roman" w:cs="Times New Roman"/>
          <w:szCs w:val="24"/>
          <w:lang w:val="en-GB"/>
        </w:rPr>
        <w:t> in the correctional setting</w:t>
      </w:r>
      <w:r>
        <w:rPr>
          <w:rFonts w:eastAsia="Times New Roman" w:cs="Times New Roman"/>
          <w:szCs w:val="24"/>
          <w:lang w:val="en-GB"/>
        </w:rPr>
        <w:t>,</w:t>
      </w:r>
      <w:r w:rsidRPr="00C722CC">
        <w:rPr>
          <w:rFonts w:eastAsia="Times New Roman" w:cs="Times New Roman"/>
          <w:szCs w:val="24"/>
          <w:lang w:val="en-GB"/>
        </w:rPr>
        <w:t xml:space="preserve"> </w:t>
      </w:r>
      <w:r w:rsidRPr="00304890">
        <w:rPr>
          <w:rFonts w:eastAsia="Times New Roman" w:cs="Times New Roman"/>
          <w:szCs w:val="24"/>
          <w:lang w:val="en-GB"/>
        </w:rPr>
        <w:t>Infectious Diseases in Corrections</w:t>
      </w:r>
      <w:r>
        <w:rPr>
          <w:rFonts w:eastAsia="Times New Roman" w:cs="Times New Roman"/>
          <w:szCs w:val="24"/>
          <w:shd w:val="clear" w:color="auto" w:fill="FFFFFF"/>
          <w:lang w:val="en-GB"/>
        </w:rPr>
        <w:t xml:space="preserve">: </w:t>
      </w:r>
      <w:r w:rsidRPr="00C722CC">
        <w:rPr>
          <w:rFonts w:eastAsia="Times New Roman" w:cs="Times New Roman"/>
          <w:szCs w:val="24"/>
          <w:lang w:val="en-GB"/>
        </w:rPr>
        <w:t>9</w:t>
      </w:r>
      <w:r>
        <w:rPr>
          <w:rFonts w:eastAsia="Times New Roman" w:cs="Times New Roman"/>
          <w:szCs w:val="24"/>
          <w:shd w:val="clear" w:color="auto" w:fill="FFFFFF"/>
          <w:lang w:val="en-GB"/>
        </w:rPr>
        <w:t>:</w:t>
      </w:r>
      <w:r w:rsidRPr="00C722CC">
        <w:rPr>
          <w:rFonts w:eastAsia="Times New Roman" w:cs="Times New Roman"/>
          <w:szCs w:val="24"/>
          <w:shd w:val="clear" w:color="auto" w:fill="FFFFFF"/>
          <w:lang w:val="en-GB"/>
        </w:rPr>
        <w:t> </w:t>
      </w:r>
      <w:r w:rsidRPr="00C722CC">
        <w:rPr>
          <w:rFonts w:eastAsia="Times New Roman" w:cs="Times New Roman"/>
          <w:szCs w:val="24"/>
          <w:lang w:val="en-GB"/>
        </w:rPr>
        <w:t>1</w:t>
      </w:r>
      <w:r w:rsidRPr="00C722CC">
        <w:rPr>
          <w:rFonts w:eastAsia="Times New Roman" w:cs="Times New Roman"/>
          <w:szCs w:val="24"/>
          <w:shd w:val="clear" w:color="auto" w:fill="FFFFFF"/>
          <w:lang w:val="en-GB"/>
        </w:rPr>
        <w:t>-</w:t>
      </w:r>
      <w:r w:rsidRPr="00C722CC">
        <w:rPr>
          <w:rFonts w:eastAsia="Times New Roman" w:cs="Times New Roman"/>
          <w:szCs w:val="24"/>
          <w:lang w:val="en-GB"/>
        </w:rPr>
        <w:t xml:space="preserve">6 </w:t>
      </w:r>
      <w:r w:rsidRPr="00C722CC">
        <w:rPr>
          <w:rFonts w:eastAsia="Times New Roman" w:cs="Times New Roman"/>
          <w:kern w:val="36"/>
          <w:szCs w:val="24"/>
          <w:lang w:val="en-GB"/>
        </w:rPr>
        <w:t>Burdens of Invasive Methicillin-Susceptible and Methicillin-Resistant </w:t>
      </w:r>
      <w:r w:rsidRPr="008C4E7C">
        <w:rPr>
          <w:rFonts w:eastAsia="Times New Roman" w:cs="Times New Roman"/>
          <w:i/>
          <w:iCs/>
          <w:kern w:val="36"/>
          <w:szCs w:val="24"/>
          <w:lang w:val="en-GB"/>
        </w:rPr>
        <w:t>Staphylococcus</w:t>
      </w:r>
      <w:r w:rsidRPr="00C722CC">
        <w:rPr>
          <w:rFonts w:eastAsia="Times New Roman" w:cs="Times New Roman"/>
          <w:i/>
          <w:iCs/>
          <w:kern w:val="36"/>
          <w:szCs w:val="24"/>
          <w:lang w:val="en-GB"/>
        </w:rPr>
        <w:t xml:space="preserve"> </w:t>
      </w:r>
      <w:r>
        <w:rPr>
          <w:rFonts w:eastAsia="Times New Roman" w:cs="Times New Roman"/>
          <w:i/>
          <w:iCs/>
          <w:kern w:val="36"/>
          <w:szCs w:val="24"/>
          <w:lang w:val="en-GB"/>
        </w:rPr>
        <w:t>a</w:t>
      </w:r>
      <w:r w:rsidRPr="00C722CC">
        <w:rPr>
          <w:rFonts w:eastAsia="Times New Roman" w:cs="Times New Roman"/>
          <w:i/>
          <w:iCs/>
          <w:kern w:val="36"/>
          <w:szCs w:val="24"/>
          <w:lang w:val="en-GB"/>
        </w:rPr>
        <w:t>ureus</w:t>
      </w:r>
      <w:r w:rsidRPr="00C722CC">
        <w:rPr>
          <w:rFonts w:eastAsia="Times New Roman" w:cs="Times New Roman"/>
          <w:kern w:val="36"/>
          <w:szCs w:val="24"/>
          <w:lang w:val="en-GB"/>
        </w:rPr>
        <w:t> Disease, Minnesota, USA</w:t>
      </w:r>
      <w:r>
        <w:rPr>
          <w:rFonts w:eastAsia="Times New Roman" w:cs="Times New Roman"/>
          <w:kern w:val="36"/>
          <w:szCs w:val="24"/>
          <w:lang w:val="en-GB"/>
        </w:rPr>
        <w:t>.</w:t>
      </w:r>
    </w:p>
    <w:p w14:paraId="4BA99209" w14:textId="77777777" w:rsidR="00FF5A55" w:rsidRPr="003137AE" w:rsidRDefault="00FF5A55" w:rsidP="00FF5A55">
      <w:pPr>
        <w:pStyle w:val="ListParagraph"/>
        <w:rPr>
          <w:rFonts w:eastAsia="Times New Roman" w:cs="Times New Roman"/>
          <w:kern w:val="36"/>
          <w:szCs w:val="24"/>
          <w:lang w:val="en-GB"/>
        </w:rPr>
      </w:pPr>
    </w:p>
    <w:p w14:paraId="43543FF5" w14:textId="77777777" w:rsidR="00FF5A55" w:rsidRDefault="00FF5A55" w:rsidP="00FF5A55">
      <w:pPr>
        <w:pStyle w:val="ListParagraph"/>
        <w:spacing w:line="360" w:lineRule="auto"/>
        <w:ind w:left="540"/>
        <w:jc w:val="both"/>
        <w:rPr>
          <w:rFonts w:eastAsia="Times New Roman" w:cs="Times New Roman"/>
          <w:kern w:val="36"/>
          <w:szCs w:val="24"/>
          <w:lang w:val="en-GB"/>
        </w:rPr>
      </w:pPr>
    </w:p>
    <w:p w14:paraId="122667EF" w14:textId="77777777" w:rsidR="00FF5A55" w:rsidRPr="00BA2E6A" w:rsidRDefault="00FF5A55" w:rsidP="00FF5A55">
      <w:pPr>
        <w:pStyle w:val="ListParagraph"/>
        <w:numPr>
          <w:ilvl w:val="0"/>
          <w:numId w:val="13"/>
        </w:numPr>
        <w:shd w:val="clear" w:color="auto" w:fill="FFFFFF"/>
        <w:tabs>
          <w:tab w:val="left" w:pos="360"/>
        </w:tabs>
        <w:spacing w:after="0" w:line="360" w:lineRule="auto"/>
        <w:jc w:val="both"/>
        <w:rPr>
          <w:rStyle w:val="citation-doi"/>
          <w:rFonts w:cs="Times New Roman"/>
          <w:shd w:val="clear" w:color="auto" w:fill="FFFFFF"/>
        </w:rPr>
      </w:pPr>
      <w:r>
        <w:lastRenderedPageBreak/>
        <w:tab/>
      </w:r>
      <w:hyperlink r:id="rId35" w:history="1">
        <w:r w:rsidRPr="00BA2E6A">
          <w:rPr>
            <w:rStyle w:val="Hyperlink"/>
            <w:rFonts w:cs="Times New Roman"/>
            <w:color w:val="auto"/>
            <w:u w:val="none"/>
            <w:shd w:val="clear" w:color="auto" w:fill="FFFFFF"/>
          </w:rPr>
          <w:t>Borg</w:t>
        </w:r>
      </w:hyperlink>
      <w:r w:rsidRPr="00BA2E6A">
        <w:rPr>
          <w:rStyle w:val="author-sup-separator"/>
          <w:rFonts w:cs="Times New Roman"/>
          <w:sz w:val="18"/>
          <w:szCs w:val="18"/>
          <w:shd w:val="clear" w:color="auto" w:fill="FFFFFF"/>
          <w:vertAlign w:val="superscript"/>
        </w:rPr>
        <w:t xml:space="preserve">   </w:t>
      </w:r>
      <w:r w:rsidRPr="00BA2E6A">
        <w:rPr>
          <w:rStyle w:val="author-sup-separator"/>
          <w:rFonts w:cs="Times New Roman"/>
          <w:szCs w:val="24"/>
          <w:shd w:val="clear" w:color="auto" w:fill="FFFFFF"/>
        </w:rPr>
        <w:t>M. A</w:t>
      </w:r>
      <w:r w:rsidRPr="00BA2E6A">
        <w:rPr>
          <w:rStyle w:val="author-sup-separator"/>
          <w:rFonts w:cs="Times New Roman"/>
          <w:sz w:val="18"/>
          <w:szCs w:val="18"/>
          <w:shd w:val="clear" w:color="auto" w:fill="FFFFFF"/>
          <w:vertAlign w:val="superscript"/>
        </w:rPr>
        <w:t xml:space="preserve"> </w:t>
      </w:r>
      <w:r w:rsidRPr="00BA2E6A">
        <w:rPr>
          <w:rFonts w:cs="Times New Roman"/>
          <w:szCs w:val="24"/>
          <w:lang w:val="en-GB"/>
        </w:rPr>
        <w:t xml:space="preserve">(2003). </w:t>
      </w:r>
      <w:r w:rsidRPr="00BA2E6A">
        <w:rPr>
          <w:rFonts w:cs="Times New Roman"/>
        </w:rPr>
        <w:t>Bed occupancy and overcrowding as determinant factors in the incidence of MRSA infections within general ward settings. J Hosp Infect</w:t>
      </w:r>
      <w:r w:rsidRPr="00BA2E6A">
        <w:rPr>
          <w:rStyle w:val="cit"/>
          <w:rFonts w:cs="Times New Roman"/>
        </w:rPr>
        <w:t xml:space="preserve">: 54(4):316-8. </w:t>
      </w:r>
      <w:r w:rsidRPr="00BA2E6A">
        <w:rPr>
          <w:rFonts w:cs="Times New Roman"/>
          <w:shd w:val="clear" w:color="auto" w:fill="FFFFFF"/>
        </w:rPr>
        <w:t> </w:t>
      </w:r>
      <w:r w:rsidRPr="00BA2E6A">
        <w:rPr>
          <w:rStyle w:val="citation-doi"/>
          <w:rFonts w:cs="Times New Roman"/>
          <w:shd w:val="clear" w:color="auto" w:fill="FFFFFF"/>
        </w:rPr>
        <w:t>doi: 10.1016/s0195-6701(03)00153-1.</w:t>
      </w:r>
    </w:p>
    <w:p w14:paraId="666DEBB4" w14:textId="77777777" w:rsidR="00FF5A55" w:rsidRPr="00BA2E6A" w:rsidRDefault="00FF5A55" w:rsidP="00FF5A55">
      <w:pPr>
        <w:pStyle w:val="author"/>
        <w:shd w:val="clear" w:color="auto" w:fill="FFFFFF"/>
        <w:spacing w:before="0" w:beforeAutospacing="0" w:after="0" w:afterAutospacing="0" w:line="360" w:lineRule="auto"/>
        <w:ind w:left="360" w:right="144"/>
        <w:textAlignment w:val="baseline"/>
        <w:rPr>
          <w:rStyle w:val="Hyperlink"/>
          <w:color w:val="auto"/>
        </w:rPr>
      </w:pPr>
    </w:p>
    <w:p w14:paraId="21F834DB" w14:textId="77777777" w:rsidR="00FF5A55" w:rsidRDefault="00FF5A55" w:rsidP="00FF5A55">
      <w:pPr>
        <w:pStyle w:val="author"/>
        <w:numPr>
          <w:ilvl w:val="0"/>
          <w:numId w:val="13"/>
        </w:numPr>
        <w:shd w:val="clear" w:color="auto" w:fill="FFFFFF"/>
        <w:spacing w:before="0" w:beforeAutospacing="0" w:after="0" w:afterAutospacing="0" w:line="360" w:lineRule="auto"/>
        <w:ind w:right="144"/>
        <w:textAlignment w:val="baseline"/>
      </w:pPr>
      <w:r>
        <w:t xml:space="preserve">Catarina Milheiriço C., Oliveira C. D. and de Lencastre H (2007a). Multiplex PCR Strategy for Subtyping the Staphylococcal Cassette Chromosome Mec Type IV in Methicillin-Resistant </w:t>
      </w:r>
      <w:r w:rsidRPr="00B3026D">
        <w:rPr>
          <w:i/>
        </w:rPr>
        <w:t>Staphylococcus aureus</w:t>
      </w:r>
      <w:r>
        <w:t>. SCCmec IV Multiplex. J Antimicrob Chemother: 60(1) 42-8.</w:t>
      </w:r>
    </w:p>
    <w:p w14:paraId="4A106E94" w14:textId="77777777" w:rsidR="00FF5A55" w:rsidRDefault="00FF5A55" w:rsidP="00FF5A55">
      <w:pPr>
        <w:pStyle w:val="ListParagraph"/>
      </w:pPr>
    </w:p>
    <w:p w14:paraId="736F065E" w14:textId="77777777" w:rsidR="00FF5A55" w:rsidRPr="00B3026D" w:rsidRDefault="00FF5A55" w:rsidP="00FF5A55">
      <w:pPr>
        <w:pStyle w:val="author"/>
        <w:numPr>
          <w:ilvl w:val="0"/>
          <w:numId w:val="13"/>
        </w:numPr>
        <w:shd w:val="clear" w:color="auto" w:fill="FFFFFF"/>
        <w:spacing w:before="0" w:beforeAutospacing="0" w:after="0" w:afterAutospacing="0" w:line="360" w:lineRule="auto"/>
        <w:ind w:right="144"/>
        <w:textAlignment w:val="baseline"/>
      </w:pPr>
      <w:r>
        <w:t xml:space="preserve">Catarina Milheiriço C., Oliveira C. D. and de Lencastre H (2007b). Update to the Multiplex PCR Strategy for Assignment of Mec Element Types in </w:t>
      </w:r>
      <w:r w:rsidRPr="0038720D">
        <w:rPr>
          <w:i/>
          <w:iCs/>
        </w:rPr>
        <w:t>Staphylococcus aureus</w:t>
      </w:r>
      <w:r>
        <w:t>. J Antimicrob Chemother:  51(9)</w:t>
      </w:r>
      <w:r w:rsidRPr="00072284">
        <w:t xml:space="preserve"> </w:t>
      </w:r>
      <w:r>
        <w:t>3374-7.</w:t>
      </w:r>
    </w:p>
    <w:p w14:paraId="055445DA" w14:textId="77777777" w:rsidR="00FF5A55" w:rsidRPr="00BA2E6A" w:rsidRDefault="00FF5A55" w:rsidP="00FF5A55">
      <w:pPr>
        <w:pStyle w:val="ListParagraph"/>
        <w:spacing w:line="360" w:lineRule="auto"/>
        <w:ind w:left="360"/>
        <w:jc w:val="both"/>
        <w:rPr>
          <w:rFonts w:eastAsia="Times New Roman" w:cs="Times New Roman"/>
          <w:kern w:val="36"/>
          <w:szCs w:val="24"/>
          <w:lang w:val="en-GB"/>
        </w:rPr>
      </w:pPr>
    </w:p>
    <w:p w14:paraId="0D087FDC" w14:textId="6E066F86" w:rsidR="00FF5A55" w:rsidRPr="00BA2E6A" w:rsidRDefault="00FF5A55" w:rsidP="00FF5A55">
      <w:pPr>
        <w:pStyle w:val="ListParagraph"/>
        <w:numPr>
          <w:ilvl w:val="0"/>
          <w:numId w:val="13"/>
        </w:numPr>
        <w:spacing w:after="0" w:line="360" w:lineRule="auto"/>
        <w:jc w:val="both"/>
        <w:rPr>
          <w:rStyle w:val="Hyperlink"/>
          <w:rFonts w:cs="Times New Roman"/>
          <w:color w:val="auto"/>
          <w:szCs w:val="24"/>
          <w:u w:val="none"/>
          <w:lang w:val="en-GB"/>
        </w:rPr>
      </w:pPr>
      <w:proofErr w:type="spellStart"/>
      <w:r w:rsidRPr="00BA2E6A">
        <w:rPr>
          <w:rFonts w:eastAsia="Times New Roman" w:cs="Times New Roman"/>
          <w:szCs w:val="24"/>
          <w:lang w:val="en-GB"/>
        </w:rPr>
        <w:t>Centers</w:t>
      </w:r>
      <w:proofErr w:type="spellEnd"/>
      <w:r w:rsidRPr="00BA2E6A">
        <w:rPr>
          <w:rFonts w:eastAsia="Times New Roman" w:cs="Times New Roman"/>
          <w:szCs w:val="24"/>
          <w:lang w:val="en-GB"/>
        </w:rPr>
        <w:t xml:space="preserve"> for Disease Control and Prevention </w:t>
      </w:r>
      <w:hyperlink r:id="rId36" w:history="1">
        <w:r w:rsidRPr="00BA2E6A">
          <w:rPr>
            <w:rStyle w:val="Hyperlink"/>
            <w:rFonts w:cs="Times New Roman"/>
            <w:color w:val="auto"/>
            <w:szCs w:val="24"/>
            <w:u w:val="none"/>
            <w:lang w:val="en-GB"/>
          </w:rPr>
          <w:t>(2003a). Methicillin-resistant </w:t>
        </w:r>
        <w:r w:rsidRPr="00BA2E6A">
          <w:rPr>
            <w:rStyle w:val="Hyperlink"/>
            <w:rFonts w:cs="Times New Roman"/>
            <w:i/>
            <w:iCs/>
            <w:color w:val="auto"/>
            <w:szCs w:val="24"/>
            <w:u w:val="none"/>
            <w:lang w:val="en-GB"/>
          </w:rPr>
          <w:t>Staphylococcus aureus</w:t>
        </w:r>
        <w:r w:rsidRPr="00BA2E6A">
          <w:rPr>
            <w:rStyle w:val="Hyperlink"/>
            <w:rFonts w:cs="Times New Roman"/>
            <w:color w:val="auto"/>
            <w:szCs w:val="24"/>
            <w:u w:val="none"/>
            <w:lang w:val="en-GB"/>
          </w:rPr>
          <w:t> infections among competitive sports participants, Colorado, Indiana, Pennsylvania, and Los Angeles County, MMWR: 52:793-5.</w:t>
        </w:r>
      </w:hyperlink>
    </w:p>
    <w:p w14:paraId="1A1DCF39" w14:textId="77777777" w:rsidR="00FF5A55" w:rsidRPr="00BA2E6A" w:rsidRDefault="00FF5A55" w:rsidP="00FF5A55">
      <w:pPr>
        <w:pStyle w:val="ListParagraph"/>
        <w:rPr>
          <w:rFonts w:cs="Times New Roman"/>
          <w:szCs w:val="24"/>
          <w:lang w:val="en-GB"/>
        </w:rPr>
      </w:pPr>
    </w:p>
    <w:p w14:paraId="04A38F4F" w14:textId="77777777" w:rsidR="00FF5A55" w:rsidRPr="00BA2E6A" w:rsidRDefault="00FF5A55" w:rsidP="00FF5A55">
      <w:pPr>
        <w:pStyle w:val="ListParagraph"/>
        <w:numPr>
          <w:ilvl w:val="0"/>
          <w:numId w:val="13"/>
        </w:numPr>
        <w:spacing w:line="360" w:lineRule="auto"/>
        <w:jc w:val="both"/>
        <w:rPr>
          <w:rStyle w:val="Hyperlink"/>
          <w:rFonts w:cs="Times New Roman"/>
          <w:color w:val="auto"/>
          <w:szCs w:val="24"/>
          <w:u w:val="none"/>
          <w:lang w:val="en-GB"/>
        </w:rPr>
      </w:pPr>
      <w:proofErr w:type="spellStart"/>
      <w:r w:rsidRPr="00BA2E6A">
        <w:rPr>
          <w:rFonts w:eastAsia="Times New Roman" w:cs="Times New Roman"/>
          <w:szCs w:val="24"/>
          <w:lang w:val="en-GB"/>
        </w:rPr>
        <w:t>Centers</w:t>
      </w:r>
      <w:proofErr w:type="spellEnd"/>
      <w:r w:rsidRPr="00BA2E6A">
        <w:rPr>
          <w:rFonts w:eastAsia="Times New Roman" w:cs="Times New Roman"/>
          <w:szCs w:val="24"/>
          <w:lang w:val="en-GB"/>
        </w:rPr>
        <w:t xml:space="preserve"> for Disease Control and Prevention </w:t>
      </w:r>
      <w:hyperlink r:id="rId37" w:history="1">
        <w:r w:rsidRPr="00BA2E6A">
          <w:rPr>
            <w:rStyle w:val="Hyperlink"/>
            <w:rFonts w:cs="Times New Roman"/>
            <w:color w:val="auto"/>
            <w:szCs w:val="24"/>
            <w:u w:val="none"/>
            <w:lang w:val="en-GB"/>
          </w:rPr>
          <w:t>(2003b). Outbreaks of community-associated methicillin-resistant </w:t>
        </w:r>
        <w:r w:rsidRPr="00BA2E6A">
          <w:rPr>
            <w:rStyle w:val="Hyperlink"/>
            <w:rFonts w:cs="Times New Roman"/>
            <w:i/>
            <w:iCs/>
            <w:color w:val="auto"/>
            <w:szCs w:val="24"/>
            <w:u w:val="none"/>
            <w:lang w:val="en-GB"/>
          </w:rPr>
          <w:t>Staphylococcus aureus</w:t>
        </w:r>
        <w:r w:rsidRPr="00BA2E6A">
          <w:rPr>
            <w:rStyle w:val="Hyperlink"/>
            <w:rFonts w:cs="Times New Roman"/>
            <w:color w:val="auto"/>
            <w:szCs w:val="24"/>
            <w:u w:val="none"/>
            <w:lang w:val="en-GB"/>
          </w:rPr>
          <w:t> skin infections -Los Angeles County, California. MMWR: 52:88.</w:t>
        </w:r>
      </w:hyperlink>
    </w:p>
    <w:p w14:paraId="11BD75C3" w14:textId="77777777" w:rsidR="00FF5A55" w:rsidRPr="00BA2E6A" w:rsidRDefault="00FF5A55" w:rsidP="00FF5A55">
      <w:pPr>
        <w:pStyle w:val="ListParagraph"/>
        <w:rPr>
          <w:rStyle w:val="Hyperlink"/>
          <w:rFonts w:cs="Times New Roman"/>
          <w:color w:val="auto"/>
          <w:szCs w:val="24"/>
          <w:u w:val="none"/>
          <w:lang w:val="en-GB"/>
        </w:rPr>
      </w:pPr>
    </w:p>
    <w:p w14:paraId="2C5B65D3" w14:textId="529B6150" w:rsidR="00FF5A55" w:rsidRDefault="00FF5A55" w:rsidP="00FF5A55">
      <w:pPr>
        <w:pStyle w:val="ListParagraph"/>
        <w:numPr>
          <w:ilvl w:val="0"/>
          <w:numId w:val="13"/>
        </w:numPr>
        <w:spacing w:line="360" w:lineRule="auto"/>
        <w:jc w:val="both"/>
        <w:rPr>
          <w:rFonts w:cs="Times New Roman"/>
          <w:szCs w:val="24"/>
          <w:lang w:val="en-GB"/>
        </w:rPr>
      </w:pPr>
      <w:proofErr w:type="spellStart"/>
      <w:r w:rsidRPr="00EC4AC5">
        <w:rPr>
          <w:rFonts w:cs="Times New Roman"/>
          <w:szCs w:val="24"/>
          <w:lang w:val="en-GB"/>
        </w:rPr>
        <w:t>Centers</w:t>
      </w:r>
      <w:proofErr w:type="spellEnd"/>
      <w:r w:rsidRPr="00EC4AC5">
        <w:rPr>
          <w:rFonts w:cs="Times New Roman"/>
          <w:szCs w:val="24"/>
          <w:lang w:val="en-GB"/>
        </w:rPr>
        <w:t xml:space="preserve"> for Disease Control and Prevention</w:t>
      </w:r>
      <w:r>
        <w:rPr>
          <w:rFonts w:cs="Times New Roman"/>
          <w:szCs w:val="24"/>
          <w:lang w:val="en-GB"/>
        </w:rPr>
        <w:t xml:space="preserve"> (2003c)</w:t>
      </w:r>
      <w:r w:rsidR="00F06FA1">
        <w:rPr>
          <w:rFonts w:cs="Times New Roman"/>
          <w:szCs w:val="24"/>
          <w:lang w:val="en-GB"/>
        </w:rPr>
        <w:t xml:space="preserve">. </w:t>
      </w:r>
      <w:r w:rsidRPr="00EC4AC5">
        <w:rPr>
          <w:rFonts w:cs="Times New Roman"/>
          <w:szCs w:val="24"/>
          <w:lang w:val="en-GB"/>
        </w:rPr>
        <w:t xml:space="preserve">Methicillin-Resistant </w:t>
      </w:r>
      <w:r w:rsidRPr="008C4E7C">
        <w:rPr>
          <w:rFonts w:cs="Times New Roman"/>
          <w:i/>
          <w:szCs w:val="24"/>
          <w:lang w:val="en-GB"/>
        </w:rPr>
        <w:t>Staphylococcus</w:t>
      </w:r>
      <w:r w:rsidRPr="00EC4AC5">
        <w:rPr>
          <w:rFonts w:cs="Times New Roman"/>
          <w:szCs w:val="24"/>
          <w:lang w:val="en-GB"/>
        </w:rPr>
        <w:t xml:space="preserve"> aureus Infection in Correctional Facilities - Georgia, California, and Texas. MMWR</w:t>
      </w:r>
      <w:r>
        <w:rPr>
          <w:rFonts w:cs="Times New Roman"/>
          <w:szCs w:val="24"/>
          <w:lang w:val="en-GB"/>
        </w:rPr>
        <w:t>:</w:t>
      </w:r>
      <w:r w:rsidRPr="00EC4AC5">
        <w:rPr>
          <w:rFonts w:cs="Times New Roman"/>
          <w:szCs w:val="24"/>
          <w:lang w:val="en-GB"/>
        </w:rPr>
        <w:t xml:space="preserve"> 52:992-996.</w:t>
      </w:r>
    </w:p>
    <w:p w14:paraId="495E1B08" w14:textId="77777777" w:rsidR="00FF5A55" w:rsidRPr="000B5A29" w:rsidRDefault="00FF5A55" w:rsidP="00FF5A55">
      <w:pPr>
        <w:pStyle w:val="ListParagraph"/>
        <w:rPr>
          <w:rFonts w:cs="Times New Roman"/>
          <w:szCs w:val="24"/>
          <w:lang w:val="en-GB"/>
        </w:rPr>
      </w:pPr>
    </w:p>
    <w:p w14:paraId="3A3FD168" w14:textId="77777777" w:rsidR="00FF5A55" w:rsidRDefault="00FF5A55" w:rsidP="00FF5A55">
      <w:pPr>
        <w:pStyle w:val="ListParagraph"/>
        <w:numPr>
          <w:ilvl w:val="0"/>
          <w:numId w:val="13"/>
        </w:numPr>
        <w:spacing w:line="360" w:lineRule="auto"/>
        <w:jc w:val="both"/>
        <w:rPr>
          <w:rFonts w:cs="Times New Roman"/>
          <w:szCs w:val="24"/>
          <w:lang w:val="en-GB"/>
        </w:rPr>
      </w:pPr>
      <w:proofErr w:type="spellStart"/>
      <w:r w:rsidRPr="00EC4AC5">
        <w:rPr>
          <w:rFonts w:cs="Times New Roman"/>
          <w:szCs w:val="24"/>
          <w:lang w:val="en-GB"/>
        </w:rPr>
        <w:t>Centers</w:t>
      </w:r>
      <w:proofErr w:type="spellEnd"/>
      <w:r w:rsidRPr="00EC4AC5">
        <w:rPr>
          <w:rFonts w:cs="Times New Roman"/>
          <w:szCs w:val="24"/>
          <w:lang w:val="en-GB"/>
        </w:rPr>
        <w:t xml:space="preserve"> for Disease Control</w:t>
      </w:r>
      <w:r>
        <w:rPr>
          <w:rFonts w:cs="Times New Roman"/>
          <w:szCs w:val="24"/>
          <w:lang w:val="en-GB"/>
        </w:rPr>
        <w:t xml:space="preserve"> and </w:t>
      </w:r>
      <w:r w:rsidRPr="00EC4AC5">
        <w:rPr>
          <w:rFonts w:cs="Times New Roman"/>
          <w:szCs w:val="24"/>
          <w:lang w:val="en-GB"/>
        </w:rPr>
        <w:t>Prevention</w:t>
      </w:r>
      <w:r>
        <w:rPr>
          <w:rFonts w:cs="Times New Roman"/>
          <w:szCs w:val="24"/>
          <w:lang w:val="en-GB"/>
        </w:rPr>
        <w:t xml:space="preserve"> (2003d).</w:t>
      </w:r>
      <w:r w:rsidRPr="00EC4AC5">
        <w:rPr>
          <w:rFonts w:cs="Times New Roman"/>
          <w:szCs w:val="24"/>
          <w:lang w:val="en-GB"/>
        </w:rPr>
        <w:t xml:space="preserve"> Methicillin-Resistant </w:t>
      </w:r>
      <w:r w:rsidRPr="008C4E7C">
        <w:rPr>
          <w:rFonts w:cs="Times New Roman"/>
          <w:i/>
          <w:szCs w:val="24"/>
          <w:lang w:val="en-GB"/>
        </w:rPr>
        <w:t>Staphylococcus</w:t>
      </w:r>
      <w:r w:rsidRPr="00EC4AC5">
        <w:rPr>
          <w:rFonts w:cs="Times New Roman"/>
          <w:szCs w:val="24"/>
          <w:lang w:val="en-GB"/>
        </w:rPr>
        <w:t xml:space="preserve"> </w:t>
      </w:r>
      <w:r w:rsidRPr="005F77C0">
        <w:rPr>
          <w:rFonts w:cs="Times New Roman"/>
          <w:i/>
          <w:iCs/>
          <w:szCs w:val="24"/>
          <w:lang w:val="en-GB"/>
        </w:rPr>
        <w:t>aureus</w:t>
      </w:r>
      <w:r w:rsidRPr="00EC4AC5">
        <w:rPr>
          <w:rFonts w:cs="Times New Roman"/>
          <w:szCs w:val="24"/>
          <w:lang w:val="en-GB"/>
        </w:rPr>
        <w:t xml:space="preserve"> infections among competitive sports participants - Colorado, Indiana, Pennsylvania, and Los Angeles County. MMWR</w:t>
      </w:r>
      <w:r>
        <w:rPr>
          <w:rFonts w:cs="Times New Roman"/>
          <w:szCs w:val="24"/>
          <w:lang w:val="en-GB"/>
        </w:rPr>
        <w:t xml:space="preserve">: </w:t>
      </w:r>
      <w:r w:rsidRPr="00EC4AC5">
        <w:rPr>
          <w:rFonts w:cs="Times New Roman"/>
          <w:szCs w:val="24"/>
          <w:lang w:val="en-GB"/>
        </w:rPr>
        <w:t xml:space="preserve">52:793-795. </w:t>
      </w:r>
    </w:p>
    <w:p w14:paraId="3D5151E8" w14:textId="77777777" w:rsidR="00FF5A55" w:rsidRDefault="00FF5A55" w:rsidP="00FF5A55">
      <w:pPr>
        <w:pStyle w:val="ListParagraph"/>
        <w:spacing w:line="360" w:lineRule="auto"/>
        <w:ind w:left="360"/>
        <w:jc w:val="both"/>
        <w:rPr>
          <w:rFonts w:cs="Times New Roman"/>
          <w:szCs w:val="24"/>
          <w:lang w:val="en-GB"/>
        </w:rPr>
      </w:pPr>
    </w:p>
    <w:p w14:paraId="73C003ED" w14:textId="77777777" w:rsidR="00FF5A55" w:rsidRDefault="00FF5A55" w:rsidP="00FF5A55">
      <w:pPr>
        <w:pStyle w:val="ListParagraph"/>
        <w:numPr>
          <w:ilvl w:val="0"/>
          <w:numId w:val="13"/>
        </w:numPr>
        <w:spacing w:line="360" w:lineRule="auto"/>
        <w:jc w:val="both"/>
        <w:rPr>
          <w:rFonts w:cs="Times New Roman"/>
          <w:szCs w:val="24"/>
          <w:lang w:val="en-GB"/>
        </w:rPr>
      </w:pPr>
      <w:proofErr w:type="spellStart"/>
      <w:r w:rsidRPr="00EC4AC5">
        <w:rPr>
          <w:rFonts w:cs="Times New Roman"/>
          <w:szCs w:val="24"/>
          <w:lang w:val="en-GB"/>
        </w:rPr>
        <w:t>Centers</w:t>
      </w:r>
      <w:proofErr w:type="spellEnd"/>
      <w:r w:rsidRPr="00EC4AC5">
        <w:rPr>
          <w:rFonts w:cs="Times New Roman"/>
          <w:szCs w:val="24"/>
          <w:lang w:val="en-GB"/>
        </w:rPr>
        <w:t xml:space="preserve"> for Disease Control</w:t>
      </w:r>
      <w:r>
        <w:rPr>
          <w:rFonts w:cs="Times New Roman"/>
          <w:szCs w:val="24"/>
          <w:lang w:val="en-GB"/>
        </w:rPr>
        <w:t xml:space="preserve"> and</w:t>
      </w:r>
      <w:r w:rsidRPr="00EC4AC5">
        <w:rPr>
          <w:rFonts w:cs="Times New Roman"/>
          <w:szCs w:val="24"/>
          <w:lang w:val="en-GB"/>
        </w:rPr>
        <w:t xml:space="preserve"> Prevention</w:t>
      </w:r>
      <w:r>
        <w:rPr>
          <w:rFonts w:cs="Times New Roman"/>
          <w:szCs w:val="24"/>
          <w:lang w:val="en-GB"/>
        </w:rPr>
        <w:t xml:space="preserve"> (2003e). </w:t>
      </w:r>
      <w:r w:rsidRPr="00EC4AC5">
        <w:rPr>
          <w:rFonts w:cs="Times New Roman"/>
          <w:szCs w:val="24"/>
          <w:lang w:val="en-GB"/>
        </w:rPr>
        <w:t>Methicillin-resistant </w:t>
      </w:r>
      <w:r w:rsidRPr="008C4E7C">
        <w:rPr>
          <w:rFonts w:cs="Times New Roman"/>
          <w:i/>
          <w:iCs/>
          <w:szCs w:val="24"/>
          <w:lang w:val="en-GB"/>
        </w:rPr>
        <w:t>Staphylococcus</w:t>
      </w:r>
      <w:r w:rsidRPr="00EC4AC5">
        <w:rPr>
          <w:rFonts w:cs="Times New Roman"/>
          <w:i/>
          <w:iCs/>
          <w:szCs w:val="24"/>
          <w:lang w:val="en-GB"/>
        </w:rPr>
        <w:t xml:space="preserve"> aureus</w:t>
      </w:r>
      <w:r w:rsidRPr="00EC4AC5">
        <w:rPr>
          <w:rFonts w:cs="Times New Roman"/>
          <w:szCs w:val="24"/>
          <w:lang w:val="en-GB"/>
        </w:rPr>
        <w:t xml:space="preserve"> infections in correctional facilities - Georgia, California, and </w:t>
      </w:r>
      <w:r w:rsidRPr="004D0777">
        <w:rPr>
          <w:rFonts w:cs="Times New Roman"/>
          <w:szCs w:val="24"/>
          <w:lang w:val="en-GB"/>
        </w:rPr>
        <w:t xml:space="preserve">Texas, </w:t>
      </w:r>
      <w:r w:rsidRPr="00EB629E">
        <w:rPr>
          <w:rFonts w:cs="Times New Roman"/>
          <w:szCs w:val="24"/>
          <w:lang w:val="en-GB"/>
        </w:rPr>
        <w:t>MMWR Morb Mortal Wkly Rep</w:t>
      </w:r>
      <w:r>
        <w:rPr>
          <w:rFonts w:cs="Times New Roman"/>
          <w:szCs w:val="24"/>
          <w:lang w:val="en-GB"/>
        </w:rPr>
        <w:t>:</w:t>
      </w:r>
      <w:r w:rsidRPr="004D0777">
        <w:rPr>
          <w:rFonts w:cs="Times New Roman"/>
          <w:szCs w:val="24"/>
          <w:lang w:val="en-GB"/>
        </w:rPr>
        <w:t> 52(992-6)</w:t>
      </w:r>
      <w:r>
        <w:rPr>
          <w:rFonts w:cs="Times New Roman"/>
          <w:szCs w:val="24"/>
          <w:lang w:val="en-GB"/>
        </w:rPr>
        <w:t>.</w:t>
      </w:r>
    </w:p>
    <w:p w14:paraId="2863825A" w14:textId="77777777" w:rsidR="00FF5A55" w:rsidRPr="000B5A29" w:rsidRDefault="00FF5A55" w:rsidP="00FF5A55">
      <w:pPr>
        <w:pStyle w:val="ListParagraph"/>
        <w:rPr>
          <w:rFonts w:cs="Times New Roman"/>
          <w:szCs w:val="24"/>
          <w:lang w:val="en-GB"/>
        </w:rPr>
      </w:pPr>
    </w:p>
    <w:p w14:paraId="0C8C75DD" w14:textId="77777777" w:rsidR="00FF5A55" w:rsidRPr="00931A2C" w:rsidRDefault="00FF5A55" w:rsidP="00FF5A55">
      <w:pPr>
        <w:pStyle w:val="ListParagraph"/>
        <w:numPr>
          <w:ilvl w:val="0"/>
          <w:numId w:val="13"/>
        </w:numPr>
        <w:spacing w:line="360" w:lineRule="auto"/>
        <w:jc w:val="both"/>
        <w:rPr>
          <w:rFonts w:cs="Times New Roman"/>
          <w:szCs w:val="24"/>
          <w:lang w:val="en-GB"/>
        </w:rPr>
      </w:pPr>
      <w:proofErr w:type="spellStart"/>
      <w:r w:rsidRPr="00EC4AC5">
        <w:rPr>
          <w:rFonts w:cs="Times New Roman"/>
          <w:szCs w:val="24"/>
          <w:lang w:val="en-GB"/>
        </w:rPr>
        <w:lastRenderedPageBreak/>
        <w:t>Centers</w:t>
      </w:r>
      <w:proofErr w:type="spellEnd"/>
      <w:r w:rsidRPr="00EC4AC5">
        <w:rPr>
          <w:rFonts w:cs="Times New Roman"/>
          <w:szCs w:val="24"/>
          <w:lang w:val="en-GB"/>
        </w:rPr>
        <w:t xml:space="preserve"> for Disease Control </w:t>
      </w:r>
      <w:r>
        <w:rPr>
          <w:rFonts w:cs="Times New Roman"/>
          <w:szCs w:val="24"/>
          <w:lang w:val="en-GB"/>
        </w:rPr>
        <w:t xml:space="preserve">and </w:t>
      </w:r>
      <w:r w:rsidRPr="00EC4AC5">
        <w:rPr>
          <w:rFonts w:cs="Times New Roman"/>
          <w:szCs w:val="24"/>
          <w:lang w:val="en-GB"/>
        </w:rPr>
        <w:t>Prevention</w:t>
      </w:r>
      <w:r>
        <w:rPr>
          <w:rFonts w:cs="Times New Roman"/>
          <w:szCs w:val="24"/>
          <w:lang w:val="en-GB"/>
        </w:rPr>
        <w:t xml:space="preserve"> (2003f).</w:t>
      </w:r>
      <w:r w:rsidRPr="00EC4AC5">
        <w:rPr>
          <w:rFonts w:cs="Times New Roman"/>
          <w:szCs w:val="24"/>
          <w:lang w:val="en-GB"/>
        </w:rPr>
        <w:t xml:space="preserve"> Public health dispatch: outbreaks of community-associated methicillin-resistant </w:t>
      </w:r>
      <w:r w:rsidRPr="008C4E7C">
        <w:rPr>
          <w:rFonts w:cs="Times New Roman"/>
          <w:i/>
          <w:iCs/>
          <w:szCs w:val="24"/>
          <w:lang w:val="en-GB"/>
        </w:rPr>
        <w:t>Staphylococcus</w:t>
      </w:r>
      <w:r w:rsidRPr="00EC4AC5">
        <w:rPr>
          <w:rFonts w:cs="Times New Roman"/>
          <w:i/>
          <w:iCs/>
          <w:szCs w:val="24"/>
          <w:lang w:val="en-GB"/>
        </w:rPr>
        <w:t xml:space="preserve"> aureus</w:t>
      </w:r>
      <w:r w:rsidRPr="00EC4AC5">
        <w:rPr>
          <w:rFonts w:cs="Times New Roman"/>
          <w:szCs w:val="24"/>
          <w:lang w:val="en-GB"/>
        </w:rPr>
        <w:t> </w:t>
      </w:r>
      <w:r w:rsidRPr="004D0777">
        <w:rPr>
          <w:rFonts w:cs="Times New Roman"/>
          <w:szCs w:val="24"/>
          <w:lang w:val="en-GB"/>
        </w:rPr>
        <w:t>skin infections</w:t>
      </w:r>
      <w:r>
        <w:rPr>
          <w:rFonts w:cs="Times New Roman"/>
          <w:szCs w:val="24"/>
          <w:lang w:val="en-GB"/>
        </w:rPr>
        <w:t xml:space="preserve"> - </w:t>
      </w:r>
      <w:r w:rsidRPr="00EC4AC5">
        <w:rPr>
          <w:rFonts w:cs="Times New Roman"/>
          <w:szCs w:val="24"/>
          <w:lang w:val="en-GB"/>
        </w:rPr>
        <w:t xml:space="preserve">Los </w:t>
      </w:r>
      <w:r w:rsidRPr="00931A2C">
        <w:rPr>
          <w:rFonts w:cs="Times New Roman"/>
          <w:szCs w:val="24"/>
          <w:lang w:val="en-GB"/>
        </w:rPr>
        <w:t>Angeles County, California,</w:t>
      </w:r>
      <w:r w:rsidRPr="00931A2C">
        <w:rPr>
          <w:rFonts w:cs="Times New Roman"/>
          <w:i/>
          <w:iCs/>
          <w:szCs w:val="24"/>
          <w:lang w:val="en-GB"/>
        </w:rPr>
        <w:t xml:space="preserve"> </w:t>
      </w:r>
      <w:r w:rsidRPr="00931A2C">
        <w:rPr>
          <w:rFonts w:cs="Times New Roman"/>
          <w:szCs w:val="24"/>
          <w:lang w:val="en-GB"/>
        </w:rPr>
        <w:t>MMWR Morb Mortal Wkly Rep: 52pg 88.</w:t>
      </w:r>
    </w:p>
    <w:p w14:paraId="0392577C" w14:textId="77777777" w:rsidR="00FF5A55" w:rsidRPr="00F06FA1" w:rsidRDefault="00FF5A55" w:rsidP="00FF5A55">
      <w:pPr>
        <w:pStyle w:val="ListParagraph"/>
        <w:spacing w:line="360" w:lineRule="auto"/>
        <w:jc w:val="both"/>
        <w:rPr>
          <w:rStyle w:val="Hyperlink"/>
          <w:rFonts w:cs="Times New Roman"/>
          <w:color w:val="auto"/>
          <w:szCs w:val="24"/>
          <w:lang w:val="en-GB"/>
        </w:rPr>
      </w:pPr>
    </w:p>
    <w:p w14:paraId="2032EC5E" w14:textId="77777777" w:rsidR="00FF5A55" w:rsidRPr="00931A2C" w:rsidRDefault="00FF5A55" w:rsidP="00FF5A55">
      <w:pPr>
        <w:pStyle w:val="ListParagraph"/>
        <w:numPr>
          <w:ilvl w:val="0"/>
          <w:numId w:val="13"/>
        </w:numPr>
        <w:spacing w:line="360" w:lineRule="auto"/>
        <w:jc w:val="both"/>
        <w:rPr>
          <w:rFonts w:cs="Times New Roman"/>
          <w:szCs w:val="24"/>
          <w:lang w:val="en-GB"/>
        </w:rPr>
      </w:pPr>
      <w:proofErr w:type="spellStart"/>
      <w:r w:rsidRPr="00931A2C">
        <w:rPr>
          <w:rFonts w:cs="Times New Roman"/>
          <w:szCs w:val="24"/>
          <w:lang w:val="en-GB"/>
        </w:rPr>
        <w:t>Centers</w:t>
      </w:r>
      <w:proofErr w:type="spellEnd"/>
      <w:r w:rsidRPr="00931A2C">
        <w:rPr>
          <w:rFonts w:cs="Times New Roman"/>
          <w:szCs w:val="24"/>
          <w:lang w:val="en-GB"/>
        </w:rPr>
        <w:t xml:space="preserve"> for Disease Control and Prevention (2001a). Methicillin-Resistant </w:t>
      </w:r>
      <w:r w:rsidRPr="00931A2C">
        <w:rPr>
          <w:rFonts w:cs="Times New Roman"/>
          <w:i/>
          <w:szCs w:val="24"/>
          <w:lang w:val="en-GB"/>
        </w:rPr>
        <w:t>Staphylococcus</w:t>
      </w:r>
      <w:r w:rsidRPr="00931A2C">
        <w:rPr>
          <w:rFonts w:cs="Times New Roman"/>
          <w:szCs w:val="24"/>
          <w:lang w:val="en-GB"/>
        </w:rPr>
        <w:t xml:space="preserve"> </w:t>
      </w:r>
      <w:r w:rsidRPr="00931A2C">
        <w:rPr>
          <w:rFonts w:cs="Times New Roman"/>
          <w:i/>
          <w:iCs/>
          <w:szCs w:val="24"/>
          <w:lang w:val="en-GB"/>
        </w:rPr>
        <w:t>aureus</w:t>
      </w:r>
      <w:r w:rsidRPr="00931A2C">
        <w:rPr>
          <w:rFonts w:cs="Times New Roman"/>
          <w:szCs w:val="24"/>
          <w:lang w:val="en-GB"/>
        </w:rPr>
        <w:t xml:space="preserve"> skin or soft tissue infections in a state prison - Mississippi, MMWR: 50:919-922.</w:t>
      </w:r>
    </w:p>
    <w:p w14:paraId="5CA28E17" w14:textId="77777777" w:rsidR="00FF5A55" w:rsidRPr="000B5A29" w:rsidRDefault="00FF5A55" w:rsidP="00FF5A55">
      <w:pPr>
        <w:pStyle w:val="ListParagraph"/>
        <w:rPr>
          <w:rFonts w:cs="Times New Roman"/>
          <w:szCs w:val="24"/>
          <w:lang w:val="en-GB"/>
        </w:rPr>
      </w:pPr>
    </w:p>
    <w:p w14:paraId="6331EE2E" w14:textId="77777777" w:rsidR="00FF5A55" w:rsidRDefault="00FF5A55" w:rsidP="00FF5A55">
      <w:pPr>
        <w:pStyle w:val="ListParagraph"/>
        <w:numPr>
          <w:ilvl w:val="0"/>
          <w:numId w:val="13"/>
        </w:numPr>
        <w:spacing w:line="360" w:lineRule="auto"/>
        <w:jc w:val="both"/>
        <w:rPr>
          <w:rFonts w:cs="Times New Roman"/>
          <w:szCs w:val="24"/>
          <w:lang w:val="en-GB"/>
        </w:rPr>
      </w:pPr>
      <w:proofErr w:type="spellStart"/>
      <w:r w:rsidRPr="00EC4AC5">
        <w:rPr>
          <w:rFonts w:cs="Times New Roman"/>
          <w:szCs w:val="24"/>
          <w:lang w:val="en-GB"/>
        </w:rPr>
        <w:t>Centers</w:t>
      </w:r>
      <w:proofErr w:type="spellEnd"/>
      <w:r w:rsidRPr="00EC4AC5">
        <w:rPr>
          <w:rFonts w:cs="Times New Roman"/>
          <w:szCs w:val="24"/>
          <w:lang w:val="en-GB"/>
        </w:rPr>
        <w:t xml:space="preserve"> for Disease Control </w:t>
      </w:r>
      <w:r>
        <w:rPr>
          <w:rFonts w:cs="Times New Roman"/>
          <w:szCs w:val="24"/>
          <w:lang w:val="en-GB"/>
        </w:rPr>
        <w:t xml:space="preserve">and </w:t>
      </w:r>
      <w:r w:rsidRPr="00EC4AC5">
        <w:rPr>
          <w:rFonts w:cs="Times New Roman"/>
          <w:szCs w:val="24"/>
          <w:lang w:val="en-GB"/>
        </w:rPr>
        <w:t>Prevention</w:t>
      </w:r>
      <w:r>
        <w:rPr>
          <w:rFonts w:cs="Times New Roman"/>
          <w:szCs w:val="24"/>
          <w:lang w:val="en-GB"/>
        </w:rPr>
        <w:t xml:space="preserve"> (2001b). </w:t>
      </w:r>
      <w:r w:rsidRPr="00EC4AC5">
        <w:rPr>
          <w:rFonts w:cs="Times New Roman"/>
          <w:szCs w:val="24"/>
          <w:lang w:val="en-GB"/>
        </w:rPr>
        <w:t>Methicillin-resistant </w:t>
      </w:r>
      <w:r w:rsidRPr="008C4E7C">
        <w:rPr>
          <w:rFonts w:cs="Times New Roman"/>
          <w:i/>
          <w:iCs/>
          <w:szCs w:val="24"/>
          <w:lang w:val="en-GB"/>
        </w:rPr>
        <w:t>Staphylococcus</w:t>
      </w:r>
      <w:r w:rsidRPr="00EC4AC5">
        <w:rPr>
          <w:rFonts w:cs="Times New Roman"/>
          <w:i/>
          <w:iCs/>
          <w:szCs w:val="24"/>
          <w:lang w:val="en-GB"/>
        </w:rPr>
        <w:t xml:space="preserve"> aureus</w:t>
      </w:r>
      <w:r w:rsidRPr="00EC4AC5">
        <w:rPr>
          <w:rFonts w:cs="Times New Roman"/>
          <w:szCs w:val="24"/>
          <w:lang w:val="en-GB"/>
        </w:rPr>
        <w:t> skin or soft tissue infections in a state prison Mississippi,</w:t>
      </w:r>
      <w:r>
        <w:rPr>
          <w:rFonts w:cs="Times New Roman"/>
          <w:szCs w:val="24"/>
          <w:lang w:val="en-GB"/>
        </w:rPr>
        <w:t xml:space="preserve"> </w:t>
      </w:r>
      <w:r w:rsidRPr="00A0434E">
        <w:rPr>
          <w:rFonts w:cs="Times New Roman"/>
          <w:szCs w:val="24"/>
          <w:lang w:val="en-GB"/>
        </w:rPr>
        <w:t>MMWR Morb Mortal Wkly Rep</w:t>
      </w:r>
      <w:r>
        <w:rPr>
          <w:rFonts w:cs="Times New Roman"/>
          <w:szCs w:val="24"/>
          <w:lang w:val="en-GB"/>
        </w:rPr>
        <w:t xml:space="preserve"> </w:t>
      </w:r>
      <w:r w:rsidRPr="00EC4AC5">
        <w:rPr>
          <w:rFonts w:cs="Times New Roman"/>
          <w:szCs w:val="24"/>
          <w:lang w:val="en-GB"/>
        </w:rPr>
        <w:t>50</w:t>
      </w:r>
      <w:r>
        <w:rPr>
          <w:rFonts w:cs="Times New Roman"/>
          <w:szCs w:val="24"/>
          <w:lang w:val="en-GB"/>
        </w:rPr>
        <w:t>:</w:t>
      </w:r>
      <w:r w:rsidRPr="00EC4AC5">
        <w:rPr>
          <w:rFonts w:cs="Times New Roman"/>
          <w:szCs w:val="24"/>
          <w:lang w:val="en-GB"/>
        </w:rPr>
        <w:t>919-22)</w:t>
      </w:r>
      <w:r>
        <w:rPr>
          <w:rFonts w:cs="Times New Roman"/>
          <w:szCs w:val="24"/>
          <w:lang w:val="en-GB"/>
        </w:rPr>
        <w:t>.</w:t>
      </w:r>
    </w:p>
    <w:p w14:paraId="0D8B5526" w14:textId="77777777" w:rsidR="00FF5A55" w:rsidRPr="008F746F" w:rsidRDefault="00FF5A55" w:rsidP="00FF5A55">
      <w:pPr>
        <w:pStyle w:val="ListParagraph"/>
        <w:rPr>
          <w:rFonts w:cs="Times New Roman"/>
          <w:szCs w:val="24"/>
          <w:lang w:val="en-GB"/>
        </w:rPr>
      </w:pPr>
    </w:p>
    <w:p w14:paraId="354E3EA4" w14:textId="77777777" w:rsidR="00FF5A55" w:rsidRPr="00BA2E6A" w:rsidRDefault="00FF5A55" w:rsidP="00FF5A55">
      <w:pPr>
        <w:pStyle w:val="ListParagraph"/>
        <w:numPr>
          <w:ilvl w:val="0"/>
          <w:numId w:val="13"/>
        </w:numPr>
        <w:shd w:val="clear" w:color="auto" w:fill="FFFFFF"/>
        <w:spacing w:after="120" w:line="360" w:lineRule="auto"/>
        <w:jc w:val="both"/>
        <w:rPr>
          <w:rStyle w:val="bibliographic-informationvalue"/>
          <w:rFonts w:cs="Times New Roman"/>
          <w:szCs w:val="24"/>
          <w:lang w:val="en-GB"/>
        </w:rPr>
      </w:pPr>
      <w:r w:rsidRPr="00931A2C">
        <w:rPr>
          <w:shd w:val="clear" w:color="auto" w:fill="FFFFFF"/>
        </w:rPr>
        <w:t>Chan V., Sherman P. and Bourke B (2006).  Bacterial genomes and infectious diseases Totowa N.J., : Humana Press</w:t>
      </w:r>
      <w:r w:rsidRPr="00BA2E6A">
        <w:rPr>
          <w:shd w:val="clear" w:color="auto" w:fill="FFFFFF"/>
        </w:rPr>
        <w:t>:</w:t>
      </w:r>
      <w:r w:rsidRPr="00BA2E6A">
        <w:rPr>
          <w:rStyle w:val="bibliographic-informationtitle"/>
          <w:rFonts w:cs="Times New Roman"/>
          <w:b/>
          <w:bCs/>
          <w:spacing w:val="4"/>
          <w:szCs w:val="24"/>
        </w:rPr>
        <w:t xml:space="preserve">  </w:t>
      </w:r>
      <w:hyperlink r:id="rId38" w:history="1">
        <w:r w:rsidRPr="00BA2E6A">
          <w:rPr>
            <w:rStyle w:val="Hyperlink"/>
            <w:rFonts w:eastAsiaTheme="majorEastAsia" w:cs="Times New Roman"/>
            <w:color w:val="auto"/>
            <w:spacing w:val="4"/>
            <w:szCs w:val="24"/>
            <w:u w:val="none"/>
          </w:rPr>
          <w:t>https://doi.org/10.1007/978-1-59745-152-9</w:t>
        </w:r>
      </w:hyperlink>
      <w:r w:rsidRPr="00BA2E6A">
        <w:rPr>
          <w:rStyle w:val="bibliographic-informationvalue"/>
          <w:rFonts w:eastAsiaTheme="majorEastAsia" w:cs="Times New Roman"/>
          <w:spacing w:val="4"/>
          <w:szCs w:val="24"/>
        </w:rPr>
        <w:t>.</w:t>
      </w:r>
    </w:p>
    <w:p w14:paraId="15C5D706" w14:textId="77777777" w:rsidR="00FF5A55" w:rsidRPr="00931A2C" w:rsidRDefault="00FF5A55" w:rsidP="00FF5A55">
      <w:pPr>
        <w:pStyle w:val="ListParagraph"/>
        <w:rPr>
          <w:lang w:val="en-GB"/>
        </w:rPr>
      </w:pPr>
    </w:p>
    <w:p w14:paraId="61D6B28E" w14:textId="77777777" w:rsidR="00FF5A55" w:rsidRPr="00BA2E6A" w:rsidRDefault="00FF5A55" w:rsidP="00FF5A55">
      <w:pPr>
        <w:pStyle w:val="ListParagraph"/>
        <w:numPr>
          <w:ilvl w:val="0"/>
          <w:numId w:val="13"/>
        </w:numPr>
        <w:spacing w:line="360" w:lineRule="auto"/>
        <w:jc w:val="both"/>
        <w:rPr>
          <w:rFonts w:cs="Times New Roman"/>
          <w:szCs w:val="24"/>
          <w:lang w:val="en-GB"/>
        </w:rPr>
      </w:pPr>
      <w:r w:rsidRPr="00BA2E6A">
        <w:rPr>
          <w:lang w:val="en-GB"/>
        </w:rPr>
        <w:t>Clardy J., Fischbach M. A. and Currie C. R (2009). The natural history of antibiotics. Curr Biol: 19: R437-R441.</w:t>
      </w:r>
    </w:p>
    <w:p w14:paraId="048CE654" w14:textId="77777777" w:rsidR="00FF5A55" w:rsidRPr="00BA2E6A" w:rsidRDefault="00FF5A55" w:rsidP="00FF5A55">
      <w:pPr>
        <w:pStyle w:val="ListParagraph"/>
        <w:rPr>
          <w:rFonts w:cs="Times New Roman"/>
          <w:szCs w:val="24"/>
          <w:lang w:val="en-GB"/>
        </w:rPr>
      </w:pPr>
    </w:p>
    <w:p w14:paraId="2C6CD7D8" w14:textId="77777777" w:rsidR="00FF5A55" w:rsidRPr="00BA2E6A" w:rsidRDefault="00FF5A55" w:rsidP="00FF5A55">
      <w:pPr>
        <w:pStyle w:val="ListParagraph"/>
        <w:numPr>
          <w:ilvl w:val="0"/>
          <w:numId w:val="13"/>
        </w:numPr>
        <w:spacing w:line="360" w:lineRule="auto"/>
        <w:jc w:val="both"/>
        <w:rPr>
          <w:rStyle w:val="Hyperlink"/>
          <w:rFonts w:cs="Times New Roman"/>
          <w:color w:val="auto"/>
          <w:szCs w:val="24"/>
          <w:u w:val="none"/>
          <w:shd w:val="clear" w:color="auto" w:fill="FFFFFF"/>
          <w:lang w:val="en-GB"/>
        </w:rPr>
      </w:pPr>
      <w:r w:rsidRPr="00BA2E6A">
        <w:rPr>
          <w:rFonts w:cs="Times New Roman"/>
          <w:szCs w:val="24"/>
          <w:shd w:val="clear" w:color="auto" w:fill="FFFFFF"/>
        </w:rPr>
        <w:t xml:space="preserve">Deyno S., Toma A., Worku M. and Bekele M (2017). </w:t>
      </w:r>
      <w:proofErr w:type="gramStart"/>
      <w:r w:rsidRPr="00BA2E6A">
        <w:rPr>
          <w:rFonts w:cs="Times New Roman"/>
          <w:szCs w:val="24"/>
          <w:shd w:val="clear" w:color="auto" w:fill="FFFFFF"/>
        </w:rPr>
        <w:t xml:space="preserve">Antimicrobial resistance profile of </w:t>
      </w:r>
      <w:r w:rsidRPr="00BA2E6A">
        <w:rPr>
          <w:rFonts w:cs="Times New Roman"/>
          <w:i/>
          <w:szCs w:val="24"/>
          <w:shd w:val="clear" w:color="auto" w:fill="FFFFFF"/>
        </w:rPr>
        <w:t>Staphylococcus</w:t>
      </w:r>
      <w:r w:rsidRPr="00BA2E6A">
        <w:rPr>
          <w:rFonts w:cs="Times New Roman"/>
          <w:szCs w:val="24"/>
          <w:shd w:val="clear" w:color="auto" w:fill="FFFFFF"/>
        </w:rPr>
        <w:t xml:space="preserve"> </w:t>
      </w:r>
      <w:r w:rsidRPr="00BA2E6A">
        <w:rPr>
          <w:rFonts w:cs="Times New Roman"/>
          <w:i/>
          <w:iCs/>
          <w:szCs w:val="24"/>
          <w:shd w:val="clear" w:color="auto" w:fill="FFFFFF"/>
        </w:rPr>
        <w:t>aureus</w:t>
      </w:r>
      <w:r w:rsidRPr="00BA2E6A">
        <w:rPr>
          <w:rFonts w:cs="Times New Roman"/>
          <w:szCs w:val="24"/>
          <w:shd w:val="clear" w:color="auto" w:fill="FFFFFF"/>
        </w:rPr>
        <w:t xml:space="preserve"> isolates,</w:t>
      </w:r>
      <w:proofErr w:type="gramEnd"/>
      <w:r w:rsidRPr="00BA2E6A">
        <w:rPr>
          <w:rFonts w:cs="Times New Roman"/>
          <w:szCs w:val="24"/>
          <w:shd w:val="clear" w:color="auto" w:fill="FFFFFF"/>
        </w:rPr>
        <w:t xml:space="preserve"> isolated from ear discharges of patients at University of Hawassa comprehensive specialized hospital. BMC Pharmacology &amp; Toxicology: 18(1): 35. </w:t>
      </w:r>
      <w:hyperlink r:id="rId39" w:history="1">
        <w:r w:rsidRPr="00BA2E6A">
          <w:rPr>
            <w:rStyle w:val="Hyperlink"/>
            <w:rFonts w:cs="Times New Roman"/>
            <w:color w:val="auto"/>
            <w:szCs w:val="24"/>
            <w:u w:val="none"/>
            <w:shd w:val="clear" w:color="auto" w:fill="FFFFFF"/>
          </w:rPr>
          <w:t>https://doi.org/10.1186/s40360-017-0141-</w:t>
        </w:r>
      </w:hyperlink>
      <w:r w:rsidRPr="00BA2E6A">
        <w:rPr>
          <w:rStyle w:val="Hyperlink"/>
          <w:rFonts w:cs="Times New Roman"/>
          <w:color w:val="auto"/>
          <w:szCs w:val="24"/>
          <w:u w:val="none"/>
          <w:shd w:val="clear" w:color="auto" w:fill="FFFFFF"/>
        </w:rPr>
        <w:t>.</w:t>
      </w:r>
    </w:p>
    <w:p w14:paraId="66A13D34" w14:textId="77777777" w:rsidR="00FF5A55" w:rsidRPr="00BA2E6A" w:rsidRDefault="00FF5A55" w:rsidP="00FF5A55">
      <w:pPr>
        <w:pStyle w:val="ListParagraph"/>
        <w:rPr>
          <w:rStyle w:val="Hyperlink"/>
          <w:rFonts w:cs="Times New Roman"/>
          <w:color w:val="auto"/>
          <w:szCs w:val="24"/>
          <w:u w:val="none"/>
          <w:shd w:val="clear" w:color="auto" w:fill="FFFFFF"/>
          <w:lang w:val="en-GB"/>
        </w:rPr>
      </w:pPr>
    </w:p>
    <w:p w14:paraId="52B5D585" w14:textId="77777777" w:rsidR="00FF5A55" w:rsidRPr="00BA2E6A" w:rsidRDefault="00FF5A55" w:rsidP="00FF5A55">
      <w:pPr>
        <w:pStyle w:val="ListParagraph"/>
        <w:numPr>
          <w:ilvl w:val="0"/>
          <w:numId w:val="13"/>
        </w:numPr>
        <w:spacing w:line="360" w:lineRule="auto"/>
        <w:jc w:val="both"/>
        <w:rPr>
          <w:rFonts w:cs="Times New Roman"/>
          <w:szCs w:val="24"/>
          <w:lang w:val="en-GB"/>
        </w:rPr>
      </w:pPr>
      <w:r w:rsidRPr="00BA2E6A">
        <w:rPr>
          <w:rFonts w:cs="Times New Roman"/>
          <w:szCs w:val="24"/>
          <w:lang w:val="en-GB"/>
        </w:rPr>
        <w:t>Faoagali J., Fong J., George N., Mahoney P. and O’Rourke V (1995). Comparison of the immediate, residual and cumulative antibacterial effects of Novaderm R, Novascrub, Betadine Surgical Scrub, Hibiclens, and liquid soap. Am J Infection Control: 23:337-343.</w:t>
      </w:r>
    </w:p>
    <w:p w14:paraId="24CD4328" w14:textId="77777777" w:rsidR="00FF5A55" w:rsidRPr="00BA2E6A" w:rsidRDefault="00FF5A55" w:rsidP="00FF5A55">
      <w:pPr>
        <w:pStyle w:val="ListParagraph"/>
        <w:rPr>
          <w:rFonts w:cs="Times New Roman"/>
          <w:szCs w:val="24"/>
          <w:lang w:val="en-GB"/>
        </w:rPr>
      </w:pPr>
    </w:p>
    <w:p w14:paraId="71962853" w14:textId="77777777" w:rsidR="00FF5A55" w:rsidRPr="00BA2E6A" w:rsidRDefault="00FF5A55" w:rsidP="00FF5A55">
      <w:pPr>
        <w:pStyle w:val="ListParagraph"/>
        <w:numPr>
          <w:ilvl w:val="0"/>
          <w:numId w:val="13"/>
        </w:numPr>
        <w:spacing w:line="360" w:lineRule="auto"/>
        <w:jc w:val="both"/>
        <w:rPr>
          <w:rStyle w:val="Hyperlink"/>
          <w:rFonts w:cs="Times New Roman"/>
          <w:color w:val="auto"/>
          <w:szCs w:val="24"/>
          <w:u w:val="none"/>
          <w:lang w:val="en-GB"/>
        </w:rPr>
      </w:pPr>
      <w:r w:rsidRPr="00BA2E6A">
        <w:rPr>
          <w:rFonts w:cs="Times New Roman"/>
          <w:szCs w:val="24"/>
          <w:lang w:val="en-GB"/>
        </w:rPr>
        <w:t>Federal Bureau of Prisons (2009). Clinical practice guidelines for the management of methicillin-resistant </w:t>
      </w:r>
      <w:r w:rsidRPr="00BA2E6A">
        <w:rPr>
          <w:rFonts w:cs="Times New Roman"/>
          <w:i/>
          <w:iCs/>
          <w:szCs w:val="24"/>
          <w:lang w:val="en-GB"/>
        </w:rPr>
        <w:t>Staphylococcus aureus</w:t>
      </w:r>
      <w:r w:rsidRPr="00BA2E6A">
        <w:rPr>
          <w:rFonts w:cs="Times New Roman"/>
          <w:szCs w:val="24"/>
          <w:lang w:val="en-GB"/>
        </w:rPr>
        <w:t xml:space="preserve"> (MRSA) infections. </w:t>
      </w:r>
      <w:hyperlink r:id="rId40" w:history="1">
        <w:r w:rsidRPr="00BA2E6A">
          <w:rPr>
            <w:rStyle w:val="Hyperlink"/>
            <w:rFonts w:eastAsia="Times New Roman" w:cs="Times New Roman"/>
            <w:color w:val="auto"/>
            <w:szCs w:val="24"/>
            <w:u w:val="none"/>
            <w:lang w:val="en-GB"/>
          </w:rPr>
          <w:t>https://doi.org/10.1177/1078345809340425</w:t>
        </w:r>
      </w:hyperlink>
      <w:r w:rsidRPr="00BA2E6A">
        <w:rPr>
          <w:rStyle w:val="Hyperlink"/>
          <w:rFonts w:eastAsia="Times New Roman" w:cs="Times New Roman"/>
          <w:color w:val="auto"/>
          <w:szCs w:val="24"/>
          <w:u w:val="none"/>
          <w:lang w:val="en-GB"/>
        </w:rPr>
        <w:t>.</w:t>
      </w:r>
    </w:p>
    <w:p w14:paraId="2895ED58" w14:textId="77777777" w:rsidR="00FF5A55" w:rsidRPr="00BA2E6A" w:rsidRDefault="00FF5A55" w:rsidP="00FF5A55">
      <w:pPr>
        <w:pStyle w:val="ListParagraph"/>
        <w:spacing w:after="0" w:line="360" w:lineRule="auto"/>
        <w:jc w:val="both"/>
        <w:rPr>
          <w:rStyle w:val="Hyperlink"/>
          <w:rFonts w:ascii="TimesNewRomanPSMT" w:eastAsiaTheme="majorEastAsia" w:hAnsi="TimesNewRomanPSMT" w:cs="TimesNewRomanPSMT"/>
          <w:color w:val="auto"/>
          <w:sz w:val="26"/>
          <w:szCs w:val="24"/>
          <w:u w:val="none"/>
        </w:rPr>
      </w:pPr>
    </w:p>
    <w:p w14:paraId="1ABEFFBE" w14:textId="739271B0" w:rsidR="00FF5A55" w:rsidRPr="00B3026D" w:rsidRDefault="00FF5A55" w:rsidP="00FF5A55">
      <w:pPr>
        <w:pStyle w:val="ListParagraph"/>
        <w:numPr>
          <w:ilvl w:val="0"/>
          <w:numId w:val="13"/>
        </w:numPr>
        <w:spacing w:line="360" w:lineRule="auto"/>
        <w:jc w:val="both"/>
        <w:rPr>
          <w:rFonts w:cs="Times New Roman"/>
          <w:szCs w:val="24"/>
          <w:lang w:val="en-GB"/>
        </w:rPr>
      </w:pPr>
      <w:r w:rsidRPr="00F04514">
        <w:rPr>
          <w:rFonts w:cs="Times New Roman"/>
          <w:color w:val="212121"/>
          <w:shd w:val="clear" w:color="auto" w:fill="FFFFFF"/>
        </w:rPr>
        <w:t>Felkner M</w:t>
      </w:r>
      <w:r>
        <w:rPr>
          <w:rFonts w:cs="Times New Roman"/>
          <w:color w:val="212121"/>
          <w:shd w:val="clear" w:color="auto" w:fill="FFFFFF"/>
        </w:rPr>
        <w:t>.</w:t>
      </w:r>
      <w:r w:rsidRPr="00F04514">
        <w:rPr>
          <w:rFonts w:cs="Times New Roman"/>
          <w:color w:val="212121"/>
          <w:shd w:val="clear" w:color="auto" w:fill="FFFFFF"/>
        </w:rPr>
        <w:t>, Andrews K</w:t>
      </w:r>
      <w:r>
        <w:rPr>
          <w:rFonts w:cs="Times New Roman"/>
          <w:color w:val="212121"/>
          <w:shd w:val="clear" w:color="auto" w:fill="FFFFFF"/>
        </w:rPr>
        <w:t>.</w:t>
      </w:r>
      <w:r w:rsidRPr="00F04514">
        <w:rPr>
          <w:rFonts w:cs="Times New Roman"/>
          <w:color w:val="212121"/>
          <w:shd w:val="clear" w:color="auto" w:fill="FFFFFF"/>
        </w:rPr>
        <w:t>, Field L</w:t>
      </w:r>
      <w:r>
        <w:rPr>
          <w:rFonts w:cs="Times New Roman"/>
          <w:color w:val="212121"/>
          <w:shd w:val="clear" w:color="auto" w:fill="FFFFFF"/>
        </w:rPr>
        <w:t>.</w:t>
      </w:r>
      <w:r w:rsidRPr="00F04514">
        <w:rPr>
          <w:rFonts w:cs="Times New Roman"/>
          <w:color w:val="212121"/>
          <w:shd w:val="clear" w:color="auto" w:fill="FFFFFF"/>
        </w:rPr>
        <w:t>H</w:t>
      </w:r>
      <w:r>
        <w:rPr>
          <w:rFonts w:cs="Times New Roman"/>
          <w:color w:val="212121"/>
          <w:shd w:val="clear" w:color="auto" w:fill="FFFFFF"/>
        </w:rPr>
        <w:t>.</w:t>
      </w:r>
      <w:r w:rsidRPr="00F04514">
        <w:rPr>
          <w:rFonts w:cs="Times New Roman"/>
          <w:color w:val="212121"/>
          <w:shd w:val="clear" w:color="auto" w:fill="FFFFFF"/>
        </w:rPr>
        <w:t>,</w:t>
      </w:r>
      <w:r>
        <w:rPr>
          <w:rFonts w:cs="Times New Roman"/>
          <w:color w:val="212121"/>
          <w:shd w:val="clear" w:color="auto" w:fill="FFFFFF"/>
        </w:rPr>
        <w:t xml:space="preserve"> Jeffery P., Taylor T.B., Valle – Rivera A.M., Presley P., Sky N. and Casey E (</w:t>
      </w:r>
      <w:r w:rsidRPr="00F04514">
        <w:rPr>
          <w:rFonts w:cs="Times New Roman"/>
          <w:color w:val="212121"/>
          <w:shd w:val="clear" w:color="auto" w:fill="FFFFFF"/>
        </w:rPr>
        <w:t>2009</w:t>
      </w:r>
      <w:r>
        <w:rPr>
          <w:rFonts w:cs="Times New Roman"/>
          <w:color w:val="212121"/>
          <w:shd w:val="clear" w:color="auto" w:fill="FFFFFF"/>
        </w:rPr>
        <w:t>).</w:t>
      </w:r>
      <w:r w:rsidRPr="00F04514">
        <w:rPr>
          <w:rFonts w:cs="Times New Roman"/>
          <w:color w:val="212121"/>
          <w:shd w:val="clear" w:color="auto" w:fill="FFFFFF"/>
        </w:rPr>
        <w:t xml:space="preserve"> Detection of </w:t>
      </w:r>
      <w:r w:rsidRPr="008C4E7C">
        <w:rPr>
          <w:rFonts w:cs="Times New Roman"/>
          <w:i/>
          <w:color w:val="212121"/>
          <w:shd w:val="clear" w:color="auto" w:fill="FFFFFF"/>
        </w:rPr>
        <w:t>Staphylococcus</w:t>
      </w:r>
      <w:r w:rsidRPr="00F04514">
        <w:rPr>
          <w:rFonts w:cs="Times New Roman"/>
          <w:color w:val="212121"/>
          <w:shd w:val="clear" w:color="auto" w:fill="FFFFFF"/>
        </w:rPr>
        <w:t xml:space="preserve"> aureus including MRSA on environmental surfaces in a jail setting. </w:t>
      </w:r>
      <w:r w:rsidRPr="003F1F55">
        <w:rPr>
          <w:rFonts w:cs="Times New Roman"/>
          <w:color w:val="212121"/>
          <w:shd w:val="clear" w:color="auto" w:fill="FFFFFF"/>
        </w:rPr>
        <w:t>J Correct Health Care</w:t>
      </w:r>
      <w:r>
        <w:rPr>
          <w:rFonts w:cs="Times New Roman"/>
          <w:color w:val="212121"/>
          <w:shd w:val="clear" w:color="auto" w:fill="FFFFFF"/>
        </w:rPr>
        <w:t xml:space="preserve">: </w:t>
      </w:r>
      <w:r w:rsidRPr="00F04514">
        <w:rPr>
          <w:rFonts w:cs="Times New Roman"/>
          <w:color w:val="212121"/>
          <w:shd w:val="clear" w:color="auto" w:fill="FFFFFF"/>
        </w:rPr>
        <w:t>15(4):310‐317. doi:10.1177/1078345809340425</w:t>
      </w:r>
      <w:r>
        <w:rPr>
          <w:rFonts w:cs="Times New Roman"/>
          <w:color w:val="212121"/>
          <w:shd w:val="clear" w:color="auto" w:fill="FFFFFF"/>
        </w:rPr>
        <w:t>.</w:t>
      </w:r>
    </w:p>
    <w:p w14:paraId="2C65ED66" w14:textId="77777777" w:rsidR="00FF5A55" w:rsidRPr="00B3026D" w:rsidRDefault="00FF5A55" w:rsidP="00FF5A55">
      <w:pPr>
        <w:pStyle w:val="ListParagraph"/>
        <w:rPr>
          <w:rFonts w:cs="Times New Roman"/>
          <w:szCs w:val="24"/>
          <w:lang w:val="en-GB"/>
        </w:rPr>
      </w:pPr>
    </w:p>
    <w:p w14:paraId="5D511F92" w14:textId="77777777" w:rsidR="00FF5A55" w:rsidRDefault="00FF5A55" w:rsidP="00FF5A55">
      <w:pPr>
        <w:pStyle w:val="ListParagraph"/>
        <w:numPr>
          <w:ilvl w:val="0"/>
          <w:numId w:val="13"/>
        </w:numPr>
        <w:spacing w:line="360" w:lineRule="auto"/>
        <w:jc w:val="both"/>
        <w:rPr>
          <w:rFonts w:cs="Times New Roman"/>
          <w:szCs w:val="24"/>
          <w:lang w:val="en-GB"/>
        </w:rPr>
      </w:pPr>
      <w:r>
        <w:rPr>
          <w:rFonts w:cs="Times New Roman"/>
          <w:szCs w:val="24"/>
          <w:lang w:val="en-GB"/>
        </w:rPr>
        <w:t>Food and Drugs (FDA)Act Cap 303 of the laws of Zambia.</w:t>
      </w:r>
    </w:p>
    <w:p w14:paraId="0C3502C0" w14:textId="77777777" w:rsidR="00FF5A55" w:rsidRPr="00B3026D" w:rsidRDefault="00FF5A55" w:rsidP="00FF5A55">
      <w:pPr>
        <w:pStyle w:val="ListParagraph"/>
        <w:rPr>
          <w:rFonts w:cs="Times New Roman"/>
          <w:szCs w:val="24"/>
          <w:lang w:val="en-GB"/>
        </w:rPr>
      </w:pPr>
    </w:p>
    <w:p w14:paraId="68B74A00" w14:textId="77777777" w:rsidR="00FF5A55" w:rsidRPr="00B3026D" w:rsidRDefault="00FF5A55" w:rsidP="00FF5A55">
      <w:pPr>
        <w:pStyle w:val="ListParagraph"/>
        <w:numPr>
          <w:ilvl w:val="0"/>
          <w:numId w:val="13"/>
        </w:numPr>
        <w:spacing w:line="360" w:lineRule="auto"/>
        <w:jc w:val="both"/>
        <w:rPr>
          <w:rFonts w:cs="Times New Roman"/>
          <w:szCs w:val="24"/>
          <w:lang w:val="en-GB"/>
        </w:rPr>
      </w:pPr>
      <w:r w:rsidRPr="00B3026D">
        <w:rPr>
          <w:lang w:val="en-GB"/>
        </w:rPr>
        <w:t>Goh S. H., Byrne S. K., Zhang J. L. and Chow</w:t>
      </w:r>
      <w:r>
        <w:rPr>
          <w:lang w:val="en-GB"/>
        </w:rPr>
        <w:t xml:space="preserve"> </w:t>
      </w:r>
      <w:r w:rsidRPr="00B3026D">
        <w:rPr>
          <w:lang w:val="en-GB"/>
        </w:rPr>
        <w:t xml:space="preserve">A. W (1992). Molecular typing of </w:t>
      </w:r>
      <w:r w:rsidRPr="00085749">
        <w:rPr>
          <w:i/>
          <w:iCs/>
          <w:lang w:val="en-GB"/>
        </w:rPr>
        <w:t>Staphylococcus aureus</w:t>
      </w:r>
      <w:r w:rsidRPr="00B3026D">
        <w:rPr>
          <w:lang w:val="en-GB"/>
        </w:rPr>
        <w:t xml:space="preserve"> </w:t>
      </w:r>
      <w:proofErr w:type="gramStart"/>
      <w:r w:rsidRPr="00B3026D">
        <w:rPr>
          <w:lang w:val="en-GB"/>
        </w:rPr>
        <w:t>on the basis of</w:t>
      </w:r>
      <w:proofErr w:type="gramEnd"/>
      <w:r w:rsidRPr="00B3026D">
        <w:rPr>
          <w:lang w:val="en-GB"/>
        </w:rPr>
        <w:t xml:space="preserve"> coagulase gene polymorphisms. J Clin Microbiol</w:t>
      </w:r>
      <w:r>
        <w:rPr>
          <w:lang w:val="en-GB"/>
        </w:rPr>
        <w:t xml:space="preserve">: </w:t>
      </w:r>
      <w:r w:rsidRPr="00B3026D">
        <w:rPr>
          <w:lang w:val="en-GB"/>
        </w:rPr>
        <w:t>30</w:t>
      </w:r>
      <w:r>
        <w:rPr>
          <w:lang w:val="en-GB"/>
        </w:rPr>
        <w:t>:</w:t>
      </w:r>
      <w:r w:rsidRPr="00B3026D">
        <w:rPr>
          <w:lang w:val="en-GB"/>
        </w:rPr>
        <w:t xml:space="preserve"> 1642-1645.</w:t>
      </w:r>
    </w:p>
    <w:p w14:paraId="5A9EE26D" w14:textId="77777777" w:rsidR="00FF5A55" w:rsidRPr="00BB618A" w:rsidRDefault="00FF5A55" w:rsidP="00FF5A55">
      <w:pPr>
        <w:pStyle w:val="ListParagraph"/>
        <w:rPr>
          <w:lang w:val="en-GB"/>
        </w:rPr>
      </w:pPr>
    </w:p>
    <w:p w14:paraId="1C61562D" w14:textId="77777777" w:rsidR="00FF5A55" w:rsidRPr="00BA2E6A" w:rsidRDefault="00FF5A55" w:rsidP="00FF5A55">
      <w:pPr>
        <w:pStyle w:val="ListParagraph"/>
        <w:numPr>
          <w:ilvl w:val="0"/>
          <w:numId w:val="13"/>
        </w:numPr>
        <w:spacing w:line="360" w:lineRule="auto"/>
        <w:jc w:val="both"/>
        <w:rPr>
          <w:rStyle w:val="Hyperlink"/>
          <w:rFonts w:eastAsia="Times New Roman" w:cs="Times New Roman"/>
          <w:color w:val="000000" w:themeColor="text1"/>
          <w:szCs w:val="24"/>
          <w:u w:val="none"/>
          <w:lang w:val="en-GB"/>
        </w:rPr>
      </w:pPr>
      <w:r w:rsidRPr="00BA2E6A">
        <w:rPr>
          <w:rFonts w:cs="Times New Roman"/>
          <w:color w:val="000000" w:themeColor="text1"/>
          <w:szCs w:val="24"/>
          <w:shd w:val="clear" w:color="auto" w:fill="FFFFFF"/>
        </w:rPr>
        <w:t>Ghebremedhin B., Layer F., König W. and König B (2008). </w:t>
      </w:r>
      <w:hyperlink r:id="rId41" w:history="1">
        <w:r w:rsidRPr="00BA2E6A">
          <w:rPr>
            <w:rStyle w:val="Hyperlink"/>
            <w:rFonts w:cs="Times New Roman"/>
            <w:color w:val="000000" w:themeColor="text1"/>
            <w:szCs w:val="24"/>
            <w:u w:val="none"/>
          </w:rPr>
          <w:t xml:space="preserve">Genetic classification and distinguishing of </w:t>
        </w:r>
        <w:r w:rsidRPr="00BA2E6A">
          <w:rPr>
            <w:rStyle w:val="Hyperlink"/>
            <w:rFonts w:cs="Times New Roman"/>
            <w:i/>
            <w:color w:val="000000" w:themeColor="text1"/>
            <w:szCs w:val="24"/>
            <w:u w:val="none"/>
          </w:rPr>
          <w:t>Staphylococcus</w:t>
        </w:r>
        <w:r w:rsidRPr="00BA2E6A">
          <w:rPr>
            <w:rStyle w:val="Hyperlink"/>
            <w:rFonts w:cs="Times New Roman"/>
            <w:color w:val="000000" w:themeColor="text1"/>
            <w:szCs w:val="24"/>
            <w:u w:val="none"/>
          </w:rPr>
          <w:t> species based on different partial gap, 16S rRNA, hsp60, rpoB, sodA, and tuf gene sequences</w:t>
        </w:r>
      </w:hyperlink>
      <w:r w:rsidRPr="00BA2E6A">
        <w:rPr>
          <w:rFonts w:cs="Times New Roman"/>
          <w:color w:val="000000" w:themeColor="text1"/>
          <w:szCs w:val="24"/>
          <w:shd w:val="clear" w:color="auto" w:fill="FFFFFF"/>
        </w:rPr>
        <w:t>. Journal of Clinical Microbiology: 46 (3):101925. </w:t>
      </w:r>
      <w:hyperlink r:id="rId42" w:tooltip="Doi (identifier)" w:history="1">
        <w:r w:rsidRPr="00BA2E6A">
          <w:rPr>
            <w:rStyle w:val="Hyperlink"/>
            <w:rFonts w:cs="Times New Roman"/>
            <w:color w:val="000000" w:themeColor="text1"/>
            <w:szCs w:val="24"/>
            <w:u w:val="none"/>
            <w:shd w:val="clear" w:color="auto" w:fill="FFFFFF"/>
          </w:rPr>
          <w:t>doi</w:t>
        </w:r>
      </w:hyperlink>
      <w:r w:rsidRPr="00BA2E6A">
        <w:rPr>
          <w:rFonts w:cs="Times New Roman"/>
          <w:color w:val="000000" w:themeColor="text1"/>
          <w:szCs w:val="24"/>
          <w:shd w:val="clear" w:color="auto" w:fill="FFFFFF"/>
        </w:rPr>
        <w:t>:</w:t>
      </w:r>
      <w:hyperlink r:id="rId43" w:history="1">
        <w:r w:rsidRPr="00BA2E6A">
          <w:rPr>
            <w:rStyle w:val="Hyperlink"/>
            <w:rFonts w:cs="Times New Roman"/>
            <w:color w:val="000000" w:themeColor="text1"/>
            <w:szCs w:val="24"/>
            <w:u w:val="none"/>
          </w:rPr>
          <w:t>10.1128/JCM.0205807</w:t>
        </w:r>
      </w:hyperlink>
      <w:r w:rsidRPr="00BA2E6A">
        <w:rPr>
          <w:rFonts w:cs="Times New Roman"/>
          <w:color w:val="000000" w:themeColor="text1"/>
          <w:szCs w:val="24"/>
          <w:shd w:val="clear" w:color="auto" w:fill="FFFFFF"/>
        </w:rPr>
        <w:t>. </w:t>
      </w:r>
      <w:hyperlink r:id="rId44" w:tooltip="PMC (identifier)" w:history="1">
        <w:r w:rsidRPr="00BA2E6A">
          <w:rPr>
            <w:rStyle w:val="Hyperlink"/>
            <w:rFonts w:cs="Times New Roman"/>
            <w:color w:val="000000" w:themeColor="text1"/>
            <w:szCs w:val="24"/>
            <w:u w:val="none"/>
            <w:shd w:val="clear" w:color="auto" w:fill="FFFFFF"/>
          </w:rPr>
          <w:t>PMC</w:t>
        </w:r>
      </w:hyperlink>
      <w:r w:rsidRPr="00BA2E6A">
        <w:rPr>
          <w:rFonts w:cs="Times New Roman"/>
          <w:color w:val="000000" w:themeColor="text1"/>
          <w:szCs w:val="24"/>
          <w:shd w:val="clear" w:color="auto" w:fill="FFFFFF"/>
        </w:rPr>
        <w:t> </w:t>
      </w:r>
      <w:hyperlink r:id="rId45" w:history="1">
        <w:r w:rsidRPr="00BA2E6A">
          <w:rPr>
            <w:rStyle w:val="Hyperlink"/>
            <w:rFonts w:cs="Times New Roman"/>
            <w:color w:val="000000" w:themeColor="text1"/>
            <w:szCs w:val="24"/>
            <w:u w:val="none"/>
            <w:shd w:val="clear" w:color="auto" w:fill="FFFFFF"/>
          </w:rPr>
          <w:t>2268370</w:t>
        </w:r>
      </w:hyperlink>
      <w:r w:rsidRPr="00BA2E6A">
        <w:rPr>
          <w:rFonts w:cs="Times New Roman"/>
          <w:color w:val="000000" w:themeColor="text1"/>
          <w:szCs w:val="24"/>
          <w:shd w:val="clear" w:color="auto" w:fill="FFFFFF"/>
        </w:rPr>
        <w:t>. </w:t>
      </w:r>
      <w:hyperlink r:id="rId46" w:tooltip="PMID (identifier)" w:history="1">
        <w:r w:rsidRPr="00BA2E6A">
          <w:rPr>
            <w:rStyle w:val="Hyperlink"/>
            <w:rFonts w:cs="Times New Roman"/>
            <w:color w:val="000000" w:themeColor="text1"/>
            <w:szCs w:val="24"/>
            <w:u w:val="none"/>
            <w:shd w:val="clear" w:color="auto" w:fill="FFFFFF"/>
          </w:rPr>
          <w:t>PMID</w:t>
        </w:r>
      </w:hyperlink>
      <w:r w:rsidRPr="00BA2E6A">
        <w:rPr>
          <w:rFonts w:cs="Times New Roman"/>
          <w:color w:val="000000" w:themeColor="text1"/>
          <w:szCs w:val="24"/>
          <w:shd w:val="clear" w:color="auto" w:fill="FFFFFF"/>
        </w:rPr>
        <w:t> </w:t>
      </w:r>
      <w:hyperlink r:id="rId47" w:history="1">
        <w:r w:rsidRPr="00BA2E6A">
          <w:rPr>
            <w:rStyle w:val="Hyperlink"/>
            <w:rFonts w:cs="Times New Roman"/>
            <w:color w:val="000000" w:themeColor="text1"/>
            <w:szCs w:val="24"/>
            <w:u w:val="none"/>
          </w:rPr>
          <w:t>18174295</w:t>
        </w:r>
      </w:hyperlink>
      <w:r w:rsidRPr="00BA2E6A">
        <w:rPr>
          <w:rStyle w:val="Hyperlink"/>
          <w:rFonts w:cs="Times New Roman"/>
          <w:color w:val="000000" w:themeColor="text1"/>
          <w:szCs w:val="24"/>
          <w:u w:val="none"/>
        </w:rPr>
        <w:t>.</w:t>
      </w:r>
    </w:p>
    <w:p w14:paraId="5D33C95F" w14:textId="77777777" w:rsidR="00FF5A55" w:rsidRPr="00D649A1" w:rsidRDefault="00FF5A55" w:rsidP="00FF5A55">
      <w:pPr>
        <w:pStyle w:val="ListParagraph"/>
        <w:rPr>
          <w:rStyle w:val="Hyperlink"/>
          <w:rFonts w:eastAsia="Times New Roman" w:cs="Times New Roman"/>
          <w:color w:val="000000" w:themeColor="text1"/>
          <w:szCs w:val="24"/>
          <w:lang w:val="en-GB"/>
        </w:rPr>
      </w:pPr>
    </w:p>
    <w:p w14:paraId="26C1373A" w14:textId="77777777" w:rsidR="00FF5A55" w:rsidRPr="00EB629E"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EB629E">
        <w:rPr>
          <w:rFonts w:eastAsia="Times New Roman" w:cs="Times New Roman"/>
          <w:szCs w:val="24"/>
          <w:lang w:val="en-GB"/>
        </w:rPr>
        <w:t>Hartman B</w:t>
      </w:r>
      <w:r>
        <w:rPr>
          <w:rFonts w:eastAsia="Times New Roman" w:cs="Times New Roman"/>
          <w:szCs w:val="24"/>
          <w:lang w:val="en-GB"/>
        </w:rPr>
        <w:t>.</w:t>
      </w:r>
      <w:r w:rsidRPr="00EB629E">
        <w:rPr>
          <w:rFonts w:eastAsia="Times New Roman" w:cs="Times New Roman"/>
          <w:szCs w:val="24"/>
          <w:lang w:val="en-GB"/>
        </w:rPr>
        <w:t>J</w:t>
      </w:r>
      <w:r>
        <w:rPr>
          <w:rFonts w:eastAsia="Times New Roman" w:cs="Times New Roman"/>
          <w:szCs w:val="24"/>
          <w:lang w:val="en-GB"/>
        </w:rPr>
        <w:t xml:space="preserve">., </w:t>
      </w:r>
      <w:r w:rsidRPr="00EB629E">
        <w:rPr>
          <w:rFonts w:eastAsia="Times New Roman" w:cs="Times New Roman"/>
          <w:szCs w:val="24"/>
          <w:lang w:val="en-GB"/>
        </w:rPr>
        <w:t>Tomasz A</w:t>
      </w:r>
      <w:r>
        <w:rPr>
          <w:rFonts w:eastAsia="Times New Roman" w:cs="Times New Roman"/>
          <w:szCs w:val="24"/>
          <w:lang w:val="en-GB"/>
        </w:rPr>
        <w:t xml:space="preserve">. and </w:t>
      </w:r>
      <w:r w:rsidRPr="00EB629E">
        <w:rPr>
          <w:rFonts w:eastAsia="Times New Roman" w:cs="Times New Roman"/>
          <w:szCs w:val="24"/>
          <w:lang w:val="en-GB"/>
        </w:rPr>
        <w:t>Bacteriol</w:t>
      </w:r>
      <w:r>
        <w:rPr>
          <w:rFonts w:eastAsia="Times New Roman" w:cs="Times New Roman"/>
          <w:szCs w:val="24"/>
          <w:lang w:val="en-GB"/>
        </w:rPr>
        <w:t xml:space="preserve"> J</w:t>
      </w:r>
      <w:r w:rsidRPr="00EB629E">
        <w:rPr>
          <w:rFonts w:eastAsia="Times New Roman" w:cs="Times New Roman"/>
          <w:szCs w:val="24"/>
          <w:lang w:val="en-GB"/>
        </w:rPr>
        <w:t xml:space="preserve"> </w:t>
      </w:r>
      <w:r w:rsidRPr="00BC31D2">
        <w:rPr>
          <w:rFonts w:eastAsia="Times New Roman" w:cs="Times New Roman"/>
          <w:szCs w:val="24"/>
          <w:lang w:val="en-GB"/>
        </w:rPr>
        <w:t>(1984)</w:t>
      </w:r>
      <w:r>
        <w:rPr>
          <w:rFonts w:eastAsia="Times New Roman" w:cs="Times New Roman"/>
          <w:szCs w:val="24"/>
          <w:lang w:val="en-GB"/>
        </w:rPr>
        <w:t xml:space="preserve">. </w:t>
      </w:r>
      <w:r w:rsidRPr="00BC31D2">
        <w:rPr>
          <w:rFonts w:eastAsia="Times New Roman" w:cs="Times New Roman"/>
          <w:szCs w:val="24"/>
          <w:shd w:val="clear" w:color="auto" w:fill="FFFFFF"/>
          <w:lang w:val="en-GB"/>
        </w:rPr>
        <w:t xml:space="preserve"> Low-affinity penicillin-binding protein associated with beta-lactam resistance in </w:t>
      </w:r>
      <w:r w:rsidRPr="008C4E7C">
        <w:rPr>
          <w:rFonts w:eastAsia="Times New Roman" w:cs="Times New Roman"/>
          <w:i/>
          <w:iCs/>
          <w:szCs w:val="24"/>
          <w:shd w:val="clear" w:color="auto" w:fill="FFFFFF"/>
          <w:lang w:val="en-GB"/>
        </w:rPr>
        <w:t>Staphylococcus</w:t>
      </w:r>
      <w:r w:rsidRPr="00EB629E">
        <w:rPr>
          <w:rFonts w:eastAsia="Times New Roman" w:cs="Times New Roman"/>
          <w:i/>
          <w:iCs/>
          <w:szCs w:val="24"/>
          <w:shd w:val="clear" w:color="auto" w:fill="FFFFFF"/>
          <w:lang w:val="en-GB"/>
        </w:rPr>
        <w:t xml:space="preserve"> aureus</w:t>
      </w:r>
      <w:r>
        <w:rPr>
          <w:rFonts w:eastAsia="Times New Roman" w:cs="Times New Roman"/>
          <w:szCs w:val="24"/>
          <w:lang w:val="en-GB"/>
        </w:rPr>
        <w:t>,</w:t>
      </w:r>
      <w:r w:rsidRPr="00EB629E">
        <w:rPr>
          <w:rFonts w:eastAsia="Times New Roman" w:cs="Times New Roman"/>
          <w:szCs w:val="24"/>
          <w:lang w:val="en-GB"/>
        </w:rPr>
        <w:t xml:space="preserve"> 158(2):513-6</w:t>
      </w:r>
      <w:r>
        <w:rPr>
          <w:rFonts w:eastAsia="Times New Roman" w:cs="Times New Roman"/>
          <w:szCs w:val="24"/>
          <w:lang w:val="en-GB"/>
        </w:rPr>
        <w:t>.</w:t>
      </w:r>
    </w:p>
    <w:p w14:paraId="5D706D42" w14:textId="77777777" w:rsidR="00FF5A55" w:rsidRPr="002F7231" w:rsidRDefault="00FF5A55" w:rsidP="00FF5A55">
      <w:pPr>
        <w:pStyle w:val="ListParagraph"/>
        <w:rPr>
          <w:rFonts w:eastAsia="Times New Roman" w:cs="Times New Roman"/>
          <w:color w:val="000000" w:themeColor="text1"/>
          <w:szCs w:val="24"/>
          <w:lang w:val="en-GB"/>
        </w:rPr>
      </w:pPr>
    </w:p>
    <w:p w14:paraId="3D1C57DD" w14:textId="77777777" w:rsidR="00FF5A55" w:rsidRPr="00EB629E" w:rsidRDefault="00FF5A55" w:rsidP="00FF5A55">
      <w:pPr>
        <w:pStyle w:val="ListParagraph"/>
        <w:numPr>
          <w:ilvl w:val="0"/>
          <w:numId w:val="13"/>
        </w:numPr>
        <w:autoSpaceDE w:val="0"/>
        <w:autoSpaceDN w:val="0"/>
        <w:adjustRightInd w:val="0"/>
        <w:spacing w:after="120" w:line="360" w:lineRule="auto"/>
        <w:jc w:val="both"/>
        <w:rPr>
          <w:rFonts w:ascii="TimesNewRomanPSMT" w:hAnsi="TimesNewRomanPSMT" w:cs="TimesNewRomanPSMT"/>
          <w:szCs w:val="24"/>
        </w:rPr>
      </w:pPr>
      <w:r w:rsidRPr="00836C0D">
        <w:rPr>
          <w:rFonts w:cs="Times New Roman"/>
          <w:color w:val="000000" w:themeColor="text1"/>
          <w:szCs w:val="24"/>
        </w:rPr>
        <w:t xml:space="preserve">Hansen </w:t>
      </w:r>
      <w:r>
        <w:rPr>
          <w:rFonts w:cs="Times New Roman"/>
          <w:color w:val="000000" w:themeColor="text1"/>
          <w:szCs w:val="24"/>
        </w:rPr>
        <w:t xml:space="preserve">H </w:t>
      </w:r>
      <w:r w:rsidRPr="00836C0D">
        <w:rPr>
          <w:rFonts w:cs="Times New Roman"/>
          <w:color w:val="000000" w:themeColor="text1"/>
          <w:szCs w:val="24"/>
        </w:rPr>
        <w:t>(2019)</w:t>
      </w:r>
      <w:r>
        <w:rPr>
          <w:rFonts w:cs="Times New Roman"/>
          <w:color w:val="000000" w:themeColor="text1"/>
          <w:szCs w:val="24"/>
        </w:rPr>
        <w:t>.</w:t>
      </w:r>
      <w:r w:rsidRPr="00836C0D">
        <w:rPr>
          <w:rFonts w:cs="Times New Roman"/>
          <w:color w:val="000000" w:themeColor="text1"/>
          <w:szCs w:val="24"/>
        </w:rPr>
        <w:t xml:space="preserve"> Prevalence and Characterization of </w:t>
      </w:r>
      <w:r w:rsidRPr="008C4E7C">
        <w:rPr>
          <w:rFonts w:cs="Times New Roman"/>
          <w:i/>
          <w:iCs/>
          <w:color w:val="000000" w:themeColor="text1"/>
          <w:szCs w:val="24"/>
        </w:rPr>
        <w:t>Staphylococcus</w:t>
      </w:r>
      <w:r w:rsidRPr="00EB629E">
        <w:rPr>
          <w:rFonts w:cs="Times New Roman"/>
          <w:i/>
          <w:iCs/>
          <w:color w:val="000000" w:themeColor="text1"/>
          <w:szCs w:val="24"/>
        </w:rPr>
        <w:t xml:space="preserve"> </w:t>
      </w:r>
      <w:r w:rsidRPr="00836C0D">
        <w:rPr>
          <w:rFonts w:cs="Times New Roman"/>
          <w:color w:val="000000" w:themeColor="text1"/>
          <w:szCs w:val="24"/>
        </w:rPr>
        <w:t xml:space="preserve">species, including </w:t>
      </w:r>
      <w:r>
        <w:rPr>
          <w:rFonts w:cs="Times New Roman"/>
          <w:color w:val="000000" w:themeColor="text1"/>
          <w:szCs w:val="24"/>
        </w:rPr>
        <w:t>MRSA</w:t>
      </w:r>
      <w:r w:rsidRPr="00836C0D">
        <w:rPr>
          <w:rFonts w:cs="Times New Roman"/>
          <w:color w:val="000000" w:themeColor="text1"/>
          <w:szCs w:val="24"/>
        </w:rPr>
        <w:t xml:space="preserve">, in the home environment, </w:t>
      </w:r>
      <w:r>
        <w:rPr>
          <w:rFonts w:cs="Times New Roman"/>
          <w:color w:val="000000" w:themeColor="text1"/>
          <w:szCs w:val="24"/>
        </w:rPr>
        <w:t>S</w:t>
      </w:r>
      <w:r w:rsidRPr="00836C0D">
        <w:rPr>
          <w:rFonts w:cs="Times New Roman"/>
          <w:color w:val="000000" w:themeColor="text1"/>
          <w:szCs w:val="24"/>
        </w:rPr>
        <w:t xml:space="preserve">an </w:t>
      </w:r>
      <w:r>
        <w:rPr>
          <w:rFonts w:cs="Times New Roman"/>
          <w:color w:val="000000" w:themeColor="text1"/>
          <w:szCs w:val="24"/>
        </w:rPr>
        <w:t>M</w:t>
      </w:r>
      <w:r w:rsidRPr="00836C0D">
        <w:rPr>
          <w:rFonts w:cs="Times New Roman"/>
          <w:color w:val="000000" w:themeColor="text1"/>
          <w:szCs w:val="24"/>
        </w:rPr>
        <w:t xml:space="preserve">arcos, </w:t>
      </w:r>
      <w:r>
        <w:rPr>
          <w:rFonts w:cs="Times New Roman"/>
          <w:color w:val="000000" w:themeColor="text1"/>
          <w:szCs w:val="24"/>
        </w:rPr>
        <w:t>T</w:t>
      </w:r>
      <w:r w:rsidRPr="00836C0D">
        <w:rPr>
          <w:rFonts w:cs="Times New Roman"/>
          <w:color w:val="000000" w:themeColor="text1"/>
          <w:szCs w:val="24"/>
        </w:rPr>
        <w:t xml:space="preserve">exas honors thesis presented to the honors college of </w:t>
      </w:r>
      <w:r>
        <w:rPr>
          <w:rFonts w:cs="Times New Roman"/>
          <w:color w:val="000000" w:themeColor="text1"/>
          <w:szCs w:val="24"/>
        </w:rPr>
        <w:t>T</w:t>
      </w:r>
      <w:r w:rsidRPr="00836C0D">
        <w:rPr>
          <w:rFonts w:cs="Times New Roman"/>
          <w:color w:val="000000" w:themeColor="text1"/>
          <w:szCs w:val="24"/>
        </w:rPr>
        <w:t xml:space="preserve">exas </w:t>
      </w:r>
      <w:r>
        <w:rPr>
          <w:rFonts w:cs="Times New Roman"/>
          <w:color w:val="000000" w:themeColor="text1"/>
          <w:szCs w:val="24"/>
        </w:rPr>
        <w:t>S</w:t>
      </w:r>
      <w:r w:rsidRPr="00836C0D">
        <w:rPr>
          <w:rFonts w:cs="Times New Roman"/>
          <w:color w:val="000000" w:themeColor="text1"/>
          <w:szCs w:val="24"/>
        </w:rPr>
        <w:t xml:space="preserve">tate </w:t>
      </w:r>
      <w:r>
        <w:rPr>
          <w:rFonts w:cs="Times New Roman"/>
          <w:color w:val="000000" w:themeColor="text1"/>
          <w:szCs w:val="24"/>
        </w:rPr>
        <w:t>U</w:t>
      </w:r>
      <w:r w:rsidRPr="00836C0D">
        <w:rPr>
          <w:rFonts w:cs="Times New Roman"/>
          <w:color w:val="000000" w:themeColor="text1"/>
          <w:szCs w:val="24"/>
        </w:rPr>
        <w:t>niversity.</w:t>
      </w:r>
      <w:r w:rsidRPr="00117498">
        <w:rPr>
          <w:rFonts w:cs="Times New Roman"/>
          <w:szCs w:val="24"/>
          <w:lang w:val="en-GB"/>
        </w:rPr>
        <w:t xml:space="preserve">15(4):268-79. doi: 10.1177/1078345809340422. </w:t>
      </w:r>
    </w:p>
    <w:p w14:paraId="03639FCB" w14:textId="77777777" w:rsidR="00FF5A55" w:rsidRDefault="00FF5A55" w:rsidP="00FF5A55">
      <w:pPr>
        <w:pStyle w:val="ListParagraph"/>
      </w:pPr>
    </w:p>
    <w:p w14:paraId="1FF5CE71" w14:textId="77777777" w:rsidR="00FF5A55" w:rsidRPr="00EB629E" w:rsidRDefault="00FF5A55" w:rsidP="00FF5A55">
      <w:pPr>
        <w:pStyle w:val="ListParagraph"/>
        <w:numPr>
          <w:ilvl w:val="0"/>
          <w:numId w:val="13"/>
        </w:numPr>
        <w:spacing w:line="360" w:lineRule="auto"/>
        <w:jc w:val="both"/>
        <w:rPr>
          <w:rFonts w:eastAsia="Times New Roman" w:cs="Times New Roman"/>
          <w:color w:val="000000" w:themeColor="text1"/>
          <w:szCs w:val="24"/>
          <w:lang w:val="en-GB"/>
        </w:rPr>
      </w:pPr>
      <w:r>
        <w:t xml:space="preserve">Hussein H. A (2011). Multidrug-Resistant Staphylococci in the Environment.  International Conference on Biotechnology and Environment Management IPCBEE: 18 IACSIT Press, Singapore Department of Biology, Faculty of Sciences, Umm Al-Qura </w:t>
      </w:r>
      <w:proofErr w:type="gramStart"/>
      <w:r>
        <w:t>University,  Saudi</w:t>
      </w:r>
      <w:proofErr w:type="gramEnd"/>
      <w:r>
        <w:t xml:space="preserve"> Arabia.</w:t>
      </w:r>
    </w:p>
    <w:p w14:paraId="33FD9886" w14:textId="77777777" w:rsidR="00FF5A55" w:rsidRPr="00EB629E" w:rsidRDefault="00FF5A55" w:rsidP="00FF5A55">
      <w:pPr>
        <w:pStyle w:val="ListParagraph"/>
        <w:rPr>
          <w:rFonts w:eastAsia="Times New Roman" w:cs="Times New Roman"/>
          <w:color w:val="000000" w:themeColor="text1"/>
          <w:szCs w:val="24"/>
          <w:lang w:val="en-GB"/>
        </w:rPr>
      </w:pPr>
    </w:p>
    <w:p w14:paraId="22D10D7F" w14:textId="77777777" w:rsidR="00FF5A55" w:rsidRDefault="008473E6" w:rsidP="00FF5A55">
      <w:pPr>
        <w:pStyle w:val="ListParagraph"/>
        <w:numPr>
          <w:ilvl w:val="0"/>
          <w:numId w:val="13"/>
        </w:numPr>
        <w:autoSpaceDE w:val="0"/>
        <w:autoSpaceDN w:val="0"/>
        <w:adjustRightInd w:val="0"/>
        <w:spacing w:after="120" w:line="360" w:lineRule="auto"/>
        <w:jc w:val="both"/>
        <w:rPr>
          <w:rFonts w:cs="Times New Roman"/>
          <w:szCs w:val="24"/>
          <w:lang w:val="en-GB"/>
        </w:rPr>
      </w:pPr>
      <w:hyperlink r:id="rId48" w:history="1">
        <w:r w:rsidR="00FF5A55" w:rsidRPr="00836C0D">
          <w:rPr>
            <w:rFonts w:cs="Times New Roman"/>
            <w:szCs w:val="24"/>
            <w:lang w:val="en-GB"/>
          </w:rPr>
          <w:t>Jeffrey A. W</w:t>
        </w:r>
        <w:r w:rsidR="00FF5A55">
          <w:rPr>
            <w:rFonts w:cs="Times New Roman"/>
            <w:szCs w:val="24"/>
            <w:lang w:val="en-GB"/>
          </w:rPr>
          <w:t>.</w:t>
        </w:r>
      </w:hyperlink>
      <w:r w:rsidR="00FF5A55" w:rsidRPr="00836C0D">
        <w:rPr>
          <w:rFonts w:cs="Times New Roman"/>
          <w:szCs w:val="24"/>
          <w:lang w:val="en-GB"/>
        </w:rPr>
        <w:t>, </w:t>
      </w:r>
      <w:hyperlink r:id="rId49" w:history="1">
        <w:r w:rsidR="00FF5A55" w:rsidRPr="00836C0D">
          <w:rPr>
            <w:rFonts w:cs="Times New Roman"/>
            <w:szCs w:val="24"/>
            <w:lang w:val="en-GB"/>
          </w:rPr>
          <w:t>Czachor</w:t>
        </w:r>
      </w:hyperlink>
      <w:r w:rsidR="00FF5A55">
        <w:rPr>
          <w:rFonts w:cs="Times New Roman"/>
          <w:szCs w:val="24"/>
          <w:lang w:val="en-GB"/>
        </w:rPr>
        <w:t xml:space="preserve"> J. S.,</w:t>
      </w:r>
      <w:r w:rsidR="00FF5A55" w:rsidRPr="00836C0D">
        <w:rPr>
          <w:rFonts w:cs="Times New Roman"/>
          <w:szCs w:val="24"/>
          <w:lang w:val="en-GB"/>
        </w:rPr>
        <w:t xml:space="preserve"> Jones F</w:t>
      </w:r>
      <w:r w:rsidR="00FF5A55">
        <w:rPr>
          <w:rFonts w:cs="Times New Roman"/>
          <w:szCs w:val="24"/>
          <w:lang w:val="en-GB"/>
        </w:rPr>
        <w:t>.</w:t>
      </w:r>
      <w:r w:rsidR="00FF5A55" w:rsidRPr="00836C0D">
        <w:rPr>
          <w:rFonts w:cs="Times New Roman"/>
          <w:szCs w:val="24"/>
          <w:lang w:val="en-GB"/>
        </w:rPr>
        <w:t>, Kellum M</w:t>
      </w:r>
      <w:r w:rsidR="00FF5A55">
        <w:rPr>
          <w:rFonts w:cs="Times New Roman"/>
          <w:szCs w:val="24"/>
          <w:lang w:val="en-GB"/>
        </w:rPr>
        <w:t>.</w:t>
      </w:r>
      <w:r w:rsidR="00FF5A55" w:rsidRPr="00836C0D">
        <w:rPr>
          <w:rFonts w:cs="Times New Roman"/>
          <w:szCs w:val="24"/>
          <w:lang w:val="en-GB"/>
        </w:rPr>
        <w:t>E</w:t>
      </w:r>
      <w:r w:rsidR="00FF5A55">
        <w:rPr>
          <w:rFonts w:cs="Times New Roman"/>
          <w:szCs w:val="24"/>
          <w:lang w:val="en-GB"/>
        </w:rPr>
        <w:t>.</w:t>
      </w:r>
      <w:r w:rsidR="00FF5A55" w:rsidRPr="00836C0D">
        <w:rPr>
          <w:rFonts w:cs="Times New Roman"/>
          <w:szCs w:val="24"/>
          <w:lang w:val="en-GB"/>
        </w:rPr>
        <w:t>,</w:t>
      </w:r>
      <w:r w:rsidR="00FF5A55">
        <w:rPr>
          <w:rFonts w:cs="Times New Roman"/>
          <w:szCs w:val="24"/>
          <w:lang w:val="en-GB"/>
        </w:rPr>
        <w:t xml:space="preserve"> </w:t>
      </w:r>
      <w:r w:rsidR="00FF5A55" w:rsidRPr="00836C0D">
        <w:rPr>
          <w:rFonts w:cs="Times New Roman"/>
          <w:szCs w:val="24"/>
          <w:lang w:val="en-GB"/>
        </w:rPr>
        <w:t xml:space="preserve"> Porter S</w:t>
      </w:r>
      <w:r w:rsidR="00FF5A55">
        <w:rPr>
          <w:rFonts w:cs="Times New Roman"/>
          <w:szCs w:val="24"/>
          <w:lang w:val="en-GB"/>
        </w:rPr>
        <w:t xml:space="preserve">. </w:t>
      </w:r>
      <w:r w:rsidR="00FF5A55" w:rsidRPr="00836C0D">
        <w:rPr>
          <w:rFonts w:cs="Times New Roman"/>
          <w:szCs w:val="24"/>
          <w:lang w:val="en-GB"/>
        </w:rPr>
        <w:t>S</w:t>
      </w:r>
      <w:r w:rsidR="00FF5A55">
        <w:rPr>
          <w:rFonts w:cs="Times New Roman"/>
          <w:szCs w:val="24"/>
          <w:lang w:val="en-GB"/>
        </w:rPr>
        <w:t>.</w:t>
      </w:r>
      <w:r w:rsidR="00FF5A55" w:rsidRPr="00836C0D">
        <w:rPr>
          <w:rFonts w:cs="Times New Roman"/>
          <w:szCs w:val="24"/>
          <w:lang w:val="en-GB"/>
        </w:rPr>
        <w:t>, Bell M</w:t>
      </w:r>
      <w:r w:rsidR="00FF5A55">
        <w:rPr>
          <w:rFonts w:cs="Times New Roman"/>
          <w:szCs w:val="24"/>
          <w:lang w:val="en-GB"/>
        </w:rPr>
        <w:t xml:space="preserve">. and </w:t>
      </w:r>
      <w:r w:rsidR="00FF5A55" w:rsidRPr="00836C0D">
        <w:rPr>
          <w:rFonts w:cs="Times New Roman"/>
          <w:szCs w:val="24"/>
          <w:lang w:val="en-GB"/>
        </w:rPr>
        <w:t>Schaffner W</w:t>
      </w:r>
      <w:r w:rsidR="00FF5A55">
        <w:rPr>
          <w:rFonts w:cs="Times New Roman"/>
          <w:szCs w:val="24"/>
          <w:lang w:val="en-GB"/>
        </w:rPr>
        <w:t xml:space="preserve"> (2002). </w:t>
      </w:r>
      <w:r w:rsidR="00FF5A55" w:rsidRPr="00836C0D">
        <w:rPr>
          <w:rFonts w:cs="Times New Roman"/>
          <w:szCs w:val="24"/>
          <w:lang w:val="en-GB"/>
        </w:rPr>
        <w:t xml:space="preserve">An oubreak of community acquired foodborne illness caused by </w:t>
      </w:r>
      <w:r w:rsidR="00FF5A55" w:rsidRPr="00E81912">
        <w:rPr>
          <w:rFonts w:cs="Times New Roman"/>
          <w:szCs w:val="24"/>
          <w:lang w:val="en-GB"/>
        </w:rPr>
        <w:t xml:space="preserve">methicillin resistant </w:t>
      </w:r>
      <w:r w:rsidR="00FF5A55" w:rsidRPr="008C4E7C">
        <w:rPr>
          <w:rFonts w:cs="Times New Roman"/>
          <w:i/>
          <w:szCs w:val="24"/>
          <w:lang w:val="en-GB"/>
        </w:rPr>
        <w:t>Staphylococcus</w:t>
      </w:r>
      <w:r w:rsidR="00FF5A55" w:rsidRPr="00E81912">
        <w:rPr>
          <w:rFonts w:cs="Times New Roman"/>
          <w:szCs w:val="24"/>
          <w:lang w:val="en-GB"/>
        </w:rPr>
        <w:t xml:space="preserve"> </w:t>
      </w:r>
      <w:r w:rsidR="00FF5A55" w:rsidRPr="00085749">
        <w:rPr>
          <w:rFonts w:cs="Times New Roman"/>
          <w:i/>
          <w:iCs/>
          <w:szCs w:val="24"/>
          <w:lang w:val="en-GB"/>
        </w:rPr>
        <w:t>aureus</w:t>
      </w:r>
      <w:r w:rsidR="00FF5A55" w:rsidRPr="00E81912">
        <w:rPr>
          <w:rFonts w:cs="Times New Roman"/>
          <w:szCs w:val="24"/>
          <w:lang w:val="en-GB"/>
        </w:rPr>
        <w:t>. Emerg Infect Dis</w:t>
      </w:r>
      <w:r w:rsidR="00FF5A55">
        <w:rPr>
          <w:rFonts w:cs="Times New Roman"/>
          <w:szCs w:val="24"/>
          <w:lang w:val="en-GB"/>
        </w:rPr>
        <w:t xml:space="preserve">: </w:t>
      </w:r>
      <w:r w:rsidR="00FF5A55" w:rsidRPr="00E81912">
        <w:rPr>
          <w:rFonts w:cs="Times New Roman"/>
          <w:szCs w:val="24"/>
          <w:lang w:val="en-GB"/>
        </w:rPr>
        <w:t>8</w:t>
      </w:r>
      <w:r w:rsidR="00FF5A55">
        <w:rPr>
          <w:rFonts w:cs="Times New Roman"/>
          <w:szCs w:val="24"/>
          <w:lang w:val="en-GB"/>
        </w:rPr>
        <w:t>:</w:t>
      </w:r>
      <w:r w:rsidR="00FF5A55" w:rsidRPr="00E81912">
        <w:rPr>
          <w:rFonts w:cs="Times New Roman"/>
          <w:szCs w:val="24"/>
          <w:lang w:val="en-GB"/>
        </w:rPr>
        <w:t>82</w:t>
      </w:r>
      <w:r w:rsidR="00FF5A55" w:rsidRPr="00231080">
        <w:rPr>
          <w:rFonts w:cs="Times New Roman"/>
          <w:szCs w:val="24"/>
          <w:lang w:val="en-GB"/>
        </w:rPr>
        <w:t>-84.</w:t>
      </w:r>
    </w:p>
    <w:p w14:paraId="48FF792F" w14:textId="77777777" w:rsidR="00FF5A55" w:rsidRPr="00EB629E" w:rsidRDefault="00FF5A55" w:rsidP="00FF5A55"/>
    <w:p w14:paraId="0BD8D4D2" w14:textId="77777777" w:rsidR="00FF5A55" w:rsidRDefault="008473E6" w:rsidP="00FF5A55">
      <w:pPr>
        <w:pStyle w:val="ListParagraph"/>
        <w:numPr>
          <w:ilvl w:val="0"/>
          <w:numId w:val="13"/>
        </w:numPr>
        <w:autoSpaceDE w:val="0"/>
        <w:autoSpaceDN w:val="0"/>
        <w:adjustRightInd w:val="0"/>
        <w:spacing w:after="0" w:line="360" w:lineRule="auto"/>
        <w:jc w:val="both"/>
        <w:rPr>
          <w:rFonts w:cs="Times New Roman"/>
          <w:szCs w:val="24"/>
          <w:lang w:val="en-GB"/>
        </w:rPr>
      </w:pPr>
      <w:hyperlink r:id="rId50" w:history="1">
        <w:r w:rsidR="00FF5A55" w:rsidRPr="00836C0D">
          <w:rPr>
            <w:rFonts w:eastAsia="Times New Roman" w:cs="Times New Roman"/>
            <w:szCs w:val="24"/>
            <w:lang w:val="en-GB"/>
          </w:rPr>
          <w:t>Joseph A.</w:t>
        </w:r>
        <w:r w:rsidR="00FF5A55">
          <w:rPr>
            <w:rFonts w:eastAsia="Times New Roman" w:cs="Times New Roman"/>
            <w:szCs w:val="24"/>
            <w:lang w:val="en-GB"/>
          </w:rPr>
          <w:t>,</w:t>
        </w:r>
        <w:r w:rsidR="00FF5A55" w:rsidRPr="00836C0D">
          <w:rPr>
            <w:rFonts w:eastAsia="Times New Roman" w:cs="Times New Roman"/>
            <w:szCs w:val="24"/>
            <w:lang w:val="en-GB"/>
          </w:rPr>
          <w:t xml:space="preserve"> Bick</w:t>
        </w:r>
      </w:hyperlink>
      <w:r w:rsidR="00FF5A55">
        <w:rPr>
          <w:rFonts w:eastAsia="Times New Roman" w:cs="Times New Roman"/>
          <w:szCs w:val="24"/>
          <w:lang w:val="en-GB"/>
        </w:rPr>
        <w:t xml:space="preserve"> J.,</w:t>
      </w:r>
      <w:r w:rsidR="00FF5A55" w:rsidRPr="00836C0D">
        <w:rPr>
          <w:rFonts w:eastAsia="Times New Roman" w:cs="Times New Roman"/>
          <w:szCs w:val="24"/>
          <w:lang w:val="en-GB"/>
        </w:rPr>
        <w:t xml:space="preserve"> </w:t>
      </w:r>
      <w:r w:rsidR="00FF5A55" w:rsidRPr="00836C0D">
        <w:rPr>
          <w:rFonts w:cs="Times New Roman"/>
          <w:szCs w:val="24"/>
          <w:lang w:val="en-GB"/>
        </w:rPr>
        <w:t>Kazakova S</w:t>
      </w:r>
      <w:r w:rsidR="00FF5A55">
        <w:rPr>
          <w:rFonts w:cs="Times New Roman"/>
          <w:szCs w:val="24"/>
          <w:lang w:val="en-GB"/>
        </w:rPr>
        <w:t xml:space="preserve">. </w:t>
      </w:r>
      <w:r w:rsidR="00FF5A55" w:rsidRPr="00836C0D">
        <w:rPr>
          <w:rFonts w:cs="Times New Roman"/>
          <w:szCs w:val="24"/>
          <w:lang w:val="en-GB"/>
        </w:rPr>
        <w:t>V</w:t>
      </w:r>
      <w:r w:rsidR="00FF5A55">
        <w:rPr>
          <w:rFonts w:cs="Times New Roman"/>
          <w:szCs w:val="24"/>
          <w:lang w:val="en-GB"/>
        </w:rPr>
        <w:t>.</w:t>
      </w:r>
      <w:r w:rsidR="00FF5A55" w:rsidRPr="00836C0D">
        <w:rPr>
          <w:rFonts w:cs="Times New Roman"/>
          <w:szCs w:val="24"/>
          <w:lang w:val="en-GB"/>
        </w:rPr>
        <w:t>, Hageman J</w:t>
      </w:r>
      <w:r w:rsidR="00FF5A55">
        <w:rPr>
          <w:rFonts w:cs="Times New Roman"/>
          <w:szCs w:val="24"/>
          <w:lang w:val="en-GB"/>
        </w:rPr>
        <w:t>.</w:t>
      </w:r>
      <w:r w:rsidR="00FF5A55" w:rsidRPr="00836C0D">
        <w:rPr>
          <w:rFonts w:cs="Times New Roman"/>
          <w:szCs w:val="24"/>
          <w:lang w:val="en-GB"/>
        </w:rPr>
        <w:t>C</w:t>
      </w:r>
      <w:r w:rsidR="00FF5A55">
        <w:rPr>
          <w:rFonts w:cs="Times New Roman"/>
          <w:szCs w:val="24"/>
          <w:lang w:val="en-GB"/>
        </w:rPr>
        <w:t xml:space="preserve">. and </w:t>
      </w:r>
      <w:r w:rsidR="00FF5A55" w:rsidRPr="00836C0D">
        <w:rPr>
          <w:rFonts w:cs="Times New Roman"/>
          <w:szCs w:val="24"/>
          <w:lang w:val="en-GB"/>
        </w:rPr>
        <w:t>Matava M</w:t>
      </w:r>
      <w:r w:rsidR="00FF5A55">
        <w:rPr>
          <w:rFonts w:cs="Times New Roman"/>
          <w:szCs w:val="24"/>
          <w:lang w:val="en-GB"/>
        </w:rPr>
        <w:t xml:space="preserve"> (2005).</w:t>
      </w:r>
      <w:r w:rsidR="00FF5A55" w:rsidRPr="00836C0D">
        <w:rPr>
          <w:rFonts w:cs="Times New Roman"/>
          <w:szCs w:val="24"/>
          <w:lang w:val="en-GB"/>
        </w:rPr>
        <w:t xml:space="preserve"> A clone of methicillin-resistant </w:t>
      </w:r>
      <w:r w:rsidR="00FF5A55" w:rsidRPr="008C4E7C">
        <w:rPr>
          <w:rFonts w:cs="Times New Roman"/>
          <w:i/>
          <w:iCs/>
          <w:szCs w:val="24"/>
          <w:lang w:val="en-GB"/>
        </w:rPr>
        <w:t>Staphylococcus</w:t>
      </w:r>
      <w:r w:rsidR="00FF5A55" w:rsidRPr="00EB629E">
        <w:rPr>
          <w:rFonts w:cs="Times New Roman"/>
          <w:i/>
          <w:iCs/>
          <w:szCs w:val="24"/>
          <w:lang w:val="en-GB"/>
        </w:rPr>
        <w:t xml:space="preserve"> aureus</w:t>
      </w:r>
      <w:r w:rsidR="00FF5A55" w:rsidRPr="00836C0D">
        <w:rPr>
          <w:rFonts w:cs="Times New Roman"/>
          <w:szCs w:val="24"/>
          <w:lang w:val="en-GB"/>
        </w:rPr>
        <w:t xml:space="preserve"> among professional football players. N Engl J Med</w:t>
      </w:r>
      <w:r w:rsidR="00FF5A55">
        <w:rPr>
          <w:rFonts w:cs="Times New Roman"/>
          <w:szCs w:val="24"/>
          <w:lang w:val="en-GB"/>
        </w:rPr>
        <w:t xml:space="preserve">: </w:t>
      </w:r>
      <w:r w:rsidR="00FF5A55" w:rsidRPr="00836C0D">
        <w:rPr>
          <w:rFonts w:cs="Times New Roman"/>
          <w:szCs w:val="24"/>
          <w:lang w:val="en-GB"/>
        </w:rPr>
        <w:t>352</w:t>
      </w:r>
      <w:r w:rsidR="00FF5A55">
        <w:rPr>
          <w:rFonts w:cs="Times New Roman"/>
          <w:szCs w:val="24"/>
          <w:lang w:val="en-GB"/>
        </w:rPr>
        <w:t>:</w:t>
      </w:r>
      <w:r w:rsidR="00FF5A55" w:rsidRPr="00836C0D">
        <w:rPr>
          <w:rFonts w:cs="Times New Roman"/>
          <w:szCs w:val="24"/>
          <w:lang w:val="en-GB"/>
        </w:rPr>
        <w:t xml:space="preserve">468-475. </w:t>
      </w:r>
    </w:p>
    <w:p w14:paraId="1869407A" w14:textId="77777777" w:rsidR="00FF5A55" w:rsidRPr="00BA2E6A" w:rsidRDefault="00FF5A55" w:rsidP="00FF5A55">
      <w:pPr>
        <w:pStyle w:val="ListParagraph"/>
        <w:rPr>
          <w:rFonts w:cs="Times New Roman"/>
          <w:szCs w:val="24"/>
          <w:lang w:val="en-GB"/>
        </w:rPr>
      </w:pPr>
    </w:p>
    <w:p w14:paraId="18DB470A" w14:textId="77777777" w:rsidR="00FF5A55" w:rsidRPr="00BA2E6A" w:rsidRDefault="008473E6" w:rsidP="00FF5A55">
      <w:pPr>
        <w:pStyle w:val="ListParagraph"/>
        <w:numPr>
          <w:ilvl w:val="0"/>
          <w:numId w:val="13"/>
        </w:numPr>
        <w:shd w:val="clear" w:color="auto" w:fill="FFFFFF"/>
        <w:spacing w:after="120" w:line="360" w:lineRule="auto"/>
        <w:jc w:val="both"/>
        <w:rPr>
          <w:rFonts w:cs="Times New Roman"/>
          <w:szCs w:val="24"/>
          <w:lang w:val="en-GB"/>
        </w:rPr>
      </w:pPr>
      <w:hyperlink r:id="rId51" w:anchor="auth-1" w:history="1">
        <w:r w:rsidR="00FF5A55" w:rsidRPr="00BA2E6A">
          <w:rPr>
            <w:rStyle w:val="Hyperlink"/>
            <w:rFonts w:cs="Times New Roman"/>
            <w:color w:val="auto"/>
            <w:szCs w:val="24"/>
            <w:u w:val="none"/>
            <w:lang w:val="en-GB"/>
          </w:rPr>
          <w:t>Kamana B.</w:t>
        </w:r>
      </w:hyperlink>
      <w:r w:rsidR="00FF5A55" w:rsidRPr="00BA2E6A">
        <w:rPr>
          <w:rFonts w:cs="Times New Roman"/>
          <w:szCs w:val="24"/>
          <w:lang w:val="en-GB"/>
        </w:rPr>
        <w:t xml:space="preserve">, </w:t>
      </w:r>
      <w:hyperlink r:id="rId52" w:anchor="auth-2" w:history="1">
        <w:r w:rsidR="00FF5A55" w:rsidRPr="00BA2E6A">
          <w:rPr>
            <w:rStyle w:val="Hyperlink"/>
            <w:rFonts w:cs="Times New Roman"/>
            <w:color w:val="auto"/>
            <w:szCs w:val="24"/>
            <w:u w:val="none"/>
            <w:lang w:val="en-GB"/>
          </w:rPr>
          <w:t>Shiv N.</w:t>
        </w:r>
      </w:hyperlink>
      <w:r w:rsidR="00FF5A55" w:rsidRPr="00BA2E6A">
        <w:rPr>
          <w:rStyle w:val="Hyperlink"/>
          <w:rFonts w:cs="Times New Roman"/>
          <w:color w:val="auto"/>
          <w:szCs w:val="24"/>
          <w:u w:val="none"/>
          <w:lang w:val="en-GB"/>
        </w:rPr>
        <w:t xml:space="preserve"> S.</w:t>
      </w:r>
      <w:r w:rsidR="00FF5A55" w:rsidRPr="00BA2E6A">
        <w:rPr>
          <w:rFonts w:cs="Times New Roman"/>
          <w:szCs w:val="24"/>
          <w:lang w:val="en-GB"/>
        </w:rPr>
        <w:t xml:space="preserve">, </w:t>
      </w:r>
      <w:hyperlink r:id="rId53" w:anchor="auth-3" w:history="1">
        <w:r w:rsidR="00FF5A55" w:rsidRPr="00BA2E6A">
          <w:rPr>
            <w:rStyle w:val="Hyperlink"/>
            <w:rFonts w:cs="Times New Roman"/>
            <w:color w:val="auto"/>
            <w:szCs w:val="24"/>
            <w:u w:val="none"/>
            <w:lang w:val="en-GB"/>
          </w:rPr>
          <w:t>Dhiren S.</w:t>
        </w:r>
      </w:hyperlink>
      <w:r w:rsidR="00FF5A55" w:rsidRPr="00BA2E6A">
        <w:rPr>
          <w:rStyle w:val="Hyperlink"/>
          <w:rFonts w:cs="Times New Roman"/>
          <w:color w:val="auto"/>
          <w:szCs w:val="24"/>
          <w:u w:val="none"/>
          <w:lang w:val="en-GB"/>
        </w:rPr>
        <w:t xml:space="preserve"> L.</w:t>
      </w:r>
      <w:r w:rsidR="00FF5A55" w:rsidRPr="00BA2E6A">
        <w:rPr>
          <w:rFonts w:cs="Times New Roman"/>
          <w:szCs w:val="24"/>
          <w:lang w:val="en-GB"/>
        </w:rPr>
        <w:t xml:space="preserve">,  </w:t>
      </w:r>
      <w:hyperlink r:id="rId54" w:anchor="auth-4" w:history="1">
        <w:r w:rsidR="00FF5A55" w:rsidRPr="00BA2E6A">
          <w:rPr>
            <w:rStyle w:val="Hyperlink"/>
            <w:rFonts w:cs="Times New Roman"/>
            <w:color w:val="auto"/>
            <w:szCs w:val="24"/>
            <w:u w:val="none"/>
            <w:lang w:val="en-GB"/>
          </w:rPr>
          <w:t>Prince S.</w:t>
        </w:r>
      </w:hyperlink>
      <w:r w:rsidR="00FF5A55" w:rsidRPr="00BA2E6A">
        <w:rPr>
          <w:rFonts w:cs="Times New Roman"/>
          <w:szCs w:val="24"/>
          <w:lang w:val="en-GB"/>
        </w:rPr>
        <w:t xml:space="preserve"> and </w:t>
      </w:r>
      <w:hyperlink r:id="rId55" w:anchor="auth-5" w:history="1">
        <w:r w:rsidR="00FF5A55" w:rsidRPr="00BA2E6A">
          <w:rPr>
            <w:rStyle w:val="Hyperlink"/>
            <w:rFonts w:cs="Times New Roman"/>
            <w:color w:val="auto"/>
            <w:szCs w:val="24"/>
            <w:u w:val="none"/>
            <w:lang w:val="en-GB"/>
          </w:rPr>
          <w:t xml:space="preserve">Arjun </w:t>
        </w:r>
      </w:hyperlink>
      <w:r w:rsidR="00FF5A55" w:rsidRPr="00BA2E6A">
        <w:rPr>
          <w:rStyle w:val="Hyperlink"/>
          <w:rFonts w:cs="Times New Roman"/>
          <w:color w:val="auto"/>
          <w:szCs w:val="24"/>
          <w:u w:val="none"/>
          <w:lang w:val="en-GB"/>
        </w:rPr>
        <w:t xml:space="preserve">G </w:t>
      </w:r>
      <w:r w:rsidR="00FF5A55" w:rsidRPr="00BA2E6A">
        <w:rPr>
          <w:rFonts w:cs="Times New Roman"/>
          <w:szCs w:val="24"/>
          <w:lang w:val="en-GB"/>
        </w:rPr>
        <w:t xml:space="preserve">(2019).  Antibiotic resistance patterns of </w:t>
      </w:r>
      <w:r w:rsidR="00FF5A55" w:rsidRPr="00BA2E6A">
        <w:rPr>
          <w:rFonts w:cs="Times New Roman"/>
          <w:i/>
          <w:iCs/>
          <w:szCs w:val="24"/>
          <w:lang w:val="en-GB"/>
        </w:rPr>
        <w:t>Staphylococcus aureus</w:t>
      </w:r>
      <w:r w:rsidR="00FF5A55" w:rsidRPr="00BA2E6A">
        <w:rPr>
          <w:rFonts w:cs="Times New Roman"/>
          <w:szCs w:val="24"/>
          <w:lang w:val="en-GB"/>
        </w:rPr>
        <w:t>, </w:t>
      </w:r>
      <w:r w:rsidR="00FF5A55" w:rsidRPr="00BA2E6A">
        <w:rPr>
          <w:rFonts w:cs="Times New Roman"/>
          <w:i/>
          <w:iCs/>
          <w:szCs w:val="24"/>
          <w:lang w:val="en-GB"/>
        </w:rPr>
        <w:t xml:space="preserve">Escherichia </w:t>
      </w:r>
      <w:r w:rsidR="00FF5A55" w:rsidRPr="00BA2E6A">
        <w:rPr>
          <w:rFonts w:cs="Times New Roman"/>
          <w:i/>
          <w:iCs/>
          <w:szCs w:val="24"/>
          <w:lang w:val="en-GB"/>
        </w:rPr>
        <w:lastRenderedPageBreak/>
        <w:t>coli</w:t>
      </w:r>
      <w:r w:rsidR="00FF5A55" w:rsidRPr="00BA2E6A">
        <w:rPr>
          <w:rFonts w:cs="Times New Roman"/>
          <w:szCs w:val="24"/>
          <w:lang w:val="en-GB"/>
        </w:rPr>
        <w:t>, </w:t>
      </w:r>
      <w:r w:rsidR="00FF5A55" w:rsidRPr="00BA2E6A">
        <w:rPr>
          <w:rFonts w:cs="Times New Roman"/>
          <w:i/>
          <w:iCs/>
          <w:szCs w:val="24"/>
          <w:lang w:val="en-GB"/>
        </w:rPr>
        <w:t>Salmonella</w:t>
      </w:r>
      <w:r w:rsidR="00FF5A55" w:rsidRPr="00BA2E6A">
        <w:rPr>
          <w:rFonts w:cs="Times New Roman"/>
          <w:szCs w:val="24"/>
          <w:lang w:val="en-GB"/>
        </w:rPr>
        <w:t>, </w:t>
      </w:r>
      <w:r w:rsidR="00FF5A55" w:rsidRPr="00BA2E6A">
        <w:rPr>
          <w:rFonts w:cs="Times New Roman"/>
          <w:i/>
          <w:iCs/>
          <w:szCs w:val="24"/>
          <w:lang w:val="en-GB"/>
        </w:rPr>
        <w:t>Shigella</w:t>
      </w:r>
      <w:r w:rsidR="00FF5A55" w:rsidRPr="00BA2E6A">
        <w:rPr>
          <w:rFonts w:cs="Times New Roman"/>
          <w:szCs w:val="24"/>
          <w:lang w:val="en-GB"/>
        </w:rPr>
        <w:t> and </w:t>
      </w:r>
      <w:r w:rsidR="00FF5A55" w:rsidRPr="00BA2E6A">
        <w:rPr>
          <w:rFonts w:cs="Times New Roman"/>
          <w:i/>
          <w:iCs/>
          <w:szCs w:val="24"/>
          <w:lang w:val="en-GB"/>
        </w:rPr>
        <w:t>Vibrio</w:t>
      </w:r>
      <w:r w:rsidR="00FF5A55" w:rsidRPr="00BA2E6A">
        <w:rPr>
          <w:rFonts w:cs="Times New Roman"/>
          <w:szCs w:val="24"/>
          <w:lang w:val="en-GB"/>
        </w:rPr>
        <w:t xml:space="preserve"> isolated from chicken, pork, buffalo and goat meat in eastern Nepal </w:t>
      </w:r>
      <w:hyperlink r:id="rId56" w:history="1">
        <w:r w:rsidR="00FF5A55" w:rsidRPr="00BA2E6A">
          <w:rPr>
            <w:rStyle w:val="Hyperlink"/>
            <w:rFonts w:cs="Times New Roman"/>
            <w:color w:val="auto"/>
            <w:szCs w:val="24"/>
            <w:u w:val="none"/>
            <w:lang w:val="en-GB"/>
          </w:rPr>
          <w:t>BMC Research Notes</w:t>
        </w:r>
      </w:hyperlink>
      <w:r w:rsidR="00FF5A55" w:rsidRPr="00BA2E6A">
        <w:rPr>
          <w:rFonts w:cs="Times New Roman"/>
          <w:szCs w:val="24"/>
          <w:lang w:val="en-GB"/>
        </w:rPr>
        <w:t>:12: 766 .</w:t>
      </w:r>
    </w:p>
    <w:p w14:paraId="2F40FF62" w14:textId="77777777" w:rsidR="00FF5A55" w:rsidRPr="00BA2E6A" w:rsidRDefault="00FF5A55" w:rsidP="00FF5A55">
      <w:pPr>
        <w:pStyle w:val="ListParagraph"/>
        <w:shd w:val="clear" w:color="auto" w:fill="FFFFFF"/>
        <w:spacing w:after="120" w:line="360" w:lineRule="auto"/>
        <w:jc w:val="both"/>
        <w:rPr>
          <w:rFonts w:cs="Times New Roman"/>
          <w:szCs w:val="24"/>
          <w:lang w:val="en-GB"/>
        </w:rPr>
      </w:pPr>
    </w:p>
    <w:p w14:paraId="6B9227A5" w14:textId="77777777" w:rsidR="00FF5A55" w:rsidRDefault="00FF5A55" w:rsidP="00FF5A55">
      <w:pPr>
        <w:pStyle w:val="ListParagraph"/>
        <w:numPr>
          <w:ilvl w:val="0"/>
          <w:numId w:val="13"/>
        </w:numPr>
        <w:spacing w:line="360" w:lineRule="auto"/>
        <w:jc w:val="both"/>
        <w:rPr>
          <w:rFonts w:eastAsia="Times New Roman" w:cs="Times New Roman"/>
          <w:szCs w:val="24"/>
          <w:lang w:val="en-GB"/>
        </w:rPr>
      </w:pPr>
      <w:r w:rsidRPr="00BB618A">
        <w:rPr>
          <w:lang w:val="en-GB"/>
        </w:rPr>
        <w:t>Kilic</w:t>
      </w:r>
      <w:r>
        <w:rPr>
          <w:lang w:val="en-GB"/>
        </w:rPr>
        <w:t xml:space="preserve"> </w:t>
      </w:r>
      <w:r w:rsidRPr="00BB618A">
        <w:rPr>
          <w:lang w:val="en-GB"/>
        </w:rPr>
        <w:t>A., Muldrew</w:t>
      </w:r>
      <w:r>
        <w:rPr>
          <w:lang w:val="en-GB"/>
        </w:rPr>
        <w:t xml:space="preserve"> </w:t>
      </w:r>
      <w:r w:rsidRPr="00BB618A">
        <w:rPr>
          <w:lang w:val="en-GB"/>
        </w:rPr>
        <w:t>K. L., Tang</w:t>
      </w:r>
      <w:r>
        <w:rPr>
          <w:lang w:val="en-GB"/>
        </w:rPr>
        <w:t xml:space="preserve"> </w:t>
      </w:r>
      <w:r w:rsidRPr="00BB618A">
        <w:rPr>
          <w:lang w:val="en-GB"/>
        </w:rPr>
        <w:t>Y. W</w:t>
      </w:r>
      <w:r>
        <w:rPr>
          <w:lang w:val="en-GB"/>
        </w:rPr>
        <w:t xml:space="preserve">. </w:t>
      </w:r>
      <w:r w:rsidRPr="00BB618A">
        <w:rPr>
          <w:lang w:val="en-GB"/>
        </w:rPr>
        <w:t>and Basustaoglu</w:t>
      </w:r>
      <w:r>
        <w:rPr>
          <w:lang w:val="en-GB"/>
        </w:rPr>
        <w:t xml:space="preserve"> </w:t>
      </w:r>
      <w:r w:rsidRPr="00BB618A">
        <w:rPr>
          <w:lang w:val="en-GB"/>
        </w:rPr>
        <w:t xml:space="preserve">A. C </w:t>
      </w:r>
      <w:r>
        <w:rPr>
          <w:lang w:val="en-GB"/>
        </w:rPr>
        <w:t>(</w:t>
      </w:r>
      <w:r w:rsidRPr="00BB618A">
        <w:rPr>
          <w:lang w:val="en-GB"/>
        </w:rPr>
        <w:t>2010</w:t>
      </w:r>
      <w:r>
        <w:rPr>
          <w:lang w:val="en-GB"/>
        </w:rPr>
        <w:t>)</w:t>
      </w:r>
      <w:r w:rsidRPr="00BB618A">
        <w:rPr>
          <w:lang w:val="en-GB"/>
        </w:rPr>
        <w:t xml:space="preserve">. Triplex real-time polymerase chain reaction assay for simultaneous detection of </w:t>
      </w:r>
      <w:r w:rsidRPr="00E4304A">
        <w:rPr>
          <w:i/>
          <w:iCs/>
          <w:lang w:val="en-GB"/>
        </w:rPr>
        <w:t>Staphylococcus aureus</w:t>
      </w:r>
      <w:r w:rsidRPr="00BB618A">
        <w:rPr>
          <w:lang w:val="en-GB"/>
        </w:rPr>
        <w:t xml:space="preserve"> and coagulase-negative staphylococci and determination of methicillin resistance directly from positive blood culture bottles.</w:t>
      </w:r>
      <w:r>
        <w:rPr>
          <w:lang w:val="en-GB"/>
        </w:rPr>
        <w:t xml:space="preserve"> </w:t>
      </w:r>
      <w:r w:rsidRPr="00BB618A">
        <w:rPr>
          <w:lang w:val="en-GB"/>
        </w:rPr>
        <w:t xml:space="preserve"> Diagn Microbiol Infect Dis</w:t>
      </w:r>
      <w:r>
        <w:rPr>
          <w:lang w:val="en-GB"/>
        </w:rPr>
        <w:t xml:space="preserve">: </w:t>
      </w:r>
      <w:r w:rsidRPr="00BB618A">
        <w:rPr>
          <w:lang w:val="en-GB"/>
        </w:rPr>
        <w:t>66</w:t>
      </w:r>
      <w:r>
        <w:rPr>
          <w:lang w:val="en-GB"/>
        </w:rPr>
        <w:t>:</w:t>
      </w:r>
      <w:r w:rsidRPr="00BB618A">
        <w:rPr>
          <w:lang w:val="en-GB"/>
        </w:rPr>
        <w:t xml:space="preserve"> 349-355.</w:t>
      </w:r>
    </w:p>
    <w:p w14:paraId="6107C4FF" w14:textId="77777777" w:rsidR="00FF5A55" w:rsidRPr="008D254B" w:rsidRDefault="00FF5A55" w:rsidP="00FF5A55">
      <w:pPr>
        <w:pStyle w:val="ListParagraph"/>
        <w:rPr>
          <w:lang w:val="en-GB"/>
        </w:rPr>
      </w:pPr>
    </w:p>
    <w:p w14:paraId="021D65BF" w14:textId="77777777" w:rsidR="00FF5A55" w:rsidRDefault="00FF5A55" w:rsidP="00FF5A55">
      <w:pPr>
        <w:pStyle w:val="ListParagraph"/>
        <w:numPr>
          <w:ilvl w:val="0"/>
          <w:numId w:val="13"/>
        </w:numPr>
        <w:spacing w:line="360" w:lineRule="auto"/>
        <w:jc w:val="both"/>
        <w:rPr>
          <w:rFonts w:eastAsia="Times New Roman" w:cs="Times New Roman"/>
          <w:szCs w:val="24"/>
          <w:lang w:val="en-GB"/>
        </w:rPr>
      </w:pPr>
      <w:r w:rsidRPr="008D254B">
        <w:rPr>
          <w:lang w:val="en-GB"/>
        </w:rPr>
        <w:t xml:space="preserve">Kim Hyun-J and Se-Wook Oh (2010). Performance comparison of 5 selective media used to detect </w:t>
      </w:r>
      <w:r w:rsidRPr="00E4304A">
        <w:rPr>
          <w:i/>
          <w:iCs/>
          <w:lang w:val="en-GB"/>
        </w:rPr>
        <w:t>Staphylococcus aureus</w:t>
      </w:r>
      <w:r w:rsidRPr="008D254B">
        <w:rPr>
          <w:lang w:val="en-GB"/>
        </w:rPr>
        <w:t xml:space="preserve"> in </w:t>
      </w:r>
      <w:r>
        <w:rPr>
          <w:lang w:val="en-GB"/>
        </w:rPr>
        <w:t>f</w:t>
      </w:r>
      <w:r w:rsidRPr="008D254B">
        <w:rPr>
          <w:lang w:val="en-GB"/>
        </w:rPr>
        <w:t>oods. Food Sci. Biotechnol</w:t>
      </w:r>
      <w:r>
        <w:rPr>
          <w:lang w:val="en-GB"/>
        </w:rPr>
        <w:t xml:space="preserve">: </w:t>
      </w:r>
      <w:r w:rsidRPr="008D254B">
        <w:rPr>
          <w:lang w:val="en-GB"/>
        </w:rPr>
        <w:t>19 (4)</w:t>
      </w:r>
      <w:r>
        <w:rPr>
          <w:lang w:val="en-GB"/>
        </w:rPr>
        <w:t>:</w:t>
      </w:r>
      <w:r w:rsidRPr="008D254B">
        <w:rPr>
          <w:lang w:val="en-GB"/>
        </w:rPr>
        <w:t xml:space="preserve"> 1097-1110.</w:t>
      </w:r>
    </w:p>
    <w:p w14:paraId="3CD51492" w14:textId="77777777" w:rsidR="00FF5A55" w:rsidRPr="008D254B" w:rsidRDefault="00FF5A55" w:rsidP="00FF5A55">
      <w:pPr>
        <w:pStyle w:val="ListParagraph"/>
        <w:rPr>
          <w:lang w:val="en-GB"/>
        </w:rPr>
      </w:pPr>
    </w:p>
    <w:p w14:paraId="55830A1E" w14:textId="54206EB6" w:rsidR="00FF5A55" w:rsidRPr="008D254B" w:rsidRDefault="00FF5A55" w:rsidP="00FF5A55">
      <w:pPr>
        <w:pStyle w:val="ListParagraph"/>
        <w:numPr>
          <w:ilvl w:val="0"/>
          <w:numId w:val="13"/>
        </w:numPr>
        <w:spacing w:line="360" w:lineRule="auto"/>
        <w:jc w:val="both"/>
        <w:rPr>
          <w:rFonts w:eastAsia="Times New Roman" w:cs="Times New Roman"/>
          <w:szCs w:val="24"/>
          <w:lang w:val="en-GB"/>
        </w:rPr>
      </w:pPr>
      <w:r w:rsidRPr="008D254B">
        <w:rPr>
          <w:lang w:val="en-GB"/>
        </w:rPr>
        <w:t>Kraushaar</w:t>
      </w:r>
      <w:r>
        <w:rPr>
          <w:lang w:val="en-GB"/>
        </w:rPr>
        <w:t xml:space="preserve"> </w:t>
      </w:r>
      <w:r w:rsidRPr="008D254B">
        <w:rPr>
          <w:lang w:val="en-GB"/>
        </w:rPr>
        <w:t>B., Ballhausen B., Leeser</w:t>
      </w:r>
      <w:r>
        <w:rPr>
          <w:lang w:val="en-GB"/>
        </w:rPr>
        <w:t xml:space="preserve"> </w:t>
      </w:r>
      <w:r w:rsidRPr="008D254B">
        <w:rPr>
          <w:lang w:val="en-GB"/>
        </w:rPr>
        <w:t>D., Tenhagen B. A., Kasbohrer</w:t>
      </w:r>
      <w:r>
        <w:rPr>
          <w:lang w:val="en-GB"/>
        </w:rPr>
        <w:t xml:space="preserve"> </w:t>
      </w:r>
      <w:r w:rsidRPr="008D254B">
        <w:rPr>
          <w:lang w:val="en-GB"/>
        </w:rPr>
        <w:t>A. and Fetsch</w:t>
      </w:r>
      <w:r>
        <w:rPr>
          <w:lang w:val="en-GB"/>
        </w:rPr>
        <w:t xml:space="preserve"> </w:t>
      </w:r>
      <w:r w:rsidRPr="008D254B">
        <w:rPr>
          <w:lang w:val="en-GB"/>
        </w:rPr>
        <w:t xml:space="preserve">A (2017). Antimicrobial resistances and virulence markers in Methicillin-resistant </w:t>
      </w:r>
      <w:r w:rsidRPr="00197A4C">
        <w:rPr>
          <w:i/>
          <w:iCs/>
          <w:lang w:val="en-GB"/>
        </w:rPr>
        <w:t>Staphylococcus aureus</w:t>
      </w:r>
      <w:r w:rsidRPr="008D254B">
        <w:rPr>
          <w:lang w:val="en-GB"/>
        </w:rPr>
        <w:t xml:space="preserve"> from broiler and turkey</w:t>
      </w:r>
      <w:r>
        <w:rPr>
          <w:lang w:val="en-GB"/>
        </w:rPr>
        <w:t>.</w:t>
      </w:r>
      <w:r w:rsidRPr="008D254B">
        <w:rPr>
          <w:lang w:val="en-GB"/>
        </w:rPr>
        <w:t xml:space="preserve"> A molecular view from farm to fork.</w:t>
      </w:r>
      <w:r>
        <w:rPr>
          <w:lang w:val="en-GB"/>
        </w:rPr>
        <w:t xml:space="preserve"> </w:t>
      </w:r>
      <w:r w:rsidRPr="008D254B">
        <w:rPr>
          <w:lang w:val="en-GB"/>
        </w:rPr>
        <w:t>Vet Microbiol</w:t>
      </w:r>
      <w:r>
        <w:rPr>
          <w:lang w:val="en-GB"/>
        </w:rPr>
        <w:t>:</w:t>
      </w:r>
      <w:r w:rsidRPr="008D254B">
        <w:rPr>
          <w:lang w:val="en-GB"/>
        </w:rPr>
        <w:t xml:space="preserve"> 200</w:t>
      </w:r>
      <w:r>
        <w:rPr>
          <w:lang w:val="en-GB"/>
        </w:rPr>
        <w:t>:</w:t>
      </w:r>
      <w:r w:rsidRPr="008D254B">
        <w:rPr>
          <w:lang w:val="en-GB"/>
        </w:rPr>
        <w:t xml:space="preserve"> 25-32.</w:t>
      </w:r>
    </w:p>
    <w:p w14:paraId="1F281304" w14:textId="77777777" w:rsidR="00FF5A55" w:rsidRPr="00BA2E6A" w:rsidRDefault="00FF5A55" w:rsidP="00FF5A55">
      <w:pPr>
        <w:pStyle w:val="ListParagraph"/>
        <w:rPr>
          <w:rFonts w:eastAsia="Times New Roman" w:cs="Times New Roman"/>
          <w:szCs w:val="24"/>
          <w:lang w:val="en-GB"/>
        </w:rPr>
      </w:pPr>
    </w:p>
    <w:p w14:paraId="5F6E4C6E" w14:textId="77777777" w:rsidR="00FF5A55" w:rsidRPr="00F305B9" w:rsidRDefault="008473E6" w:rsidP="00FF5A55">
      <w:pPr>
        <w:pStyle w:val="ListParagraph"/>
        <w:numPr>
          <w:ilvl w:val="0"/>
          <w:numId w:val="13"/>
        </w:numPr>
        <w:shd w:val="clear" w:color="auto" w:fill="FFFFFF"/>
        <w:tabs>
          <w:tab w:val="left" w:pos="360"/>
        </w:tabs>
        <w:spacing w:after="0" w:line="360" w:lineRule="auto"/>
        <w:jc w:val="both"/>
        <w:rPr>
          <w:rFonts w:cs="Times New Roman"/>
          <w:shd w:val="clear" w:color="auto" w:fill="FFFFFF"/>
        </w:rPr>
      </w:pPr>
      <w:hyperlink r:id="rId57" w:history="1">
        <w:bookmarkStart w:id="109" w:name="_Toc43217864"/>
        <w:r w:rsidR="00FF5A55" w:rsidRPr="00BA2E6A">
          <w:rPr>
            <w:rStyle w:val="Hyperlink"/>
            <w:rFonts w:cs="Times New Roman"/>
            <w:color w:val="auto"/>
            <w:szCs w:val="24"/>
            <w:u w:val="none"/>
            <w:bdr w:val="none" w:sz="0" w:space="0" w:color="auto" w:frame="1"/>
            <w:shd w:val="clear" w:color="auto" w:fill="FFFFFF"/>
          </w:rPr>
          <w:t xml:space="preserve"> MacKenzie</w:t>
        </w:r>
      </w:hyperlink>
      <w:r w:rsidR="00FF5A55" w:rsidRPr="00BA2E6A">
        <w:rPr>
          <w:rStyle w:val="Hyperlink"/>
          <w:rFonts w:cs="Times New Roman"/>
          <w:color w:val="auto"/>
          <w:szCs w:val="24"/>
          <w:u w:val="none"/>
          <w:bdr w:val="none" w:sz="0" w:space="0" w:color="auto" w:frame="1"/>
          <w:shd w:val="clear" w:color="auto" w:fill="FFFFFF"/>
        </w:rPr>
        <w:t xml:space="preserve"> F.M.</w:t>
      </w:r>
      <w:r w:rsidR="00FF5A55" w:rsidRPr="00BA2E6A">
        <w:rPr>
          <w:rStyle w:val="delimiter"/>
          <w:rFonts w:cs="Times New Roman"/>
          <w:szCs w:val="24"/>
          <w:bdr w:val="none" w:sz="0" w:space="0" w:color="auto" w:frame="1"/>
          <w:shd w:val="clear" w:color="auto" w:fill="FFFFFF"/>
        </w:rPr>
        <w:t>,</w:t>
      </w:r>
      <w:r w:rsidR="00FF5A55" w:rsidRPr="00BA2E6A">
        <w:rPr>
          <w:rFonts w:cs="Times New Roman"/>
          <w:szCs w:val="24"/>
          <w:shd w:val="clear" w:color="auto" w:fill="FFFFFF"/>
        </w:rPr>
        <w:t> </w:t>
      </w:r>
      <w:hyperlink r:id="rId58" w:history="1">
        <w:r w:rsidR="00FF5A55" w:rsidRPr="00BA2E6A">
          <w:rPr>
            <w:rStyle w:val="Hyperlink"/>
            <w:rFonts w:cs="Times New Roman"/>
            <w:color w:val="auto"/>
            <w:szCs w:val="24"/>
            <w:u w:val="none"/>
            <w:bdr w:val="none" w:sz="0" w:space="0" w:color="auto" w:frame="1"/>
            <w:shd w:val="clear" w:color="auto" w:fill="FFFFFF"/>
          </w:rPr>
          <w:t>Greig</w:t>
        </w:r>
      </w:hyperlink>
      <w:r w:rsidR="00FF5A55" w:rsidRPr="00BA2E6A">
        <w:rPr>
          <w:rStyle w:val="Hyperlink"/>
          <w:rFonts w:cs="Times New Roman"/>
          <w:color w:val="auto"/>
          <w:szCs w:val="24"/>
          <w:u w:val="none"/>
          <w:bdr w:val="none" w:sz="0" w:space="0" w:color="auto" w:frame="1"/>
          <w:shd w:val="clear" w:color="auto" w:fill="FFFFFF"/>
        </w:rPr>
        <w:t xml:space="preserve"> P.</w:t>
      </w:r>
      <w:r w:rsidR="00FF5A55" w:rsidRPr="00BA2E6A">
        <w:rPr>
          <w:rStyle w:val="delimiter"/>
          <w:rFonts w:cs="Times New Roman"/>
          <w:szCs w:val="24"/>
          <w:bdr w:val="none" w:sz="0" w:space="0" w:color="auto" w:frame="1"/>
          <w:shd w:val="clear" w:color="auto" w:fill="FFFFFF"/>
        </w:rPr>
        <w:t>,</w:t>
      </w:r>
      <w:r w:rsidR="00FF5A55" w:rsidRPr="00BA2E6A">
        <w:rPr>
          <w:rFonts w:cs="Times New Roman"/>
          <w:szCs w:val="24"/>
          <w:shd w:val="clear" w:color="auto" w:fill="FFFFFF"/>
        </w:rPr>
        <w:t> </w:t>
      </w:r>
      <w:hyperlink r:id="rId59" w:history="1">
        <w:r w:rsidR="00FF5A55" w:rsidRPr="00BA2E6A">
          <w:rPr>
            <w:rStyle w:val="Hyperlink"/>
            <w:rFonts w:cs="Times New Roman"/>
            <w:color w:val="auto"/>
            <w:szCs w:val="24"/>
            <w:u w:val="none"/>
            <w:bdr w:val="none" w:sz="0" w:space="0" w:color="auto" w:frame="1"/>
            <w:shd w:val="clear" w:color="auto" w:fill="FFFFFF"/>
          </w:rPr>
          <w:t>Morrison</w:t>
        </w:r>
      </w:hyperlink>
      <w:r w:rsidR="00FF5A55" w:rsidRPr="00BA2E6A">
        <w:rPr>
          <w:rStyle w:val="Hyperlink"/>
          <w:rFonts w:cs="Times New Roman"/>
          <w:color w:val="auto"/>
          <w:szCs w:val="24"/>
          <w:u w:val="none"/>
          <w:bdr w:val="none" w:sz="0" w:space="0" w:color="auto" w:frame="1"/>
          <w:shd w:val="clear" w:color="auto" w:fill="FFFFFF"/>
        </w:rPr>
        <w:t xml:space="preserve"> D.</w:t>
      </w:r>
      <w:r w:rsidR="00FF5A55" w:rsidRPr="00BA2E6A">
        <w:rPr>
          <w:rStyle w:val="delimiter"/>
          <w:rFonts w:cs="Times New Roman"/>
          <w:szCs w:val="24"/>
          <w:bdr w:val="none" w:sz="0" w:space="0" w:color="auto" w:frame="1"/>
          <w:shd w:val="clear" w:color="auto" w:fill="FFFFFF"/>
        </w:rPr>
        <w:t>,</w:t>
      </w:r>
      <w:r w:rsidR="00FF5A55" w:rsidRPr="00BA2E6A">
        <w:rPr>
          <w:rFonts w:cs="Times New Roman"/>
          <w:szCs w:val="24"/>
          <w:shd w:val="clear" w:color="auto" w:fill="FFFFFF"/>
        </w:rPr>
        <w:t> </w:t>
      </w:r>
      <w:hyperlink r:id="rId60" w:history="1">
        <w:r w:rsidR="00FF5A55" w:rsidRPr="00BA2E6A">
          <w:rPr>
            <w:rStyle w:val="Hyperlink"/>
            <w:rFonts w:cs="Times New Roman"/>
            <w:color w:val="auto"/>
            <w:szCs w:val="24"/>
            <w:u w:val="none"/>
            <w:bdr w:val="none" w:sz="0" w:space="0" w:color="auto" w:frame="1"/>
            <w:shd w:val="clear" w:color="auto" w:fill="FFFFFF"/>
          </w:rPr>
          <w:t>Giles E</w:t>
        </w:r>
      </w:hyperlink>
      <w:r w:rsidR="00FF5A55" w:rsidRPr="00BA2E6A">
        <w:rPr>
          <w:rStyle w:val="Hyperlink"/>
          <w:rFonts w:cs="Times New Roman"/>
          <w:color w:val="auto"/>
          <w:szCs w:val="24"/>
          <w:u w:val="none"/>
          <w:bdr w:val="none" w:sz="0" w:space="0" w:color="auto" w:frame="1"/>
          <w:shd w:val="clear" w:color="auto" w:fill="FFFFFF"/>
        </w:rPr>
        <w:t xml:space="preserve">. and </w:t>
      </w:r>
      <w:r w:rsidR="00FF5A55" w:rsidRPr="00BA2E6A">
        <w:rPr>
          <w:rFonts w:cs="Times New Roman"/>
          <w:szCs w:val="24"/>
          <w:shd w:val="clear" w:color="auto" w:fill="FFFFFF"/>
        </w:rPr>
        <w:t> </w:t>
      </w:r>
      <w:hyperlink r:id="rId61" w:history="1">
        <w:r w:rsidR="00FF5A55" w:rsidRPr="00BA2E6A">
          <w:rPr>
            <w:rStyle w:val="Hyperlink"/>
            <w:rFonts w:cs="Times New Roman"/>
            <w:color w:val="auto"/>
            <w:szCs w:val="24"/>
            <w:u w:val="none"/>
            <w:bdr w:val="none" w:sz="0" w:space="0" w:color="auto" w:frame="1"/>
            <w:shd w:val="clear" w:color="auto" w:fill="FFFFFF"/>
          </w:rPr>
          <w:t>Ian M. G</w:t>
        </w:r>
      </w:hyperlink>
      <w:r w:rsidR="00FF5A55" w:rsidRPr="00BA2E6A">
        <w:rPr>
          <w:rStyle w:val="al-author-name-more"/>
          <w:rFonts w:cs="Times New Roman"/>
          <w:szCs w:val="24"/>
          <w:bdr w:val="none" w:sz="0" w:space="0" w:color="auto" w:frame="1"/>
          <w:shd w:val="clear" w:color="auto" w:fill="FFFFFF"/>
        </w:rPr>
        <w:t xml:space="preserve">  (2002). </w:t>
      </w:r>
      <w:r w:rsidR="00FF5A55" w:rsidRPr="00BA2E6A">
        <w:rPr>
          <w:rFonts w:cs="Times New Roman"/>
          <w:szCs w:val="24"/>
        </w:rPr>
        <w:t>Identification and characterization of teicoplanin intermediate </w:t>
      </w:r>
      <w:r w:rsidR="00FF5A55" w:rsidRPr="00BA2E6A">
        <w:rPr>
          <w:rStyle w:val="Emphasis"/>
          <w:rFonts w:cs="Times New Roman"/>
          <w:szCs w:val="24"/>
          <w:bdr w:val="none" w:sz="0" w:space="0" w:color="auto" w:frame="1"/>
        </w:rPr>
        <w:t xml:space="preserve">Staphylococcus </w:t>
      </w:r>
      <w:r w:rsidR="00FF5A55" w:rsidRPr="002F0D20">
        <w:rPr>
          <w:rStyle w:val="Emphasis"/>
          <w:rFonts w:cs="Times New Roman"/>
          <w:szCs w:val="24"/>
          <w:bdr w:val="none" w:sz="0" w:space="0" w:color="auto" w:frame="1"/>
        </w:rPr>
        <w:t>aureus</w:t>
      </w:r>
      <w:r w:rsidR="00FF5A55" w:rsidRPr="002F0D20">
        <w:rPr>
          <w:rFonts w:cs="Times New Roman"/>
          <w:szCs w:val="24"/>
        </w:rPr>
        <w:t xml:space="preserve"> blood culture isolates in NE Scotland. </w:t>
      </w:r>
      <w:r w:rsidR="00FF5A55" w:rsidRPr="002F0D20">
        <w:rPr>
          <w:rStyle w:val="Emphasis"/>
          <w:rFonts w:cs="Times New Roman"/>
          <w:i w:val="0"/>
          <w:iCs w:val="0"/>
          <w:szCs w:val="24"/>
          <w:bdr w:val="none" w:sz="0" w:space="0" w:color="auto" w:frame="1"/>
          <w:shd w:val="clear" w:color="auto" w:fill="FFFFFF"/>
        </w:rPr>
        <w:t>Journal of Antimicrobial Chemotherapy</w:t>
      </w:r>
      <w:r w:rsidR="00FF5A55">
        <w:rPr>
          <w:rFonts w:cs="Times New Roman"/>
          <w:szCs w:val="24"/>
          <w:shd w:val="clear" w:color="auto" w:fill="FFFFFF"/>
        </w:rPr>
        <w:t>:</w:t>
      </w:r>
      <w:r w:rsidR="00FF5A55" w:rsidRPr="002F0D20">
        <w:rPr>
          <w:rFonts w:cs="Times New Roman"/>
          <w:szCs w:val="24"/>
          <w:shd w:val="clear" w:color="auto" w:fill="FFFFFF"/>
        </w:rPr>
        <w:t xml:space="preserve"> 50</w:t>
      </w:r>
      <w:r w:rsidR="00FF5A55">
        <w:rPr>
          <w:rFonts w:cs="Times New Roman"/>
          <w:szCs w:val="24"/>
          <w:shd w:val="clear" w:color="auto" w:fill="FFFFFF"/>
        </w:rPr>
        <w:t xml:space="preserve">: </w:t>
      </w:r>
      <w:r w:rsidR="00FF5A55" w:rsidRPr="002F0D20">
        <w:rPr>
          <w:rFonts w:cs="Times New Roman"/>
          <w:szCs w:val="24"/>
          <w:shd w:val="clear" w:color="auto" w:fill="FFFFFF"/>
        </w:rPr>
        <w:t>689</w:t>
      </w:r>
      <w:r w:rsidR="00FF5A55">
        <w:rPr>
          <w:rFonts w:cs="Times New Roman"/>
          <w:szCs w:val="24"/>
          <w:shd w:val="clear" w:color="auto" w:fill="FFFFFF"/>
        </w:rPr>
        <w:t xml:space="preserve"> - </w:t>
      </w:r>
      <w:r w:rsidR="00FF5A55" w:rsidRPr="002F0D20">
        <w:rPr>
          <w:rFonts w:cs="Times New Roman"/>
          <w:szCs w:val="24"/>
          <w:shd w:val="clear" w:color="auto" w:fill="FFFFFF"/>
        </w:rPr>
        <w:t>697</w:t>
      </w:r>
      <w:bookmarkEnd w:id="109"/>
      <w:r w:rsidR="00FF5A55">
        <w:rPr>
          <w:rFonts w:cs="Times New Roman"/>
          <w:szCs w:val="24"/>
          <w:shd w:val="clear" w:color="auto" w:fill="FFFFFF"/>
        </w:rPr>
        <w:t>.</w:t>
      </w:r>
    </w:p>
    <w:p w14:paraId="2576F8D8" w14:textId="77777777" w:rsidR="00FF5A55" w:rsidRPr="00BA2E6A" w:rsidRDefault="00FF5A55" w:rsidP="00FF5A55">
      <w:pPr>
        <w:pStyle w:val="ListParagraph"/>
        <w:rPr>
          <w:rStyle w:val="citation-doi"/>
          <w:rFonts w:cs="Times New Roman"/>
          <w:shd w:val="clear" w:color="auto" w:fill="FFFFFF"/>
        </w:rPr>
      </w:pPr>
    </w:p>
    <w:p w14:paraId="60354AFC" w14:textId="77777777" w:rsidR="00FF5A55" w:rsidRPr="00BA2E6A" w:rsidRDefault="008473E6" w:rsidP="00FF5A55">
      <w:pPr>
        <w:pStyle w:val="ListParagraph"/>
        <w:numPr>
          <w:ilvl w:val="0"/>
          <w:numId w:val="13"/>
        </w:numPr>
        <w:shd w:val="clear" w:color="auto" w:fill="FFFFFF"/>
        <w:spacing w:after="120" w:line="360" w:lineRule="auto"/>
        <w:jc w:val="both"/>
        <w:rPr>
          <w:rFonts w:cs="Times New Roman"/>
          <w:color w:val="333333"/>
          <w:szCs w:val="24"/>
          <w:lang w:val="en-GB"/>
        </w:rPr>
      </w:pPr>
      <w:hyperlink r:id="rId62" w:history="1">
        <w:r w:rsidR="00FF5A55" w:rsidRPr="00BA2E6A">
          <w:rPr>
            <w:rStyle w:val="Hyperlink"/>
            <w:rFonts w:cs="Times New Roman"/>
            <w:color w:val="000000" w:themeColor="text1"/>
            <w:szCs w:val="24"/>
            <w:u w:val="none"/>
          </w:rPr>
          <w:t>Maree</w:t>
        </w:r>
      </w:hyperlink>
      <w:r w:rsidR="00FF5A55" w:rsidRPr="00BA2E6A">
        <w:rPr>
          <w:rStyle w:val="author-sup-separator"/>
          <w:rFonts w:cs="Times New Roman"/>
          <w:color w:val="000000" w:themeColor="text1"/>
          <w:szCs w:val="24"/>
          <w:shd w:val="clear" w:color="auto" w:fill="FFFFFF"/>
          <w:vertAlign w:val="superscript"/>
        </w:rPr>
        <w:t> </w:t>
      </w:r>
      <w:r w:rsidR="00FF5A55" w:rsidRPr="00BA2E6A">
        <w:rPr>
          <w:rStyle w:val="authors-list-item"/>
          <w:rFonts w:cs="Times New Roman"/>
          <w:color w:val="000000" w:themeColor="text1"/>
          <w:szCs w:val="24"/>
          <w:shd w:val="clear" w:color="auto" w:fill="FFFFFF"/>
        </w:rPr>
        <w:t xml:space="preserve"> C.,  </w:t>
      </w:r>
      <w:hyperlink r:id="rId63" w:history="1">
        <w:r w:rsidR="00FF5A55" w:rsidRPr="00BA2E6A">
          <w:rPr>
            <w:rStyle w:val="Hyperlink"/>
            <w:rFonts w:cs="Times New Roman"/>
            <w:color w:val="000000" w:themeColor="text1"/>
            <w:szCs w:val="24"/>
            <w:u w:val="none"/>
          </w:rPr>
          <w:t>Samantha L.,  Eells</w:t>
        </w:r>
      </w:hyperlink>
      <w:r w:rsidR="00FF5A55" w:rsidRPr="00BA2E6A">
        <w:rPr>
          <w:rStyle w:val="authors-list-item"/>
          <w:rFonts w:cs="Times New Roman"/>
          <w:color w:val="000000" w:themeColor="text1"/>
          <w:szCs w:val="24"/>
          <w:shd w:val="clear" w:color="auto" w:fill="FFFFFF"/>
        </w:rPr>
        <w:t xml:space="preserve"> J.</w:t>
      </w:r>
      <w:r w:rsidR="00FF5A55" w:rsidRPr="00BA2E6A">
        <w:rPr>
          <w:rStyle w:val="comma"/>
          <w:rFonts w:cs="Times New Roman"/>
          <w:color w:val="000000" w:themeColor="text1"/>
          <w:szCs w:val="24"/>
          <w:shd w:val="clear" w:color="auto" w:fill="FFFFFF"/>
        </w:rPr>
        <w:t>, </w:t>
      </w:r>
      <w:hyperlink r:id="rId64" w:history="1">
        <w:r w:rsidR="00FF5A55" w:rsidRPr="00BA2E6A">
          <w:rPr>
            <w:rStyle w:val="Hyperlink"/>
            <w:rFonts w:cs="Times New Roman"/>
            <w:color w:val="000000" w:themeColor="text1"/>
            <w:szCs w:val="24"/>
            <w:u w:val="none"/>
          </w:rPr>
          <w:t xml:space="preserve"> Tan</w:t>
        </w:r>
      </w:hyperlink>
      <w:r w:rsidR="00FF5A55" w:rsidRPr="00BA2E6A">
        <w:rPr>
          <w:rStyle w:val="authors-list-item"/>
          <w:rFonts w:cs="Times New Roman"/>
          <w:color w:val="000000" w:themeColor="text1"/>
          <w:szCs w:val="24"/>
          <w:shd w:val="clear" w:color="auto" w:fill="FFFFFF"/>
        </w:rPr>
        <w:t xml:space="preserve"> J.</w:t>
      </w:r>
      <w:r w:rsidR="00FF5A55" w:rsidRPr="00BA2E6A">
        <w:rPr>
          <w:rStyle w:val="comma"/>
          <w:rFonts w:cs="Times New Roman"/>
          <w:color w:val="000000" w:themeColor="text1"/>
          <w:szCs w:val="24"/>
          <w:shd w:val="clear" w:color="auto" w:fill="FFFFFF"/>
        </w:rPr>
        <w:t>,  </w:t>
      </w:r>
      <w:hyperlink r:id="rId65" w:history="1">
        <w:r w:rsidR="00FF5A55" w:rsidRPr="00BA2E6A">
          <w:rPr>
            <w:rStyle w:val="Hyperlink"/>
            <w:rFonts w:cs="Times New Roman"/>
            <w:color w:val="000000" w:themeColor="text1"/>
            <w:szCs w:val="24"/>
            <w:u w:val="none"/>
          </w:rPr>
          <w:t>Bancroft</w:t>
        </w:r>
      </w:hyperlink>
      <w:r w:rsidR="00FF5A55" w:rsidRPr="00BA2E6A">
        <w:rPr>
          <w:rStyle w:val="authors-list-item"/>
          <w:rFonts w:cs="Times New Roman"/>
          <w:color w:val="000000" w:themeColor="text1"/>
          <w:szCs w:val="24"/>
          <w:shd w:val="clear" w:color="auto" w:fill="FFFFFF"/>
        </w:rPr>
        <w:t xml:space="preserve"> E. A.</w:t>
      </w:r>
      <w:r w:rsidR="00FF5A55" w:rsidRPr="00BA2E6A">
        <w:rPr>
          <w:rStyle w:val="comma"/>
          <w:rFonts w:cs="Times New Roman"/>
          <w:color w:val="000000" w:themeColor="text1"/>
          <w:szCs w:val="24"/>
          <w:shd w:val="clear" w:color="auto" w:fill="FFFFFF"/>
        </w:rPr>
        <w:t>, </w:t>
      </w:r>
      <w:hyperlink r:id="rId66" w:history="1">
        <w:r w:rsidR="00FF5A55" w:rsidRPr="00BA2E6A">
          <w:rPr>
            <w:rStyle w:val="Hyperlink"/>
            <w:rFonts w:cs="Times New Roman"/>
            <w:color w:val="000000" w:themeColor="text1"/>
            <w:szCs w:val="24"/>
            <w:u w:val="none"/>
          </w:rPr>
          <w:t xml:space="preserve"> Malek</w:t>
        </w:r>
      </w:hyperlink>
      <w:r w:rsidR="00FF5A55" w:rsidRPr="00BA2E6A">
        <w:rPr>
          <w:rStyle w:val="authors-list-item"/>
          <w:rFonts w:cs="Times New Roman"/>
          <w:color w:val="000000" w:themeColor="text1"/>
          <w:szCs w:val="24"/>
          <w:shd w:val="clear" w:color="auto" w:fill="FFFFFF"/>
        </w:rPr>
        <w:t xml:space="preserve"> M.</w:t>
      </w:r>
      <w:r w:rsidR="00FF5A55" w:rsidRPr="00BA2E6A">
        <w:rPr>
          <w:rStyle w:val="comma"/>
          <w:rFonts w:cs="Times New Roman"/>
          <w:color w:val="000000" w:themeColor="text1"/>
          <w:szCs w:val="24"/>
          <w:shd w:val="clear" w:color="auto" w:fill="FFFFFF"/>
        </w:rPr>
        <w:t>, </w:t>
      </w:r>
      <w:hyperlink r:id="rId67" w:history="1">
        <w:r w:rsidR="00FF5A55" w:rsidRPr="00BA2E6A">
          <w:rPr>
            <w:rStyle w:val="Hyperlink"/>
            <w:rFonts w:cs="Times New Roman"/>
            <w:color w:val="000000" w:themeColor="text1"/>
            <w:szCs w:val="24"/>
            <w:u w:val="none"/>
          </w:rPr>
          <w:t xml:space="preserve"> Harawa</w:t>
        </w:r>
      </w:hyperlink>
      <w:r w:rsidR="00FF5A55" w:rsidRPr="00BA2E6A">
        <w:rPr>
          <w:rStyle w:val="authors-list-item"/>
          <w:rFonts w:cs="Times New Roman"/>
          <w:color w:val="000000" w:themeColor="text1"/>
          <w:szCs w:val="24"/>
          <w:shd w:val="clear" w:color="auto" w:fill="FFFFFF"/>
        </w:rPr>
        <w:t xml:space="preserve"> N.T.</w:t>
      </w:r>
      <w:r w:rsidR="00FF5A55" w:rsidRPr="00BA2E6A">
        <w:rPr>
          <w:rStyle w:val="comma"/>
          <w:rFonts w:cs="Times New Roman"/>
          <w:color w:val="000000" w:themeColor="text1"/>
          <w:szCs w:val="24"/>
          <w:shd w:val="clear" w:color="auto" w:fill="FFFFFF"/>
        </w:rPr>
        <w:t>, </w:t>
      </w:r>
      <w:hyperlink r:id="rId68" w:history="1">
        <w:r w:rsidR="00FF5A55" w:rsidRPr="00BA2E6A">
          <w:rPr>
            <w:rStyle w:val="Hyperlink"/>
            <w:rFonts w:cs="Times New Roman"/>
            <w:color w:val="000000" w:themeColor="text1"/>
            <w:szCs w:val="24"/>
            <w:u w:val="none"/>
          </w:rPr>
          <w:t xml:space="preserve"> Lewis</w:t>
        </w:r>
      </w:hyperlink>
      <w:r w:rsidR="00FF5A55" w:rsidRPr="00BA2E6A">
        <w:rPr>
          <w:rStyle w:val="authors-list-item"/>
          <w:rFonts w:cs="Times New Roman"/>
          <w:color w:val="000000" w:themeColor="text1"/>
          <w:szCs w:val="24"/>
          <w:shd w:val="clear" w:color="auto" w:fill="FFFFFF"/>
        </w:rPr>
        <w:t xml:space="preserve"> M.J.</w:t>
      </w:r>
      <w:r w:rsidR="00FF5A55" w:rsidRPr="00BA2E6A">
        <w:rPr>
          <w:rStyle w:val="comma"/>
          <w:rFonts w:cs="Times New Roman"/>
          <w:color w:val="000000" w:themeColor="text1"/>
          <w:szCs w:val="24"/>
          <w:shd w:val="clear" w:color="auto" w:fill="FFFFFF"/>
        </w:rPr>
        <w:t>, </w:t>
      </w:r>
      <w:hyperlink r:id="rId69" w:history="1">
        <w:r w:rsidR="00FF5A55" w:rsidRPr="00BA2E6A">
          <w:rPr>
            <w:rStyle w:val="Hyperlink"/>
            <w:rFonts w:cs="Times New Roman"/>
            <w:color w:val="000000" w:themeColor="text1"/>
            <w:szCs w:val="24"/>
            <w:u w:val="none"/>
          </w:rPr>
          <w:t>Elaine S.</w:t>
        </w:r>
      </w:hyperlink>
      <w:r w:rsidR="00FF5A55" w:rsidRPr="00BA2E6A">
        <w:rPr>
          <w:rStyle w:val="comma"/>
          <w:rFonts w:cs="Times New Roman"/>
          <w:color w:val="000000" w:themeColor="text1"/>
          <w:szCs w:val="24"/>
          <w:shd w:val="clear" w:color="auto" w:fill="FFFFFF"/>
        </w:rPr>
        <w:t xml:space="preserve">  and </w:t>
      </w:r>
      <w:hyperlink r:id="rId70" w:history="1">
        <w:r w:rsidR="00FF5A55" w:rsidRPr="00BA2E6A">
          <w:rPr>
            <w:rStyle w:val="Hyperlink"/>
            <w:rFonts w:cs="Times New Roman"/>
            <w:color w:val="000000" w:themeColor="text1"/>
            <w:szCs w:val="24"/>
            <w:u w:val="none"/>
          </w:rPr>
          <w:t>Miller</w:t>
        </w:r>
      </w:hyperlink>
      <w:r w:rsidR="00FF5A55" w:rsidRPr="00BA2E6A">
        <w:rPr>
          <w:rStyle w:val="authors-list-item"/>
          <w:rFonts w:cs="Times New Roman"/>
          <w:color w:val="000000" w:themeColor="text1"/>
          <w:szCs w:val="24"/>
          <w:shd w:val="clear" w:color="auto" w:fill="FFFFFF"/>
        </w:rPr>
        <w:t xml:space="preserve"> L. G</w:t>
      </w:r>
      <w:r w:rsidR="00FF5A55" w:rsidRPr="00BA2E6A">
        <w:rPr>
          <w:rFonts w:cs="Times New Roman"/>
          <w:color w:val="303030"/>
          <w:szCs w:val="24"/>
          <w:shd w:val="clear" w:color="auto" w:fill="FFFFFF"/>
          <w:lang w:val="en-GB"/>
        </w:rPr>
        <w:t xml:space="preserve"> (2010). Risk factors for infection and colonization with community-associated methicillin-resistant </w:t>
      </w:r>
      <w:r w:rsidR="00FF5A55" w:rsidRPr="00BA2E6A">
        <w:rPr>
          <w:rFonts w:cs="Times New Roman"/>
          <w:i/>
          <w:color w:val="303030"/>
          <w:szCs w:val="24"/>
          <w:shd w:val="clear" w:color="auto" w:fill="FFFFFF"/>
          <w:lang w:val="en-GB"/>
        </w:rPr>
        <w:t>Staphylococcus</w:t>
      </w:r>
      <w:r w:rsidR="00FF5A55" w:rsidRPr="00BA2E6A">
        <w:rPr>
          <w:rFonts w:cs="Times New Roman"/>
          <w:color w:val="303030"/>
          <w:szCs w:val="24"/>
          <w:shd w:val="clear" w:color="auto" w:fill="FFFFFF"/>
          <w:lang w:val="en-GB"/>
        </w:rPr>
        <w:t xml:space="preserve"> </w:t>
      </w:r>
      <w:r w:rsidR="00FF5A55" w:rsidRPr="00BA2E6A">
        <w:rPr>
          <w:rFonts w:cs="Times New Roman"/>
          <w:i/>
          <w:iCs/>
          <w:color w:val="303030"/>
          <w:szCs w:val="24"/>
          <w:shd w:val="clear" w:color="auto" w:fill="FFFFFF"/>
          <w:lang w:val="en-GB"/>
        </w:rPr>
        <w:t>aureus</w:t>
      </w:r>
      <w:r w:rsidR="00FF5A55" w:rsidRPr="00BA2E6A">
        <w:rPr>
          <w:rFonts w:cs="Times New Roman"/>
          <w:color w:val="303030"/>
          <w:szCs w:val="24"/>
          <w:shd w:val="clear" w:color="auto" w:fill="FFFFFF"/>
          <w:lang w:val="en-GB"/>
        </w:rPr>
        <w:t xml:space="preserve"> in the Los Angeles County jail: a case-control study. Clin Infect Dis: 51(11): 1248-m1257. doi:10.1086/657067</w:t>
      </w:r>
      <w:r w:rsidR="00FF5A55" w:rsidRPr="00BA2E6A">
        <w:rPr>
          <w:rFonts w:cs="Times New Roman"/>
          <w:color w:val="333333"/>
          <w:szCs w:val="24"/>
          <w:lang w:val="en-GB"/>
        </w:rPr>
        <w:t>.</w:t>
      </w:r>
      <w:bookmarkStart w:id="110" w:name="_Hlk43139434"/>
    </w:p>
    <w:p w14:paraId="778AA18D" w14:textId="77777777" w:rsidR="00FF5A55" w:rsidRPr="00BA2E6A" w:rsidRDefault="00FF5A55" w:rsidP="00FF5A55">
      <w:pPr>
        <w:pStyle w:val="ListParagraph"/>
        <w:rPr>
          <w:rFonts w:cs="Times New Roman"/>
          <w:szCs w:val="24"/>
        </w:rPr>
      </w:pPr>
    </w:p>
    <w:p w14:paraId="1C648FAB" w14:textId="77777777" w:rsidR="00FF5A55" w:rsidRPr="00BA2E6A" w:rsidRDefault="008473E6" w:rsidP="00FF5A55">
      <w:pPr>
        <w:pStyle w:val="ListParagraph"/>
        <w:numPr>
          <w:ilvl w:val="0"/>
          <w:numId w:val="13"/>
        </w:numPr>
        <w:shd w:val="clear" w:color="auto" w:fill="FFFFFF"/>
        <w:spacing w:after="120" w:line="360" w:lineRule="auto"/>
        <w:jc w:val="both"/>
        <w:rPr>
          <w:rStyle w:val="doi"/>
          <w:rFonts w:cs="Times New Roman"/>
          <w:szCs w:val="24"/>
          <w:lang w:val="en-GB"/>
        </w:rPr>
      </w:pPr>
      <w:hyperlink r:id="rId71" w:history="1">
        <w:bookmarkStart w:id="111" w:name="_Toc43217861"/>
        <w:r w:rsidR="00FF5A55" w:rsidRPr="00BA2E6A">
          <w:rPr>
            <w:rStyle w:val="Hyperlink"/>
            <w:rFonts w:cs="Times New Roman"/>
            <w:color w:val="auto"/>
            <w:szCs w:val="24"/>
            <w:u w:val="none"/>
            <w:shd w:val="clear" w:color="auto" w:fill="FFFFFF"/>
          </w:rPr>
          <w:t>Malcolm</w:t>
        </w:r>
      </w:hyperlink>
      <w:r w:rsidR="00FF5A55" w:rsidRPr="00BA2E6A">
        <w:rPr>
          <w:rFonts w:cs="Times New Roman"/>
          <w:szCs w:val="24"/>
        </w:rPr>
        <w:t xml:space="preserve"> B</w:t>
      </w:r>
      <w:r w:rsidR="00FF5A55" w:rsidRPr="00BA2E6A">
        <w:rPr>
          <w:rFonts w:cs="Times New Roman"/>
          <w:szCs w:val="24"/>
          <w:shd w:val="clear" w:color="auto" w:fill="FFFFFF"/>
        </w:rPr>
        <w:t xml:space="preserve"> (2011). </w:t>
      </w:r>
      <w:bookmarkEnd w:id="110"/>
      <w:r w:rsidR="00FF5A55" w:rsidRPr="00BA2E6A">
        <w:rPr>
          <w:rFonts w:cs="Times New Roman"/>
          <w:szCs w:val="24"/>
        </w:rPr>
        <w:t>The Rise of Methicillin-Resistant </w:t>
      </w:r>
      <w:r w:rsidR="00FF5A55" w:rsidRPr="00BA2E6A">
        <w:rPr>
          <w:rStyle w:val="Emphasis"/>
          <w:rFonts w:cs="Times New Roman"/>
          <w:szCs w:val="24"/>
        </w:rPr>
        <w:t>Staphylococcus aureus</w:t>
      </w:r>
      <w:r w:rsidR="00FF5A55" w:rsidRPr="00BA2E6A">
        <w:rPr>
          <w:rFonts w:cs="Times New Roman"/>
          <w:szCs w:val="24"/>
        </w:rPr>
        <w:t> in U.S. Correctional Populations.</w:t>
      </w:r>
      <w:r w:rsidR="00FF5A55" w:rsidRPr="00BA2E6A">
        <w:rPr>
          <w:rFonts w:cs="Times New Roman"/>
          <w:szCs w:val="24"/>
          <w:shd w:val="clear" w:color="auto" w:fill="FFFFFF"/>
        </w:rPr>
        <w:t xml:space="preserve"> </w:t>
      </w:r>
      <w:hyperlink r:id="rId72" w:tgtFrame="pmc_ext" w:history="1">
        <w:r w:rsidR="00FF5A55" w:rsidRPr="00BA2E6A">
          <w:rPr>
            <w:rStyle w:val="cit"/>
            <w:rFonts w:cs="Times New Roman"/>
            <w:szCs w:val="24"/>
            <w:shd w:val="clear" w:color="auto" w:fill="FFFFFF"/>
          </w:rPr>
          <w:t>J Correct Health Care: 17(3): 254 - 265.</w:t>
        </w:r>
      </w:hyperlink>
      <w:r w:rsidR="00FF5A55" w:rsidRPr="00BA2E6A">
        <w:rPr>
          <w:rStyle w:val="fm-vol-iss-date"/>
          <w:rFonts w:cs="Times New Roman"/>
          <w:szCs w:val="24"/>
          <w:shd w:val="clear" w:color="auto" w:fill="FFFFFF"/>
        </w:rPr>
        <w:t> </w:t>
      </w:r>
      <w:r w:rsidR="00FF5A55" w:rsidRPr="00BA2E6A">
        <w:rPr>
          <w:rStyle w:val="doi"/>
          <w:rFonts w:cs="Times New Roman"/>
          <w:szCs w:val="24"/>
          <w:shd w:val="clear" w:color="auto" w:fill="FFFFFF"/>
        </w:rPr>
        <w:t>doi: </w:t>
      </w:r>
      <w:hyperlink r:id="rId73" w:tgtFrame="pmc_ext" w:history="1">
        <w:r w:rsidR="00FF5A55" w:rsidRPr="00BA2E6A">
          <w:rPr>
            <w:rStyle w:val="Hyperlink"/>
            <w:rFonts w:cs="Times New Roman"/>
            <w:color w:val="auto"/>
            <w:szCs w:val="24"/>
            <w:u w:val="none"/>
            <w:shd w:val="clear" w:color="auto" w:fill="FFFFFF"/>
          </w:rPr>
          <w:t>10.1177/1078345811401363</w:t>
        </w:r>
      </w:hyperlink>
      <w:r w:rsidR="00FF5A55" w:rsidRPr="00BA2E6A">
        <w:rPr>
          <w:rStyle w:val="doi"/>
          <w:rFonts w:cs="Times New Roman"/>
          <w:szCs w:val="24"/>
          <w:shd w:val="clear" w:color="auto" w:fill="FFFFFF"/>
        </w:rPr>
        <w:t>.</w:t>
      </w:r>
      <w:bookmarkEnd w:id="111"/>
    </w:p>
    <w:p w14:paraId="58E846E5" w14:textId="77777777" w:rsidR="00FF5A55" w:rsidRPr="002F0D20" w:rsidRDefault="00FF5A55" w:rsidP="00FF5A55">
      <w:pPr>
        <w:spacing w:after="0" w:line="360" w:lineRule="auto"/>
        <w:rPr>
          <w:rFonts w:cs="Times New Roman"/>
          <w:szCs w:val="24"/>
          <w:lang w:val="en-GB"/>
        </w:rPr>
      </w:pPr>
    </w:p>
    <w:p w14:paraId="61F4ACBC" w14:textId="77777777" w:rsidR="00FF5A55" w:rsidRPr="00F305B9" w:rsidRDefault="008473E6" w:rsidP="00FF5A55">
      <w:pPr>
        <w:pStyle w:val="ListParagraph"/>
        <w:numPr>
          <w:ilvl w:val="0"/>
          <w:numId w:val="13"/>
        </w:numPr>
        <w:shd w:val="clear" w:color="auto" w:fill="FFFFFF"/>
        <w:spacing w:after="120" w:line="360" w:lineRule="auto"/>
        <w:jc w:val="both"/>
        <w:rPr>
          <w:rFonts w:cs="Times New Roman"/>
          <w:color w:val="333333"/>
          <w:szCs w:val="24"/>
          <w:lang w:val="en-GB"/>
        </w:rPr>
      </w:pPr>
      <w:hyperlink r:id="rId74" w:history="1">
        <w:r w:rsidR="00FF5A55" w:rsidRPr="00BF3D08">
          <w:rPr>
            <w:rFonts w:eastAsia="Times New Roman" w:cs="Times New Roman"/>
            <w:szCs w:val="24"/>
            <w:lang w:val="en-GB"/>
          </w:rPr>
          <w:t>Marilyn</w:t>
        </w:r>
        <w:r w:rsidR="00FF5A55">
          <w:rPr>
            <w:rFonts w:eastAsia="Times New Roman" w:cs="Times New Roman"/>
            <w:szCs w:val="24"/>
            <w:lang w:val="en-GB"/>
          </w:rPr>
          <w:t xml:space="preserve"> </w:t>
        </w:r>
        <w:r w:rsidR="00FF5A55" w:rsidRPr="00BF3D08">
          <w:rPr>
            <w:rFonts w:eastAsia="Times New Roman" w:cs="Times New Roman"/>
            <w:szCs w:val="24"/>
            <w:lang w:val="en-GB"/>
          </w:rPr>
          <w:t>F</w:t>
        </w:r>
        <w:r w:rsidR="00FF5A55">
          <w:rPr>
            <w:rFonts w:eastAsia="Times New Roman" w:cs="Times New Roman"/>
            <w:szCs w:val="24"/>
            <w:lang w:val="en-GB"/>
          </w:rPr>
          <w:t>.</w:t>
        </w:r>
      </w:hyperlink>
      <w:r w:rsidR="00FF5A55" w:rsidRPr="00BF3D08">
        <w:rPr>
          <w:rFonts w:eastAsia="Times New Roman" w:cs="Times New Roman"/>
          <w:szCs w:val="24"/>
          <w:lang w:val="en-GB"/>
        </w:rPr>
        <w:t>,</w:t>
      </w:r>
      <w:r w:rsidR="00FF5A55">
        <w:rPr>
          <w:rFonts w:eastAsia="Times New Roman" w:cs="Times New Roman"/>
          <w:szCs w:val="24"/>
          <w:lang w:val="en-GB"/>
        </w:rPr>
        <w:t xml:space="preserve"> </w:t>
      </w:r>
      <w:r w:rsidR="00FF5A55" w:rsidRPr="00BF3D08">
        <w:rPr>
          <w:rFonts w:eastAsia="Times New Roman" w:cs="Times New Roman"/>
          <w:szCs w:val="24"/>
          <w:lang w:val="en-GB"/>
        </w:rPr>
        <w:t> </w:t>
      </w:r>
      <w:hyperlink r:id="rId75" w:history="1">
        <w:r w:rsidR="00FF5A55" w:rsidRPr="00BF3D08">
          <w:rPr>
            <w:rFonts w:eastAsia="Times New Roman" w:cs="Times New Roman"/>
            <w:szCs w:val="24"/>
            <w:lang w:val="en-GB"/>
          </w:rPr>
          <w:t>Kiersten A</w:t>
        </w:r>
      </w:hyperlink>
      <w:r w:rsidR="00FF5A55">
        <w:rPr>
          <w:rFonts w:eastAsia="Times New Roman" w:cs="Times New Roman"/>
          <w:szCs w:val="24"/>
          <w:lang w:val="en-GB"/>
        </w:rPr>
        <w:t xml:space="preserve">. and </w:t>
      </w:r>
      <w:r w:rsidR="00FF5A55" w:rsidRPr="00BF3D08">
        <w:rPr>
          <w:rFonts w:eastAsia="Times New Roman" w:cs="Times New Roman"/>
          <w:szCs w:val="24"/>
          <w:lang w:val="en-GB"/>
        </w:rPr>
        <w:t> </w:t>
      </w:r>
      <w:hyperlink r:id="rId76" w:history="1">
        <w:r w:rsidR="00FF5A55" w:rsidRPr="00BF3D08">
          <w:rPr>
            <w:rFonts w:eastAsia="Times New Roman" w:cs="Times New Roman"/>
            <w:szCs w:val="24"/>
            <w:lang w:val="en-GB"/>
          </w:rPr>
          <w:t>Leanne H. F</w:t>
        </w:r>
      </w:hyperlink>
      <w:r w:rsidR="00FF5A55" w:rsidRPr="00BF3D08">
        <w:rPr>
          <w:rFonts w:eastAsia="Times New Roman" w:cs="Times New Roman"/>
          <w:szCs w:val="24"/>
          <w:lang w:val="en-GB"/>
        </w:rPr>
        <w:t> </w:t>
      </w:r>
      <w:r w:rsidR="00FF5A55" w:rsidRPr="002F0D20">
        <w:rPr>
          <w:rFonts w:eastAsia="Times New Roman" w:cs="Times New Roman"/>
          <w:szCs w:val="24"/>
          <w:lang w:val="en-GB"/>
        </w:rPr>
        <w:t>(1998)</w:t>
      </w:r>
      <w:r w:rsidR="00FF5A55">
        <w:rPr>
          <w:rFonts w:eastAsia="Times New Roman" w:cs="Times New Roman"/>
          <w:szCs w:val="24"/>
          <w:shd w:val="clear" w:color="auto" w:fill="FFFFFF"/>
          <w:lang w:val="en-GB"/>
        </w:rPr>
        <w:t xml:space="preserve">. </w:t>
      </w:r>
      <w:r w:rsidR="00FF5A55" w:rsidRPr="00BF3D08">
        <w:rPr>
          <w:rFonts w:eastAsia="Times New Roman" w:cs="Times New Roman"/>
          <w:szCs w:val="24"/>
          <w:shd w:val="clear" w:color="auto" w:fill="FFFFFF"/>
          <w:lang w:val="en-GB"/>
        </w:rPr>
        <w:t xml:space="preserve">Methicillin-resistant </w:t>
      </w:r>
      <w:r w:rsidR="00FF5A55" w:rsidRPr="008C4E7C">
        <w:rPr>
          <w:rFonts w:eastAsia="Times New Roman" w:cs="Times New Roman"/>
          <w:i/>
          <w:szCs w:val="24"/>
          <w:shd w:val="clear" w:color="auto" w:fill="FFFFFF"/>
          <w:lang w:val="en-GB"/>
        </w:rPr>
        <w:t>Staphylococcus</w:t>
      </w:r>
      <w:r w:rsidR="00FF5A55" w:rsidRPr="00BF3D08">
        <w:rPr>
          <w:rFonts w:eastAsia="Times New Roman" w:cs="Times New Roman"/>
          <w:szCs w:val="24"/>
          <w:shd w:val="clear" w:color="auto" w:fill="FFFFFF"/>
          <w:lang w:val="en-GB"/>
        </w:rPr>
        <w:t xml:space="preserve"> aureus outbreak: a consensus panel's definition and management guidelines.</w:t>
      </w:r>
      <w:r w:rsidR="00FF5A55" w:rsidRPr="004D0777">
        <w:rPr>
          <w:rFonts w:eastAsia="Times New Roman" w:cs="Times New Roman"/>
          <w:szCs w:val="24"/>
          <w:lang w:val="en-GB"/>
        </w:rPr>
        <w:t xml:space="preserve"> </w:t>
      </w:r>
      <w:r w:rsidR="00FF5A55" w:rsidRPr="00EB629E">
        <w:rPr>
          <w:rFonts w:eastAsia="Times New Roman" w:cs="Times New Roman"/>
          <w:szCs w:val="24"/>
          <w:lang w:val="en-GB"/>
        </w:rPr>
        <w:t>J Infect Control</w:t>
      </w:r>
      <w:r w:rsidR="00FF5A55">
        <w:rPr>
          <w:rFonts w:eastAsia="Times New Roman" w:cs="Times New Roman"/>
          <w:szCs w:val="24"/>
          <w:lang w:val="en-GB"/>
        </w:rPr>
        <w:t xml:space="preserve">: </w:t>
      </w:r>
      <w:r w:rsidR="00FF5A55" w:rsidRPr="00EB629E">
        <w:rPr>
          <w:rFonts w:eastAsia="Times New Roman" w:cs="Times New Roman"/>
          <w:szCs w:val="24"/>
          <w:lang w:val="en-GB"/>
        </w:rPr>
        <w:t>26(2)</w:t>
      </w:r>
      <w:r w:rsidR="00FF5A55">
        <w:rPr>
          <w:rFonts w:eastAsia="Times New Roman" w:cs="Times New Roman"/>
          <w:szCs w:val="24"/>
          <w:lang w:val="en-GB"/>
        </w:rPr>
        <w:t xml:space="preserve">: </w:t>
      </w:r>
      <w:r w:rsidR="00FF5A55" w:rsidRPr="00EB629E">
        <w:rPr>
          <w:rFonts w:eastAsia="Times New Roman" w:cs="Times New Roman"/>
          <w:szCs w:val="24"/>
          <w:lang w:val="en-GB"/>
        </w:rPr>
        <w:t>102-10.</w:t>
      </w:r>
    </w:p>
    <w:p w14:paraId="02939792" w14:textId="77777777" w:rsidR="00FF5A55" w:rsidRPr="00F305B9" w:rsidRDefault="00FF5A55" w:rsidP="00FF5A55">
      <w:pPr>
        <w:pStyle w:val="ListParagraph"/>
        <w:rPr>
          <w:rFonts w:cs="Times New Roman"/>
          <w:color w:val="333333"/>
          <w:szCs w:val="24"/>
          <w:lang w:val="en-GB"/>
        </w:rPr>
      </w:pPr>
    </w:p>
    <w:p w14:paraId="732A6566" w14:textId="77777777"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8D254B">
        <w:rPr>
          <w:rFonts w:cs="Times New Roman"/>
          <w:szCs w:val="24"/>
          <w:lang w:val="en-GB"/>
        </w:rPr>
        <w:lastRenderedPageBreak/>
        <w:t>Mitsuda T.</w:t>
      </w:r>
      <w:r>
        <w:rPr>
          <w:rFonts w:cs="Times New Roman"/>
          <w:szCs w:val="24"/>
          <w:lang w:val="en-GB"/>
        </w:rPr>
        <w:t>,</w:t>
      </w:r>
      <w:r w:rsidRPr="008D254B">
        <w:rPr>
          <w:rFonts w:cs="Times New Roman"/>
          <w:szCs w:val="24"/>
          <w:lang w:val="en-GB"/>
        </w:rPr>
        <w:t xml:space="preserve"> Arai K</w:t>
      </w:r>
      <w:r>
        <w:rPr>
          <w:rFonts w:cs="Times New Roman"/>
          <w:szCs w:val="24"/>
          <w:lang w:val="en-GB"/>
        </w:rPr>
        <w:t>.</w:t>
      </w:r>
      <w:r w:rsidRPr="008D254B">
        <w:rPr>
          <w:rFonts w:cs="Times New Roman"/>
          <w:szCs w:val="24"/>
          <w:lang w:val="en-GB"/>
        </w:rPr>
        <w:t>, Ibe M.</w:t>
      </w:r>
      <w:r>
        <w:rPr>
          <w:rFonts w:cs="Times New Roman"/>
          <w:szCs w:val="24"/>
          <w:lang w:val="en-GB"/>
        </w:rPr>
        <w:t>,</w:t>
      </w:r>
      <w:r w:rsidRPr="008D254B">
        <w:rPr>
          <w:rFonts w:cs="Times New Roman"/>
          <w:szCs w:val="24"/>
          <w:lang w:val="en-GB"/>
        </w:rPr>
        <w:t xml:space="preserve"> Imagawa T</w:t>
      </w:r>
      <w:r>
        <w:rPr>
          <w:rFonts w:cs="Times New Roman"/>
          <w:szCs w:val="24"/>
          <w:lang w:val="en-GB"/>
        </w:rPr>
        <w:t>.,</w:t>
      </w:r>
      <w:r w:rsidRPr="008D254B">
        <w:rPr>
          <w:rFonts w:cs="Times New Roman"/>
          <w:szCs w:val="24"/>
          <w:lang w:val="en-GB"/>
        </w:rPr>
        <w:t xml:space="preserve"> Topmono N</w:t>
      </w:r>
      <w:r>
        <w:rPr>
          <w:rFonts w:cs="Times New Roman"/>
          <w:szCs w:val="24"/>
          <w:lang w:val="en-GB"/>
        </w:rPr>
        <w:t xml:space="preserve">. and </w:t>
      </w:r>
      <w:r w:rsidRPr="008D254B">
        <w:rPr>
          <w:rFonts w:cs="Times New Roman"/>
          <w:szCs w:val="24"/>
          <w:lang w:val="en-GB"/>
        </w:rPr>
        <w:t>Yokota S</w:t>
      </w:r>
      <w:r>
        <w:rPr>
          <w:rFonts w:cs="Times New Roman"/>
          <w:szCs w:val="24"/>
          <w:lang w:val="en-GB"/>
        </w:rPr>
        <w:t xml:space="preserve"> </w:t>
      </w:r>
      <w:r w:rsidRPr="008D254B">
        <w:rPr>
          <w:rFonts w:cs="Times New Roman"/>
          <w:szCs w:val="24"/>
          <w:lang w:val="en-GB"/>
        </w:rPr>
        <w:t xml:space="preserve">(1999).  The influence of methicillin-resistant </w:t>
      </w:r>
      <w:r w:rsidRPr="008D254B">
        <w:rPr>
          <w:rFonts w:cs="Times New Roman"/>
          <w:i/>
          <w:szCs w:val="24"/>
          <w:lang w:val="en-GB"/>
        </w:rPr>
        <w:t>Staphylococcus</w:t>
      </w:r>
      <w:r w:rsidRPr="008D254B">
        <w:rPr>
          <w:rFonts w:cs="Times New Roman"/>
          <w:szCs w:val="24"/>
          <w:lang w:val="en-GB"/>
        </w:rPr>
        <w:t xml:space="preserve"> aureus (MRSA) carriers in a nursery and transmission of MRSA to their households. </w:t>
      </w:r>
      <w:r w:rsidRPr="008D254B">
        <w:rPr>
          <w:rFonts w:eastAsia="Times New Roman" w:cs="Times New Roman"/>
          <w:bCs/>
          <w:kern w:val="36"/>
          <w:szCs w:val="24"/>
          <w:lang w:val="en-GB"/>
        </w:rPr>
        <w:t>MRSA Prevention and Control in County Correctional Facilities in Southwestern Ohio.</w:t>
      </w:r>
      <w:r>
        <w:rPr>
          <w:rFonts w:eastAsia="Times New Roman" w:cs="Times New Roman"/>
          <w:bCs/>
          <w:kern w:val="36"/>
          <w:szCs w:val="24"/>
          <w:lang w:val="en-GB"/>
        </w:rPr>
        <w:t xml:space="preserve"> </w:t>
      </w:r>
      <w:r w:rsidRPr="008D254B">
        <w:rPr>
          <w:rFonts w:cs="Times New Roman"/>
          <w:szCs w:val="24"/>
          <w:lang w:val="en-GB"/>
        </w:rPr>
        <w:t>J Hosp Infect</w:t>
      </w:r>
      <w:r>
        <w:rPr>
          <w:rFonts w:cs="Times New Roman"/>
          <w:szCs w:val="24"/>
          <w:lang w:val="en-GB"/>
        </w:rPr>
        <w:t xml:space="preserve">: </w:t>
      </w:r>
      <w:r w:rsidRPr="008D254B">
        <w:rPr>
          <w:rFonts w:cs="Times New Roman"/>
          <w:szCs w:val="24"/>
          <w:lang w:val="en-GB"/>
        </w:rPr>
        <w:t>42:45-51</w:t>
      </w:r>
      <w:r w:rsidRPr="008D254B">
        <w:rPr>
          <w:rFonts w:cs="Times New Roman"/>
          <w:b/>
          <w:szCs w:val="24"/>
          <w:lang w:val="en-GB"/>
        </w:rPr>
        <w:t>.</w:t>
      </w:r>
    </w:p>
    <w:p w14:paraId="3C80DE16" w14:textId="77777777" w:rsidR="00FF5A55" w:rsidRPr="008D254B" w:rsidRDefault="00FF5A55" w:rsidP="00FF5A55">
      <w:pPr>
        <w:pStyle w:val="ListParagraph"/>
        <w:rPr>
          <w:lang w:val="en-GB"/>
        </w:rPr>
      </w:pPr>
    </w:p>
    <w:p w14:paraId="36D4CF47" w14:textId="77777777"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8D254B">
        <w:rPr>
          <w:lang w:val="en-GB"/>
        </w:rPr>
        <w:t>Moser A., Stephan R., Corti S</w:t>
      </w:r>
      <w:r>
        <w:rPr>
          <w:lang w:val="en-GB"/>
        </w:rPr>
        <w:t>.</w:t>
      </w:r>
      <w:r w:rsidRPr="008D254B">
        <w:rPr>
          <w:lang w:val="en-GB"/>
        </w:rPr>
        <w:t xml:space="preserve"> and Johler S (2013). </w:t>
      </w:r>
      <w:r>
        <w:rPr>
          <w:lang w:val="en-GB"/>
        </w:rPr>
        <w:t xml:space="preserve"> </w:t>
      </w:r>
      <w:r w:rsidRPr="008D254B">
        <w:rPr>
          <w:lang w:val="en-GB"/>
        </w:rPr>
        <w:t xml:space="preserve">Comparison of genomic and antimicrobial resistance features of latex agglutination test-positive and latex agglutination test-negative </w:t>
      </w:r>
      <w:r w:rsidRPr="00E4304A">
        <w:rPr>
          <w:i/>
          <w:iCs/>
          <w:lang w:val="en-GB"/>
        </w:rPr>
        <w:t>Staphylococcus aureus</w:t>
      </w:r>
      <w:r w:rsidRPr="008D254B">
        <w:rPr>
          <w:lang w:val="en-GB"/>
        </w:rPr>
        <w:t xml:space="preserve"> isolates causing bovine mastitis</w:t>
      </w:r>
      <w:r>
        <w:rPr>
          <w:lang w:val="en-GB"/>
        </w:rPr>
        <w:t xml:space="preserve">. </w:t>
      </w:r>
      <w:r w:rsidRPr="008D254B">
        <w:rPr>
          <w:lang w:val="en-GB"/>
        </w:rPr>
        <w:t xml:space="preserve"> Journal of Dairy Science</w:t>
      </w:r>
      <w:r>
        <w:rPr>
          <w:lang w:val="en-GB"/>
        </w:rPr>
        <w:t xml:space="preserve">: </w:t>
      </w:r>
      <w:r w:rsidRPr="008D254B">
        <w:rPr>
          <w:lang w:val="en-GB"/>
        </w:rPr>
        <w:t>96</w:t>
      </w:r>
      <w:r>
        <w:rPr>
          <w:lang w:val="en-GB"/>
        </w:rPr>
        <w:t>:</w:t>
      </w:r>
      <w:r w:rsidRPr="008D254B">
        <w:rPr>
          <w:lang w:val="en-GB"/>
        </w:rPr>
        <w:t xml:space="preserve"> 329-34.</w:t>
      </w:r>
      <w:bookmarkStart w:id="112" w:name="_Hlk43131318"/>
    </w:p>
    <w:p w14:paraId="1D20B61B" w14:textId="77777777" w:rsidR="00FF5A55" w:rsidRPr="008D254B" w:rsidRDefault="00FF5A55" w:rsidP="00FF5A55">
      <w:pPr>
        <w:pStyle w:val="ListParagraph"/>
        <w:rPr>
          <w:rFonts w:eastAsia="Times New Roman" w:cs="Times New Roman"/>
          <w:szCs w:val="24"/>
          <w:lang w:val="nb-NO"/>
        </w:rPr>
      </w:pPr>
    </w:p>
    <w:p w14:paraId="0AF6DF16" w14:textId="77777777" w:rsidR="00FF5A55" w:rsidRPr="002870FF"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8D254B">
        <w:rPr>
          <w:rFonts w:eastAsia="Times New Roman" w:cs="Times New Roman"/>
          <w:szCs w:val="24"/>
          <w:lang w:val="nb-NO"/>
        </w:rPr>
        <w:t xml:space="preserve">Muto </w:t>
      </w:r>
      <w:bookmarkEnd w:id="112"/>
      <w:r w:rsidRPr="008D254B">
        <w:rPr>
          <w:rFonts w:eastAsia="Times New Roman" w:cs="Times New Roman"/>
          <w:szCs w:val="24"/>
          <w:lang w:val="nb-NO"/>
        </w:rPr>
        <w:t>C</w:t>
      </w:r>
      <w:r>
        <w:rPr>
          <w:rFonts w:eastAsia="Times New Roman" w:cs="Times New Roman"/>
          <w:szCs w:val="24"/>
          <w:lang w:val="nb-NO"/>
        </w:rPr>
        <w:t>.</w:t>
      </w:r>
      <w:r w:rsidRPr="008D254B">
        <w:rPr>
          <w:rFonts w:eastAsia="Times New Roman" w:cs="Times New Roman"/>
          <w:szCs w:val="24"/>
          <w:lang w:val="nb-NO"/>
        </w:rPr>
        <w:t>A</w:t>
      </w:r>
      <w:r>
        <w:rPr>
          <w:rFonts w:eastAsia="Times New Roman" w:cs="Times New Roman"/>
          <w:szCs w:val="24"/>
          <w:lang w:val="nb-NO"/>
        </w:rPr>
        <w:t>.</w:t>
      </w:r>
      <w:r w:rsidRPr="008D254B">
        <w:rPr>
          <w:rFonts w:eastAsia="Times New Roman" w:cs="Times New Roman"/>
          <w:szCs w:val="24"/>
          <w:lang w:val="nb-NO"/>
        </w:rPr>
        <w:t>, Jernigan J</w:t>
      </w:r>
      <w:r>
        <w:rPr>
          <w:rFonts w:eastAsia="Times New Roman" w:cs="Times New Roman"/>
          <w:szCs w:val="24"/>
          <w:lang w:val="nb-NO"/>
        </w:rPr>
        <w:t>.</w:t>
      </w:r>
      <w:r w:rsidRPr="008D254B">
        <w:rPr>
          <w:rFonts w:eastAsia="Times New Roman" w:cs="Times New Roman"/>
          <w:szCs w:val="24"/>
          <w:lang w:val="nb-NO"/>
        </w:rPr>
        <w:t>A</w:t>
      </w:r>
      <w:r>
        <w:rPr>
          <w:rFonts w:eastAsia="Times New Roman" w:cs="Times New Roman"/>
          <w:szCs w:val="24"/>
          <w:lang w:val="nb-NO"/>
        </w:rPr>
        <w:t xml:space="preserve">. and </w:t>
      </w:r>
      <w:r w:rsidRPr="008D254B">
        <w:rPr>
          <w:rFonts w:eastAsia="Times New Roman" w:cs="Times New Roman"/>
          <w:szCs w:val="24"/>
          <w:lang w:val="nb-NO"/>
        </w:rPr>
        <w:t>Ostrowsky B</w:t>
      </w:r>
      <w:r>
        <w:rPr>
          <w:rFonts w:eastAsia="Times New Roman" w:cs="Times New Roman"/>
          <w:szCs w:val="24"/>
          <w:lang w:val="nb-NO"/>
        </w:rPr>
        <w:t>.</w:t>
      </w:r>
      <w:r w:rsidRPr="008D254B">
        <w:rPr>
          <w:rFonts w:eastAsia="Times New Roman" w:cs="Times New Roman"/>
          <w:szCs w:val="24"/>
          <w:lang w:val="nb-NO"/>
        </w:rPr>
        <w:t>E (2003)</w:t>
      </w:r>
      <w:r>
        <w:rPr>
          <w:rFonts w:eastAsia="Times New Roman" w:cs="Times New Roman"/>
          <w:szCs w:val="24"/>
          <w:lang w:val="nb-NO"/>
        </w:rPr>
        <w:t>.</w:t>
      </w:r>
      <w:r w:rsidRPr="008D254B">
        <w:rPr>
          <w:rFonts w:eastAsia="Times New Roman" w:cs="Times New Roman"/>
          <w:szCs w:val="24"/>
          <w:lang w:val="nb-NO"/>
        </w:rPr>
        <w:t> </w:t>
      </w:r>
      <w:r w:rsidRPr="008D254B">
        <w:rPr>
          <w:rFonts w:eastAsia="Times New Roman" w:cs="Times New Roman"/>
          <w:szCs w:val="24"/>
          <w:lang w:val="en-GB"/>
        </w:rPr>
        <w:t>SHEA guidelines for preventing nosocomial transmission of multidrug-resistant strains of </w:t>
      </w:r>
      <w:r w:rsidRPr="008D254B">
        <w:rPr>
          <w:rFonts w:eastAsia="Times New Roman" w:cs="Times New Roman"/>
          <w:i/>
          <w:iCs/>
          <w:szCs w:val="24"/>
          <w:lang w:val="en-GB"/>
        </w:rPr>
        <w:t>Staphylococcus aureus</w:t>
      </w:r>
      <w:r w:rsidRPr="008D254B">
        <w:rPr>
          <w:rFonts w:eastAsia="Times New Roman" w:cs="Times New Roman"/>
          <w:szCs w:val="24"/>
          <w:lang w:val="en-GB"/>
        </w:rPr>
        <w:t> and enterococcus, Infection</w:t>
      </w:r>
      <w:r w:rsidRPr="008D254B">
        <w:rPr>
          <w:rFonts w:eastAsia="Times New Roman" w:cs="Times New Roman"/>
          <w:i/>
          <w:iCs/>
          <w:szCs w:val="24"/>
          <w:lang w:val="en-GB"/>
        </w:rPr>
        <w:t xml:space="preserve"> </w:t>
      </w:r>
      <w:r w:rsidRPr="008D254B">
        <w:rPr>
          <w:rFonts w:eastAsia="Times New Roman" w:cs="Times New Roman"/>
          <w:szCs w:val="24"/>
          <w:lang w:val="en-GB"/>
        </w:rPr>
        <w:t>Control Hosp Epidemiology</w:t>
      </w:r>
      <w:r>
        <w:rPr>
          <w:rFonts w:eastAsia="Times New Roman" w:cs="Times New Roman"/>
          <w:szCs w:val="24"/>
          <w:lang w:val="en-GB"/>
        </w:rPr>
        <w:t>:</w:t>
      </w:r>
      <w:r>
        <w:rPr>
          <w:rFonts w:eastAsia="Times New Roman" w:cs="Times New Roman"/>
          <w:szCs w:val="24"/>
          <w:shd w:val="clear" w:color="auto" w:fill="FFFFFF"/>
          <w:lang w:val="en-GB"/>
        </w:rPr>
        <w:t xml:space="preserve"> </w:t>
      </w:r>
      <w:r w:rsidRPr="008D254B">
        <w:rPr>
          <w:rFonts w:eastAsia="Times New Roman" w:cs="Times New Roman"/>
          <w:szCs w:val="24"/>
          <w:lang w:val="en-GB"/>
        </w:rPr>
        <w:t>24</w:t>
      </w:r>
      <w:r>
        <w:rPr>
          <w:rFonts w:eastAsia="Times New Roman" w:cs="Times New Roman"/>
          <w:szCs w:val="24"/>
          <w:shd w:val="clear" w:color="auto" w:fill="FFFFFF"/>
          <w:lang w:val="en-GB"/>
        </w:rPr>
        <w:t>:</w:t>
      </w:r>
      <w:r w:rsidRPr="008D254B">
        <w:rPr>
          <w:rFonts w:eastAsia="Times New Roman" w:cs="Times New Roman"/>
          <w:szCs w:val="24"/>
          <w:lang w:val="en-GB"/>
        </w:rPr>
        <w:t>36</w:t>
      </w:r>
      <w:r w:rsidRPr="008D254B">
        <w:rPr>
          <w:rFonts w:eastAsia="Times New Roman" w:cs="Times New Roman"/>
          <w:szCs w:val="24"/>
          <w:shd w:val="clear" w:color="auto" w:fill="FFFFFF"/>
          <w:lang w:val="en-GB"/>
        </w:rPr>
        <w:t>-</w:t>
      </w:r>
      <w:r w:rsidRPr="008D254B">
        <w:rPr>
          <w:rFonts w:eastAsia="Times New Roman" w:cs="Times New Roman"/>
          <w:szCs w:val="24"/>
          <w:lang w:val="en-GB"/>
        </w:rPr>
        <w:t>86</w:t>
      </w:r>
      <w:r w:rsidRPr="008D254B">
        <w:rPr>
          <w:rFonts w:eastAsia="Times New Roman" w:cs="Times New Roman"/>
          <w:szCs w:val="24"/>
          <w:shd w:val="clear" w:color="auto" w:fill="FFFFFF"/>
          <w:lang w:val="en-GB"/>
        </w:rPr>
        <w:t>.</w:t>
      </w:r>
    </w:p>
    <w:p w14:paraId="3BD90817" w14:textId="77777777" w:rsidR="00FF5A55" w:rsidRPr="002870FF" w:rsidRDefault="00FF5A55" w:rsidP="00FF5A55">
      <w:pPr>
        <w:pStyle w:val="ListParagraph"/>
        <w:rPr>
          <w:rFonts w:cs="Times New Roman"/>
          <w:color w:val="333333"/>
          <w:szCs w:val="24"/>
          <w:lang w:val="en-GB"/>
        </w:rPr>
      </w:pPr>
    </w:p>
    <w:p w14:paraId="10181D92" w14:textId="77777777" w:rsidR="00FF5A55" w:rsidRPr="004B731E"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8D254B">
        <w:rPr>
          <w:rFonts w:eastAsia="Times New Roman" w:cs="Times New Roman"/>
          <w:color w:val="000000" w:themeColor="text1"/>
          <w:szCs w:val="24"/>
          <w:lang w:eastAsia="nb-NO"/>
        </w:rPr>
        <w:t xml:space="preserve">Mwanza </w:t>
      </w:r>
      <w:r>
        <w:rPr>
          <w:rFonts w:eastAsia="Times New Roman" w:cs="Times New Roman"/>
          <w:color w:val="000000" w:themeColor="text1"/>
          <w:szCs w:val="24"/>
          <w:lang w:eastAsia="nb-NO"/>
        </w:rPr>
        <w:t xml:space="preserve">T </w:t>
      </w:r>
      <w:r w:rsidRPr="008D254B">
        <w:rPr>
          <w:rFonts w:eastAsia="Times New Roman" w:cs="Times New Roman"/>
          <w:color w:val="000000" w:themeColor="text1"/>
          <w:szCs w:val="24"/>
          <w:lang w:eastAsia="nb-NO"/>
        </w:rPr>
        <w:t xml:space="preserve">(2012). Parole </w:t>
      </w:r>
      <w:proofErr w:type="gramStart"/>
      <w:r w:rsidRPr="008D254B">
        <w:rPr>
          <w:rFonts w:eastAsia="Times New Roman" w:cs="Times New Roman"/>
          <w:color w:val="000000" w:themeColor="text1"/>
          <w:szCs w:val="24"/>
          <w:lang w:eastAsia="nb-NO"/>
        </w:rPr>
        <w:t>as a way to</w:t>
      </w:r>
      <w:proofErr w:type="gramEnd"/>
      <w:r w:rsidRPr="008D254B">
        <w:rPr>
          <w:rFonts w:eastAsia="Times New Roman" w:cs="Times New Roman"/>
          <w:color w:val="000000" w:themeColor="text1"/>
          <w:szCs w:val="24"/>
          <w:lang w:eastAsia="nb-NO"/>
        </w:rPr>
        <w:t xml:space="preserve"> reduce overcrowding in Zambian Prisons: A communicative and participatory approach, University of Zambia, Lusaka Zambia.</w:t>
      </w:r>
    </w:p>
    <w:p w14:paraId="08331AE5" w14:textId="77777777" w:rsidR="00FF5A55" w:rsidRPr="004B731E" w:rsidRDefault="00FF5A55" w:rsidP="00FF5A55">
      <w:pPr>
        <w:pStyle w:val="ListParagraph"/>
        <w:rPr>
          <w:color w:val="000000" w:themeColor="text1"/>
        </w:rPr>
      </w:pPr>
    </w:p>
    <w:p w14:paraId="2B9B8727" w14:textId="5A81F2CC"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color w:val="000000" w:themeColor="text1"/>
        </w:rPr>
        <w:t xml:space="preserve">Neel R (2012). </w:t>
      </w:r>
      <w:r w:rsidRPr="004B731E">
        <w:rPr>
          <w:rFonts w:cs="Times New Roman"/>
          <w:szCs w:val="24"/>
        </w:rPr>
        <w:t xml:space="preserve">multidrug resistance of isolates of methicillin resistant </w:t>
      </w:r>
      <w:r w:rsidRPr="004B731E">
        <w:rPr>
          <w:rFonts w:cs="Times New Roman"/>
          <w:i/>
          <w:iCs/>
          <w:szCs w:val="24"/>
        </w:rPr>
        <w:t>staphylococcus</w:t>
      </w:r>
      <w:r>
        <w:rPr>
          <w:rFonts w:cs="Times New Roman"/>
          <w:i/>
          <w:iCs/>
          <w:szCs w:val="24"/>
        </w:rPr>
        <w:t xml:space="preserve"> </w:t>
      </w:r>
      <w:r w:rsidRPr="004B731E">
        <w:rPr>
          <w:rFonts w:cs="Times New Roman"/>
          <w:i/>
          <w:iCs/>
          <w:szCs w:val="24"/>
        </w:rPr>
        <w:t xml:space="preserve">aureus </w:t>
      </w:r>
      <w:r w:rsidRPr="004B731E">
        <w:rPr>
          <w:rFonts w:cs="Times New Roman"/>
          <w:szCs w:val="24"/>
        </w:rPr>
        <w:t>(</w:t>
      </w:r>
      <w:r w:rsidR="00870CD4">
        <w:rPr>
          <w:rFonts w:cs="Times New Roman"/>
          <w:szCs w:val="24"/>
        </w:rPr>
        <w:t>MRSA</w:t>
      </w:r>
      <w:r w:rsidRPr="004B731E">
        <w:rPr>
          <w:rFonts w:cs="Times New Roman"/>
          <w:szCs w:val="24"/>
        </w:rPr>
        <w:t xml:space="preserve">) in paper currency notes from meat sellers in </w:t>
      </w:r>
      <w:r w:rsidR="00870CD4">
        <w:rPr>
          <w:rFonts w:cs="Times New Roman"/>
          <w:szCs w:val="24"/>
        </w:rPr>
        <w:t>T</w:t>
      </w:r>
      <w:r w:rsidRPr="004B731E">
        <w:rPr>
          <w:rFonts w:cs="Times New Roman"/>
          <w:szCs w:val="24"/>
        </w:rPr>
        <w:t xml:space="preserve">anga, </w:t>
      </w:r>
      <w:r w:rsidR="00870CD4">
        <w:rPr>
          <w:rFonts w:cs="Times New Roman"/>
          <w:szCs w:val="24"/>
        </w:rPr>
        <w:t>T</w:t>
      </w:r>
      <w:r w:rsidRPr="004B731E">
        <w:rPr>
          <w:rFonts w:cs="Times New Roman"/>
          <w:szCs w:val="24"/>
        </w:rPr>
        <w:t>anzania</w:t>
      </w:r>
      <w:r>
        <w:t xml:space="preserve"> Int. J. LifeSc. </w:t>
      </w:r>
      <w:proofErr w:type="spellStart"/>
      <w:r>
        <w:t>Bt</w:t>
      </w:r>
      <w:proofErr w:type="spellEnd"/>
      <w:r>
        <w:t xml:space="preserve"> &amp; Pharm. Res</w:t>
      </w:r>
      <w:r w:rsidRPr="004B731E">
        <w:rPr>
          <w:color w:val="000000" w:themeColor="text1"/>
        </w:rPr>
        <w:t>:</w:t>
      </w:r>
      <w:r>
        <w:rPr>
          <w:color w:val="000000" w:themeColor="text1"/>
        </w:rPr>
        <w:t xml:space="preserve"> 1:1-14.</w:t>
      </w:r>
    </w:p>
    <w:p w14:paraId="089CB358" w14:textId="77777777" w:rsidR="00FF5A55" w:rsidRPr="004B731E" w:rsidRDefault="00FF5A55" w:rsidP="00FF5A55">
      <w:pPr>
        <w:pStyle w:val="ListParagraph"/>
        <w:rPr>
          <w:rFonts w:cs="Times New Roman"/>
          <w:szCs w:val="24"/>
        </w:rPr>
      </w:pPr>
    </w:p>
    <w:p w14:paraId="7E98F814" w14:textId="659DEA6F"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rFonts w:cs="Times New Roman"/>
          <w:szCs w:val="24"/>
        </w:rPr>
        <w:t xml:space="preserve">Sarkin J (2009). Prisons in Africa: An Evaluation from a Human Rights Perspective Sur International Human Rights Journal: 9 :22-49, </w:t>
      </w:r>
      <w:hyperlink r:id="rId77" w:anchor="#" w:history="1">
        <w:r w:rsidRPr="004B731E">
          <w:rPr>
            <w:rStyle w:val="Hyperlink"/>
            <w:rFonts w:cs="Times New Roman"/>
            <w:color w:val="auto"/>
            <w:szCs w:val="24"/>
            <w:u w:val="none"/>
          </w:rPr>
          <w:t>Hofstra Univ. Legal Studies Research Paper No: 9:</w:t>
        </w:r>
      </w:hyperlink>
      <w:r w:rsidRPr="004B731E">
        <w:rPr>
          <w:rStyle w:val="Hyperlink"/>
          <w:rFonts w:cs="Times New Roman"/>
          <w:color w:val="auto"/>
          <w:szCs w:val="24"/>
          <w:u w:val="none"/>
        </w:rPr>
        <w:t xml:space="preserve"> 22 - 49.</w:t>
      </w:r>
    </w:p>
    <w:p w14:paraId="4D72118C" w14:textId="77777777" w:rsidR="00FF5A55" w:rsidRPr="004B731E" w:rsidRDefault="00FF5A55" w:rsidP="00FF5A55">
      <w:pPr>
        <w:pStyle w:val="ListParagraph"/>
        <w:rPr>
          <w:rFonts w:eastAsia="Times New Roman" w:cs="Times New Roman"/>
          <w:szCs w:val="24"/>
          <w:lang w:val="en-GB"/>
        </w:rPr>
      </w:pPr>
    </w:p>
    <w:p w14:paraId="2C18127C" w14:textId="77777777" w:rsidR="00FF5A55" w:rsidRPr="004B731E"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rFonts w:eastAsia="Times New Roman" w:cs="Times New Roman"/>
          <w:szCs w:val="24"/>
          <w:lang w:val="en-GB"/>
        </w:rPr>
        <w:t>Scott E., Duty S., Callahan M., Phillips S.A. and McGeer E.A (2007). Randomized controlled trial of chlorhexidine gluconate for washing, intranasal mupirocin, and rifampin and doxycycline versus no treatment for eradication of methicillin-resistant </w:t>
      </w:r>
      <w:r w:rsidRPr="004B731E">
        <w:rPr>
          <w:rFonts w:eastAsia="Times New Roman" w:cs="Times New Roman"/>
          <w:i/>
          <w:iCs/>
          <w:szCs w:val="24"/>
          <w:lang w:val="en-GB"/>
        </w:rPr>
        <w:t>Staphylococcus aureus</w:t>
      </w:r>
      <w:r w:rsidRPr="004B731E">
        <w:rPr>
          <w:rFonts w:eastAsia="Times New Roman" w:cs="Times New Roman"/>
          <w:szCs w:val="24"/>
          <w:lang w:val="en-GB"/>
        </w:rPr>
        <w:t> colonization, Clin Infect Dis: 44:78-85.</w:t>
      </w:r>
      <w:bookmarkStart w:id="113" w:name="_Hlk43135784"/>
      <w:bookmarkStart w:id="114" w:name="_Toc43217862"/>
      <w:bookmarkStart w:id="115" w:name="_Toc43739533"/>
    </w:p>
    <w:p w14:paraId="3289E4BB" w14:textId="77777777" w:rsidR="00FF5A55" w:rsidRPr="004B731E" w:rsidRDefault="00FF5A55" w:rsidP="00FF5A55">
      <w:pPr>
        <w:pStyle w:val="ListParagraph"/>
        <w:rPr>
          <w:rStyle w:val="text"/>
          <w:rFonts w:cs="Times New Roman"/>
          <w:szCs w:val="24"/>
        </w:rPr>
      </w:pPr>
    </w:p>
    <w:p w14:paraId="6F18B0EC" w14:textId="464C532D"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rStyle w:val="text"/>
          <w:rFonts w:cs="Times New Roman"/>
          <w:szCs w:val="24"/>
        </w:rPr>
        <w:t>Schaumburg</w:t>
      </w:r>
      <w:bookmarkEnd w:id="113"/>
      <w:r w:rsidRPr="004B731E">
        <w:rPr>
          <w:rStyle w:val="text"/>
          <w:rFonts w:cs="Times New Roman"/>
          <w:szCs w:val="24"/>
        </w:rPr>
        <w:t xml:space="preserve"> F., Alabi A.S., Peter G. and Becker K (2014). </w:t>
      </w:r>
      <w:r w:rsidRPr="004B731E">
        <w:rPr>
          <w:rStyle w:val="title-text"/>
          <w:rFonts w:cs="Times New Roman"/>
          <w:szCs w:val="24"/>
        </w:rPr>
        <w:t>New epidemiology of </w:t>
      </w:r>
      <w:r w:rsidRPr="004B731E">
        <w:rPr>
          <w:rStyle w:val="Emphasis"/>
          <w:rFonts w:cs="Times New Roman"/>
          <w:szCs w:val="24"/>
        </w:rPr>
        <w:t>Staphy lococcus aureus</w:t>
      </w:r>
      <w:r w:rsidRPr="004B731E">
        <w:rPr>
          <w:rStyle w:val="title-text"/>
          <w:rFonts w:cs="Times New Roman"/>
          <w:szCs w:val="24"/>
        </w:rPr>
        <w:t xml:space="preserve"> infection in Africa. </w:t>
      </w:r>
      <w:hyperlink r:id="rId78" w:tooltip="Go to Clinical Microbiology and Infection on ScienceDirect" w:history="1">
        <w:r w:rsidRPr="004B731E">
          <w:rPr>
            <w:rStyle w:val="Hyperlink"/>
            <w:rFonts w:cs="Times New Roman"/>
            <w:color w:val="auto"/>
            <w:szCs w:val="24"/>
            <w:u w:val="none"/>
          </w:rPr>
          <w:t>Clinical Microbiology and Infection</w:t>
        </w:r>
      </w:hyperlink>
      <w:r w:rsidRPr="004B731E">
        <w:rPr>
          <w:rStyle w:val="Hyperlink"/>
          <w:rFonts w:cs="Times New Roman"/>
          <w:color w:val="auto"/>
          <w:szCs w:val="24"/>
          <w:u w:val="none"/>
        </w:rPr>
        <w:t xml:space="preserve">: 20: </w:t>
      </w:r>
      <w:r w:rsidRPr="004B731E">
        <w:rPr>
          <w:rFonts w:cs="Times New Roman"/>
          <w:szCs w:val="24"/>
        </w:rPr>
        <w:t xml:space="preserve">589-596. </w:t>
      </w:r>
      <w:hyperlink r:id="rId79" w:history="1">
        <w:r w:rsidRPr="004B731E">
          <w:rPr>
            <w:rStyle w:val="Hyperlink"/>
            <w:rFonts w:cs="Times New Roman"/>
            <w:color w:val="auto"/>
            <w:szCs w:val="24"/>
            <w:u w:val="none"/>
          </w:rPr>
          <w:t>https://doi.org/10.1111/1469-069112690</w:t>
        </w:r>
      </w:hyperlink>
      <w:bookmarkEnd w:id="114"/>
      <w:r w:rsidRPr="004B731E">
        <w:rPr>
          <w:rFonts w:cs="Times New Roman"/>
          <w:szCs w:val="24"/>
        </w:rPr>
        <w:t>.</w:t>
      </w:r>
      <w:bookmarkEnd w:id="115"/>
    </w:p>
    <w:p w14:paraId="21484985" w14:textId="77777777" w:rsidR="00FF5A55" w:rsidRPr="004B731E" w:rsidRDefault="00FF5A55" w:rsidP="00FF5A55">
      <w:pPr>
        <w:pStyle w:val="ListParagraph"/>
        <w:rPr>
          <w:rFonts w:cs="Times New Roman"/>
          <w:szCs w:val="24"/>
          <w:shd w:val="clear" w:color="auto" w:fill="FFFFFF"/>
        </w:rPr>
      </w:pPr>
    </w:p>
    <w:p w14:paraId="6D39297D" w14:textId="77777777"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rFonts w:cs="Times New Roman"/>
          <w:szCs w:val="24"/>
          <w:shd w:val="clear" w:color="auto" w:fill="FFFFFF"/>
        </w:rPr>
        <w:lastRenderedPageBreak/>
        <w:t xml:space="preserve">Lowy F. D (2003).  Antimicrobial resistance: the example of </w:t>
      </w:r>
      <w:r w:rsidRPr="004B731E">
        <w:rPr>
          <w:rFonts w:cs="Times New Roman"/>
          <w:i/>
          <w:iCs/>
          <w:szCs w:val="24"/>
          <w:shd w:val="clear" w:color="auto" w:fill="FFFFFF"/>
        </w:rPr>
        <w:t>Staphylococcus aureus</w:t>
      </w:r>
      <w:r w:rsidRPr="004B731E">
        <w:rPr>
          <w:rFonts w:cs="Times New Roman"/>
          <w:szCs w:val="24"/>
          <w:shd w:val="clear" w:color="auto" w:fill="FFFFFF"/>
        </w:rPr>
        <w:t>. The</w:t>
      </w:r>
      <w:r w:rsidRPr="004B731E">
        <w:rPr>
          <w:rFonts w:cs="Times New Roman"/>
          <w:i/>
          <w:iCs/>
          <w:szCs w:val="24"/>
          <w:shd w:val="clear" w:color="auto" w:fill="FFFFFF"/>
        </w:rPr>
        <w:t xml:space="preserve"> </w:t>
      </w:r>
      <w:r w:rsidRPr="004B731E">
        <w:rPr>
          <w:rFonts w:cs="Times New Roman"/>
          <w:szCs w:val="24"/>
          <w:shd w:val="clear" w:color="auto" w:fill="FFFFFF"/>
        </w:rPr>
        <w:t xml:space="preserve">Journal of clinical investigation :111(9): 1265-1273. </w:t>
      </w:r>
      <w:hyperlink r:id="rId80" w:history="1">
        <w:r w:rsidRPr="004B731E">
          <w:rPr>
            <w:rStyle w:val="Hyperlink"/>
            <w:rFonts w:cs="Times New Roman"/>
            <w:color w:val="auto"/>
            <w:szCs w:val="24"/>
            <w:u w:val="none"/>
          </w:rPr>
          <w:t>https://doi.org/10.1172/JCI18535</w:t>
        </w:r>
      </w:hyperlink>
      <w:r w:rsidRPr="004B731E">
        <w:rPr>
          <w:rFonts w:cs="Times New Roman"/>
          <w:szCs w:val="24"/>
          <w:shd w:val="clear" w:color="auto" w:fill="FFFFFF"/>
        </w:rPr>
        <w:t>.</w:t>
      </w:r>
    </w:p>
    <w:p w14:paraId="44F986C3" w14:textId="77777777" w:rsidR="00FF5A55" w:rsidRPr="004B731E" w:rsidRDefault="00FF5A55" w:rsidP="00FF5A55">
      <w:pPr>
        <w:pStyle w:val="ListParagraph"/>
        <w:rPr>
          <w:rFonts w:cs="Times New Roman"/>
          <w:szCs w:val="24"/>
          <w:shd w:val="clear" w:color="auto" w:fill="FFFFFF"/>
        </w:rPr>
      </w:pPr>
    </w:p>
    <w:p w14:paraId="33B3C57A" w14:textId="77777777"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rFonts w:cs="Times New Roman"/>
          <w:szCs w:val="24"/>
          <w:shd w:val="clear" w:color="auto" w:fill="FFFFFF"/>
        </w:rPr>
        <w:t>Public Health Act (PHA) Cap 295 of the laws of Zambia</w:t>
      </w:r>
      <w:r w:rsidRPr="004B731E">
        <w:rPr>
          <w:rFonts w:cs="Times New Roman"/>
          <w:color w:val="333333"/>
          <w:szCs w:val="24"/>
          <w:lang w:val="en-GB"/>
        </w:rPr>
        <w:t>.</w:t>
      </w:r>
    </w:p>
    <w:p w14:paraId="12AB9C9C" w14:textId="77777777" w:rsidR="00FF5A55" w:rsidRDefault="00FF5A55" w:rsidP="00FF5A55">
      <w:pPr>
        <w:pStyle w:val="ListParagraph"/>
      </w:pPr>
    </w:p>
    <w:p w14:paraId="5CA3C47E" w14:textId="77777777"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t xml:space="preserve">Shopsin B., Gomez M., Montgomery S. O., Smith D. H., Waddington M., Dodge D. E., Bost D. A., Riehman </w:t>
      </w:r>
      <w:proofErr w:type="gramStart"/>
      <w:r>
        <w:t>M.,,</w:t>
      </w:r>
      <w:proofErr w:type="gramEnd"/>
      <w:r>
        <w:t xml:space="preserve"> Naidich S. and Kreiswirth B. N (1999). Evaluation of Protein A Gene Polymorphic Region DNA Sequencing for Typing of </w:t>
      </w:r>
      <w:r w:rsidRPr="004B731E">
        <w:rPr>
          <w:i/>
        </w:rPr>
        <w:t>Staphylococcus aureus</w:t>
      </w:r>
      <w:r>
        <w:t xml:space="preserve"> Strains. J Clin Microbiol: 37(11) 35: 56-63.</w:t>
      </w:r>
    </w:p>
    <w:p w14:paraId="11B5FBFB" w14:textId="77777777" w:rsidR="00FF5A55" w:rsidRPr="004B731E" w:rsidRDefault="00FF5A55" w:rsidP="00FF5A55">
      <w:pPr>
        <w:pStyle w:val="ListParagraph"/>
        <w:rPr>
          <w:rFonts w:eastAsia="Times New Roman" w:cs="Times New Roman"/>
          <w:szCs w:val="24"/>
          <w:lang w:val="en-GB"/>
        </w:rPr>
      </w:pPr>
    </w:p>
    <w:p w14:paraId="0D90765F" w14:textId="791FC1BB"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rFonts w:eastAsia="Times New Roman" w:cs="Times New Roman"/>
          <w:szCs w:val="24"/>
          <w:lang w:val="en-GB"/>
        </w:rPr>
        <w:t>Stelfox H.T., Bates D.W. and Redelmeier D.A (2003). Safety of patients isolated for infection control, JAMA</w:t>
      </w:r>
      <w:r w:rsidRPr="004B731E">
        <w:rPr>
          <w:rFonts w:eastAsia="Times New Roman" w:cs="Times New Roman"/>
          <w:szCs w:val="24"/>
          <w:shd w:val="clear" w:color="auto" w:fill="FFFFFF"/>
          <w:lang w:val="en-GB"/>
        </w:rPr>
        <w:t>:</w:t>
      </w:r>
      <w:r w:rsidRPr="004B731E">
        <w:rPr>
          <w:rFonts w:eastAsia="Times New Roman" w:cs="Times New Roman"/>
          <w:szCs w:val="24"/>
          <w:lang w:val="en-GB"/>
        </w:rPr>
        <w:t>290</w:t>
      </w:r>
      <w:r w:rsidRPr="004B731E">
        <w:rPr>
          <w:rFonts w:eastAsia="Times New Roman" w:cs="Times New Roman"/>
          <w:szCs w:val="24"/>
          <w:shd w:val="clear" w:color="auto" w:fill="FFFFFF"/>
          <w:lang w:val="en-GB"/>
        </w:rPr>
        <w:t>:</w:t>
      </w:r>
      <w:r w:rsidRPr="004B731E">
        <w:rPr>
          <w:rFonts w:eastAsia="Times New Roman" w:cs="Times New Roman"/>
          <w:szCs w:val="24"/>
          <w:lang w:val="en-GB"/>
        </w:rPr>
        <w:t>1899-905</w:t>
      </w:r>
      <w:r w:rsidRPr="004B731E">
        <w:rPr>
          <w:rFonts w:eastAsia="Times New Roman" w:cs="Times New Roman"/>
          <w:szCs w:val="24"/>
          <w:shd w:val="clear" w:color="auto" w:fill="FFFFFF"/>
          <w:lang w:val="en-GB"/>
        </w:rPr>
        <w:t>).</w:t>
      </w:r>
    </w:p>
    <w:p w14:paraId="7A19D819" w14:textId="77777777" w:rsidR="00FF5A55" w:rsidRPr="004B731E" w:rsidRDefault="00FF5A55" w:rsidP="00FF5A55">
      <w:pPr>
        <w:pStyle w:val="ListParagraph"/>
        <w:rPr>
          <w:rFonts w:eastAsia="Times New Roman" w:cs="Times New Roman"/>
          <w:color w:val="000000" w:themeColor="text1"/>
          <w:szCs w:val="24"/>
          <w:lang w:eastAsia="nb-NO"/>
        </w:rPr>
      </w:pPr>
    </w:p>
    <w:p w14:paraId="4C84431F" w14:textId="525821B6"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rFonts w:eastAsia="Times New Roman" w:cs="Times New Roman"/>
          <w:color w:val="000000" w:themeColor="text1"/>
          <w:szCs w:val="24"/>
          <w:lang w:eastAsia="nb-NO"/>
        </w:rPr>
        <w:t xml:space="preserve">Timothy J. Foster and Joan A. Geoghega (2015). </w:t>
      </w:r>
      <w:hyperlink r:id="rId81" w:history="1">
        <w:r w:rsidRPr="004B731E">
          <w:rPr>
            <w:rFonts w:eastAsia="Times New Roman" w:cs="Times New Roman"/>
            <w:i/>
            <w:iCs/>
            <w:color w:val="000000" w:themeColor="text1"/>
            <w:szCs w:val="24"/>
            <w:lang w:eastAsia="nb-NO"/>
          </w:rPr>
          <w:t>Staphylococcus aureus</w:t>
        </w:r>
      </w:hyperlink>
      <w:r w:rsidRPr="004B731E">
        <w:rPr>
          <w:rFonts w:eastAsia="Times New Roman" w:cs="Times New Roman"/>
          <w:color w:val="000000" w:themeColor="text1"/>
          <w:szCs w:val="24"/>
          <w:lang w:eastAsia="nb-NO"/>
        </w:rPr>
        <w:t xml:space="preserve"> in </w:t>
      </w:r>
      <w:hyperlink r:id="rId82" w:history="1">
        <w:r w:rsidRPr="004B731E">
          <w:rPr>
            <w:rFonts w:eastAsia="Times New Roman" w:cs="Times New Roman"/>
            <w:color w:val="000000" w:themeColor="text1"/>
            <w:szCs w:val="24"/>
            <w:lang w:eastAsia="nb-NO"/>
          </w:rPr>
          <w:t>Molecular Medical Microbiology (Second Edition)</w:t>
        </w:r>
      </w:hyperlink>
      <w:r w:rsidRPr="004B731E">
        <w:rPr>
          <w:rFonts w:eastAsia="Times New Roman" w:cs="Times New Roman"/>
          <w:color w:val="000000" w:themeColor="text1"/>
          <w:szCs w:val="24"/>
          <w:lang w:eastAsia="nb-NO"/>
        </w:rPr>
        <w:t xml:space="preserve">. </w:t>
      </w:r>
      <w:r w:rsidRPr="004B731E">
        <w:rPr>
          <w:rFonts w:cs="Times New Roman"/>
          <w:color w:val="000000" w:themeColor="text1"/>
          <w:szCs w:val="24"/>
        </w:rPr>
        <w:t>DOI: </w:t>
      </w:r>
      <w:hyperlink r:id="rId83" w:tgtFrame="_blank" w:history="1">
        <w:r w:rsidRPr="004B731E">
          <w:rPr>
            <w:rStyle w:val="Hyperlink"/>
            <w:rFonts w:cs="Times New Roman"/>
            <w:color w:val="000000" w:themeColor="text1"/>
            <w:szCs w:val="24"/>
            <w:u w:val="none"/>
            <w:bdr w:val="none" w:sz="0" w:space="0" w:color="auto" w:frame="1"/>
          </w:rPr>
          <w:t>10.1016/B978-0-12-397169-2.00037-8</w:t>
        </w:r>
      </w:hyperlink>
      <w:r w:rsidRPr="004B731E">
        <w:rPr>
          <w:rFonts w:cs="Times New Roman"/>
          <w:color w:val="000000" w:themeColor="text1"/>
          <w:szCs w:val="24"/>
        </w:rPr>
        <w:t>, In book: Molecular Medical Microbiology :2 :655-674</w:t>
      </w:r>
    </w:p>
    <w:p w14:paraId="090FE8D6" w14:textId="77777777" w:rsidR="00FF5A55" w:rsidRPr="004B731E" w:rsidRDefault="00FF5A55" w:rsidP="00FF5A55">
      <w:pPr>
        <w:pStyle w:val="ListParagraph"/>
        <w:rPr>
          <w:rFonts w:cs="Times New Roman"/>
          <w:szCs w:val="24"/>
          <w:lang w:val="en-GB"/>
        </w:rPr>
      </w:pPr>
    </w:p>
    <w:p w14:paraId="426414C9" w14:textId="1A1229D9"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rFonts w:cs="Times New Roman"/>
          <w:szCs w:val="24"/>
          <w:lang w:val="en-GB"/>
        </w:rPr>
        <w:t xml:space="preserve">Tokue Y., Shoji S., Satoh K., Watanabe A. and Motomiya M (1992).  </w:t>
      </w:r>
      <w:r w:rsidRPr="004B731E">
        <w:rPr>
          <w:rFonts w:cs="Times New Roman"/>
          <w:szCs w:val="24"/>
          <w:shd w:val="clear" w:color="auto" w:fill="FFFFFF"/>
          <w:lang w:val="en-GB"/>
        </w:rPr>
        <w:t xml:space="preserve">Comparison of seven coagulase tests for identification of </w:t>
      </w:r>
      <w:r w:rsidRPr="004B731E">
        <w:rPr>
          <w:rFonts w:cs="Times New Roman"/>
          <w:i/>
          <w:iCs/>
          <w:szCs w:val="24"/>
          <w:shd w:val="clear" w:color="auto" w:fill="FFFFFF"/>
          <w:lang w:val="en-GB"/>
        </w:rPr>
        <w:t>Staphylococcus aureus</w:t>
      </w:r>
      <w:r w:rsidRPr="004B731E">
        <w:rPr>
          <w:rFonts w:cs="Times New Roman"/>
          <w:szCs w:val="24"/>
          <w:shd w:val="clear" w:color="auto" w:fill="FFFFFF"/>
          <w:lang w:val="en-GB"/>
        </w:rPr>
        <w:t xml:space="preserve">. </w:t>
      </w:r>
      <w:r w:rsidRPr="004B731E">
        <w:rPr>
          <w:rFonts w:cs="Times New Roman"/>
          <w:szCs w:val="24"/>
          <w:lang w:val="en-GB"/>
        </w:rPr>
        <w:t>Antimicrobial Agents Chemotherapy: 36(1):6-9.</w:t>
      </w:r>
      <w:r w:rsidRPr="004B731E">
        <w:rPr>
          <w:rFonts w:cs="Times New Roman"/>
          <w:szCs w:val="24"/>
          <w:shd w:val="clear" w:color="auto" w:fill="FFFFFF"/>
          <w:lang w:val="en-GB"/>
        </w:rPr>
        <w:t xml:space="preserve"> </w:t>
      </w:r>
    </w:p>
    <w:p w14:paraId="147E41F5" w14:textId="77777777" w:rsidR="00FF5A55" w:rsidRPr="004B731E" w:rsidRDefault="00FF5A55" w:rsidP="00FF5A55">
      <w:pPr>
        <w:pStyle w:val="ListParagraph"/>
        <w:rPr>
          <w:rFonts w:cs="Times New Roman"/>
          <w:color w:val="000000" w:themeColor="text1"/>
          <w:szCs w:val="24"/>
          <w:shd w:val="clear" w:color="auto" w:fill="FFFFFF"/>
        </w:rPr>
      </w:pPr>
    </w:p>
    <w:p w14:paraId="4AB50CCD" w14:textId="105C1744"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rFonts w:cs="Times New Roman"/>
          <w:color w:val="000000" w:themeColor="text1"/>
          <w:szCs w:val="24"/>
          <w:shd w:val="clear" w:color="auto" w:fill="FFFFFF"/>
        </w:rPr>
        <w:t xml:space="preserve">Tong, S. Y., Davis, J. S., Eichenberger E., Holland T. L. and Fowler V. G., Jr (2015). </w:t>
      </w:r>
      <w:r w:rsidRPr="004B731E">
        <w:rPr>
          <w:rFonts w:cs="Times New Roman"/>
          <w:i/>
          <w:iCs/>
          <w:color w:val="000000" w:themeColor="text1"/>
          <w:szCs w:val="24"/>
          <w:shd w:val="clear" w:color="auto" w:fill="FFFFFF"/>
        </w:rPr>
        <w:t>Staphylococcus aureus</w:t>
      </w:r>
      <w:r w:rsidRPr="004B731E">
        <w:rPr>
          <w:rFonts w:cs="Times New Roman"/>
          <w:color w:val="000000" w:themeColor="text1"/>
          <w:szCs w:val="24"/>
          <w:shd w:val="clear" w:color="auto" w:fill="FFFFFF"/>
        </w:rPr>
        <w:t xml:space="preserve"> infections: epidemiology, pathophysiology, clinical manifestations, and management. Clinical Microbiology Reviews: 28(3): 603–661. </w:t>
      </w:r>
      <w:hyperlink r:id="rId84" w:history="1">
        <w:r w:rsidRPr="004B731E">
          <w:rPr>
            <w:rStyle w:val="Hyperlink"/>
            <w:rFonts w:cs="Times New Roman"/>
            <w:color w:val="000000" w:themeColor="text1"/>
            <w:szCs w:val="24"/>
            <w:u w:val="none"/>
            <w:shd w:val="clear" w:color="auto" w:fill="FFFFFF"/>
          </w:rPr>
          <w:t>https://doi.org/10.1128/CMR.00134-14</w:t>
        </w:r>
      </w:hyperlink>
      <w:r w:rsidRPr="004B731E">
        <w:rPr>
          <w:rFonts w:cs="Times New Roman"/>
          <w:color w:val="000000" w:themeColor="text1"/>
          <w:szCs w:val="24"/>
          <w:shd w:val="clear" w:color="auto" w:fill="FFFFFF"/>
        </w:rPr>
        <w:t>.</w:t>
      </w:r>
    </w:p>
    <w:p w14:paraId="1EB8E22D" w14:textId="77777777" w:rsidR="00FF5A55" w:rsidRPr="004B731E" w:rsidRDefault="00FF5A55" w:rsidP="00FF5A55">
      <w:pPr>
        <w:pStyle w:val="ListParagraph"/>
        <w:rPr>
          <w:rFonts w:cs="Times New Roman"/>
          <w:szCs w:val="24"/>
          <w:lang w:val="en-GB"/>
        </w:rPr>
      </w:pPr>
    </w:p>
    <w:p w14:paraId="35C999B0" w14:textId="37F5392F"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rFonts w:cs="Times New Roman"/>
          <w:szCs w:val="24"/>
          <w:lang w:val="en-GB"/>
        </w:rPr>
        <w:t xml:space="preserve">Turabelidze G., Lin M., Wolkoff D., Gladback D. and Zhu B (2006). Personal hygiene and methicillin-resistant </w:t>
      </w:r>
      <w:r w:rsidRPr="004B731E">
        <w:rPr>
          <w:rFonts w:cs="Times New Roman"/>
          <w:i/>
          <w:iCs/>
          <w:szCs w:val="24"/>
          <w:lang w:val="en-GB"/>
        </w:rPr>
        <w:t>Staphylococcus aureus</w:t>
      </w:r>
      <w:r w:rsidRPr="004B731E">
        <w:rPr>
          <w:rFonts w:cs="Times New Roman"/>
          <w:szCs w:val="24"/>
          <w:lang w:val="en-GB"/>
        </w:rPr>
        <w:t xml:space="preserve"> infection. Emerg. Infect Dis: 12 :422-427.</w:t>
      </w:r>
    </w:p>
    <w:p w14:paraId="1219B767" w14:textId="77777777" w:rsidR="00FF5A55" w:rsidRPr="004B731E" w:rsidRDefault="00FF5A55" w:rsidP="00FF5A55">
      <w:pPr>
        <w:pStyle w:val="ListParagraph"/>
        <w:rPr>
          <w:rFonts w:eastAsia="Times New Roman" w:cs="Times New Roman"/>
          <w:iCs/>
          <w:szCs w:val="24"/>
          <w:lang w:val="en-GB"/>
        </w:rPr>
      </w:pPr>
    </w:p>
    <w:p w14:paraId="7F9DA250" w14:textId="77777777" w:rsidR="00FF5A55" w:rsidRDefault="00FF5A55" w:rsidP="00FF5A55">
      <w:pPr>
        <w:pStyle w:val="ListParagraph"/>
        <w:numPr>
          <w:ilvl w:val="0"/>
          <w:numId w:val="13"/>
        </w:numPr>
        <w:shd w:val="clear" w:color="auto" w:fill="FFFFFF"/>
        <w:spacing w:after="120" w:line="360" w:lineRule="auto"/>
        <w:jc w:val="both"/>
        <w:rPr>
          <w:rFonts w:cs="Times New Roman"/>
          <w:color w:val="333333"/>
          <w:szCs w:val="24"/>
          <w:lang w:val="en-GB"/>
        </w:rPr>
      </w:pPr>
      <w:r w:rsidRPr="004B731E">
        <w:rPr>
          <w:rFonts w:eastAsia="Times New Roman" w:cs="Times New Roman"/>
          <w:iCs/>
          <w:szCs w:val="24"/>
          <w:lang w:val="en-GB"/>
        </w:rPr>
        <w:t xml:space="preserve">Weers-Pothoff G., Moolhuijzen C.E. and Bongaerts G.P (1987). </w:t>
      </w:r>
      <w:hyperlink r:id="rId85" w:history="1">
        <w:r w:rsidRPr="004B731E">
          <w:rPr>
            <w:rFonts w:eastAsia="Times New Roman" w:cs="Times New Roman"/>
            <w:szCs w:val="24"/>
            <w:lang w:val="en-GB"/>
          </w:rPr>
          <w:t xml:space="preserve"> MRSA prevention and control in county correctional facilities in South Western Ohio.</w:t>
        </w:r>
      </w:hyperlink>
      <w:r w:rsidRPr="004B731E">
        <w:rPr>
          <w:rFonts w:eastAsia="Times New Roman" w:cs="Times New Roman"/>
          <w:szCs w:val="24"/>
          <w:lang w:val="en-GB"/>
        </w:rPr>
        <w:t xml:space="preserve"> </w:t>
      </w:r>
      <w:r w:rsidRPr="004B731E">
        <w:rPr>
          <w:rStyle w:val="ref-journal"/>
          <w:shd w:val="clear" w:color="auto" w:fill="FFFFFF"/>
        </w:rPr>
        <w:t>Eur. J. Clin. Microbiol:</w:t>
      </w:r>
      <w:r w:rsidRPr="004B731E">
        <w:rPr>
          <w:shd w:val="clear" w:color="auto" w:fill="FFFFFF"/>
        </w:rPr>
        <w:t> </w:t>
      </w:r>
      <w:r w:rsidRPr="004B731E">
        <w:rPr>
          <w:rStyle w:val="ref-vol"/>
          <w:shd w:val="clear" w:color="auto" w:fill="FFFFFF"/>
        </w:rPr>
        <w:t>6</w:t>
      </w:r>
      <w:r w:rsidRPr="004B731E">
        <w:rPr>
          <w:rStyle w:val="Strong"/>
          <w:b w:val="0"/>
          <w:bCs w:val="0"/>
          <w:shd w:val="clear" w:color="auto" w:fill="FFFFFF"/>
        </w:rPr>
        <w:t>:</w:t>
      </w:r>
      <w:r w:rsidRPr="004B731E">
        <w:rPr>
          <w:rStyle w:val="Strong"/>
          <w:shd w:val="clear" w:color="auto" w:fill="FFFFFF"/>
        </w:rPr>
        <w:t xml:space="preserve"> </w:t>
      </w:r>
      <w:r w:rsidRPr="004B731E">
        <w:rPr>
          <w:shd w:val="clear" w:color="auto" w:fill="FFFFFF"/>
        </w:rPr>
        <w:t>589-591.</w:t>
      </w:r>
    </w:p>
    <w:p w14:paraId="5D68C43B" w14:textId="77777777" w:rsidR="00FF5A55" w:rsidRPr="004B731E" w:rsidRDefault="00FF5A55" w:rsidP="00FF5A55">
      <w:pPr>
        <w:pStyle w:val="ListParagraph"/>
        <w:rPr>
          <w:lang w:val="en-GB"/>
        </w:rPr>
      </w:pPr>
    </w:p>
    <w:p w14:paraId="3DC910A4" w14:textId="7C4C9670" w:rsidR="00B8065E" w:rsidRPr="00F06FA1" w:rsidRDefault="00FF5A55" w:rsidP="00F06FA1">
      <w:pPr>
        <w:pStyle w:val="ListParagraph"/>
        <w:numPr>
          <w:ilvl w:val="0"/>
          <w:numId w:val="13"/>
        </w:numPr>
        <w:shd w:val="clear" w:color="auto" w:fill="FFFFFF"/>
        <w:spacing w:after="120" w:line="360" w:lineRule="auto"/>
        <w:jc w:val="both"/>
        <w:rPr>
          <w:rFonts w:cs="Times New Roman"/>
          <w:color w:val="333333"/>
          <w:szCs w:val="24"/>
          <w:lang w:val="en-GB"/>
        </w:rPr>
      </w:pPr>
      <w:r w:rsidRPr="004B731E">
        <w:rPr>
          <w:lang w:val="en-GB"/>
        </w:rPr>
        <w:t xml:space="preserve">Wu S., Duan N., Gu H., Hao L., Ye H., Gong W. and Wang Z (2016). A review of the methods for detection of </w:t>
      </w:r>
      <w:r w:rsidRPr="00BA2E6A">
        <w:rPr>
          <w:i/>
          <w:iCs/>
          <w:lang w:val="en-GB"/>
        </w:rPr>
        <w:t>Staphylococcus aureus</w:t>
      </w:r>
      <w:r w:rsidRPr="004B731E">
        <w:rPr>
          <w:lang w:val="en-GB"/>
        </w:rPr>
        <w:t xml:space="preserve"> enterotoxins. Toxins (Basel): 8 (7): 176.</w:t>
      </w:r>
    </w:p>
    <w:sectPr w:rsidR="00B8065E" w:rsidRPr="00F06FA1" w:rsidSect="00A132F7">
      <w:pgSz w:w="12240" w:h="15840"/>
      <w:pgMar w:top="900" w:right="1620" w:bottom="90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2E2950" w14:textId="77777777" w:rsidR="00ED58D0" w:rsidRDefault="00ED58D0" w:rsidP="00A132F7">
      <w:pPr>
        <w:spacing w:after="0" w:line="240" w:lineRule="auto"/>
      </w:pPr>
      <w:r>
        <w:separator/>
      </w:r>
    </w:p>
  </w:endnote>
  <w:endnote w:type="continuationSeparator" w:id="0">
    <w:p w14:paraId="69FDB8C5" w14:textId="77777777" w:rsidR="00ED58D0" w:rsidRDefault="00ED58D0" w:rsidP="00A132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98167336"/>
      <w:docPartObj>
        <w:docPartGallery w:val="Page Numbers (Bottom of Page)"/>
        <w:docPartUnique/>
      </w:docPartObj>
    </w:sdtPr>
    <w:sdtEndPr>
      <w:rPr>
        <w:noProof/>
      </w:rPr>
    </w:sdtEndPr>
    <w:sdtContent>
      <w:p w14:paraId="768CD087" w14:textId="1F12A153" w:rsidR="001B10AF" w:rsidRDefault="001B10AF">
        <w:pPr>
          <w:pStyle w:val="Footer"/>
          <w:jc w:val="center"/>
        </w:pPr>
        <w:r>
          <w:fldChar w:fldCharType="begin"/>
        </w:r>
        <w:r>
          <w:instrText xml:space="preserve"> PAGE   \* MERGEFORMAT </w:instrText>
        </w:r>
        <w:r>
          <w:fldChar w:fldCharType="separate"/>
        </w:r>
        <w:r>
          <w:rPr>
            <w:noProof/>
          </w:rPr>
          <w:t>19</w:t>
        </w:r>
        <w:r>
          <w:rPr>
            <w:noProof/>
          </w:rPr>
          <w:fldChar w:fldCharType="end"/>
        </w:r>
      </w:p>
    </w:sdtContent>
  </w:sdt>
  <w:p w14:paraId="7B907BDC" w14:textId="77777777" w:rsidR="001B10AF" w:rsidRDefault="001B10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2A0285" w14:textId="77777777" w:rsidR="00ED58D0" w:rsidRDefault="00ED58D0" w:rsidP="00A132F7">
      <w:pPr>
        <w:spacing w:after="0" w:line="240" w:lineRule="auto"/>
      </w:pPr>
      <w:r>
        <w:separator/>
      </w:r>
    </w:p>
  </w:footnote>
  <w:footnote w:type="continuationSeparator" w:id="0">
    <w:p w14:paraId="68B8B54F" w14:textId="77777777" w:rsidR="00ED58D0" w:rsidRDefault="00ED58D0" w:rsidP="00A132F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F45CE6"/>
    <w:multiLevelType w:val="hybridMultilevel"/>
    <w:tmpl w:val="3984E5C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342092"/>
    <w:multiLevelType w:val="multilevel"/>
    <w:tmpl w:val="976A46A8"/>
    <w:lvl w:ilvl="0">
      <w:start w:val="1"/>
      <w:numFmt w:val="decimal"/>
      <w:lvlText w:val="%1"/>
      <w:lvlJc w:val="left"/>
      <w:pPr>
        <w:ind w:left="360" w:hanging="360"/>
      </w:pPr>
      <w:rPr>
        <w:rFonts w:hint="default"/>
      </w:rPr>
    </w:lvl>
    <w:lvl w:ilv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FE45B9C"/>
    <w:multiLevelType w:val="multilevel"/>
    <w:tmpl w:val="7A1C1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D7754F"/>
    <w:multiLevelType w:val="hybridMultilevel"/>
    <w:tmpl w:val="6D70C54A"/>
    <w:lvl w:ilvl="0" w:tplc="2A4AC94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A916A18"/>
    <w:multiLevelType w:val="hybridMultilevel"/>
    <w:tmpl w:val="E03CEE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996ADE"/>
    <w:multiLevelType w:val="hybridMultilevel"/>
    <w:tmpl w:val="73F86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05D4C12"/>
    <w:multiLevelType w:val="hybridMultilevel"/>
    <w:tmpl w:val="219240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0982214"/>
    <w:multiLevelType w:val="hybridMultilevel"/>
    <w:tmpl w:val="58E4839A"/>
    <w:lvl w:ilvl="0" w:tplc="54EEB0DC">
      <w:start w:val="1"/>
      <w:numFmt w:val="decimal"/>
      <w:lvlText w:val="%1."/>
      <w:lvlJc w:val="left"/>
      <w:pPr>
        <w:ind w:left="54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BE369B"/>
    <w:multiLevelType w:val="hybridMultilevel"/>
    <w:tmpl w:val="E1400D16"/>
    <w:lvl w:ilvl="0" w:tplc="3BA493F2">
      <w:start w:val="3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9874DE6"/>
    <w:multiLevelType w:val="hybridMultilevel"/>
    <w:tmpl w:val="F7F64284"/>
    <w:lvl w:ilvl="0" w:tplc="157ECE9E">
      <w:start w:val="1"/>
      <w:numFmt w:val="lowerLetter"/>
      <w:lvlText w:val="%1."/>
      <w:lvlJc w:val="left"/>
      <w:pPr>
        <w:ind w:left="1920" w:hanging="360"/>
      </w:pPr>
      <w:rPr>
        <w:rFonts w:hint="default"/>
      </w:rPr>
    </w:lvl>
    <w:lvl w:ilvl="1" w:tplc="08090019" w:tentative="1">
      <w:start w:val="1"/>
      <w:numFmt w:val="lowerLetter"/>
      <w:lvlText w:val="%2."/>
      <w:lvlJc w:val="left"/>
      <w:pPr>
        <w:ind w:left="2640" w:hanging="360"/>
      </w:pPr>
    </w:lvl>
    <w:lvl w:ilvl="2" w:tplc="0809001B" w:tentative="1">
      <w:start w:val="1"/>
      <w:numFmt w:val="lowerRoman"/>
      <w:lvlText w:val="%3."/>
      <w:lvlJc w:val="right"/>
      <w:pPr>
        <w:ind w:left="3360" w:hanging="180"/>
      </w:pPr>
    </w:lvl>
    <w:lvl w:ilvl="3" w:tplc="0809000F" w:tentative="1">
      <w:start w:val="1"/>
      <w:numFmt w:val="decimal"/>
      <w:lvlText w:val="%4."/>
      <w:lvlJc w:val="left"/>
      <w:pPr>
        <w:ind w:left="4080" w:hanging="360"/>
      </w:pPr>
    </w:lvl>
    <w:lvl w:ilvl="4" w:tplc="08090019" w:tentative="1">
      <w:start w:val="1"/>
      <w:numFmt w:val="lowerLetter"/>
      <w:lvlText w:val="%5."/>
      <w:lvlJc w:val="left"/>
      <w:pPr>
        <w:ind w:left="4800" w:hanging="360"/>
      </w:pPr>
    </w:lvl>
    <w:lvl w:ilvl="5" w:tplc="0809001B" w:tentative="1">
      <w:start w:val="1"/>
      <w:numFmt w:val="lowerRoman"/>
      <w:lvlText w:val="%6."/>
      <w:lvlJc w:val="right"/>
      <w:pPr>
        <w:ind w:left="5520" w:hanging="180"/>
      </w:pPr>
    </w:lvl>
    <w:lvl w:ilvl="6" w:tplc="0809000F" w:tentative="1">
      <w:start w:val="1"/>
      <w:numFmt w:val="decimal"/>
      <w:lvlText w:val="%7."/>
      <w:lvlJc w:val="left"/>
      <w:pPr>
        <w:ind w:left="6240" w:hanging="360"/>
      </w:pPr>
    </w:lvl>
    <w:lvl w:ilvl="7" w:tplc="08090019" w:tentative="1">
      <w:start w:val="1"/>
      <w:numFmt w:val="lowerLetter"/>
      <w:lvlText w:val="%8."/>
      <w:lvlJc w:val="left"/>
      <w:pPr>
        <w:ind w:left="6960" w:hanging="360"/>
      </w:pPr>
    </w:lvl>
    <w:lvl w:ilvl="8" w:tplc="0809001B" w:tentative="1">
      <w:start w:val="1"/>
      <w:numFmt w:val="lowerRoman"/>
      <w:lvlText w:val="%9."/>
      <w:lvlJc w:val="right"/>
      <w:pPr>
        <w:ind w:left="7680" w:hanging="180"/>
      </w:pPr>
    </w:lvl>
  </w:abstractNum>
  <w:abstractNum w:abstractNumId="10" w15:restartNumberingAfterBreak="0">
    <w:nsid w:val="29EE52E5"/>
    <w:multiLevelType w:val="hybridMultilevel"/>
    <w:tmpl w:val="E330508E"/>
    <w:lvl w:ilvl="0" w:tplc="56C2E2A8">
      <w:start w:val="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754DC8"/>
    <w:multiLevelType w:val="hybridMultilevel"/>
    <w:tmpl w:val="4F68A21E"/>
    <w:lvl w:ilvl="0" w:tplc="EFF07274">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EBD4159"/>
    <w:multiLevelType w:val="multilevel"/>
    <w:tmpl w:val="85720D64"/>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3" w15:restartNumberingAfterBreak="0">
    <w:nsid w:val="310F5B9C"/>
    <w:multiLevelType w:val="multilevel"/>
    <w:tmpl w:val="8152B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7AB695D"/>
    <w:multiLevelType w:val="multilevel"/>
    <w:tmpl w:val="BCCC555E"/>
    <w:lvl w:ilvl="0">
      <w:start w:val="1"/>
      <w:numFmt w:val="decimal"/>
      <w:lvlText w:val="%1.0"/>
      <w:lvlJc w:val="left"/>
      <w:pPr>
        <w:ind w:left="3240" w:hanging="360"/>
      </w:pPr>
      <w:rPr>
        <w:rFonts w:hint="default"/>
      </w:rPr>
    </w:lvl>
    <w:lvl w:ilvl="1">
      <w:start w:val="1"/>
      <w:numFmt w:val="decimal"/>
      <w:lvlText w:val="%1.%2"/>
      <w:lvlJc w:val="left"/>
      <w:pPr>
        <w:ind w:left="396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576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7560" w:hanging="1080"/>
      </w:pPr>
      <w:rPr>
        <w:rFonts w:hint="default"/>
      </w:rPr>
    </w:lvl>
    <w:lvl w:ilvl="6">
      <w:start w:val="1"/>
      <w:numFmt w:val="decimal"/>
      <w:lvlText w:val="%1.%2.%3.%4.%5.%6.%7"/>
      <w:lvlJc w:val="left"/>
      <w:pPr>
        <w:ind w:left="8640" w:hanging="1440"/>
      </w:pPr>
      <w:rPr>
        <w:rFonts w:hint="default"/>
      </w:rPr>
    </w:lvl>
    <w:lvl w:ilvl="7">
      <w:start w:val="1"/>
      <w:numFmt w:val="decimal"/>
      <w:lvlText w:val="%1.%2.%3.%4.%5.%6.%7.%8"/>
      <w:lvlJc w:val="left"/>
      <w:pPr>
        <w:ind w:left="9360" w:hanging="1440"/>
      </w:pPr>
      <w:rPr>
        <w:rFonts w:hint="default"/>
      </w:rPr>
    </w:lvl>
    <w:lvl w:ilvl="8">
      <w:start w:val="1"/>
      <w:numFmt w:val="decimal"/>
      <w:lvlText w:val="%1.%2.%3.%4.%5.%6.%7.%8.%9"/>
      <w:lvlJc w:val="left"/>
      <w:pPr>
        <w:ind w:left="10440" w:hanging="1800"/>
      </w:pPr>
      <w:rPr>
        <w:rFonts w:hint="default"/>
      </w:rPr>
    </w:lvl>
  </w:abstractNum>
  <w:abstractNum w:abstractNumId="15" w15:restartNumberingAfterBreak="0">
    <w:nsid w:val="3ACE3FB9"/>
    <w:multiLevelType w:val="multilevel"/>
    <w:tmpl w:val="D3341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E742AED"/>
    <w:multiLevelType w:val="multilevel"/>
    <w:tmpl w:val="1ABC2012"/>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FE86448"/>
    <w:multiLevelType w:val="multilevel"/>
    <w:tmpl w:val="C5D03E5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414C4567"/>
    <w:multiLevelType w:val="hybridMultilevel"/>
    <w:tmpl w:val="96CEF08C"/>
    <w:lvl w:ilvl="0" w:tplc="BC84A460">
      <w:start w:val="1"/>
      <w:numFmt w:val="bullet"/>
      <w:lvlText w:val=""/>
      <w:lvlJc w:val="left"/>
      <w:pPr>
        <w:tabs>
          <w:tab w:val="num" w:pos="720"/>
        </w:tabs>
        <w:ind w:left="720" w:hanging="360"/>
      </w:pPr>
      <w:rPr>
        <w:rFonts w:ascii="Wingdings" w:hAnsi="Wingdings" w:hint="default"/>
      </w:rPr>
    </w:lvl>
    <w:lvl w:ilvl="1" w:tplc="67DA9D58" w:tentative="1">
      <w:start w:val="1"/>
      <w:numFmt w:val="bullet"/>
      <w:lvlText w:val=""/>
      <w:lvlJc w:val="left"/>
      <w:pPr>
        <w:tabs>
          <w:tab w:val="num" w:pos="1440"/>
        </w:tabs>
        <w:ind w:left="1440" w:hanging="360"/>
      </w:pPr>
      <w:rPr>
        <w:rFonts w:ascii="Wingdings" w:hAnsi="Wingdings" w:hint="default"/>
      </w:rPr>
    </w:lvl>
    <w:lvl w:ilvl="2" w:tplc="D3DC514E" w:tentative="1">
      <w:start w:val="1"/>
      <w:numFmt w:val="bullet"/>
      <w:lvlText w:val=""/>
      <w:lvlJc w:val="left"/>
      <w:pPr>
        <w:tabs>
          <w:tab w:val="num" w:pos="2160"/>
        </w:tabs>
        <w:ind w:left="2160" w:hanging="360"/>
      </w:pPr>
      <w:rPr>
        <w:rFonts w:ascii="Wingdings" w:hAnsi="Wingdings" w:hint="default"/>
      </w:rPr>
    </w:lvl>
    <w:lvl w:ilvl="3" w:tplc="A9DA95BA" w:tentative="1">
      <w:start w:val="1"/>
      <w:numFmt w:val="bullet"/>
      <w:lvlText w:val=""/>
      <w:lvlJc w:val="left"/>
      <w:pPr>
        <w:tabs>
          <w:tab w:val="num" w:pos="2880"/>
        </w:tabs>
        <w:ind w:left="2880" w:hanging="360"/>
      </w:pPr>
      <w:rPr>
        <w:rFonts w:ascii="Wingdings" w:hAnsi="Wingdings" w:hint="default"/>
      </w:rPr>
    </w:lvl>
    <w:lvl w:ilvl="4" w:tplc="6DAA69F4" w:tentative="1">
      <w:start w:val="1"/>
      <w:numFmt w:val="bullet"/>
      <w:lvlText w:val=""/>
      <w:lvlJc w:val="left"/>
      <w:pPr>
        <w:tabs>
          <w:tab w:val="num" w:pos="3600"/>
        </w:tabs>
        <w:ind w:left="3600" w:hanging="360"/>
      </w:pPr>
      <w:rPr>
        <w:rFonts w:ascii="Wingdings" w:hAnsi="Wingdings" w:hint="default"/>
      </w:rPr>
    </w:lvl>
    <w:lvl w:ilvl="5" w:tplc="0F36E6FA" w:tentative="1">
      <w:start w:val="1"/>
      <w:numFmt w:val="bullet"/>
      <w:lvlText w:val=""/>
      <w:lvlJc w:val="left"/>
      <w:pPr>
        <w:tabs>
          <w:tab w:val="num" w:pos="4320"/>
        </w:tabs>
        <w:ind w:left="4320" w:hanging="360"/>
      </w:pPr>
      <w:rPr>
        <w:rFonts w:ascii="Wingdings" w:hAnsi="Wingdings" w:hint="default"/>
      </w:rPr>
    </w:lvl>
    <w:lvl w:ilvl="6" w:tplc="A322C450" w:tentative="1">
      <w:start w:val="1"/>
      <w:numFmt w:val="bullet"/>
      <w:lvlText w:val=""/>
      <w:lvlJc w:val="left"/>
      <w:pPr>
        <w:tabs>
          <w:tab w:val="num" w:pos="5040"/>
        </w:tabs>
        <w:ind w:left="5040" w:hanging="360"/>
      </w:pPr>
      <w:rPr>
        <w:rFonts w:ascii="Wingdings" w:hAnsi="Wingdings" w:hint="default"/>
      </w:rPr>
    </w:lvl>
    <w:lvl w:ilvl="7" w:tplc="DBF012CC" w:tentative="1">
      <w:start w:val="1"/>
      <w:numFmt w:val="bullet"/>
      <w:lvlText w:val=""/>
      <w:lvlJc w:val="left"/>
      <w:pPr>
        <w:tabs>
          <w:tab w:val="num" w:pos="5760"/>
        </w:tabs>
        <w:ind w:left="5760" w:hanging="360"/>
      </w:pPr>
      <w:rPr>
        <w:rFonts w:ascii="Wingdings" w:hAnsi="Wingdings" w:hint="default"/>
      </w:rPr>
    </w:lvl>
    <w:lvl w:ilvl="8" w:tplc="6C4655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EC7039"/>
    <w:multiLevelType w:val="hybridMultilevel"/>
    <w:tmpl w:val="58E4839A"/>
    <w:lvl w:ilvl="0" w:tplc="54EEB0DC">
      <w:start w:val="1"/>
      <w:numFmt w:val="decimal"/>
      <w:lvlText w:val="%1."/>
      <w:lvlJc w:val="left"/>
      <w:pPr>
        <w:ind w:left="54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68A6891"/>
    <w:multiLevelType w:val="hybridMultilevel"/>
    <w:tmpl w:val="E3106712"/>
    <w:lvl w:ilvl="0" w:tplc="8EEEE648">
      <w:start w:val="1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95D4478"/>
    <w:multiLevelType w:val="hybridMultilevel"/>
    <w:tmpl w:val="318EA09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E4C6D57"/>
    <w:multiLevelType w:val="multilevel"/>
    <w:tmpl w:val="FBDCD0AE"/>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0EA59B7"/>
    <w:multiLevelType w:val="hybridMultilevel"/>
    <w:tmpl w:val="E1400D16"/>
    <w:lvl w:ilvl="0" w:tplc="3BA493F2">
      <w:start w:val="31"/>
      <w:numFmt w:val="decimal"/>
      <w:lvlText w:val="%1."/>
      <w:lvlJc w:val="left"/>
      <w:pPr>
        <w:ind w:left="117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8E17617"/>
    <w:multiLevelType w:val="multilevel"/>
    <w:tmpl w:val="239682A6"/>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C365945"/>
    <w:multiLevelType w:val="multilevel"/>
    <w:tmpl w:val="EF9A9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4BE0748"/>
    <w:multiLevelType w:val="hybridMultilevel"/>
    <w:tmpl w:val="6A9C484A"/>
    <w:lvl w:ilvl="0" w:tplc="E9BA478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CD6D68"/>
    <w:multiLevelType w:val="hybridMultilevel"/>
    <w:tmpl w:val="178E123C"/>
    <w:lvl w:ilvl="0" w:tplc="CC8A7B20">
      <w:start w:val="1"/>
      <w:numFmt w:val="bullet"/>
      <w:lvlText w:val=""/>
      <w:lvlJc w:val="left"/>
      <w:pPr>
        <w:tabs>
          <w:tab w:val="num" w:pos="720"/>
        </w:tabs>
        <w:ind w:left="720" w:hanging="360"/>
      </w:pPr>
      <w:rPr>
        <w:rFonts w:ascii="Wingdings" w:hAnsi="Wingdings" w:hint="default"/>
      </w:rPr>
    </w:lvl>
    <w:lvl w:ilvl="1" w:tplc="FA38F6C6" w:tentative="1">
      <w:start w:val="1"/>
      <w:numFmt w:val="bullet"/>
      <w:lvlText w:val=""/>
      <w:lvlJc w:val="left"/>
      <w:pPr>
        <w:tabs>
          <w:tab w:val="num" w:pos="1440"/>
        </w:tabs>
        <w:ind w:left="1440" w:hanging="360"/>
      </w:pPr>
      <w:rPr>
        <w:rFonts w:ascii="Wingdings" w:hAnsi="Wingdings" w:hint="default"/>
      </w:rPr>
    </w:lvl>
    <w:lvl w:ilvl="2" w:tplc="AE5A41A8" w:tentative="1">
      <w:start w:val="1"/>
      <w:numFmt w:val="bullet"/>
      <w:lvlText w:val=""/>
      <w:lvlJc w:val="left"/>
      <w:pPr>
        <w:tabs>
          <w:tab w:val="num" w:pos="2160"/>
        </w:tabs>
        <w:ind w:left="2160" w:hanging="360"/>
      </w:pPr>
      <w:rPr>
        <w:rFonts w:ascii="Wingdings" w:hAnsi="Wingdings" w:hint="default"/>
      </w:rPr>
    </w:lvl>
    <w:lvl w:ilvl="3" w:tplc="4022EAB0" w:tentative="1">
      <w:start w:val="1"/>
      <w:numFmt w:val="bullet"/>
      <w:lvlText w:val=""/>
      <w:lvlJc w:val="left"/>
      <w:pPr>
        <w:tabs>
          <w:tab w:val="num" w:pos="2880"/>
        </w:tabs>
        <w:ind w:left="2880" w:hanging="360"/>
      </w:pPr>
      <w:rPr>
        <w:rFonts w:ascii="Wingdings" w:hAnsi="Wingdings" w:hint="default"/>
      </w:rPr>
    </w:lvl>
    <w:lvl w:ilvl="4" w:tplc="FC7A7DB4" w:tentative="1">
      <w:start w:val="1"/>
      <w:numFmt w:val="bullet"/>
      <w:lvlText w:val=""/>
      <w:lvlJc w:val="left"/>
      <w:pPr>
        <w:tabs>
          <w:tab w:val="num" w:pos="3600"/>
        </w:tabs>
        <w:ind w:left="3600" w:hanging="360"/>
      </w:pPr>
      <w:rPr>
        <w:rFonts w:ascii="Wingdings" w:hAnsi="Wingdings" w:hint="default"/>
      </w:rPr>
    </w:lvl>
    <w:lvl w:ilvl="5" w:tplc="BEC04BEC" w:tentative="1">
      <w:start w:val="1"/>
      <w:numFmt w:val="bullet"/>
      <w:lvlText w:val=""/>
      <w:lvlJc w:val="left"/>
      <w:pPr>
        <w:tabs>
          <w:tab w:val="num" w:pos="4320"/>
        </w:tabs>
        <w:ind w:left="4320" w:hanging="360"/>
      </w:pPr>
      <w:rPr>
        <w:rFonts w:ascii="Wingdings" w:hAnsi="Wingdings" w:hint="default"/>
      </w:rPr>
    </w:lvl>
    <w:lvl w:ilvl="6" w:tplc="328A2EB6" w:tentative="1">
      <w:start w:val="1"/>
      <w:numFmt w:val="bullet"/>
      <w:lvlText w:val=""/>
      <w:lvlJc w:val="left"/>
      <w:pPr>
        <w:tabs>
          <w:tab w:val="num" w:pos="5040"/>
        </w:tabs>
        <w:ind w:left="5040" w:hanging="360"/>
      </w:pPr>
      <w:rPr>
        <w:rFonts w:ascii="Wingdings" w:hAnsi="Wingdings" w:hint="default"/>
      </w:rPr>
    </w:lvl>
    <w:lvl w:ilvl="7" w:tplc="671E8670" w:tentative="1">
      <w:start w:val="1"/>
      <w:numFmt w:val="bullet"/>
      <w:lvlText w:val=""/>
      <w:lvlJc w:val="left"/>
      <w:pPr>
        <w:tabs>
          <w:tab w:val="num" w:pos="5760"/>
        </w:tabs>
        <w:ind w:left="5760" w:hanging="360"/>
      </w:pPr>
      <w:rPr>
        <w:rFonts w:ascii="Wingdings" w:hAnsi="Wingdings" w:hint="default"/>
      </w:rPr>
    </w:lvl>
    <w:lvl w:ilvl="8" w:tplc="DA5EC80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7D40A33"/>
    <w:multiLevelType w:val="multilevel"/>
    <w:tmpl w:val="03B6C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05436D"/>
    <w:multiLevelType w:val="hybridMultilevel"/>
    <w:tmpl w:val="E1400D16"/>
    <w:lvl w:ilvl="0" w:tplc="3BA493F2">
      <w:start w:val="31"/>
      <w:numFmt w:val="decimal"/>
      <w:lvlText w:val="%1."/>
      <w:lvlJc w:val="left"/>
      <w:pPr>
        <w:ind w:left="117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9B9270E"/>
    <w:multiLevelType w:val="hybridMultilevel"/>
    <w:tmpl w:val="0A4A25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A59345A"/>
    <w:multiLevelType w:val="multilevel"/>
    <w:tmpl w:val="BCC8F5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C8C0023"/>
    <w:multiLevelType w:val="hybridMultilevel"/>
    <w:tmpl w:val="688E9C3A"/>
    <w:lvl w:ilvl="0" w:tplc="D31424C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0326EA7"/>
    <w:multiLevelType w:val="hybridMultilevel"/>
    <w:tmpl w:val="E1400D16"/>
    <w:lvl w:ilvl="0" w:tplc="3BA493F2">
      <w:start w:val="31"/>
      <w:numFmt w:val="decimal"/>
      <w:lvlText w:val="%1."/>
      <w:lvlJc w:val="left"/>
      <w:pPr>
        <w:ind w:left="117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76A01B4F"/>
    <w:multiLevelType w:val="hybridMultilevel"/>
    <w:tmpl w:val="EF508A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7193B89"/>
    <w:multiLevelType w:val="hybridMultilevel"/>
    <w:tmpl w:val="6506F4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7350B58"/>
    <w:multiLevelType w:val="multilevel"/>
    <w:tmpl w:val="C0E0C820"/>
    <w:lvl w:ilvl="0">
      <w:start w:val="3"/>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E7A6C7F"/>
    <w:multiLevelType w:val="multilevel"/>
    <w:tmpl w:val="491882F2"/>
    <w:lvl w:ilvl="0">
      <w:start w:val="3"/>
      <w:numFmt w:val="decimal"/>
      <w:lvlText w:val="%1"/>
      <w:lvlJc w:val="left"/>
      <w:pPr>
        <w:ind w:left="360" w:hanging="360"/>
      </w:pPr>
      <w:rPr>
        <w:rFonts w:hint="default"/>
      </w:rPr>
    </w:lvl>
    <w:lvl w:ilvl="1">
      <w:start w:val="9"/>
      <w:numFmt w:val="decimal"/>
      <w:lvlText w:val="%1.%2"/>
      <w:lvlJc w:val="left"/>
      <w:pPr>
        <w:ind w:left="72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5"/>
  </w:num>
  <w:num w:numId="2">
    <w:abstractNumId w:val="1"/>
  </w:num>
  <w:num w:numId="3">
    <w:abstractNumId w:val="11"/>
  </w:num>
  <w:num w:numId="4">
    <w:abstractNumId w:val="6"/>
  </w:num>
  <w:num w:numId="5">
    <w:abstractNumId w:val="2"/>
  </w:num>
  <w:num w:numId="6">
    <w:abstractNumId w:val="22"/>
  </w:num>
  <w:num w:numId="7">
    <w:abstractNumId w:val="37"/>
  </w:num>
  <w:num w:numId="8">
    <w:abstractNumId w:val="27"/>
  </w:num>
  <w:num w:numId="9">
    <w:abstractNumId w:val="18"/>
  </w:num>
  <w:num w:numId="10">
    <w:abstractNumId w:val="24"/>
  </w:num>
  <w:num w:numId="11">
    <w:abstractNumId w:val="26"/>
  </w:num>
  <w:num w:numId="12">
    <w:abstractNumId w:val="14"/>
  </w:num>
  <w:num w:numId="13">
    <w:abstractNumId w:val="19"/>
  </w:num>
  <w:num w:numId="14">
    <w:abstractNumId w:val="17"/>
  </w:num>
  <w:num w:numId="15">
    <w:abstractNumId w:val="36"/>
  </w:num>
  <w:num w:numId="16">
    <w:abstractNumId w:val="3"/>
  </w:num>
  <w:num w:numId="17">
    <w:abstractNumId w:val="32"/>
  </w:num>
  <w:num w:numId="18">
    <w:abstractNumId w:val="0"/>
  </w:num>
  <w:num w:numId="19">
    <w:abstractNumId w:val="21"/>
  </w:num>
  <w:num w:numId="20">
    <w:abstractNumId w:val="10"/>
  </w:num>
  <w:num w:numId="21">
    <w:abstractNumId w:val="15"/>
  </w:num>
  <w:num w:numId="22">
    <w:abstractNumId w:val="34"/>
  </w:num>
  <w:num w:numId="23">
    <w:abstractNumId w:val="30"/>
  </w:num>
  <w:num w:numId="24">
    <w:abstractNumId w:val="12"/>
  </w:num>
  <w:num w:numId="25">
    <w:abstractNumId w:val="20"/>
  </w:num>
  <w:num w:numId="26">
    <w:abstractNumId w:val="5"/>
  </w:num>
  <w:num w:numId="27">
    <w:abstractNumId w:val="4"/>
  </w:num>
  <w:num w:numId="28">
    <w:abstractNumId w:val="8"/>
  </w:num>
  <w:num w:numId="29">
    <w:abstractNumId w:val="25"/>
  </w:num>
  <w:num w:numId="30">
    <w:abstractNumId w:val="13"/>
  </w:num>
  <w:num w:numId="31">
    <w:abstractNumId w:val="9"/>
  </w:num>
  <w:num w:numId="32">
    <w:abstractNumId w:val="33"/>
  </w:num>
  <w:num w:numId="33">
    <w:abstractNumId w:val="29"/>
  </w:num>
  <w:num w:numId="34">
    <w:abstractNumId w:val="23"/>
  </w:num>
  <w:num w:numId="35">
    <w:abstractNumId w:val="28"/>
  </w:num>
  <w:num w:numId="36">
    <w:abstractNumId w:val="31"/>
  </w:num>
  <w:num w:numId="37">
    <w:abstractNumId w:val="16"/>
  </w:num>
  <w:num w:numId="3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5A55"/>
    <w:rsid w:val="00061632"/>
    <w:rsid w:val="000B751E"/>
    <w:rsid w:val="001B10AF"/>
    <w:rsid w:val="00625533"/>
    <w:rsid w:val="006E3E62"/>
    <w:rsid w:val="008473E6"/>
    <w:rsid w:val="00870CD4"/>
    <w:rsid w:val="008969E9"/>
    <w:rsid w:val="00974045"/>
    <w:rsid w:val="0099681F"/>
    <w:rsid w:val="00A132F7"/>
    <w:rsid w:val="00A16109"/>
    <w:rsid w:val="00A71AF8"/>
    <w:rsid w:val="00AC77E1"/>
    <w:rsid w:val="00B557EF"/>
    <w:rsid w:val="00B8065E"/>
    <w:rsid w:val="00BA2E6A"/>
    <w:rsid w:val="00D07CB5"/>
    <w:rsid w:val="00ED58D0"/>
    <w:rsid w:val="00EE2BB2"/>
    <w:rsid w:val="00F06FA1"/>
    <w:rsid w:val="00FE347B"/>
    <w:rsid w:val="00FF5A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86E55"/>
  <w15:chartTrackingRefBased/>
  <w15:docId w15:val="{A2C3CA7C-AB09-42EB-BB8A-5E799651B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F5A55"/>
    <w:rPr>
      <w:rFonts w:ascii="Times New Roman" w:hAnsi="Times New Roman"/>
      <w:sz w:val="24"/>
    </w:rPr>
  </w:style>
  <w:style w:type="paragraph" w:styleId="Heading1">
    <w:name w:val="heading 1"/>
    <w:basedOn w:val="Normal"/>
    <w:next w:val="Normal"/>
    <w:link w:val="Heading1Char"/>
    <w:uiPriority w:val="9"/>
    <w:qFormat/>
    <w:rsid w:val="00FF5A5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FF5A5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FF5A55"/>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semiHidden/>
    <w:unhideWhenUsed/>
    <w:qFormat/>
    <w:rsid w:val="00FF5A5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5A5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FF5A5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FF5A55"/>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FF5A55"/>
    <w:rPr>
      <w:rFonts w:asciiTheme="majorHAnsi" w:eastAsiaTheme="majorEastAsia" w:hAnsiTheme="majorHAnsi" w:cstheme="majorBidi"/>
      <w:i/>
      <w:iCs/>
      <w:color w:val="2F5496" w:themeColor="accent1" w:themeShade="BF"/>
      <w:sz w:val="24"/>
    </w:rPr>
  </w:style>
  <w:style w:type="paragraph" w:styleId="NoSpacing">
    <w:name w:val="No Spacing"/>
    <w:link w:val="NoSpacingChar"/>
    <w:uiPriority w:val="1"/>
    <w:qFormat/>
    <w:rsid w:val="00FF5A55"/>
    <w:pPr>
      <w:spacing w:after="0" w:line="240" w:lineRule="auto"/>
    </w:pPr>
    <w:rPr>
      <w:rFonts w:eastAsiaTheme="minorEastAsia"/>
      <w:lang w:val="en-GB" w:eastAsia="en-GB"/>
    </w:rPr>
  </w:style>
  <w:style w:type="paragraph" w:styleId="BalloonText">
    <w:name w:val="Balloon Text"/>
    <w:basedOn w:val="Normal"/>
    <w:link w:val="BalloonTextChar"/>
    <w:uiPriority w:val="99"/>
    <w:semiHidden/>
    <w:unhideWhenUsed/>
    <w:rsid w:val="00FF5A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5A55"/>
    <w:rPr>
      <w:rFonts w:ascii="Tahoma" w:hAnsi="Tahoma" w:cs="Tahoma"/>
      <w:sz w:val="16"/>
      <w:szCs w:val="16"/>
    </w:rPr>
  </w:style>
  <w:style w:type="paragraph" w:styleId="ListParagraph">
    <w:name w:val="List Paragraph"/>
    <w:basedOn w:val="Normal"/>
    <w:uiPriority w:val="34"/>
    <w:qFormat/>
    <w:rsid w:val="00FF5A55"/>
    <w:pPr>
      <w:ind w:left="720"/>
      <w:contextualSpacing/>
    </w:pPr>
  </w:style>
  <w:style w:type="character" w:customStyle="1" w:styleId="s-ja">
    <w:name w:val="s-ja"/>
    <w:basedOn w:val="DefaultParagraphFont"/>
    <w:rsid w:val="00FF5A55"/>
  </w:style>
  <w:style w:type="character" w:customStyle="1" w:styleId="s-rg">
    <w:name w:val="s-rg"/>
    <w:basedOn w:val="DefaultParagraphFont"/>
    <w:rsid w:val="00FF5A55"/>
  </w:style>
  <w:style w:type="paragraph" w:styleId="Header">
    <w:name w:val="header"/>
    <w:basedOn w:val="Normal"/>
    <w:link w:val="HeaderChar"/>
    <w:uiPriority w:val="99"/>
    <w:unhideWhenUsed/>
    <w:rsid w:val="00FF5A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FF5A55"/>
    <w:rPr>
      <w:rFonts w:ascii="Times New Roman" w:hAnsi="Times New Roman"/>
      <w:sz w:val="24"/>
    </w:rPr>
  </w:style>
  <w:style w:type="paragraph" w:styleId="Footer">
    <w:name w:val="footer"/>
    <w:basedOn w:val="Normal"/>
    <w:link w:val="FooterChar"/>
    <w:uiPriority w:val="99"/>
    <w:unhideWhenUsed/>
    <w:rsid w:val="00FF5A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5A55"/>
    <w:rPr>
      <w:rFonts w:ascii="Times New Roman" w:hAnsi="Times New Roman"/>
      <w:sz w:val="24"/>
    </w:rPr>
  </w:style>
  <w:style w:type="character" w:customStyle="1" w:styleId="ilfuvd">
    <w:name w:val="ilfuvd"/>
    <w:basedOn w:val="DefaultParagraphFont"/>
    <w:rsid w:val="00FF5A55"/>
  </w:style>
  <w:style w:type="character" w:customStyle="1" w:styleId="w8qarf">
    <w:name w:val="w8qarf"/>
    <w:basedOn w:val="DefaultParagraphFont"/>
    <w:rsid w:val="00FF5A55"/>
  </w:style>
  <w:style w:type="character" w:customStyle="1" w:styleId="lrzxr">
    <w:name w:val="lrzxr"/>
    <w:basedOn w:val="DefaultParagraphFont"/>
    <w:rsid w:val="00FF5A55"/>
  </w:style>
  <w:style w:type="character" w:styleId="Hyperlink">
    <w:name w:val="Hyperlink"/>
    <w:basedOn w:val="DefaultParagraphFont"/>
    <w:uiPriority w:val="99"/>
    <w:unhideWhenUsed/>
    <w:rsid w:val="00FF5A55"/>
    <w:rPr>
      <w:color w:val="0000FF"/>
      <w:u w:val="single"/>
    </w:rPr>
  </w:style>
  <w:style w:type="paragraph" w:styleId="NormalWeb">
    <w:name w:val="Normal (Web)"/>
    <w:basedOn w:val="Normal"/>
    <w:uiPriority w:val="99"/>
    <w:unhideWhenUsed/>
    <w:rsid w:val="00FF5A55"/>
    <w:pPr>
      <w:spacing w:before="100" w:beforeAutospacing="1" w:after="100" w:afterAutospacing="1" w:line="240" w:lineRule="auto"/>
    </w:pPr>
    <w:rPr>
      <w:rFonts w:eastAsia="Times New Roman" w:cs="Times New Roman"/>
      <w:szCs w:val="24"/>
    </w:rPr>
  </w:style>
  <w:style w:type="paragraph" w:customStyle="1" w:styleId="p">
    <w:name w:val="p"/>
    <w:basedOn w:val="Normal"/>
    <w:rsid w:val="00FF5A55"/>
    <w:pPr>
      <w:spacing w:before="100" w:beforeAutospacing="1" w:after="100" w:afterAutospacing="1" w:line="240" w:lineRule="auto"/>
    </w:pPr>
    <w:rPr>
      <w:rFonts w:eastAsia="Times New Roman" w:cs="Times New Roman"/>
      <w:szCs w:val="24"/>
    </w:rPr>
  </w:style>
  <w:style w:type="character" w:styleId="Emphasis">
    <w:name w:val="Emphasis"/>
    <w:basedOn w:val="DefaultParagraphFont"/>
    <w:uiPriority w:val="20"/>
    <w:qFormat/>
    <w:rsid w:val="00FF5A55"/>
    <w:rPr>
      <w:i/>
      <w:iCs/>
    </w:rPr>
  </w:style>
  <w:style w:type="character" w:styleId="CommentReference">
    <w:name w:val="annotation reference"/>
    <w:basedOn w:val="DefaultParagraphFont"/>
    <w:unhideWhenUsed/>
    <w:qFormat/>
    <w:rsid w:val="00FF5A55"/>
    <w:rPr>
      <w:sz w:val="16"/>
      <w:szCs w:val="16"/>
    </w:rPr>
  </w:style>
  <w:style w:type="paragraph" w:styleId="CommentText">
    <w:name w:val="annotation text"/>
    <w:basedOn w:val="Normal"/>
    <w:link w:val="CommentTextChar"/>
    <w:unhideWhenUsed/>
    <w:qFormat/>
    <w:rsid w:val="00FF5A55"/>
    <w:pPr>
      <w:spacing w:line="240" w:lineRule="auto"/>
    </w:pPr>
    <w:rPr>
      <w:sz w:val="20"/>
      <w:szCs w:val="20"/>
    </w:rPr>
  </w:style>
  <w:style w:type="character" w:customStyle="1" w:styleId="CommentTextChar">
    <w:name w:val="Comment Text Char"/>
    <w:basedOn w:val="DefaultParagraphFont"/>
    <w:link w:val="CommentText"/>
    <w:qFormat/>
    <w:rsid w:val="00FF5A5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FF5A55"/>
    <w:rPr>
      <w:b/>
      <w:bCs/>
    </w:rPr>
  </w:style>
  <w:style w:type="character" w:customStyle="1" w:styleId="CommentSubjectChar">
    <w:name w:val="Comment Subject Char"/>
    <w:basedOn w:val="CommentTextChar"/>
    <w:link w:val="CommentSubject"/>
    <w:uiPriority w:val="99"/>
    <w:semiHidden/>
    <w:rsid w:val="00FF5A55"/>
    <w:rPr>
      <w:rFonts w:ascii="Times New Roman" w:hAnsi="Times New Roman"/>
      <w:b/>
      <w:bCs/>
      <w:sz w:val="20"/>
      <w:szCs w:val="20"/>
    </w:rPr>
  </w:style>
  <w:style w:type="paragraph" w:customStyle="1" w:styleId="Default">
    <w:name w:val="Default"/>
    <w:rsid w:val="00FF5A55"/>
    <w:pPr>
      <w:autoSpaceDE w:val="0"/>
      <w:autoSpaceDN w:val="0"/>
      <w:adjustRightInd w:val="0"/>
      <w:spacing w:after="0" w:line="240" w:lineRule="auto"/>
    </w:pPr>
    <w:rPr>
      <w:rFonts w:ascii="Times New Roman" w:hAnsi="Times New Roman" w:cs="Times New Roman"/>
      <w:color w:val="000000"/>
      <w:sz w:val="24"/>
      <w:szCs w:val="24"/>
    </w:rPr>
  </w:style>
  <w:style w:type="table" w:styleId="TableGrid">
    <w:name w:val="Table Grid"/>
    <w:basedOn w:val="TableNormal"/>
    <w:uiPriority w:val="39"/>
    <w:rsid w:val="00FF5A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F5A55"/>
    <w:rPr>
      <w:color w:val="954F72" w:themeColor="followedHyperlink"/>
      <w:u w:val="single"/>
    </w:rPr>
  </w:style>
  <w:style w:type="paragraph" w:styleId="TOCHeading">
    <w:name w:val="TOC Heading"/>
    <w:basedOn w:val="Heading1"/>
    <w:next w:val="Normal"/>
    <w:uiPriority w:val="39"/>
    <w:semiHidden/>
    <w:unhideWhenUsed/>
    <w:qFormat/>
    <w:rsid w:val="00FF5A55"/>
    <w:pPr>
      <w:spacing w:before="480" w:line="276" w:lineRule="auto"/>
      <w:outlineLvl w:val="9"/>
    </w:pPr>
    <w:rPr>
      <w:b/>
      <w:bCs/>
      <w:sz w:val="28"/>
      <w:szCs w:val="28"/>
      <w:lang w:eastAsia="ja-JP"/>
    </w:rPr>
  </w:style>
  <w:style w:type="paragraph" w:styleId="TOC1">
    <w:name w:val="toc 1"/>
    <w:basedOn w:val="Normal"/>
    <w:next w:val="Normal"/>
    <w:autoRedefine/>
    <w:uiPriority w:val="39"/>
    <w:unhideWhenUsed/>
    <w:rsid w:val="00FF5A55"/>
    <w:pPr>
      <w:tabs>
        <w:tab w:val="right" w:leader="dot" w:pos="9170"/>
      </w:tabs>
      <w:spacing w:after="100"/>
    </w:pPr>
  </w:style>
  <w:style w:type="paragraph" w:styleId="TOC2">
    <w:name w:val="toc 2"/>
    <w:basedOn w:val="Normal"/>
    <w:next w:val="Normal"/>
    <w:autoRedefine/>
    <w:uiPriority w:val="39"/>
    <w:unhideWhenUsed/>
    <w:rsid w:val="00FF5A55"/>
    <w:pPr>
      <w:tabs>
        <w:tab w:val="right" w:leader="dot" w:pos="9170"/>
      </w:tabs>
      <w:spacing w:after="100"/>
      <w:ind w:left="220"/>
    </w:pPr>
  </w:style>
  <w:style w:type="paragraph" w:styleId="TOC3">
    <w:name w:val="toc 3"/>
    <w:basedOn w:val="Normal"/>
    <w:next w:val="Normal"/>
    <w:autoRedefine/>
    <w:uiPriority w:val="39"/>
    <w:unhideWhenUsed/>
    <w:rsid w:val="00FF5A55"/>
    <w:pPr>
      <w:tabs>
        <w:tab w:val="right" w:leader="dot" w:pos="9170"/>
      </w:tabs>
      <w:spacing w:after="100"/>
      <w:ind w:left="220"/>
    </w:pPr>
  </w:style>
  <w:style w:type="character" w:customStyle="1" w:styleId="NoSpacingChar">
    <w:name w:val="No Spacing Char"/>
    <w:basedOn w:val="DefaultParagraphFont"/>
    <w:link w:val="NoSpacing"/>
    <w:uiPriority w:val="1"/>
    <w:rsid w:val="00FF5A55"/>
    <w:rPr>
      <w:rFonts w:eastAsiaTheme="minorEastAsia"/>
      <w:lang w:val="en-GB" w:eastAsia="en-GB"/>
    </w:rPr>
  </w:style>
  <w:style w:type="paragraph" w:styleId="Caption">
    <w:name w:val="caption"/>
    <w:basedOn w:val="Normal"/>
    <w:next w:val="Normal"/>
    <w:uiPriority w:val="35"/>
    <w:unhideWhenUsed/>
    <w:qFormat/>
    <w:rsid w:val="00FF5A55"/>
    <w:pPr>
      <w:spacing w:after="200" w:line="360" w:lineRule="auto"/>
    </w:pPr>
    <w:rPr>
      <w:rFonts w:cs="Times New Roman"/>
      <w:b/>
      <w:iCs/>
      <w:noProof/>
      <w:szCs w:val="24"/>
    </w:rPr>
  </w:style>
  <w:style w:type="character" w:customStyle="1" w:styleId="expandable-author">
    <w:name w:val="expandable-author"/>
    <w:basedOn w:val="DefaultParagraphFont"/>
    <w:rsid w:val="00FF5A55"/>
  </w:style>
  <w:style w:type="character" w:customStyle="1" w:styleId="contribdegrees5">
    <w:name w:val="contribdegrees5"/>
    <w:basedOn w:val="DefaultParagraphFont"/>
    <w:rsid w:val="00FF5A55"/>
  </w:style>
  <w:style w:type="character" w:customStyle="1" w:styleId="more-than1">
    <w:name w:val="more-than1"/>
    <w:basedOn w:val="DefaultParagraphFont"/>
    <w:rsid w:val="00FF5A55"/>
    <w:rPr>
      <w:color w:val="555555"/>
      <w:sz w:val="21"/>
      <w:szCs w:val="21"/>
    </w:rPr>
  </w:style>
  <w:style w:type="character" w:customStyle="1" w:styleId="publicationcontentepubdate1">
    <w:name w:val="publicationcontentepubdate1"/>
    <w:basedOn w:val="DefaultParagraphFont"/>
    <w:rsid w:val="00FF5A55"/>
    <w:rPr>
      <w:color w:val="555555"/>
      <w:sz w:val="21"/>
      <w:szCs w:val="21"/>
    </w:rPr>
  </w:style>
  <w:style w:type="character" w:customStyle="1" w:styleId="articletype3">
    <w:name w:val="articletype3"/>
    <w:basedOn w:val="DefaultParagraphFont"/>
    <w:rsid w:val="00FF5A55"/>
    <w:rPr>
      <w:color w:val="555555"/>
      <w:sz w:val="21"/>
      <w:szCs w:val="21"/>
    </w:rPr>
  </w:style>
  <w:style w:type="paragraph" w:customStyle="1" w:styleId="c-article-info-details">
    <w:name w:val="c-article-info-details"/>
    <w:basedOn w:val="Normal"/>
    <w:rsid w:val="00FF5A55"/>
    <w:pPr>
      <w:spacing w:before="100" w:beforeAutospacing="1" w:after="100" w:afterAutospacing="1" w:line="240" w:lineRule="auto"/>
    </w:pPr>
    <w:rPr>
      <w:rFonts w:eastAsia="Times New Roman" w:cs="Times New Roman"/>
      <w:szCs w:val="24"/>
    </w:rPr>
  </w:style>
  <w:style w:type="character" w:customStyle="1" w:styleId="u-visually-hidden">
    <w:name w:val="u-visually-hidden"/>
    <w:basedOn w:val="DefaultParagraphFont"/>
    <w:rsid w:val="00FF5A55"/>
  </w:style>
  <w:style w:type="paragraph" w:styleId="Title">
    <w:name w:val="Title"/>
    <w:basedOn w:val="Normal"/>
    <w:next w:val="Normal"/>
    <w:link w:val="TitleChar"/>
    <w:uiPriority w:val="10"/>
    <w:qFormat/>
    <w:rsid w:val="00FF5A5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F5A55"/>
    <w:rPr>
      <w:rFonts w:asciiTheme="majorHAnsi" w:eastAsiaTheme="majorEastAsia" w:hAnsiTheme="majorHAnsi" w:cstheme="majorBidi"/>
      <w:spacing w:val="-10"/>
      <w:kern w:val="28"/>
      <w:sz w:val="56"/>
      <w:szCs w:val="56"/>
    </w:rPr>
  </w:style>
  <w:style w:type="character" w:customStyle="1" w:styleId="anchor-text">
    <w:name w:val="anchor-text"/>
    <w:basedOn w:val="DefaultParagraphFont"/>
    <w:rsid w:val="00FF5A55"/>
  </w:style>
  <w:style w:type="character" w:customStyle="1" w:styleId="figpopup-sensitive-area">
    <w:name w:val="figpopup-sensitive-area"/>
    <w:basedOn w:val="DefaultParagraphFont"/>
    <w:rsid w:val="00FF5A55"/>
  </w:style>
  <w:style w:type="character" w:customStyle="1" w:styleId="UnresolvedMention1">
    <w:name w:val="Unresolved Mention1"/>
    <w:basedOn w:val="DefaultParagraphFont"/>
    <w:uiPriority w:val="99"/>
    <w:semiHidden/>
    <w:unhideWhenUsed/>
    <w:rsid w:val="00FF5A55"/>
    <w:rPr>
      <w:color w:val="605E5C"/>
      <w:shd w:val="clear" w:color="auto" w:fill="E1DFDD"/>
    </w:rPr>
  </w:style>
  <w:style w:type="character" w:customStyle="1" w:styleId="cs1-lock-free">
    <w:name w:val="cs1-lock-free"/>
    <w:basedOn w:val="DefaultParagraphFont"/>
    <w:rsid w:val="00FF5A55"/>
  </w:style>
  <w:style w:type="character" w:customStyle="1" w:styleId="text">
    <w:name w:val="text"/>
    <w:basedOn w:val="DefaultParagraphFont"/>
    <w:rsid w:val="00FF5A55"/>
  </w:style>
  <w:style w:type="character" w:customStyle="1" w:styleId="author-sup-separator">
    <w:name w:val="author-sup-separator"/>
    <w:basedOn w:val="DefaultParagraphFont"/>
    <w:rsid w:val="00FF5A55"/>
  </w:style>
  <w:style w:type="character" w:customStyle="1" w:styleId="title-text">
    <w:name w:val="title-text"/>
    <w:basedOn w:val="DefaultParagraphFont"/>
    <w:rsid w:val="00FF5A55"/>
  </w:style>
  <w:style w:type="character" w:customStyle="1" w:styleId="cit">
    <w:name w:val="cit"/>
    <w:basedOn w:val="DefaultParagraphFont"/>
    <w:rsid w:val="00FF5A55"/>
  </w:style>
  <w:style w:type="character" w:customStyle="1" w:styleId="citation-doi">
    <w:name w:val="citation-doi"/>
    <w:basedOn w:val="DefaultParagraphFont"/>
    <w:rsid w:val="00FF5A55"/>
  </w:style>
  <w:style w:type="character" w:customStyle="1" w:styleId="fm-vol-iss-date">
    <w:name w:val="fm-vol-iss-date"/>
    <w:basedOn w:val="DefaultParagraphFont"/>
    <w:rsid w:val="00FF5A55"/>
  </w:style>
  <w:style w:type="character" w:customStyle="1" w:styleId="doi">
    <w:name w:val="doi"/>
    <w:basedOn w:val="DefaultParagraphFont"/>
    <w:rsid w:val="00FF5A55"/>
  </w:style>
  <w:style w:type="character" w:customStyle="1" w:styleId="UnresolvedMention2">
    <w:name w:val="Unresolved Mention2"/>
    <w:basedOn w:val="DefaultParagraphFont"/>
    <w:uiPriority w:val="99"/>
    <w:semiHidden/>
    <w:unhideWhenUsed/>
    <w:rsid w:val="00FF5A55"/>
    <w:rPr>
      <w:color w:val="605E5C"/>
      <w:shd w:val="clear" w:color="auto" w:fill="E1DFDD"/>
    </w:rPr>
  </w:style>
  <w:style w:type="character" w:customStyle="1" w:styleId="sr-only">
    <w:name w:val="sr-only"/>
    <w:basedOn w:val="DefaultParagraphFont"/>
    <w:rsid w:val="00FF5A55"/>
  </w:style>
  <w:style w:type="character" w:customStyle="1" w:styleId="author-ref">
    <w:name w:val="author-ref"/>
    <w:basedOn w:val="DefaultParagraphFont"/>
    <w:rsid w:val="00FF5A55"/>
  </w:style>
  <w:style w:type="character" w:customStyle="1" w:styleId="al-author-name-more">
    <w:name w:val="al-author-name-more"/>
    <w:basedOn w:val="DefaultParagraphFont"/>
    <w:rsid w:val="00FF5A55"/>
  </w:style>
  <w:style w:type="character" w:customStyle="1" w:styleId="delimiter">
    <w:name w:val="delimiter"/>
    <w:basedOn w:val="DefaultParagraphFont"/>
    <w:rsid w:val="00FF5A55"/>
  </w:style>
  <w:style w:type="character" w:customStyle="1" w:styleId="italic">
    <w:name w:val="italic"/>
    <w:basedOn w:val="DefaultParagraphFont"/>
    <w:rsid w:val="00FF5A55"/>
  </w:style>
  <w:style w:type="paragraph" w:customStyle="1" w:styleId="Title1">
    <w:name w:val="Title1"/>
    <w:basedOn w:val="Normal"/>
    <w:rsid w:val="00FF5A55"/>
    <w:pPr>
      <w:spacing w:before="100" w:beforeAutospacing="1" w:after="100" w:afterAutospacing="1" w:line="240" w:lineRule="auto"/>
    </w:pPr>
    <w:rPr>
      <w:rFonts w:eastAsia="Times New Roman" w:cs="Times New Roman"/>
      <w:szCs w:val="24"/>
    </w:rPr>
  </w:style>
  <w:style w:type="paragraph" w:customStyle="1" w:styleId="author">
    <w:name w:val="author"/>
    <w:basedOn w:val="Normal"/>
    <w:rsid w:val="00FF5A55"/>
    <w:pPr>
      <w:spacing w:before="100" w:beforeAutospacing="1" w:after="100" w:afterAutospacing="1" w:line="240" w:lineRule="auto"/>
    </w:pPr>
    <w:rPr>
      <w:rFonts w:eastAsia="Times New Roman" w:cs="Times New Roman"/>
      <w:szCs w:val="24"/>
    </w:rPr>
  </w:style>
  <w:style w:type="character" w:customStyle="1" w:styleId="separator">
    <w:name w:val="separator"/>
    <w:basedOn w:val="DefaultParagraphFont"/>
    <w:rsid w:val="00FF5A55"/>
  </w:style>
  <w:style w:type="character" w:customStyle="1" w:styleId="authors-list-item">
    <w:name w:val="authors-list-item"/>
    <w:basedOn w:val="DefaultParagraphFont"/>
    <w:rsid w:val="00FF5A55"/>
  </w:style>
  <w:style w:type="character" w:customStyle="1" w:styleId="comma">
    <w:name w:val="comma"/>
    <w:basedOn w:val="DefaultParagraphFont"/>
    <w:rsid w:val="00FF5A55"/>
  </w:style>
  <w:style w:type="character" w:customStyle="1" w:styleId="UnresolvedMention3">
    <w:name w:val="Unresolved Mention3"/>
    <w:basedOn w:val="DefaultParagraphFont"/>
    <w:uiPriority w:val="99"/>
    <w:semiHidden/>
    <w:unhideWhenUsed/>
    <w:rsid w:val="00FF5A55"/>
    <w:rPr>
      <w:color w:val="605E5C"/>
      <w:shd w:val="clear" w:color="auto" w:fill="E1DFDD"/>
    </w:rPr>
  </w:style>
  <w:style w:type="paragraph" w:customStyle="1" w:styleId="bibliographic-informationitem">
    <w:name w:val="bibliographic-information__item"/>
    <w:basedOn w:val="Normal"/>
    <w:rsid w:val="00FF5A55"/>
    <w:pPr>
      <w:spacing w:before="100" w:beforeAutospacing="1" w:after="100" w:afterAutospacing="1" w:line="240" w:lineRule="auto"/>
    </w:pPr>
    <w:rPr>
      <w:rFonts w:eastAsia="Times New Roman" w:cs="Times New Roman"/>
      <w:szCs w:val="24"/>
    </w:rPr>
  </w:style>
  <w:style w:type="character" w:customStyle="1" w:styleId="bibliographic-informationtitle">
    <w:name w:val="bibliographic-information__title"/>
    <w:basedOn w:val="DefaultParagraphFont"/>
    <w:rsid w:val="00FF5A55"/>
  </w:style>
  <w:style w:type="character" w:customStyle="1" w:styleId="bibliographic-informationvalue">
    <w:name w:val="bibliographic-information__value"/>
    <w:basedOn w:val="DefaultParagraphFont"/>
    <w:rsid w:val="00FF5A55"/>
  </w:style>
  <w:style w:type="character" w:customStyle="1" w:styleId="ref-journal">
    <w:name w:val="ref-journal"/>
    <w:basedOn w:val="DefaultParagraphFont"/>
    <w:rsid w:val="00FF5A55"/>
  </w:style>
  <w:style w:type="character" w:customStyle="1" w:styleId="ref-vol">
    <w:name w:val="ref-vol"/>
    <w:basedOn w:val="DefaultParagraphFont"/>
    <w:rsid w:val="00FF5A55"/>
  </w:style>
  <w:style w:type="character" w:styleId="Strong">
    <w:name w:val="Strong"/>
    <w:basedOn w:val="DefaultParagraphFont"/>
    <w:uiPriority w:val="22"/>
    <w:qFormat/>
    <w:rsid w:val="00FF5A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jpg"/><Relationship Id="rId21" Type="http://schemas.openxmlformats.org/officeDocument/2006/relationships/image" Target="media/image8.jpg"/><Relationship Id="rId42" Type="http://schemas.openxmlformats.org/officeDocument/2006/relationships/hyperlink" Target="https://en.wikipedia.org/wiki/Doi_(identifier)" TargetMode="External"/><Relationship Id="rId47" Type="http://schemas.openxmlformats.org/officeDocument/2006/relationships/hyperlink" Target="https://pubmed.ncbi.nlm.nih.gov/18174295" TargetMode="External"/><Relationship Id="rId63" Type="http://schemas.openxmlformats.org/officeDocument/2006/relationships/hyperlink" Target="https://pubmed.ncbi.nlm.nih.gov/?term=Eells+SJ&amp;cauthor_id=21034197" TargetMode="External"/><Relationship Id="rId68" Type="http://schemas.openxmlformats.org/officeDocument/2006/relationships/hyperlink" Target="https://pubmed.ncbi.nlm.nih.gov/?term=Lewis+MJ&amp;cauthor_id=21034197" TargetMode="External"/><Relationship Id="rId84" Type="http://schemas.openxmlformats.org/officeDocument/2006/relationships/hyperlink" Target="https://doi.org/10.1128/CMR.00134-14" TargetMode="External"/><Relationship Id="rId16" Type="http://schemas.openxmlformats.org/officeDocument/2006/relationships/image" Target="media/image3.jpg"/><Relationship Id="rId11" Type="http://schemas.openxmlformats.org/officeDocument/2006/relationships/hyperlink" Target="https://en.wikipedia.org/wiki/Bacillales" TargetMode="External"/><Relationship Id="rId32" Type="http://schemas.openxmlformats.org/officeDocument/2006/relationships/hyperlink" Target="https://en.wikipedia.org/wiki/Horizontal_gene_transfer" TargetMode="External"/><Relationship Id="rId37" Type="http://schemas.openxmlformats.org/officeDocument/2006/relationships/hyperlink" Target="https://www.cdc.gov/mmwr/preview/mmwrhtml/mm5205a4.htm" TargetMode="External"/><Relationship Id="rId53" Type="http://schemas.openxmlformats.org/officeDocument/2006/relationships/hyperlink" Target="https://bmcresnotes.biomedcentral.com/articles/10.1186/s13104-019-4798-7" TargetMode="External"/><Relationship Id="rId58" Type="http://schemas.openxmlformats.org/officeDocument/2006/relationships/hyperlink" Target="javascript:;" TargetMode="External"/><Relationship Id="rId74" Type="http://schemas.openxmlformats.org/officeDocument/2006/relationships/hyperlink" Target="https://journals.sagepub.com/doi/pdf/10.1177/1078345809340425" TargetMode="External"/><Relationship Id="rId79" Type="http://schemas.openxmlformats.org/officeDocument/2006/relationships/hyperlink" Target="https://doi.org/10.1111/1469-069112690" TargetMode="External"/><Relationship Id="rId5" Type="http://schemas.openxmlformats.org/officeDocument/2006/relationships/footnotes" Target="footnotes.xml"/><Relationship Id="rId19" Type="http://schemas.openxmlformats.org/officeDocument/2006/relationships/image" Target="media/image6.jpg"/><Relationship Id="rId14" Type="http://schemas.openxmlformats.org/officeDocument/2006/relationships/image" Target="media/image1.png"/><Relationship Id="rId22" Type="http://schemas.openxmlformats.org/officeDocument/2006/relationships/image" Target="media/image9.jpg"/><Relationship Id="rId27" Type="http://schemas.openxmlformats.org/officeDocument/2006/relationships/image" Target="media/image14.jpg"/><Relationship Id="rId30" Type="http://schemas.openxmlformats.org/officeDocument/2006/relationships/hyperlink" Target="https://www.ncbi.nlm.nih.gov/pubmed/?term=Malcolm%20B%5BAuthor%5D&amp;cauthor=true&amp;cauthor_uid=21571749" TargetMode="External"/><Relationship Id="rId35" Type="http://schemas.openxmlformats.org/officeDocument/2006/relationships/hyperlink" Target="https://pubmed.ncbi.nlm.nih.gov/?term=Borg+MA&amp;cauthor_id=12919764" TargetMode="External"/><Relationship Id="rId43" Type="http://schemas.openxmlformats.org/officeDocument/2006/relationships/hyperlink" Target="https://doi.org/10.1128%2FJCM.02058-07" TargetMode="External"/><Relationship Id="rId48" Type="http://schemas.openxmlformats.org/officeDocument/2006/relationships/hyperlink" Target="https://journals.sagepub.com/doi/pdf/10.1177/1078345809340422" TargetMode="External"/><Relationship Id="rId56" Type="http://schemas.openxmlformats.org/officeDocument/2006/relationships/hyperlink" Target="https://bmcresnotes.biomedcentral.com/" TargetMode="External"/><Relationship Id="rId64" Type="http://schemas.openxmlformats.org/officeDocument/2006/relationships/hyperlink" Target="https://pubmed.ncbi.nlm.nih.gov/?term=Tan+J&amp;cauthor_id=21034197" TargetMode="External"/><Relationship Id="rId69" Type="http://schemas.openxmlformats.org/officeDocument/2006/relationships/hyperlink" Target="https://pubmed.ncbi.nlm.nih.gov/?term=Santana+E&amp;cauthor_id=21034197" TargetMode="External"/><Relationship Id="rId77" Type="http://schemas.openxmlformats.org/officeDocument/2006/relationships/hyperlink" Target="https://papers.ssrn.com/sol3/papers.cfm?abstract_id=1368922" TargetMode="External"/><Relationship Id="rId8" Type="http://schemas.openxmlformats.org/officeDocument/2006/relationships/hyperlink" Target="https://en.wikipedia.org/wiki/Gram-positive" TargetMode="External"/><Relationship Id="rId51" Type="http://schemas.openxmlformats.org/officeDocument/2006/relationships/hyperlink" Target="https://bmcresnotes.biomedcentral.com/articles/10.1186/s13104-019-4798-7" TargetMode="External"/><Relationship Id="rId72" Type="http://schemas.openxmlformats.org/officeDocument/2006/relationships/hyperlink" Target="https://www.ncbi.nlm.nih.gov/entrez/eutils/elink.fcgi?dbfrom=pubmed&amp;retmode=ref&amp;cmd=prlinks&amp;id=21571749" TargetMode="External"/><Relationship Id="rId80" Type="http://schemas.openxmlformats.org/officeDocument/2006/relationships/hyperlink" Target="https://doi.org/10.1172/JCI18535" TargetMode="External"/><Relationship Id="rId85" Type="http://schemas.openxmlformats.org/officeDocument/2006/relationships/hyperlink" Target="https://www.ncbi.nlm.nih.gov/pubmed/19617591" TargetMode="External"/><Relationship Id="rId3" Type="http://schemas.openxmlformats.org/officeDocument/2006/relationships/settings" Target="settings.xml"/><Relationship Id="rId12" Type="http://schemas.openxmlformats.org/officeDocument/2006/relationships/hyperlink" Target="https://en.wikipedia.org/wiki/Microscope" TargetMode="External"/><Relationship Id="rId17" Type="http://schemas.openxmlformats.org/officeDocument/2006/relationships/image" Target="media/image4.jpg"/><Relationship Id="rId25" Type="http://schemas.openxmlformats.org/officeDocument/2006/relationships/image" Target="media/image12.jpg"/><Relationship Id="rId33" Type="http://schemas.openxmlformats.org/officeDocument/2006/relationships/hyperlink" Target="https://en.wikipedia.org/wiki/Mobile_genetic_elements" TargetMode="External"/><Relationship Id="rId38" Type="http://schemas.openxmlformats.org/officeDocument/2006/relationships/hyperlink" Target="https://doi.org/10.1007/978-1-59745-152-9" TargetMode="External"/><Relationship Id="rId46" Type="http://schemas.openxmlformats.org/officeDocument/2006/relationships/hyperlink" Target="https://en.wikipedia.org/wiki/PMID_(identifier)" TargetMode="External"/><Relationship Id="rId59" Type="http://schemas.openxmlformats.org/officeDocument/2006/relationships/hyperlink" Target="javascript:;" TargetMode="External"/><Relationship Id="rId67" Type="http://schemas.openxmlformats.org/officeDocument/2006/relationships/hyperlink" Target="https://pubmed.ncbi.nlm.nih.gov/?term=Harawa+NT&amp;cauthor_id=21034197" TargetMode="External"/><Relationship Id="rId20" Type="http://schemas.openxmlformats.org/officeDocument/2006/relationships/image" Target="media/image7.jpg"/><Relationship Id="rId41" Type="http://schemas.openxmlformats.org/officeDocument/2006/relationships/hyperlink" Target="https://www.ncbi.nlm.nih.gov/pmc/articles/PMC2268370" TargetMode="External"/><Relationship Id="rId54" Type="http://schemas.openxmlformats.org/officeDocument/2006/relationships/hyperlink" Target="https://bmcresnotes.biomedcentral.com/articles/10.1186/s13104-019-4798-7" TargetMode="External"/><Relationship Id="rId62" Type="http://schemas.openxmlformats.org/officeDocument/2006/relationships/hyperlink" Target="https://pubmed.ncbi.nlm.nih.gov/?term=Maree+CL&amp;cauthor_id=21034197" TargetMode="External"/><Relationship Id="rId70" Type="http://schemas.openxmlformats.org/officeDocument/2006/relationships/hyperlink" Target="https://pubmed.ncbi.nlm.nih.gov/?term=Miller+LG&amp;cauthor_id=21034197" TargetMode="External"/><Relationship Id="rId75" Type="http://schemas.openxmlformats.org/officeDocument/2006/relationships/hyperlink" Target="https://journals.sagepub.com/doi/pdf/10.1177/1078345809340425" TargetMode="External"/><Relationship Id="rId83" Type="http://schemas.openxmlformats.org/officeDocument/2006/relationships/hyperlink" Target="https://www.researchgate.net/deref/http%3A%2F%2Fdx.doi.org%2F10.1016%2FB978-0-12-397169-2.00037-8"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2.png"/><Relationship Id="rId23" Type="http://schemas.openxmlformats.org/officeDocument/2006/relationships/image" Target="media/image10.jpg"/><Relationship Id="rId28" Type="http://schemas.openxmlformats.org/officeDocument/2006/relationships/footer" Target="footer1.xml"/><Relationship Id="rId36" Type="http://schemas.openxmlformats.org/officeDocument/2006/relationships/hyperlink" Target="https://www.cdc.gov/mmwr/preview/mmwrhtml/mm5233a4.htm" TargetMode="External"/><Relationship Id="rId49" Type="http://schemas.openxmlformats.org/officeDocument/2006/relationships/hyperlink" Target="https://journals.sagepub.com/doi/pdf/10.1177/1078345809340422" TargetMode="External"/><Relationship Id="rId57" Type="http://schemas.openxmlformats.org/officeDocument/2006/relationships/hyperlink" Target="javascript:;" TargetMode="External"/><Relationship Id="rId10" Type="http://schemas.openxmlformats.org/officeDocument/2006/relationships/hyperlink" Target="https://en.wikipedia.org/wiki/Staphylococcaceae" TargetMode="External"/><Relationship Id="rId31" Type="http://schemas.openxmlformats.org/officeDocument/2006/relationships/hyperlink" Target="https://en.wikipedia.org/wiki/Antimicrobial_resistance" TargetMode="External"/><Relationship Id="rId44" Type="http://schemas.openxmlformats.org/officeDocument/2006/relationships/hyperlink" Target="https://en.wikipedia.org/wiki/PMC_(identifier)" TargetMode="External"/><Relationship Id="rId52" Type="http://schemas.openxmlformats.org/officeDocument/2006/relationships/hyperlink" Target="https://bmcresnotes.biomedcentral.com/articles/10.1186/s13104-019-4798-7" TargetMode="External"/><Relationship Id="rId60" Type="http://schemas.openxmlformats.org/officeDocument/2006/relationships/hyperlink" Target="javascript:;" TargetMode="External"/><Relationship Id="rId65" Type="http://schemas.openxmlformats.org/officeDocument/2006/relationships/hyperlink" Target="https://pubmed.ncbi.nlm.nih.gov/?term=Bancroft+EA&amp;cauthor_id=21034197" TargetMode="External"/><Relationship Id="rId73" Type="http://schemas.openxmlformats.org/officeDocument/2006/relationships/hyperlink" Target="https://dx.doi.org/10.1177%2F1078345811401363" TargetMode="External"/><Relationship Id="rId78" Type="http://schemas.openxmlformats.org/officeDocument/2006/relationships/hyperlink" Target="https://www.sciencedirect.com/science/journal/1198743X" TargetMode="External"/><Relationship Id="rId81" Type="http://schemas.openxmlformats.org/officeDocument/2006/relationships/hyperlink" Target="https://www.sciencedirect.com/science/article/pii/B9780123971692000378" TargetMode="External"/><Relationship Id="rId86"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en.wikipedia.org/wiki/Bacteria" TargetMode="External"/><Relationship Id="rId13" Type="http://schemas.openxmlformats.org/officeDocument/2006/relationships/hyperlink" Target="https://en.wikipedia.org/wiki/Cocci" TargetMode="External"/><Relationship Id="rId18" Type="http://schemas.openxmlformats.org/officeDocument/2006/relationships/image" Target="media/image5.jpg"/><Relationship Id="rId39" Type="http://schemas.openxmlformats.org/officeDocument/2006/relationships/hyperlink" Target="https://doi.org/10.1186/s40360-017-0141-" TargetMode="External"/><Relationship Id="rId34" Type="http://schemas.openxmlformats.org/officeDocument/2006/relationships/hyperlink" Target="https://doi.org/10.1186/s13104-019-4798-7" TargetMode="External"/><Relationship Id="rId50" Type="http://schemas.openxmlformats.org/officeDocument/2006/relationships/hyperlink" Target="javascript:;" TargetMode="External"/><Relationship Id="rId55" Type="http://schemas.openxmlformats.org/officeDocument/2006/relationships/hyperlink" Target="https://bmcresnotes.biomedcentral.com/articles/10.1186/s13104-019-4798-7" TargetMode="External"/><Relationship Id="rId76" Type="http://schemas.openxmlformats.org/officeDocument/2006/relationships/hyperlink" Target="https://journals.sagepub.com/doi/pdf/10.1177/1078345809340425" TargetMode="External"/><Relationship Id="rId7" Type="http://schemas.openxmlformats.org/officeDocument/2006/relationships/hyperlink" Target="https://en.wikipedia.org/wiki/Genus" TargetMode="External"/><Relationship Id="rId71" Type="http://schemas.openxmlformats.org/officeDocument/2006/relationships/hyperlink" Target="https://www.ncbi.nlm.nih.gov/pubmed/?term=Malcolm%20B%5BAuthor%5D&amp;cauthor=true&amp;cauthor_uid=21571749" TargetMode="External"/><Relationship Id="rId2" Type="http://schemas.openxmlformats.org/officeDocument/2006/relationships/styles" Target="styles.xml"/><Relationship Id="rId29" Type="http://schemas.openxmlformats.org/officeDocument/2006/relationships/hyperlink" Target="https://pubmed.ncbi.nlm.nih.gov/?term=Borg+MA&amp;cauthor_id=12919764" TargetMode="External"/><Relationship Id="rId24" Type="http://schemas.openxmlformats.org/officeDocument/2006/relationships/image" Target="media/image11.jpg"/><Relationship Id="rId40" Type="http://schemas.openxmlformats.org/officeDocument/2006/relationships/hyperlink" Target="https://doi.org/10.1177/1078345809340425" TargetMode="External"/><Relationship Id="rId45" Type="http://schemas.openxmlformats.org/officeDocument/2006/relationships/hyperlink" Target="https://www.ncbi.nlm.nih.gov/pmc/articles/PMC2268370" TargetMode="External"/><Relationship Id="rId66" Type="http://schemas.openxmlformats.org/officeDocument/2006/relationships/hyperlink" Target="https://pubmed.ncbi.nlm.nih.gov/?term=Malek+M&amp;cauthor_id=21034197" TargetMode="External"/><Relationship Id="rId87" Type="http://schemas.openxmlformats.org/officeDocument/2006/relationships/theme" Target="theme/theme1.xml"/><Relationship Id="rId61" Type="http://schemas.openxmlformats.org/officeDocument/2006/relationships/hyperlink" Target="javascript:;" TargetMode="External"/><Relationship Id="rId82" Type="http://schemas.openxmlformats.org/officeDocument/2006/relationships/hyperlink" Target="https://www.sciencedirect.com/book/97801239716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2545</TotalTime>
  <Pages>35</Pages>
  <Words>11339</Words>
  <Characters>64634</Characters>
  <Application>Microsoft Office Word</Application>
  <DocSecurity>0</DocSecurity>
  <Lines>538</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Chileshe Chisanga</dc:creator>
  <cp:keywords/>
  <dc:description/>
  <cp:lastModifiedBy>Chileshe Chisanga</cp:lastModifiedBy>
  <cp:revision>11</cp:revision>
  <cp:lastPrinted>2020-07-03T15:36:00Z</cp:lastPrinted>
  <dcterms:created xsi:type="dcterms:W3CDTF">2020-07-03T13:57:00Z</dcterms:created>
  <dcterms:modified xsi:type="dcterms:W3CDTF">2020-07-09T14:32:00Z</dcterms:modified>
</cp:coreProperties>
</file>