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599A19" w14:textId="77777777" w:rsidR="008D7789" w:rsidRPr="00BC743F" w:rsidRDefault="008D7789" w:rsidP="00FB1907">
      <w:pPr>
        <w:pStyle w:val="Title"/>
        <w:rPr>
          <w:rFonts w:ascii="Times New Roman" w:hAnsi="Times New Roman" w:cs="Times New Roman"/>
          <w:sz w:val="24"/>
          <w:szCs w:val="24"/>
        </w:rPr>
      </w:pPr>
    </w:p>
    <w:p w14:paraId="0779757F" w14:textId="4A0A1458" w:rsidR="008D7789" w:rsidRPr="00171D24" w:rsidRDefault="003B32F1" w:rsidP="00951A0C">
      <w:pPr>
        <w:spacing w:after="200" w:line="360" w:lineRule="auto"/>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AN </w:t>
      </w:r>
      <w:r w:rsidRPr="00CF6374">
        <w:rPr>
          <w:rFonts w:ascii="Times New Roman" w:eastAsia="Times New Roman" w:hAnsi="Times New Roman" w:cs="Times New Roman"/>
          <w:b/>
          <w:sz w:val="32"/>
          <w:szCs w:val="32"/>
        </w:rPr>
        <w:t>ASSESSMENT</w:t>
      </w:r>
      <w:r>
        <w:rPr>
          <w:rFonts w:ascii="Times New Roman" w:eastAsia="Times New Roman" w:hAnsi="Times New Roman" w:cs="Times New Roman"/>
          <w:b/>
          <w:sz w:val="32"/>
          <w:szCs w:val="32"/>
        </w:rPr>
        <w:t xml:space="preserve"> OF </w:t>
      </w:r>
      <w:r w:rsidR="00233EE0" w:rsidRPr="00171D24">
        <w:rPr>
          <w:rFonts w:ascii="Times New Roman" w:eastAsia="Times New Roman" w:hAnsi="Times New Roman" w:cs="Times New Roman"/>
          <w:b/>
          <w:sz w:val="32"/>
          <w:szCs w:val="32"/>
        </w:rPr>
        <w:t xml:space="preserve">THE </w:t>
      </w:r>
      <w:r w:rsidR="00233EE0">
        <w:rPr>
          <w:rFonts w:ascii="Times New Roman" w:eastAsia="Times New Roman" w:hAnsi="Times New Roman" w:cs="Times New Roman"/>
          <w:b/>
          <w:sz w:val="32"/>
          <w:szCs w:val="32"/>
        </w:rPr>
        <w:t>INTERGRATED</w:t>
      </w:r>
      <w:r>
        <w:rPr>
          <w:rFonts w:ascii="Times New Roman" w:eastAsia="Times New Roman" w:hAnsi="Times New Roman" w:cs="Times New Roman"/>
          <w:b/>
          <w:sz w:val="32"/>
          <w:szCs w:val="32"/>
        </w:rPr>
        <w:t xml:space="preserve"> FINANCIAL MANAGEMENT </w:t>
      </w:r>
      <w:r w:rsidR="000578C9" w:rsidRPr="00171D24">
        <w:rPr>
          <w:rFonts w:ascii="Times New Roman" w:eastAsia="Times New Roman" w:hAnsi="Times New Roman" w:cs="Times New Roman"/>
          <w:b/>
          <w:sz w:val="32"/>
          <w:szCs w:val="32"/>
        </w:rPr>
        <w:t>INFORMATION SYSTEM IMPLEMENTATION: A CASE STUDY OF THE MINISTRY OF FINANCE</w:t>
      </w:r>
      <w:r w:rsidR="00233EE0">
        <w:rPr>
          <w:rFonts w:ascii="Times New Roman" w:eastAsia="Times New Roman" w:hAnsi="Times New Roman" w:cs="Times New Roman"/>
          <w:b/>
          <w:sz w:val="32"/>
          <w:szCs w:val="32"/>
        </w:rPr>
        <w:t>.</w:t>
      </w:r>
    </w:p>
    <w:p w14:paraId="599D3664" w14:textId="77777777" w:rsidR="008D7789" w:rsidRPr="00CF1EAA" w:rsidRDefault="008D7789" w:rsidP="00951A0C">
      <w:pPr>
        <w:spacing w:after="200" w:line="360" w:lineRule="auto"/>
        <w:jc w:val="both"/>
        <w:rPr>
          <w:rFonts w:ascii="Times New Roman" w:eastAsia="Times New Roman" w:hAnsi="Times New Roman" w:cs="Times New Roman"/>
          <w:sz w:val="24"/>
          <w:szCs w:val="24"/>
        </w:rPr>
      </w:pPr>
    </w:p>
    <w:p w14:paraId="7F3C8F70" w14:textId="77777777" w:rsidR="008D7789" w:rsidRPr="00CF1EAA" w:rsidRDefault="008D7789" w:rsidP="00951A0C">
      <w:pPr>
        <w:spacing w:after="200" w:line="360" w:lineRule="auto"/>
        <w:jc w:val="both"/>
        <w:rPr>
          <w:rFonts w:ascii="Times New Roman" w:eastAsia="Times New Roman" w:hAnsi="Times New Roman" w:cs="Times New Roman"/>
          <w:sz w:val="24"/>
          <w:szCs w:val="24"/>
        </w:rPr>
      </w:pPr>
    </w:p>
    <w:p w14:paraId="5157B838" w14:textId="77777777" w:rsidR="008D7789" w:rsidRPr="00CF1EAA" w:rsidRDefault="00634559" w:rsidP="00951A0C">
      <w:pPr>
        <w:spacing w:after="200" w:line="360" w:lineRule="auto"/>
        <w:jc w:val="both"/>
        <w:rPr>
          <w:rFonts w:ascii="Times New Roman" w:eastAsia="Times New Roman" w:hAnsi="Times New Roman" w:cs="Times New Roman"/>
          <w:b/>
          <w:sz w:val="24"/>
          <w:szCs w:val="24"/>
        </w:rPr>
      </w:pPr>
      <w:r w:rsidRPr="00CF1EAA">
        <w:rPr>
          <w:rFonts w:ascii="Times New Roman" w:eastAsia="Times New Roman" w:hAnsi="Times New Roman" w:cs="Times New Roman"/>
          <w:sz w:val="24"/>
          <w:szCs w:val="24"/>
        </w:rPr>
        <w:t xml:space="preserve">                                                           </w:t>
      </w:r>
      <w:r w:rsidRPr="00CF1EAA">
        <w:rPr>
          <w:rFonts w:ascii="Times New Roman" w:eastAsia="Times New Roman" w:hAnsi="Times New Roman" w:cs="Times New Roman"/>
          <w:b/>
          <w:sz w:val="24"/>
          <w:szCs w:val="24"/>
        </w:rPr>
        <w:t xml:space="preserve">By  </w:t>
      </w:r>
    </w:p>
    <w:p w14:paraId="01EBE2D3" w14:textId="3A5D979C" w:rsidR="004161CB" w:rsidRDefault="00634559" w:rsidP="00951A0C">
      <w:pPr>
        <w:tabs>
          <w:tab w:val="left" w:pos="3098"/>
        </w:tabs>
        <w:spacing w:after="200" w:line="360" w:lineRule="auto"/>
        <w:jc w:val="both"/>
        <w:rPr>
          <w:rFonts w:ascii="Times New Roman" w:eastAsia="Times New Roman" w:hAnsi="Times New Roman" w:cs="Times New Roman"/>
          <w:b/>
          <w:sz w:val="24"/>
          <w:szCs w:val="24"/>
        </w:rPr>
      </w:pPr>
      <w:r w:rsidRPr="00CF1EAA">
        <w:rPr>
          <w:rFonts w:ascii="Times New Roman" w:eastAsia="Times New Roman" w:hAnsi="Times New Roman" w:cs="Times New Roman"/>
          <w:b/>
          <w:sz w:val="24"/>
          <w:szCs w:val="24"/>
        </w:rPr>
        <w:t xml:space="preserve">                    </w:t>
      </w:r>
      <w:r w:rsidR="00716427" w:rsidRPr="00CF1EAA">
        <w:rPr>
          <w:rFonts w:ascii="Times New Roman" w:eastAsia="Times New Roman" w:hAnsi="Times New Roman" w:cs="Times New Roman"/>
          <w:b/>
          <w:sz w:val="24"/>
          <w:szCs w:val="24"/>
        </w:rPr>
        <w:t xml:space="preserve">                            </w:t>
      </w:r>
      <w:r w:rsidRPr="00CF1EAA">
        <w:rPr>
          <w:rFonts w:ascii="Times New Roman" w:eastAsia="Times New Roman" w:hAnsi="Times New Roman" w:cs="Times New Roman"/>
          <w:b/>
          <w:sz w:val="24"/>
          <w:szCs w:val="24"/>
        </w:rPr>
        <w:t>Mainza Michelo</w:t>
      </w:r>
    </w:p>
    <w:p w14:paraId="2D4311FD" w14:textId="56C7643F" w:rsidR="008D7789" w:rsidRPr="00CF1EAA" w:rsidRDefault="004161CB" w:rsidP="00951A0C">
      <w:pPr>
        <w:tabs>
          <w:tab w:val="left" w:pos="3098"/>
        </w:tabs>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r w:rsidR="00FF4BCA" w:rsidRPr="00CF1EAA">
        <w:rPr>
          <w:rFonts w:ascii="Times New Roman" w:eastAsia="Times New Roman" w:hAnsi="Times New Roman" w:cs="Times New Roman"/>
          <w:b/>
          <w:sz w:val="24"/>
          <w:szCs w:val="24"/>
        </w:rPr>
        <w:t>Computer Number 715810160</w:t>
      </w:r>
    </w:p>
    <w:p w14:paraId="486F3013" w14:textId="77777777" w:rsidR="00FF4BCA" w:rsidRPr="00CF1EAA" w:rsidRDefault="00FF4BCA" w:rsidP="00951A0C">
      <w:pPr>
        <w:tabs>
          <w:tab w:val="left" w:pos="3098"/>
        </w:tabs>
        <w:spacing w:after="200" w:line="360" w:lineRule="auto"/>
        <w:jc w:val="both"/>
        <w:rPr>
          <w:rFonts w:ascii="Times New Roman" w:eastAsia="Times New Roman" w:hAnsi="Times New Roman" w:cs="Times New Roman"/>
          <w:b/>
          <w:sz w:val="24"/>
          <w:szCs w:val="24"/>
        </w:rPr>
      </w:pPr>
    </w:p>
    <w:p w14:paraId="0115E1FE" w14:textId="77777777" w:rsidR="008D7789" w:rsidRDefault="008D7789" w:rsidP="00951A0C">
      <w:pPr>
        <w:tabs>
          <w:tab w:val="left" w:pos="3098"/>
        </w:tabs>
        <w:spacing w:after="200" w:line="360" w:lineRule="auto"/>
        <w:jc w:val="both"/>
        <w:rPr>
          <w:rFonts w:ascii="Times New Roman" w:eastAsia="Times New Roman" w:hAnsi="Times New Roman" w:cs="Times New Roman"/>
          <w:b/>
          <w:sz w:val="24"/>
          <w:szCs w:val="24"/>
        </w:rPr>
      </w:pPr>
    </w:p>
    <w:p w14:paraId="202CFC0B" w14:textId="0D577CB7" w:rsidR="00935C90" w:rsidRPr="00CF1EAA" w:rsidRDefault="00935C90" w:rsidP="00951A0C">
      <w:pPr>
        <w:tabs>
          <w:tab w:val="left" w:pos="3098"/>
        </w:tabs>
        <w:spacing w:after="200" w:line="360" w:lineRule="auto"/>
        <w:jc w:val="both"/>
        <w:rPr>
          <w:rFonts w:ascii="Times New Roman" w:eastAsia="Times New Roman" w:hAnsi="Times New Roman" w:cs="Times New Roman"/>
          <w:b/>
          <w:sz w:val="24"/>
          <w:szCs w:val="24"/>
        </w:rPr>
      </w:pPr>
    </w:p>
    <w:p w14:paraId="5509E5D8" w14:textId="77777777" w:rsidR="00935C90" w:rsidRPr="00CF1EAA" w:rsidRDefault="00935C90" w:rsidP="00935C90">
      <w:pPr>
        <w:spacing w:after="200" w:line="360" w:lineRule="auto"/>
        <w:jc w:val="both"/>
        <w:rPr>
          <w:rFonts w:ascii="Times New Roman" w:eastAsia="Times New Roman" w:hAnsi="Times New Roman" w:cs="Times New Roman"/>
          <w:b/>
          <w:sz w:val="24"/>
          <w:szCs w:val="24"/>
        </w:rPr>
      </w:pPr>
      <w:r w:rsidRPr="00CF1EAA">
        <w:rPr>
          <w:rFonts w:ascii="Times New Roman" w:eastAsia="Times New Roman" w:hAnsi="Times New Roman" w:cs="Times New Roman"/>
          <w:b/>
          <w:sz w:val="24"/>
          <w:szCs w:val="24"/>
        </w:rPr>
        <w:t xml:space="preserve">A </w:t>
      </w:r>
      <w:r>
        <w:rPr>
          <w:rFonts w:ascii="Times New Roman" w:eastAsia="Times New Roman" w:hAnsi="Times New Roman" w:cs="Times New Roman"/>
          <w:b/>
          <w:sz w:val="24"/>
          <w:szCs w:val="24"/>
        </w:rPr>
        <w:t>report</w:t>
      </w:r>
      <w:r w:rsidRPr="00CF1EAA">
        <w:rPr>
          <w:rFonts w:ascii="Times New Roman" w:eastAsia="Times New Roman" w:hAnsi="Times New Roman" w:cs="Times New Roman"/>
          <w:b/>
          <w:sz w:val="24"/>
          <w:szCs w:val="24"/>
        </w:rPr>
        <w:t xml:space="preserve"> submitted to the University of Zambia/Zimbabwe Open University in partial fulfillment of the requirements for the award of the Masters of Business Administration.</w:t>
      </w:r>
    </w:p>
    <w:p w14:paraId="3F8B80E6" w14:textId="77777777" w:rsidR="008D7789" w:rsidRPr="00CF1EAA" w:rsidRDefault="008D7789" w:rsidP="00951A0C">
      <w:pPr>
        <w:tabs>
          <w:tab w:val="left" w:pos="3098"/>
        </w:tabs>
        <w:spacing w:after="200" w:line="360" w:lineRule="auto"/>
        <w:jc w:val="both"/>
        <w:rPr>
          <w:rFonts w:ascii="Times New Roman" w:eastAsia="Times New Roman" w:hAnsi="Times New Roman" w:cs="Times New Roman"/>
          <w:b/>
          <w:sz w:val="24"/>
          <w:szCs w:val="24"/>
        </w:rPr>
      </w:pPr>
    </w:p>
    <w:p w14:paraId="65DCD72A" w14:textId="77777777" w:rsidR="008D7789" w:rsidRPr="00CF1EAA" w:rsidRDefault="008D7789" w:rsidP="00951A0C">
      <w:pPr>
        <w:tabs>
          <w:tab w:val="left" w:pos="3098"/>
        </w:tabs>
        <w:spacing w:after="200" w:line="360" w:lineRule="auto"/>
        <w:jc w:val="both"/>
        <w:rPr>
          <w:rFonts w:ascii="Times New Roman" w:eastAsia="Times New Roman" w:hAnsi="Times New Roman" w:cs="Times New Roman"/>
          <w:b/>
          <w:sz w:val="24"/>
          <w:szCs w:val="24"/>
        </w:rPr>
      </w:pPr>
    </w:p>
    <w:p w14:paraId="643742DE" w14:textId="77777777" w:rsidR="008D7789" w:rsidRPr="00CF1EAA" w:rsidRDefault="008D7789" w:rsidP="00951A0C">
      <w:pPr>
        <w:tabs>
          <w:tab w:val="left" w:pos="3098"/>
        </w:tabs>
        <w:spacing w:after="200" w:line="360" w:lineRule="auto"/>
        <w:jc w:val="both"/>
        <w:rPr>
          <w:rFonts w:ascii="Times New Roman" w:eastAsia="Times New Roman" w:hAnsi="Times New Roman" w:cs="Times New Roman"/>
          <w:b/>
          <w:sz w:val="24"/>
          <w:szCs w:val="24"/>
        </w:rPr>
      </w:pPr>
    </w:p>
    <w:p w14:paraId="0F5CA376" w14:textId="34B1ED54" w:rsidR="008D7789" w:rsidRPr="00CF1EAA" w:rsidRDefault="00634559" w:rsidP="000011BA">
      <w:pPr>
        <w:tabs>
          <w:tab w:val="left" w:pos="3098"/>
        </w:tabs>
        <w:spacing w:after="200" w:line="360" w:lineRule="auto"/>
        <w:jc w:val="both"/>
        <w:rPr>
          <w:rFonts w:ascii="Times New Roman" w:eastAsia="Times New Roman" w:hAnsi="Times New Roman" w:cs="Times New Roman"/>
          <w:b/>
          <w:sz w:val="24"/>
          <w:szCs w:val="24"/>
        </w:rPr>
      </w:pPr>
      <w:r w:rsidRPr="00CF1EAA">
        <w:rPr>
          <w:rFonts w:ascii="Times New Roman" w:eastAsia="Times New Roman" w:hAnsi="Times New Roman" w:cs="Times New Roman"/>
          <w:b/>
          <w:sz w:val="24"/>
          <w:szCs w:val="24"/>
        </w:rPr>
        <w:t xml:space="preserve">                                                     </w:t>
      </w:r>
    </w:p>
    <w:p w14:paraId="0918D2C4" w14:textId="2EBD10BB" w:rsidR="008D7789" w:rsidRPr="00CF1EAA" w:rsidRDefault="005C1FD3" w:rsidP="00951A0C">
      <w:pPr>
        <w:tabs>
          <w:tab w:val="left" w:pos="3098"/>
        </w:tabs>
        <w:spacing w:after="2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ZIMBABWE OPEN UNIVERSITY AND UNIVERSITY OF ZAMBIA</w:t>
      </w:r>
    </w:p>
    <w:p w14:paraId="185A53B1" w14:textId="58903138" w:rsidR="008D7789" w:rsidRPr="00CF1EAA" w:rsidRDefault="00634559" w:rsidP="00951A0C">
      <w:pPr>
        <w:tabs>
          <w:tab w:val="left" w:pos="3098"/>
        </w:tabs>
        <w:spacing w:after="200" w:line="360" w:lineRule="auto"/>
        <w:jc w:val="both"/>
        <w:rPr>
          <w:rFonts w:ascii="Times New Roman" w:eastAsia="Times New Roman" w:hAnsi="Times New Roman" w:cs="Times New Roman"/>
          <w:b/>
          <w:sz w:val="24"/>
          <w:szCs w:val="24"/>
        </w:rPr>
      </w:pPr>
      <w:r w:rsidRPr="00CF1EAA">
        <w:rPr>
          <w:rFonts w:ascii="Times New Roman" w:eastAsia="Times New Roman" w:hAnsi="Times New Roman" w:cs="Times New Roman"/>
          <w:b/>
          <w:sz w:val="24"/>
          <w:szCs w:val="24"/>
        </w:rPr>
        <w:t xml:space="preserve">                                  </w:t>
      </w:r>
      <w:r w:rsidR="002E121C">
        <w:rPr>
          <w:rFonts w:ascii="Times New Roman" w:eastAsia="Times New Roman" w:hAnsi="Times New Roman" w:cs="Times New Roman"/>
          <w:b/>
          <w:sz w:val="24"/>
          <w:szCs w:val="24"/>
        </w:rPr>
        <w:t xml:space="preserve">                             </w:t>
      </w:r>
      <w:r w:rsidR="00951A0C" w:rsidRPr="00CF1EAA">
        <w:rPr>
          <w:rFonts w:ascii="Times New Roman" w:eastAsia="Times New Roman" w:hAnsi="Times New Roman" w:cs="Times New Roman"/>
          <w:b/>
          <w:sz w:val="24"/>
          <w:szCs w:val="24"/>
        </w:rPr>
        <w:t>2018</w:t>
      </w:r>
    </w:p>
    <w:p w14:paraId="38910566" w14:textId="77777777" w:rsidR="008D7789" w:rsidRPr="00CF1EAA" w:rsidRDefault="00634559" w:rsidP="00951A0C">
      <w:pPr>
        <w:pStyle w:val="Heading1"/>
        <w:spacing w:line="360" w:lineRule="auto"/>
        <w:rPr>
          <w:rFonts w:ascii="Times New Roman" w:hAnsi="Times New Roman" w:cs="Times New Roman"/>
          <w:color w:val="auto"/>
          <w:sz w:val="24"/>
          <w:szCs w:val="24"/>
        </w:rPr>
      </w:pPr>
      <w:bookmarkStart w:id="0" w:name="_Toc535916826"/>
      <w:r w:rsidRPr="00CF1EAA">
        <w:rPr>
          <w:rFonts w:ascii="Times New Roman" w:hAnsi="Times New Roman" w:cs="Times New Roman"/>
          <w:color w:val="auto"/>
          <w:sz w:val="24"/>
          <w:szCs w:val="24"/>
        </w:rPr>
        <w:lastRenderedPageBreak/>
        <w:t>DECLARATION</w:t>
      </w:r>
      <w:bookmarkEnd w:id="0"/>
      <w:r w:rsidRPr="00CF1EAA">
        <w:rPr>
          <w:rFonts w:ascii="Times New Roman" w:hAnsi="Times New Roman" w:cs="Times New Roman"/>
          <w:color w:val="auto"/>
          <w:sz w:val="24"/>
          <w:szCs w:val="24"/>
        </w:rPr>
        <w:t xml:space="preserve"> </w:t>
      </w:r>
    </w:p>
    <w:p w14:paraId="2E88E92E" w14:textId="7FBB43D7" w:rsidR="008D7789" w:rsidRPr="00CF1EAA" w:rsidRDefault="00634559" w:rsidP="00951A0C">
      <w:pPr>
        <w:spacing w:after="200" w:line="360" w:lineRule="auto"/>
        <w:jc w:val="both"/>
        <w:rPr>
          <w:rFonts w:ascii="Times New Roman" w:eastAsia="Times New Roman" w:hAnsi="Times New Roman" w:cs="Times New Roman"/>
          <w:sz w:val="24"/>
          <w:szCs w:val="24"/>
        </w:rPr>
      </w:pPr>
      <w:r w:rsidRPr="00CF1EAA">
        <w:rPr>
          <w:rFonts w:ascii="Times New Roman" w:eastAsia="Times New Roman" w:hAnsi="Times New Roman" w:cs="Times New Roman"/>
          <w:sz w:val="24"/>
          <w:szCs w:val="24"/>
        </w:rPr>
        <w:t xml:space="preserve">I </w:t>
      </w:r>
      <w:r w:rsidRPr="00CF1EAA">
        <w:rPr>
          <w:rFonts w:ascii="Times New Roman" w:eastAsia="Times New Roman" w:hAnsi="Times New Roman" w:cs="Times New Roman"/>
          <w:b/>
          <w:sz w:val="24"/>
          <w:szCs w:val="24"/>
        </w:rPr>
        <w:t>Mainza Michelo</w:t>
      </w:r>
      <w:r w:rsidRPr="00CF1EAA">
        <w:rPr>
          <w:rFonts w:ascii="Times New Roman" w:eastAsia="Times New Roman" w:hAnsi="Times New Roman" w:cs="Times New Roman"/>
          <w:sz w:val="24"/>
          <w:szCs w:val="24"/>
        </w:rPr>
        <w:t xml:space="preserve">, do declare that this report represents my own and genuine work. I further declare that this dissertation has not been previously submitted for a degree, diploma, certificate or any award at the University of Zambia/Zimbabwe Open University or any other institution as far as I am concerned. All published work from other sources incorporated in this report have </w:t>
      </w:r>
      <w:r w:rsidRPr="00A234E0">
        <w:rPr>
          <w:rFonts w:ascii="Times New Roman" w:eastAsia="Times New Roman" w:hAnsi="Times New Roman" w:cs="Times New Roman"/>
          <w:sz w:val="24"/>
          <w:szCs w:val="24"/>
        </w:rPr>
        <w:t>been</w:t>
      </w:r>
      <w:r w:rsidRPr="00CF1EAA">
        <w:rPr>
          <w:rFonts w:ascii="Times New Roman" w:eastAsia="Times New Roman" w:hAnsi="Times New Roman" w:cs="Times New Roman"/>
          <w:sz w:val="24"/>
          <w:szCs w:val="24"/>
        </w:rPr>
        <w:t xml:space="preserve"> specifically acknowledged and references thereby given. </w:t>
      </w:r>
    </w:p>
    <w:p w14:paraId="55665C5B" w14:textId="77777777" w:rsidR="008D7789" w:rsidRPr="00CF1EAA" w:rsidRDefault="00634559" w:rsidP="00951A0C">
      <w:pPr>
        <w:spacing w:after="200" w:line="360" w:lineRule="auto"/>
        <w:jc w:val="both"/>
        <w:rPr>
          <w:rFonts w:ascii="Times New Roman" w:eastAsia="Times New Roman" w:hAnsi="Times New Roman" w:cs="Times New Roman"/>
          <w:sz w:val="24"/>
          <w:szCs w:val="24"/>
        </w:rPr>
      </w:pPr>
      <w:r w:rsidRPr="00CF1EAA">
        <w:rPr>
          <w:rFonts w:ascii="Times New Roman" w:eastAsia="Times New Roman" w:hAnsi="Times New Roman" w:cs="Times New Roman"/>
          <w:sz w:val="24"/>
          <w:szCs w:val="24"/>
        </w:rPr>
        <w:t xml:space="preserve">Signed ……………………………………………………………………………… </w:t>
      </w:r>
    </w:p>
    <w:p w14:paraId="52F1F64F" w14:textId="77777777" w:rsidR="008D7789" w:rsidRPr="00CF1EAA" w:rsidRDefault="00634559" w:rsidP="00951A0C">
      <w:pPr>
        <w:spacing w:after="200" w:line="360" w:lineRule="auto"/>
        <w:jc w:val="both"/>
        <w:rPr>
          <w:rFonts w:ascii="Times New Roman" w:eastAsia="Times New Roman" w:hAnsi="Times New Roman" w:cs="Times New Roman"/>
          <w:sz w:val="24"/>
          <w:szCs w:val="24"/>
        </w:rPr>
      </w:pPr>
      <w:r w:rsidRPr="00CF1EAA">
        <w:rPr>
          <w:rFonts w:ascii="Times New Roman" w:eastAsia="Times New Roman" w:hAnsi="Times New Roman" w:cs="Times New Roman"/>
          <w:sz w:val="24"/>
          <w:szCs w:val="24"/>
        </w:rPr>
        <w:t>Date………………………………………………………………………………….</w:t>
      </w:r>
    </w:p>
    <w:p w14:paraId="27831A14" w14:textId="4EAEEB9F" w:rsidR="008D7789" w:rsidRPr="00CF1EAA" w:rsidRDefault="008D7789" w:rsidP="00951A0C">
      <w:pPr>
        <w:spacing w:after="200" w:line="360" w:lineRule="auto"/>
        <w:jc w:val="both"/>
        <w:rPr>
          <w:rFonts w:ascii="Times New Roman" w:eastAsia="Times New Roman" w:hAnsi="Times New Roman" w:cs="Times New Roman"/>
          <w:sz w:val="24"/>
          <w:szCs w:val="24"/>
        </w:rPr>
      </w:pPr>
    </w:p>
    <w:p w14:paraId="6B8C41E3" w14:textId="77777777" w:rsidR="008D7789" w:rsidRPr="00CF1EAA" w:rsidRDefault="008D7789" w:rsidP="00951A0C">
      <w:pPr>
        <w:spacing w:after="200" w:line="360" w:lineRule="auto"/>
        <w:jc w:val="both"/>
        <w:rPr>
          <w:rFonts w:ascii="Times New Roman" w:eastAsia="Times New Roman" w:hAnsi="Times New Roman" w:cs="Times New Roman"/>
          <w:sz w:val="24"/>
          <w:szCs w:val="24"/>
        </w:rPr>
      </w:pPr>
    </w:p>
    <w:p w14:paraId="7EC88C62" w14:textId="77777777" w:rsidR="008D7789" w:rsidRPr="00CF1EAA" w:rsidRDefault="008D7789" w:rsidP="00951A0C">
      <w:pPr>
        <w:spacing w:after="200" w:line="360" w:lineRule="auto"/>
        <w:jc w:val="both"/>
        <w:rPr>
          <w:rFonts w:ascii="Times New Roman" w:eastAsia="Times New Roman" w:hAnsi="Times New Roman" w:cs="Times New Roman"/>
          <w:sz w:val="24"/>
          <w:szCs w:val="24"/>
        </w:rPr>
      </w:pPr>
    </w:p>
    <w:p w14:paraId="6EBE9398" w14:textId="77777777" w:rsidR="008D7789" w:rsidRDefault="008D7789" w:rsidP="00951A0C">
      <w:pPr>
        <w:spacing w:after="200" w:line="360" w:lineRule="auto"/>
        <w:jc w:val="both"/>
        <w:rPr>
          <w:rFonts w:ascii="Times New Roman" w:eastAsia="Times New Roman" w:hAnsi="Times New Roman" w:cs="Times New Roman"/>
          <w:sz w:val="24"/>
          <w:szCs w:val="24"/>
        </w:rPr>
      </w:pPr>
    </w:p>
    <w:p w14:paraId="7BC7401B" w14:textId="77777777" w:rsidR="00073438" w:rsidRDefault="00073438" w:rsidP="00951A0C">
      <w:pPr>
        <w:spacing w:after="200" w:line="360" w:lineRule="auto"/>
        <w:jc w:val="both"/>
        <w:rPr>
          <w:rFonts w:ascii="Times New Roman" w:eastAsia="Times New Roman" w:hAnsi="Times New Roman" w:cs="Times New Roman"/>
          <w:sz w:val="24"/>
          <w:szCs w:val="24"/>
        </w:rPr>
      </w:pPr>
    </w:p>
    <w:p w14:paraId="25F355C1" w14:textId="77777777" w:rsidR="00073438" w:rsidRDefault="00073438" w:rsidP="00951A0C">
      <w:pPr>
        <w:spacing w:after="200" w:line="360" w:lineRule="auto"/>
        <w:jc w:val="both"/>
        <w:rPr>
          <w:rFonts w:ascii="Times New Roman" w:eastAsia="Times New Roman" w:hAnsi="Times New Roman" w:cs="Times New Roman"/>
          <w:sz w:val="24"/>
          <w:szCs w:val="24"/>
        </w:rPr>
      </w:pPr>
    </w:p>
    <w:p w14:paraId="032D9007" w14:textId="77777777" w:rsidR="00073438" w:rsidRDefault="00073438" w:rsidP="00951A0C">
      <w:pPr>
        <w:spacing w:after="200" w:line="360" w:lineRule="auto"/>
        <w:jc w:val="both"/>
        <w:rPr>
          <w:rFonts w:ascii="Times New Roman" w:eastAsia="Times New Roman" w:hAnsi="Times New Roman" w:cs="Times New Roman"/>
          <w:sz w:val="24"/>
          <w:szCs w:val="24"/>
        </w:rPr>
      </w:pPr>
    </w:p>
    <w:p w14:paraId="05FB17E4" w14:textId="77777777" w:rsidR="00073438" w:rsidRPr="00CF1EAA" w:rsidRDefault="00073438" w:rsidP="00951A0C">
      <w:pPr>
        <w:spacing w:after="200" w:line="360" w:lineRule="auto"/>
        <w:jc w:val="both"/>
        <w:rPr>
          <w:rFonts w:ascii="Times New Roman" w:eastAsia="Times New Roman" w:hAnsi="Times New Roman" w:cs="Times New Roman"/>
          <w:sz w:val="24"/>
          <w:szCs w:val="24"/>
        </w:rPr>
      </w:pPr>
    </w:p>
    <w:p w14:paraId="20312223" w14:textId="77777777" w:rsidR="008D7789" w:rsidRDefault="008D7789" w:rsidP="00951A0C">
      <w:pPr>
        <w:spacing w:after="200" w:line="360" w:lineRule="auto"/>
        <w:jc w:val="both"/>
        <w:rPr>
          <w:rFonts w:ascii="Times New Roman" w:eastAsia="Times New Roman" w:hAnsi="Times New Roman" w:cs="Times New Roman"/>
          <w:sz w:val="24"/>
          <w:szCs w:val="24"/>
        </w:rPr>
      </w:pPr>
    </w:p>
    <w:p w14:paraId="757F8C2F" w14:textId="77777777" w:rsidR="00345235" w:rsidRDefault="00345235" w:rsidP="00951A0C">
      <w:pPr>
        <w:spacing w:after="200" w:line="360" w:lineRule="auto"/>
        <w:jc w:val="both"/>
        <w:rPr>
          <w:rFonts w:ascii="Times New Roman" w:eastAsia="Times New Roman" w:hAnsi="Times New Roman" w:cs="Times New Roman"/>
          <w:sz w:val="24"/>
          <w:szCs w:val="24"/>
        </w:rPr>
      </w:pPr>
    </w:p>
    <w:p w14:paraId="2A645752" w14:textId="77777777" w:rsidR="00073438" w:rsidRDefault="00073438" w:rsidP="003912A4">
      <w:pPr>
        <w:pStyle w:val="Heading1"/>
        <w:spacing w:line="360" w:lineRule="auto"/>
        <w:rPr>
          <w:rFonts w:ascii="Times New Roman" w:hAnsi="Times New Roman" w:cs="Times New Roman"/>
          <w:color w:val="auto"/>
          <w:sz w:val="24"/>
          <w:szCs w:val="24"/>
        </w:rPr>
      </w:pPr>
    </w:p>
    <w:p w14:paraId="14C7912E" w14:textId="77777777" w:rsidR="003912A4" w:rsidRDefault="003912A4" w:rsidP="003912A4"/>
    <w:p w14:paraId="4719463C" w14:textId="77777777" w:rsidR="003912A4" w:rsidRPr="003912A4" w:rsidRDefault="003912A4" w:rsidP="003912A4"/>
    <w:p w14:paraId="14E4073E" w14:textId="5B9B2816" w:rsidR="008D7789" w:rsidRPr="00873713" w:rsidRDefault="00634559" w:rsidP="00951A0C">
      <w:pPr>
        <w:pStyle w:val="Heading1"/>
        <w:spacing w:line="360" w:lineRule="auto"/>
        <w:jc w:val="center"/>
        <w:rPr>
          <w:rFonts w:ascii="Times New Roman" w:hAnsi="Times New Roman" w:cs="Times New Roman"/>
          <w:color w:val="auto"/>
          <w:sz w:val="24"/>
          <w:szCs w:val="24"/>
        </w:rPr>
      </w:pPr>
      <w:bookmarkStart w:id="1" w:name="_Toc535916827"/>
      <w:r w:rsidRPr="00873713">
        <w:rPr>
          <w:rFonts w:ascii="Times New Roman" w:hAnsi="Times New Roman" w:cs="Times New Roman"/>
          <w:color w:val="auto"/>
          <w:sz w:val="24"/>
          <w:szCs w:val="24"/>
        </w:rPr>
        <w:lastRenderedPageBreak/>
        <w:t>ACKNOWLEGEMENTS</w:t>
      </w:r>
      <w:bookmarkEnd w:id="1"/>
    </w:p>
    <w:p w14:paraId="1D45ED0C" w14:textId="316F8913" w:rsidR="00073438" w:rsidRPr="00873713" w:rsidRDefault="00073438" w:rsidP="00073438">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To begin with,</w:t>
      </w:r>
      <w:r w:rsidR="00087377" w:rsidRPr="00873713">
        <w:rPr>
          <w:rFonts w:ascii="Times New Roman" w:eastAsia="Times New Roman" w:hAnsi="Times New Roman" w:cs="Times New Roman"/>
          <w:sz w:val="24"/>
          <w:szCs w:val="24"/>
        </w:rPr>
        <w:t xml:space="preserve"> wish to </w:t>
      </w:r>
      <w:r w:rsidR="002845FC" w:rsidRPr="00873713">
        <w:rPr>
          <w:rFonts w:ascii="Times New Roman" w:eastAsia="Times New Roman" w:hAnsi="Times New Roman" w:cs="Times New Roman"/>
          <w:sz w:val="24"/>
          <w:szCs w:val="24"/>
        </w:rPr>
        <w:t>acknowledge</w:t>
      </w:r>
      <w:r w:rsidR="00087377" w:rsidRPr="00873713">
        <w:rPr>
          <w:rFonts w:ascii="Times New Roman" w:eastAsia="Times New Roman" w:hAnsi="Times New Roman" w:cs="Times New Roman"/>
          <w:sz w:val="24"/>
          <w:szCs w:val="24"/>
        </w:rPr>
        <w:t xml:space="preserve"> the kind support of my Supervisor Doctor Collins C.Kachaka</w:t>
      </w:r>
      <w:r w:rsidRPr="00873713">
        <w:rPr>
          <w:rFonts w:ascii="Times New Roman" w:eastAsia="Times New Roman" w:hAnsi="Times New Roman" w:cs="Times New Roman"/>
          <w:sz w:val="24"/>
          <w:szCs w:val="24"/>
        </w:rPr>
        <w:t xml:space="preserve"> </w:t>
      </w:r>
      <w:r w:rsidR="00087377" w:rsidRPr="00873713">
        <w:rPr>
          <w:rFonts w:ascii="Times New Roman" w:eastAsia="Times New Roman" w:hAnsi="Times New Roman" w:cs="Times New Roman"/>
          <w:sz w:val="24"/>
          <w:szCs w:val="24"/>
        </w:rPr>
        <w:t>for his tireless guidance and positive criticism in this project work.</w:t>
      </w:r>
      <w:r w:rsidRPr="00873713">
        <w:rPr>
          <w:rFonts w:ascii="Times New Roman" w:eastAsia="Times New Roman" w:hAnsi="Times New Roman" w:cs="Times New Roman"/>
          <w:sz w:val="24"/>
          <w:szCs w:val="24"/>
        </w:rPr>
        <w:t xml:space="preserve"> And sincere and cordial thanks go to Doctor William Phiri for moderating this project work and for his technical assistance and various variable comments during the finalisation of this report. Great thanks to the </w:t>
      </w:r>
      <w:r w:rsidR="00027479">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as without them, this dissertation document could have been a farfetched dream. Finally great thanks go to </w:t>
      </w:r>
      <w:r w:rsidR="00E13B87" w:rsidRPr="00873713">
        <w:rPr>
          <w:rFonts w:ascii="Times New Roman" w:eastAsia="Times New Roman" w:hAnsi="Times New Roman" w:cs="Times New Roman"/>
          <w:sz w:val="24"/>
          <w:szCs w:val="24"/>
        </w:rPr>
        <w:t>my</w:t>
      </w:r>
      <w:r w:rsidRPr="00873713">
        <w:rPr>
          <w:rFonts w:ascii="Times New Roman" w:eastAsia="Times New Roman" w:hAnsi="Times New Roman" w:cs="Times New Roman"/>
          <w:sz w:val="24"/>
          <w:szCs w:val="24"/>
        </w:rPr>
        <w:t xml:space="preserve"> husband Mr.Sipholiano Phiri for his support during the study, my Children and </w:t>
      </w:r>
      <w:r w:rsidR="00E13B87" w:rsidRPr="00873713">
        <w:rPr>
          <w:rFonts w:ascii="Times New Roman" w:eastAsia="Times New Roman" w:hAnsi="Times New Roman" w:cs="Times New Roman"/>
          <w:sz w:val="24"/>
          <w:szCs w:val="24"/>
        </w:rPr>
        <w:t>family</w:t>
      </w:r>
      <w:r w:rsidRPr="00873713">
        <w:rPr>
          <w:rFonts w:ascii="Times New Roman" w:eastAsia="Times New Roman" w:hAnsi="Times New Roman" w:cs="Times New Roman"/>
          <w:sz w:val="24"/>
          <w:szCs w:val="24"/>
        </w:rPr>
        <w:t xml:space="preserve"> for the ever-ceasing support and encouragement throughout my masters’ study.</w:t>
      </w:r>
    </w:p>
    <w:p w14:paraId="600E48F0" w14:textId="7665F12E" w:rsidR="00073438" w:rsidRPr="00873713" w:rsidRDefault="00073438" w:rsidP="00073438">
      <w:pPr>
        <w:spacing w:after="200" w:line="360" w:lineRule="auto"/>
        <w:jc w:val="both"/>
        <w:rPr>
          <w:rFonts w:ascii="Times New Roman" w:eastAsia="Times New Roman" w:hAnsi="Times New Roman" w:cs="Times New Roman"/>
          <w:sz w:val="24"/>
          <w:szCs w:val="24"/>
        </w:rPr>
      </w:pPr>
    </w:p>
    <w:p w14:paraId="682B335A" w14:textId="70E4244B" w:rsidR="00087377" w:rsidRPr="00873713" w:rsidRDefault="00087377" w:rsidP="00951A0C">
      <w:pPr>
        <w:spacing w:after="200" w:line="360" w:lineRule="auto"/>
        <w:jc w:val="both"/>
        <w:rPr>
          <w:rFonts w:ascii="Times New Roman" w:eastAsia="Times New Roman" w:hAnsi="Times New Roman" w:cs="Times New Roman"/>
          <w:sz w:val="24"/>
          <w:szCs w:val="24"/>
        </w:rPr>
      </w:pPr>
    </w:p>
    <w:p w14:paraId="1ABA8368" w14:textId="77777777" w:rsidR="00087377" w:rsidRPr="00873713" w:rsidRDefault="00087377" w:rsidP="00951A0C">
      <w:pPr>
        <w:spacing w:after="200" w:line="360" w:lineRule="auto"/>
        <w:jc w:val="both"/>
        <w:rPr>
          <w:rFonts w:ascii="Times New Roman" w:eastAsia="Times New Roman" w:hAnsi="Times New Roman" w:cs="Times New Roman"/>
          <w:sz w:val="24"/>
          <w:szCs w:val="24"/>
        </w:rPr>
      </w:pPr>
    </w:p>
    <w:p w14:paraId="4EB78131" w14:textId="77777777" w:rsidR="00073438" w:rsidRPr="00873713" w:rsidRDefault="00073438" w:rsidP="00951A0C">
      <w:pPr>
        <w:spacing w:after="200" w:line="360" w:lineRule="auto"/>
        <w:jc w:val="both"/>
        <w:rPr>
          <w:rFonts w:ascii="Times New Roman" w:eastAsia="Times New Roman" w:hAnsi="Times New Roman" w:cs="Times New Roman"/>
          <w:sz w:val="24"/>
          <w:szCs w:val="24"/>
        </w:rPr>
      </w:pPr>
    </w:p>
    <w:p w14:paraId="5C2F696E"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21EC9879"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1355B8EE" w14:textId="5EE2E1C7" w:rsidR="008D7789" w:rsidRPr="00873713" w:rsidRDefault="008D7789" w:rsidP="00142158">
      <w:pPr>
        <w:spacing w:after="200" w:line="360" w:lineRule="auto"/>
        <w:jc w:val="both"/>
        <w:rPr>
          <w:rFonts w:ascii="Times New Roman" w:eastAsia="Times New Roman" w:hAnsi="Times New Roman" w:cs="Times New Roman"/>
          <w:sz w:val="24"/>
          <w:szCs w:val="24"/>
        </w:rPr>
      </w:pPr>
    </w:p>
    <w:p w14:paraId="40FC89F3" w14:textId="77777777" w:rsidR="00136F11" w:rsidRPr="00873713" w:rsidRDefault="00136F11" w:rsidP="00951A0C">
      <w:pPr>
        <w:spacing w:after="200" w:line="360" w:lineRule="auto"/>
        <w:ind w:firstLine="720"/>
        <w:jc w:val="both"/>
        <w:rPr>
          <w:rFonts w:ascii="Times New Roman" w:eastAsia="Times New Roman" w:hAnsi="Times New Roman" w:cs="Times New Roman"/>
          <w:sz w:val="24"/>
          <w:szCs w:val="24"/>
        </w:rPr>
      </w:pPr>
    </w:p>
    <w:p w14:paraId="5AA43EA1" w14:textId="77777777" w:rsidR="008D7789" w:rsidRPr="00873713" w:rsidRDefault="008D7789" w:rsidP="00951A0C">
      <w:pPr>
        <w:spacing w:after="200" w:line="360" w:lineRule="auto"/>
        <w:ind w:firstLine="720"/>
        <w:jc w:val="both"/>
        <w:rPr>
          <w:rFonts w:ascii="Times New Roman" w:eastAsia="Times New Roman" w:hAnsi="Times New Roman" w:cs="Times New Roman"/>
          <w:sz w:val="24"/>
          <w:szCs w:val="24"/>
        </w:rPr>
      </w:pPr>
    </w:p>
    <w:p w14:paraId="063E0250" w14:textId="77777777" w:rsidR="00E13B87" w:rsidRPr="00873713" w:rsidRDefault="00E13B87" w:rsidP="00951A0C">
      <w:pPr>
        <w:spacing w:after="200" w:line="360" w:lineRule="auto"/>
        <w:ind w:firstLine="720"/>
        <w:jc w:val="both"/>
        <w:rPr>
          <w:rFonts w:ascii="Times New Roman" w:eastAsia="Times New Roman" w:hAnsi="Times New Roman" w:cs="Times New Roman"/>
          <w:sz w:val="24"/>
          <w:szCs w:val="24"/>
        </w:rPr>
      </w:pPr>
    </w:p>
    <w:p w14:paraId="2FA8524D" w14:textId="77777777" w:rsidR="003912A4" w:rsidRPr="00873713" w:rsidRDefault="003912A4" w:rsidP="00951A0C">
      <w:pPr>
        <w:spacing w:after="200" w:line="360" w:lineRule="auto"/>
        <w:ind w:firstLine="720"/>
        <w:jc w:val="both"/>
        <w:rPr>
          <w:rFonts w:ascii="Times New Roman" w:eastAsia="Times New Roman" w:hAnsi="Times New Roman" w:cs="Times New Roman"/>
          <w:sz w:val="24"/>
          <w:szCs w:val="24"/>
        </w:rPr>
      </w:pPr>
    </w:p>
    <w:p w14:paraId="676A1A07" w14:textId="77777777" w:rsidR="003912A4" w:rsidRPr="00873713" w:rsidRDefault="003912A4" w:rsidP="00951A0C">
      <w:pPr>
        <w:spacing w:after="200" w:line="360" w:lineRule="auto"/>
        <w:ind w:firstLine="720"/>
        <w:jc w:val="both"/>
        <w:rPr>
          <w:rFonts w:ascii="Times New Roman" w:eastAsia="Times New Roman" w:hAnsi="Times New Roman" w:cs="Times New Roman"/>
          <w:sz w:val="24"/>
          <w:szCs w:val="24"/>
        </w:rPr>
      </w:pPr>
    </w:p>
    <w:p w14:paraId="6C757860" w14:textId="77777777" w:rsidR="003912A4" w:rsidRPr="00873713" w:rsidRDefault="003912A4" w:rsidP="00951A0C">
      <w:pPr>
        <w:spacing w:after="200" w:line="360" w:lineRule="auto"/>
        <w:ind w:firstLine="720"/>
        <w:jc w:val="both"/>
        <w:rPr>
          <w:rFonts w:ascii="Times New Roman" w:eastAsia="Times New Roman" w:hAnsi="Times New Roman" w:cs="Times New Roman"/>
          <w:sz w:val="24"/>
          <w:szCs w:val="24"/>
        </w:rPr>
      </w:pPr>
    </w:p>
    <w:p w14:paraId="13EB67FE" w14:textId="77777777" w:rsidR="00E13B87" w:rsidRPr="00873713" w:rsidRDefault="00E13B87" w:rsidP="00951A0C">
      <w:pPr>
        <w:spacing w:after="200" w:line="360" w:lineRule="auto"/>
        <w:ind w:firstLine="720"/>
        <w:jc w:val="both"/>
        <w:rPr>
          <w:rFonts w:ascii="Times New Roman" w:eastAsia="Times New Roman" w:hAnsi="Times New Roman" w:cs="Times New Roman"/>
          <w:sz w:val="24"/>
          <w:szCs w:val="24"/>
        </w:rPr>
      </w:pPr>
    </w:p>
    <w:p w14:paraId="6A037ADB" w14:textId="3E1F2813" w:rsidR="008D7789" w:rsidRPr="00873713" w:rsidRDefault="00634559" w:rsidP="00951A0C">
      <w:pPr>
        <w:pStyle w:val="Heading1"/>
        <w:spacing w:line="360" w:lineRule="auto"/>
        <w:jc w:val="center"/>
        <w:rPr>
          <w:rFonts w:ascii="Times New Roman" w:hAnsi="Times New Roman" w:cs="Times New Roman"/>
          <w:color w:val="auto"/>
          <w:sz w:val="24"/>
          <w:szCs w:val="24"/>
        </w:rPr>
      </w:pPr>
      <w:bookmarkStart w:id="2" w:name="_Toc535916828"/>
      <w:r w:rsidRPr="00873713">
        <w:rPr>
          <w:rFonts w:ascii="Times New Roman" w:hAnsi="Times New Roman" w:cs="Times New Roman"/>
          <w:color w:val="auto"/>
          <w:sz w:val="24"/>
          <w:szCs w:val="24"/>
        </w:rPr>
        <w:lastRenderedPageBreak/>
        <w:t>DEDICATION</w:t>
      </w:r>
      <w:bookmarkEnd w:id="2"/>
    </w:p>
    <w:p w14:paraId="228D11A1" w14:textId="77777777" w:rsidR="008D7789" w:rsidRPr="00873713" w:rsidRDefault="00634559" w:rsidP="00951A0C">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To all academicians, knowledge lovers, all with the desire to think big and outside the box.</w:t>
      </w:r>
    </w:p>
    <w:p w14:paraId="18EA20D0"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68F97E70"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46747557"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7CC65E99"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6128052C"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575B50E9"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653BD202"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42F48EFD" w14:textId="77777777" w:rsidR="008D7789" w:rsidRPr="00873713" w:rsidRDefault="008D7789" w:rsidP="00951A0C">
      <w:pPr>
        <w:spacing w:after="200" w:line="360" w:lineRule="auto"/>
        <w:jc w:val="both"/>
        <w:rPr>
          <w:rFonts w:ascii="Times New Roman" w:eastAsia="Times New Roman" w:hAnsi="Times New Roman" w:cs="Times New Roman"/>
          <w:sz w:val="24"/>
          <w:szCs w:val="24"/>
        </w:rPr>
      </w:pPr>
    </w:p>
    <w:p w14:paraId="3B1E47D8" w14:textId="77777777" w:rsidR="00A7148D" w:rsidRPr="00873713" w:rsidRDefault="00A7148D" w:rsidP="00951A0C">
      <w:pPr>
        <w:tabs>
          <w:tab w:val="left" w:pos="3449"/>
        </w:tabs>
        <w:spacing w:after="200" w:line="360" w:lineRule="auto"/>
        <w:jc w:val="both"/>
        <w:rPr>
          <w:rFonts w:ascii="Times New Roman" w:eastAsia="Times New Roman" w:hAnsi="Times New Roman" w:cs="Times New Roman"/>
          <w:sz w:val="24"/>
          <w:szCs w:val="24"/>
        </w:rPr>
      </w:pPr>
    </w:p>
    <w:p w14:paraId="13B6EB55" w14:textId="77777777" w:rsidR="00A7148D" w:rsidRPr="00873713" w:rsidRDefault="00A7148D" w:rsidP="00951A0C">
      <w:pPr>
        <w:tabs>
          <w:tab w:val="left" w:pos="3449"/>
        </w:tabs>
        <w:spacing w:after="200" w:line="360" w:lineRule="auto"/>
        <w:jc w:val="both"/>
        <w:rPr>
          <w:rFonts w:ascii="Times New Roman" w:eastAsia="Times New Roman" w:hAnsi="Times New Roman" w:cs="Times New Roman"/>
          <w:sz w:val="24"/>
          <w:szCs w:val="24"/>
        </w:rPr>
      </w:pPr>
    </w:p>
    <w:p w14:paraId="6B6EE8C1" w14:textId="77777777" w:rsidR="00A7148D" w:rsidRPr="00873713" w:rsidRDefault="00A7148D" w:rsidP="00951A0C">
      <w:pPr>
        <w:tabs>
          <w:tab w:val="left" w:pos="3449"/>
        </w:tabs>
        <w:spacing w:after="200" w:line="360" w:lineRule="auto"/>
        <w:jc w:val="both"/>
        <w:rPr>
          <w:rFonts w:ascii="Times New Roman" w:eastAsia="Times New Roman" w:hAnsi="Times New Roman" w:cs="Times New Roman"/>
          <w:sz w:val="24"/>
          <w:szCs w:val="24"/>
        </w:rPr>
      </w:pPr>
    </w:p>
    <w:p w14:paraId="18E41BE4" w14:textId="77777777" w:rsidR="00A7148D" w:rsidRPr="00873713" w:rsidRDefault="00A7148D" w:rsidP="00951A0C">
      <w:pPr>
        <w:tabs>
          <w:tab w:val="left" w:pos="3449"/>
        </w:tabs>
        <w:spacing w:after="200" w:line="360" w:lineRule="auto"/>
        <w:jc w:val="both"/>
        <w:rPr>
          <w:rFonts w:ascii="Times New Roman" w:eastAsia="Times New Roman" w:hAnsi="Times New Roman" w:cs="Times New Roman"/>
          <w:sz w:val="24"/>
          <w:szCs w:val="24"/>
        </w:rPr>
      </w:pPr>
    </w:p>
    <w:p w14:paraId="020EC356" w14:textId="77777777" w:rsidR="00A7148D" w:rsidRPr="00873713" w:rsidRDefault="00A7148D" w:rsidP="00951A0C">
      <w:pPr>
        <w:tabs>
          <w:tab w:val="left" w:pos="3449"/>
        </w:tabs>
        <w:spacing w:after="200" w:line="360" w:lineRule="auto"/>
        <w:jc w:val="both"/>
        <w:rPr>
          <w:rFonts w:ascii="Times New Roman" w:eastAsia="Times New Roman" w:hAnsi="Times New Roman" w:cs="Times New Roman"/>
          <w:sz w:val="24"/>
          <w:szCs w:val="24"/>
        </w:rPr>
      </w:pPr>
    </w:p>
    <w:p w14:paraId="0B6874FD" w14:textId="77777777" w:rsidR="00A7148D" w:rsidRPr="00873713" w:rsidRDefault="00A7148D" w:rsidP="00951A0C">
      <w:pPr>
        <w:tabs>
          <w:tab w:val="left" w:pos="3449"/>
        </w:tabs>
        <w:spacing w:after="200" w:line="360" w:lineRule="auto"/>
        <w:jc w:val="both"/>
        <w:rPr>
          <w:rFonts w:ascii="Times New Roman" w:eastAsia="Times New Roman" w:hAnsi="Times New Roman" w:cs="Times New Roman"/>
          <w:sz w:val="24"/>
          <w:szCs w:val="24"/>
        </w:rPr>
      </w:pPr>
    </w:p>
    <w:p w14:paraId="415CD0F9" w14:textId="77777777" w:rsidR="008D7789" w:rsidRPr="00873713" w:rsidRDefault="00634559" w:rsidP="00951A0C">
      <w:pPr>
        <w:tabs>
          <w:tab w:val="left" w:pos="3449"/>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b/>
          <w:sz w:val="24"/>
          <w:szCs w:val="24"/>
        </w:rPr>
        <w:t xml:space="preserve">  </w:t>
      </w:r>
    </w:p>
    <w:p w14:paraId="20C9C0BC" w14:textId="77777777" w:rsidR="008D7789" w:rsidRPr="00873713" w:rsidRDefault="008D7789" w:rsidP="00951A0C">
      <w:pPr>
        <w:tabs>
          <w:tab w:val="left" w:pos="2475"/>
        </w:tabs>
        <w:spacing w:after="200" w:line="360" w:lineRule="auto"/>
        <w:jc w:val="both"/>
        <w:rPr>
          <w:rFonts w:ascii="Times New Roman" w:eastAsia="Times New Roman" w:hAnsi="Times New Roman" w:cs="Times New Roman"/>
          <w:b/>
          <w:sz w:val="24"/>
          <w:szCs w:val="24"/>
        </w:rPr>
      </w:pPr>
    </w:p>
    <w:p w14:paraId="76F3A025"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7B539FF4"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08508A4C" w14:textId="77777777" w:rsidR="00C15D2E" w:rsidRPr="00873713" w:rsidRDefault="00C15D2E" w:rsidP="00951A0C">
      <w:pPr>
        <w:tabs>
          <w:tab w:val="left" w:pos="2475"/>
        </w:tabs>
        <w:spacing w:after="200" w:line="360" w:lineRule="auto"/>
        <w:jc w:val="both"/>
        <w:rPr>
          <w:rFonts w:ascii="Times New Roman" w:eastAsia="Times New Roman" w:hAnsi="Times New Roman" w:cs="Times New Roman"/>
          <w:b/>
          <w:sz w:val="24"/>
          <w:szCs w:val="24"/>
        </w:rPr>
      </w:pPr>
    </w:p>
    <w:sdt>
      <w:sdtPr>
        <w:rPr>
          <w:rFonts w:ascii="Times New Roman" w:eastAsiaTheme="minorEastAsia" w:hAnsi="Times New Roman" w:cs="Times New Roman"/>
          <w:color w:val="auto"/>
          <w:sz w:val="24"/>
          <w:szCs w:val="24"/>
        </w:rPr>
        <w:id w:val="2132674686"/>
        <w:docPartObj>
          <w:docPartGallery w:val="Table of Contents"/>
          <w:docPartUnique/>
        </w:docPartObj>
      </w:sdtPr>
      <w:sdtEndPr>
        <w:rPr>
          <w:b/>
          <w:bCs/>
          <w:noProof/>
        </w:rPr>
      </w:sdtEndPr>
      <w:sdtContent>
        <w:p w14:paraId="092783D1" w14:textId="4FEC8CA6" w:rsidR="00E70307" w:rsidRPr="00873713" w:rsidRDefault="00E70307" w:rsidP="00951A0C">
          <w:pPr>
            <w:pStyle w:val="TOCHeading"/>
            <w:spacing w:line="360" w:lineRule="auto"/>
            <w:rPr>
              <w:rFonts w:ascii="Times New Roman" w:hAnsi="Times New Roman" w:cs="Times New Roman"/>
              <w:color w:val="auto"/>
              <w:sz w:val="24"/>
              <w:szCs w:val="24"/>
            </w:rPr>
          </w:pPr>
          <w:r w:rsidRPr="00873713">
            <w:rPr>
              <w:rFonts w:ascii="Times New Roman" w:hAnsi="Times New Roman" w:cs="Times New Roman"/>
              <w:color w:val="auto"/>
              <w:sz w:val="24"/>
              <w:szCs w:val="24"/>
            </w:rPr>
            <w:t>Table of Contents</w:t>
          </w:r>
        </w:p>
        <w:p w14:paraId="19547D3E" w14:textId="77777777" w:rsidR="00323D8C" w:rsidRDefault="00E70307">
          <w:pPr>
            <w:pStyle w:val="TOC1"/>
            <w:tabs>
              <w:tab w:val="right" w:leader="dot" w:pos="9350"/>
            </w:tabs>
            <w:rPr>
              <w:noProof/>
            </w:rPr>
          </w:pPr>
          <w:r w:rsidRPr="00873713">
            <w:rPr>
              <w:rFonts w:ascii="Times New Roman" w:hAnsi="Times New Roman" w:cs="Times New Roman"/>
              <w:b/>
              <w:bCs/>
              <w:noProof/>
              <w:sz w:val="24"/>
              <w:szCs w:val="24"/>
            </w:rPr>
            <w:fldChar w:fldCharType="begin"/>
          </w:r>
          <w:r w:rsidRPr="00873713">
            <w:rPr>
              <w:rFonts w:ascii="Times New Roman" w:hAnsi="Times New Roman" w:cs="Times New Roman"/>
              <w:b/>
              <w:bCs/>
              <w:noProof/>
              <w:sz w:val="24"/>
              <w:szCs w:val="24"/>
            </w:rPr>
            <w:instrText xml:space="preserve"> TOC \o "1-3" \h \z \u </w:instrText>
          </w:r>
          <w:r w:rsidRPr="00873713">
            <w:rPr>
              <w:rFonts w:ascii="Times New Roman" w:hAnsi="Times New Roman" w:cs="Times New Roman"/>
              <w:b/>
              <w:bCs/>
              <w:noProof/>
              <w:sz w:val="24"/>
              <w:szCs w:val="24"/>
            </w:rPr>
            <w:fldChar w:fldCharType="separate"/>
          </w:r>
          <w:hyperlink w:anchor="_Toc535916826" w:history="1">
            <w:r w:rsidR="00323D8C" w:rsidRPr="00FA20FC">
              <w:rPr>
                <w:rStyle w:val="Hyperlink"/>
                <w:rFonts w:ascii="Times New Roman" w:hAnsi="Times New Roman" w:cs="Times New Roman"/>
                <w:noProof/>
              </w:rPr>
              <w:t>DECLARATION</w:t>
            </w:r>
            <w:r w:rsidR="00323D8C">
              <w:rPr>
                <w:noProof/>
                <w:webHidden/>
              </w:rPr>
              <w:tab/>
            </w:r>
            <w:r w:rsidR="00323D8C">
              <w:rPr>
                <w:noProof/>
                <w:webHidden/>
              </w:rPr>
              <w:fldChar w:fldCharType="begin"/>
            </w:r>
            <w:r w:rsidR="00323D8C">
              <w:rPr>
                <w:noProof/>
                <w:webHidden/>
              </w:rPr>
              <w:instrText xml:space="preserve"> PAGEREF _Toc535916826 \h </w:instrText>
            </w:r>
            <w:r w:rsidR="00323D8C">
              <w:rPr>
                <w:noProof/>
                <w:webHidden/>
              </w:rPr>
            </w:r>
            <w:r w:rsidR="00323D8C">
              <w:rPr>
                <w:noProof/>
                <w:webHidden/>
              </w:rPr>
              <w:fldChar w:fldCharType="separate"/>
            </w:r>
            <w:r w:rsidR="00323D8C">
              <w:rPr>
                <w:noProof/>
                <w:webHidden/>
              </w:rPr>
              <w:t>2</w:t>
            </w:r>
            <w:r w:rsidR="00323D8C">
              <w:rPr>
                <w:noProof/>
                <w:webHidden/>
              </w:rPr>
              <w:fldChar w:fldCharType="end"/>
            </w:r>
          </w:hyperlink>
        </w:p>
        <w:p w14:paraId="595574C9" w14:textId="77777777" w:rsidR="00323D8C" w:rsidRDefault="008A10FF">
          <w:pPr>
            <w:pStyle w:val="TOC1"/>
            <w:tabs>
              <w:tab w:val="right" w:leader="dot" w:pos="9350"/>
            </w:tabs>
            <w:rPr>
              <w:noProof/>
            </w:rPr>
          </w:pPr>
          <w:hyperlink w:anchor="_Toc535916827" w:history="1">
            <w:r w:rsidR="00323D8C" w:rsidRPr="00FA20FC">
              <w:rPr>
                <w:rStyle w:val="Hyperlink"/>
                <w:rFonts w:ascii="Times New Roman" w:hAnsi="Times New Roman" w:cs="Times New Roman"/>
                <w:noProof/>
              </w:rPr>
              <w:t>ACKNOWLEGEMENTS</w:t>
            </w:r>
            <w:r w:rsidR="00323D8C">
              <w:rPr>
                <w:noProof/>
                <w:webHidden/>
              </w:rPr>
              <w:tab/>
            </w:r>
            <w:r w:rsidR="00323D8C">
              <w:rPr>
                <w:noProof/>
                <w:webHidden/>
              </w:rPr>
              <w:fldChar w:fldCharType="begin"/>
            </w:r>
            <w:r w:rsidR="00323D8C">
              <w:rPr>
                <w:noProof/>
                <w:webHidden/>
              </w:rPr>
              <w:instrText xml:space="preserve"> PAGEREF _Toc535916827 \h </w:instrText>
            </w:r>
            <w:r w:rsidR="00323D8C">
              <w:rPr>
                <w:noProof/>
                <w:webHidden/>
              </w:rPr>
            </w:r>
            <w:r w:rsidR="00323D8C">
              <w:rPr>
                <w:noProof/>
                <w:webHidden/>
              </w:rPr>
              <w:fldChar w:fldCharType="separate"/>
            </w:r>
            <w:r w:rsidR="00323D8C">
              <w:rPr>
                <w:noProof/>
                <w:webHidden/>
              </w:rPr>
              <w:t>3</w:t>
            </w:r>
            <w:r w:rsidR="00323D8C">
              <w:rPr>
                <w:noProof/>
                <w:webHidden/>
              </w:rPr>
              <w:fldChar w:fldCharType="end"/>
            </w:r>
          </w:hyperlink>
        </w:p>
        <w:p w14:paraId="3E6E24E0" w14:textId="77777777" w:rsidR="00323D8C" w:rsidRDefault="008A10FF">
          <w:pPr>
            <w:pStyle w:val="TOC1"/>
            <w:tabs>
              <w:tab w:val="right" w:leader="dot" w:pos="9350"/>
            </w:tabs>
            <w:rPr>
              <w:noProof/>
            </w:rPr>
          </w:pPr>
          <w:hyperlink w:anchor="_Toc535916828" w:history="1">
            <w:r w:rsidR="00323D8C" w:rsidRPr="00FA20FC">
              <w:rPr>
                <w:rStyle w:val="Hyperlink"/>
                <w:rFonts w:ascii="Times New Roman" w:hAnsi="Times New Roman" w:cs="Times New Roman"/>
                <w:noProof/>
              </w:rPr>
              <w:t>DEDICATION</w:t>
            </w:r>
            <w:r w:rsidR="00323D8C">
              <w:rPr>
                <w:noProof/>
                <w:webHidden/>
              </w:rPr>
              <w:tab/>
            </w:r>
            <w:r w:rsidR="00323D8C">
              <w:rPr>
                <w:noProof/>
                <w:webHidden/>
              </w:rPr>
              <w:fldChar w:fldCharType="begin"/>
            </w:r>
            <w:r w:rsidR="00323D8C">
              <w:rPr>
                <w:noProof/>
                <w:webHidden/>
              </w:rPr>
              <w:instrText xml:space="preserve"> PAGEREF _Toc535916828 \h </w:instrText>
            </w:r>
            <w:r w:rsidR="00323D8C">
              <w:rPr>
                <w:noProof/>
                <w:webHidden/>
              </w:rPr>
            </w:r>
            <w:r w:rsidR="00323D8C">
              <w:rPr>
                <w:noProof/>
                <w:webHidden/>
              </w:rPr>
              <w:fldChar w:fldCharType="separate"/>
            </w:r>
            <w:r w:rsidR="00323D8C">
              <w:rPr>
                <w:noProof/>
                <w:webHidden/>
              </w:rPr>
              <w:t>4</w:t>
            </w:r>
            <w:r w:rsidR="00323D8C">
              <w:rPr>
                <w:noProof/>
                <w:webHidden/>
              </w:rPr>
              <w:fldChar w:fldCharType="end"/>
            </w:r>
          </w:hyperlink>
        </w:p>
        <w:p w14:paraId="228987C2" w14:textId="77777777" w:rsidR="00323D8C" w:rsidRDefault="008A10FF">
          <w:pPr>
            <w:pStyle w:val="TOC1"/>
            <w:tabs>
              <w:tab w:val="right" w:leader="dot" w:pos="9350"/>
            </w:tabs>
            <w:rPr>
              <w:noProof/>
            </w:rPr>
          </w:pPr>
          <w:hyperlink w:anchor="_Toc535916829" w:history="1">
            <w:r w:rsidR="00323D8C" w:rsidRPr="00FA20FC">
              <w:rPr>
                <w:rStyle w:val="Hyperlink"/>
                <w:rFonts w:ascii="Times New Roman" w:hAnsi="Times New Roman" w:cs="Times New Roman"/>
                <w:noProof/>
              </w:rPr>
              <w:t>LIST OF ACRONYM</w:t>
            </w:r>
            <w:r w:rsidR="00323D8C">
              <w:rPr>
                <w:noProof/>
                <w:webHidden/>
              </w:rPr>
              <w:tab/>
            </w:r>
            <w:r w:rsidR="00323D8C">
              <w:rPr>
                <w:noProof/>
                <w:webHidden/>
              </w:rPr>
              <w:fldChar w:fldCharType="begin"/>
            </w:r>
            <w:r w:rsidR="00323D8C">
              <w:rPr>
                <w:noProof/>
                <w:webHidden/>
              </w:rPr>
              <w:instrText xml:space="preserve"> PAGEREF _Toc535916829 \h </w:instrText>
            </w:r>
            <w:r w:rsidR="00323D8C">
              <w:rPr>
                <w:noProof/>
                <w:webHidden/>
              </w:rPr>
            </w:r>
            <w:r w:rsidR="00323D8C">
              <w:rPr>
                <w:noProof/>
                <w:webHidden/>
              </w:rPr>
              <w:fldChar w:fldCharType="separate"/>
            </w:r>
            <w:r w:rsidR="00323D8C">
              <w:rPr>
                <w:noProof/>
                <w:webHidden/>
              </w:rPr>
              <w:t>9</w:t>
            </w:r>
            <w:r w:rsidR="00323D8C">
              <w:rPr>
                <w:noProof/>
                <w:webHidden/>
              </w:rPr>
              <w:fldChar w:fldCharType="end"/>
            </w:r>
          </w:hyperlink>
        </w:p>
        <w:p w14:paraId="1129E3EA" w14:textId="77777777" w:rsidR="00323D8C" w:rsidRDefault="008A10FF">
          <w:pPr>
            <w:pStyle w:val="TOC1"/>
            <w:tabs>
              <w:tab w:val="right" w:leader="dot" w:pos="9350"/>
            </w:tabs>
            <w:rPr>
              <w:noProof/>
            </w:rPr>
          </w:pPr>
          <w:hyperlink w:anchor="_Toc535916830" w:history="1">
            <w:r w:rsidR="00323D8C" w:rsidRPr="00FA20FC">
              <w:rPr>
                <w:rStyle w:val="Hyperlink"/>
                <w:rFonts w:ascii="Times New Roman" w:hAnsi="Times New Roman" w:cs="Times New Roman"/>
                <w:noProof/>
              </w:rPr>
              <w:t>LIST OF FIQURES</w:t>
            </w:r>
            <w:r w:rsidR="00323D8C">
              <w:rPr>
                <w:noProof/>
                <w:webHidden/>
              </w:rPr>
              <w:tab/>
            </w:r>
            <w:r w:rsidR="00323D8C">
              <w:rPr>
                <w:noProof/>
                <w:webHidden/>
              </w:rPr>
              <w:fldChar w:fldCharType="begin"/>
            </w:r>
            <w:r w:rsidR="00323D8C">
              <w:rPr>
                <w:noProof/>
                <w:webHidden/>
              </w:rPr>
              <w:instrText xml:space="preserve"> PAGEREF _Toc535916830 \h </w:instrText>
            </w:r>
            <w:r w:rsidR="00323D8C">
              <w:rPr>
                <w:noProof/>
                <w:webHidden/>
              </w:rPr>
            </w:r>
            <w:r w:rsidR="00323D8C">
              <w:rPr>
                <w:noProof/>
                <w:webHidden/>
              </w:rPr>
              <w:fldChar w:fldCharType="separate"/>
            </w:r>
            <w:r w:rsidR="00323D8C">
              <w:rPr>
                <w:noProof/>
                <w:webHidden/>
              </w:rPr>
              <w:t>10</w:t>
            </w:r>
            <w:r w:rsidR="00323D8C">
              <w:rPr>
                <w:noProof/>
                <w:webHidden/>
              </w:rPr>
              <w:fldChar w:fldCharType="end"/>
            </w:r>
          </w:hyperlink>
        </w:p>
        <w:p w14:paraId="0F193199" w14:textId="77777777" w:rsidR="00323D8C" w:rsidRDefault="008A10FF">
          <w:pPr>
            <w:pStyle w:val="TOC3"/>
            <w:tabs>
              <w:tab w:val="right" w:leader="dot" w:pos="9350"/>
            </w:tabs>
            <w:rPr>
              <w:noProof/>
            </w:rPr>
          </w:pPr>
          <w:hyperlink w:anchor="_Toc535916831" w:history="1">
            <w:r w:rsidR="00323D8C" w:rsidRPr="00FA20FC">
              <w:rPr>
                <w:rStyle w:val="Hyperlink"/>
                <w:rFonts w:ascii="Times New Roman" w:hAnsi="Times New Roman" w:cs="Times New Roman"/>
                <w:noProof/>
              </w:rPr>
              <w:t>Figure 1.1: The Conceptual Framework- Source: Magenda, Magenda (2017)………. ……..21</w:t>
            </w:r>
            <w:r w:rsidR="00323D8C">
              <w:rPr>
                <w:noProof/>
                <w:webHidden/>
              </w:rPr>
              <w:tab/>
            </w:r>
            <w:r w:rsidR="00323D8C">
              <w:rPr>
                <w:noProof/>
                <w:webHidden/>
              </w:rPr>
              <w:fldChar w:fldCharType="begin"/>
            </w:r>
            <w:r w:rsidR="00323D8C">
              <w:rPr>
                <w:noProof/>
                <w:webHidden/>
              </w:rPr>
              <w:instrText xml:space="preserve"> PAGEREF _Toc535916831 \h </w:instrText>
            </w:r>
            <w:r w:rsidR="00323D8C">
              <w:rPr>
                <w:noProof/>
                <w:webHidden/>
              </w:rPr>
            </w:r>
            <w:r w:rsidR="00323D8C">
              <w:rPr>
                <w:noProof/>
                <w:webHidden/>
              </w:rPr>
              <w:fldChar w:fldCharType="separate"/>
            </w:r>
            <w:r w:rsidR="00323D8C">
              <w:rPr>
                <w:noProof/>
                <w:webHidden/>
              </w:rPr>
              <w:t>10</w:t>
            </w:r>
            <w:r w:rsidR="00323D8C">
              <w:rPr>
                <w:noProof/>
                <w:webHidden/>
              </w:rPr>
              <w:fldChar w:fldCharType="end"/>
            </w:r>
          </w:hyperlink>
        </w:p>
        <w:p w14:paraId="549066CA" w14:textId="77777777" w:rsidR="00323D8C" w:rsidRDefault="008A10FF">
          <w:pPr>
            <w:pStyle w:val="TOC1"/>
            <w:tabs>
              <w:tab w:val="right" w:leader="dot" w:pos="9350"/>
            </w:tabs>
            <w:rPr>
              <w:noProof/>
            </w:rPr>
          </w:pPr>
          <w:hyperlink w:anchor="_Toc535916832" w:history="1">
            <w:r w:rsidR="00323D8C" w:rsidRPr="00FA20FC">
              <w:rPr>
                <w:rStyle w:val="Hyperlink"/>
                <w:rFonts w:ascii="Times New Roman" w:hAnsi="Times New Roman" w:cs="Times New Roman"/>
                <w:noProof/>
              </w:rPr>
              <w:t>LIST OF APPENDICES</w:t>
            </w:r>
            <w:r w:rsidR="00323D8C">
              <w:rPr>
                <w:noProof/>
                <w:webHidden/>
              </w:rPr>
              <w:tab/>
            </w:r>
            <w:r w:rsidR="00323D8C">
              <w:rPr>
                <w:noProof/>
                <w:webHidden/>
              </w:rPr>
              <w:fldChar w:fldCharType="begin"/>
            </w:r>
            <w:r w:rsidR="00323D8C">
              <w:rPr>
                <w:noProof/>
                <w:webHidden/>
              </w:rPr>
              <w:instrText xml:space="preserve"> PAGEREF _Toc535916832 \h </w:instrText>
            </w:r>
            <w:r w:rsidR="00323D8C">
              <w:rPr>
                <w:noProof/>
                <w:webHidden/>
              </w:rPr>
            </w:r>
            <w:r w:rsidR="00323D8C">
              <w:rPr>
                <w:noProof/>
                <w:webHidden/>
              </w:rPr>
              <w:fldChar w:fldCharType="separate"/>
            </w:r>
            <w:r w:rsidR="00323D8C">
              <w:rPr>
                <w:noProof/>
                <w:webHidden/>
              </w:rPr>
              <w:t>11</w:t>
            </w:r>
            <w:r w:rsidR="00323D8C">
              <w:rPr>
                <w:noProof/>
                <w:webHidden/>
              </w:rPr>
              <w:fldChar w:fldCharType="end"/>
            </w:r>
          </w:hyperlink>
        </w:p>
        <w:p w14:paraId="42C433AA" w14:textId="77777777" w:rsidR="00323D8C" w:rsidRDefault="008A10FF">
          <w:pPr>
            <w:pStyle w:val="TOC1"/>
            <w:tabs>
              <w:tab w:val="right" w:leader="dot" w:pos="9350"/>
            </w:tabs>
            <w:rPr>
              <w:noProof/>
            </w:rPr>
          </w:pPr>
          <w:hyperlink w:anchor="_Toc535916833" w:history="1">
            <w:r w:rsidR="00323D8C" w:rsidRPr="00FA20FC">
              <w:rPr>
                <w:rStyle w:val="Hyperlink"/>
                <w:rFonts w:ascii="Times New Roman" w:hAnsi="Times New Roman" w:cs="Times New Roman"/>
                <w:noProof/>
              </w:rPr>
              <w:t>ABSTRACT</w:t>
            </w:r>
            <w:r w:rsidR="00323D8C">
              <w:rPr>
                <w:noProof/>
                <w:webHidden/>
              </w:rPr>
              <w:tab/>
            </w:r>
            <w:r w:rsidR="00323D8C">
              <w:rPr>
                <w:noProof/>
                <w:webHidden/>
              </w:rPr>
              <w:fldChar w:fldCharType="begin"/>
            </w:r>
            <w:r w:rsidR="00323D8C">
              <w:rPr>
                <w:noProof/>
                <w:webHidden/>
              </w:rPr>
              <w:instrText xml:space="preserve"> PAGEREF _Toc535916833 \h </w:instrText>
            </w:r>
            <w:r w:rsidR="00323D8C">
              <w:rPr>
                <w:noProof/>
                <w:webHidden/>
              </w:rPr>
            </w:r>
            <w:r w:rsidR="00323D8C">
              <w:rPr>
                <w:noProof/>
                <w:webHidden/>
              </w:rPr>
              <w:fldChar w:fldCharType="separate"/>
            </w:r>
            <w:r w:rsidR="00323D8C">
              <w:rPr>
                <w:noProof/>
                <w:webHidden/>
              </w:rPr>
              <w:t>12</w:t>
            </w:r>
            <w:r w:rsidR="00323D8C">
              <w:rPr>
                <w:noProof/>
                <w:webHidden/>
              </w:rPr>
              <w:fldChar w:fldCharType="end"/>
            </w:r>
          </w:hyperlink>
        </w:p>
        <w:p w14:paraId="7BFEEA41" w14:textId="77777777" w:rsidR="00323D8C" w:rsidRDefault="008A10FF">
          <w:pPr>
            <w:pStyle w:val="TOC1"/>
            <w:tabs>
              <w:tab w:val="right" w:leader="dot" w:pos="9350"/>
            </w:tabs>
            <w:rPr>
              <w:noProof/>
            </w:rPr>
          </w:pPr>
          <w:hyperlink w:anchor="_Toc535916834" w:history="1">
            <w:r w:rsidR="00323D8C" w:rsidRPr="00FA20FC">
              <w:rPr>
                <w:rStyle w:val="Hyperlink"/>
                <w:rFonts w:ascii="Times New Roman" w:hAnsi="Times New Roman" w:cs="Times New Roman"/>
                <w:noProof/>
              </w:rPr>
              <w:t>CHAPTER ONE</w:t>
            </w:r>
            <w:r w:rsidR="00323D8C">
              <w:rPr>
                <w:noProof/>
                <w:webHidden/>
              </w:rPr>
              <w:tab/>
            </w:r>
            <w:r w:rsidR="00323D8C">
              <w:rPr>
                <w:noProof/>
                <w:webHidden/>
              </w:rPr>
              <w:fldChar w:fldCharType="begin"/>
            </w:r>
            <w:r w:rsidR="00323D8C">
              <w:rPr>
                <w:noProof/>
                <w:webHidden/>
              </w:rPr>
              <w:instrText xml:space="preserve"> PAGEREF _Toc535916834 \h </w:instrText>
            </w:r>
            <w:r w:rsidR="00323D8C">
              <w:rPr>
                <w:noProof/>
                <w:webHidden/>
              </w:rPr>
            </w:r>
            <w:r w:rsidR="00323D8C">
              <w:rPr>
                <w:noProof/>
                <w:webHidden/>
              </w:rPr>
              <w:fldChar w:fldCharType="separate"/>
            </w:r>
            <w:r w:rsidR="00323D8C">
              <w:rPr>
                <w:noProof/>
                <w:webHidden/>
              </w:rPr>
              <w:t>13</w:t>
            </w:r>
            <w:r w:rsidR="00323D8C">
              <w:rPr>
                <w:noProof/>
                <w:webHidden/>
              </w:rPr>
              <w:fldChar w:fldCharType="end"/>
            </w:r>
          </w:hyperlink>
        </w:p>
        <w:p w14:paraId="7D6DB639" w14:textId="77777777" w:rsidR="00323D8C" w:rsidRDefault="008A10FF">
          <w:pPr>
            <w:pStyle w:val="TOC1"/>
            <w:tabs>
              <w:tab w:val="right" w:leader="dot" w:pos="9350"/>
            </w:tabs>
            <w:rPr>
              <w:noProof/>
            </w:rPr>
          </w:pPr>
          <w:hyperlink w:anchor="_Toc535916835" w:history="1">
            <w:r w:rsidR="00323D8C" w:rsidRPr="00FA20FC">
              <w:rPr>
                <w:rStyle w:val="Hyperlink"/>
                <w:rFonts w:ascii="Times New Roman" w:hAnsi="Times New Roman" w:cs="Times New Roman"/>
                <w:noProof/>
              </w:rPr>
              <w:t>INTRODUCTION</w:t>
            </w:r>
            <w:r w:rsidR="00323D8C">
              <w:rPr>
                <w:noProof/>
                <w:webHidden/>
              </w:rPr>
              <w:tab/>
            </w:r>
            <w:r w:rsidR="00323D8C">
              <w:rPr>
                <w:noProof/>
                <w:webHidden/>
              </w:rPr>
              <w:fldChar w:fldCharType="begin"/>
            </w:r>
            <w:r w:rsidR="00323D8C">
              <w:rPr>
                <w:noProof/>
                <w:webHidden/>
              </w:rPr>
              <w:instrText xml:space="preserve"> PAGEREF _Toc535916835 \h </w:instrText>
            </w:r>
            <w:r w:rsidR="00323D8C">
              <w:rPr>
                <w:noProof/>
                <w:webHidden/>
              </w:rPr>
            </w:r>
            <w:r w:rsidR="00323D8C">
              <w:rPr>
                <w:noProof/>
                <w:webHidden/>
              </w:rPr>
              <w:fldChar w:fldCharType="separate"/>
            </w:r>
            <w:r w:rsidR="00323D8C">
              <w:rPr>
                <w:noProof/>
                <w:webHidden/>
              </w:rPr>
              <w:t>13</w:t>
            </w:r>
            <w:r w:rsidR="00323D8C">
              <w:rPr>
                <w:noProof/>
                <w:webHidden/>
              </w:rPr>
              <w:fldChar w:fldCharType="end"/>
            </w:r>
          </w:hyperlink>
        </w:p>
        <w:p w14:paraId="74F49739" w14:textId="77777777" w:rsidR="00323D8C" w:rsidRDefault="008A10FF">
          <w:pPr>
            <w:pStyle w:val="TOC2"/>
            <w:tabs>
              <w:tab w:val="left" w:pos="880"/>
              <w:tab w:val="right" w:leader="dot" w:pos="9350"/>
            </w:tabs>
            <w:rPr>
              <w:noProof/>
            </w:rPr>
          </w:pPr>
          <w:hyperlink w:anchor="_Toc535916836" w:history="1">
            <w:r w:rsidR="00323D8C" w:rsidRPr="00FA20FC">
              <w:rPr>
                <w:rStyle w:val="Hyperlink"/>
                <w:rFonts w:ascii="Times New Roman" w:hAnsi="Times New Roman" w:cs="Times New Roman"/>
                <w:noProof/>
              </w:rPr>
              <w:t>1.1</w:t>
            </w:r>
            <w:r w:rsidR="00323D8C">
              <w:rPr>
                <w:noProof/>
              </w:rPr>
              <w:tab/>
            </w:r>
            <w:r w:rsidR="00323D8C" w:rsidRPr="00FA20FC">
              <w:rPr>
                <w:rStyle w:val="Hyperlink"/>
                <w:rFonts w:ascii="Times New Roman" w:hAnsi="Times New Roman" w:cs="Times New Roman"/>
                <w:noProof/>
              </w:rPr>
              <w:t>Overview</w:t>
            </w:r>
            <w:r w:rsidR="00323D8C">
              <w:rPr>
                <w:noProof/>
                <w:webHidden/>
              </w:rPr>
              <w:tab/>
            </w:r>
            <w:r w:rsidR="00323D8C">
              <w:rPr>
                <w:noProof/>
                <w:webHidden/>
              </w:rPr>
              <w:fldChar w:fldCharType="begin"/>
            </w:r>
            <w:r w:rsidR="00323D8C">
              <w:rPr>
                <w:noProof/>
                <w:webHidden/>
              </w:rPr>
              <w:instrText xml:space="preserve"> PAGEREF _Toc535916836 \h </w:instrText>
            </w:r>
            <w:r w:rsidR="00323D8C">
              <w:rPr>
                <w:noProof/>
                <w:webHidden/>
              </w:rPr>
            </w:r>
            <w:r w:rsidR="00323D8C">
              <w:rPr>
                <w:noProof/>
                <w:webHidden/>
              </w:rPr>
              <w:fldChar w:fldCharType="separate"/>
            </w:r>
            <w:r w:rsidR="00323D8C">
              <w:rPr>
                <w:noProof/>
                <w:webHidden/>
              </w:rPr>
              <w:t>13</w:t>
            </w:r>
            <w:r w:rsidR="00323D8C">
              <w:rPr>
                <w:noProof/>
                <w:webHidden/>
              </w:rPr>
              <w:fldChar w:fldCharType="end"/>
            </w:r>
          </w:hyperlink>
        </w:p>
        <w:p w14:paraId="665A62E9" w14:textId="77777777" w:rsidR="00323D8C" w:rsidRDefault="008A10FF">
          <w:pPr>
            <w:pStyle w:val="TOC2"/>
            <w:tabs>
              <w:tab w:val="left" w:pos="660"/>
              <w:tab w:val="right" w:leader="dot" w:pos="9350"/>
            </w:tabs>
            <w:rPr>
              <w:noProof/>
            </w:rPr>
          </w:pPr>
          <w:hyperlink w:anchor="_Toc535916837" w:history="1">
            <w:r w:rsidR="00323D8C" w:rsidRPr="00FA20FC">
              <w:rPr>
                <w:rStyle w:val="Hyperlink"/>
                <w:rFonts w:ascii="Times New Roman" w:hAnsi="Times New Roman" w:cs="Times New Roman"/>
                <w:noProof/>
              </w:rPr>
              <w:t>i.</w:t>
            </w:r>
            <w:r w:rsidR="00323D8C">
              <w:rPr>
                <w:noProof/>
              </w:rPr>
              <w:tab/>
            </w:r>
            <w:r w:rsidR="00323D8C" w:rsidRPr="00FA20FC">
              <w:rPr>
                <w:rStyle w:val="Hyperlink"/>
                <w:rFonts w:ascii="Times New Roman" w:hAnsi="Times New Roman" w:cs="Times New Roman"/>
                <w:noProof/>
              </w:rPr>
              <w:t>Benefits of Information Technology</w:t>
            </w:r>
            <w:r w:rsidR="00323D8C">
              <w:rPr>
                <w:noProof/>
                <w:webHidden/>
              </w:rPr>
              <w:tab/>
            </w:r>
            <w:r w:rsidR="00323D8C">
              <w:rPr>
                <w:noProof/>
                <w:webHidden/>
              </w:rPr>
              <w:fldChar w:fldCharType="begin"/>
            </w:r>
            <w:r w:rsidR="00323D8C">
              <w:rPr>
                <w:noProof/>
                <w:webHidden/>
              </w:rPr>
              <w:instrText xml:space="preserve"> PAGEREF _Toc535916837 \h </w:instrText>
            </w:r>
            <w:r w:rsidR="00323D8C">
              <w:rPr>
                <w:noProof/>
                <w:webHidden/>
              </w:rPr>
            </w:r>
            <w:r w:rsidR="00323D8C">
              <w:rPr>
                <w:noProof/>
                <w:webHidden/>
              </w:rPr>
              <w:fldChar w:fldCharType="separate"/>
            </w:r>
            <w:r w:rsidR="00323D8C">
              <w:rPr>
                <w:noProof/>
                <w:webHidden/>
              </w:rPr>
              <w:t>13</w:t>
            </w:r>
            <w:r w:rsidR="00323D8C">
              <w:rPr>
                <w:noProof/>
                <w:webHidden/>
              </w:rPr>
              <w:fldChar w:fldCharType="end"/>
            </w:r>
          </w:hyperlink>
        </w:p>
        <w:p w14:paraId="34917291" w14:textId="77777777" w:rsidR="00323D8C" w:rsidRDefault="008A10FF">
          <w:pPr>
            <w:pStyle w:val="TOC2"/>
            <w:tabs>
              <w:tab w:val="left" w:pos="660"/>
              <w:tab w:val="right" w:leader="dot" w:pos="9350"/>
            </w:tabs>
            <w:rPr>
              <w:noProof/>
            </w:rPr>
          </w:pPr>
          <w:hyperlink w:anchor="_Toc535916838" w:history="1">
            <w:r w:rsidR="00323D8C" w:rsidRPr="00FA20FC">
              <w:rPr>
                <w:rStyle w:val="Hyperlink"/>
                <w:rFonts w:ascii="Times New Roman" w:hAnsi="Times New Roman" w:cs="Times New Roman"/>
                <w:noProof/>
              </w:rPr>
              <w:t>ii.</w:t>
            </w:r>
            <w:r w:rsidR="00323D8C">
              <w:rPr>
                <w:noProof/>
              </w:rPr>
              <w:tab/>
            </w:r>
            <w:r w:rsidR="00323D8C" w:rsidRPr="00FA20FC">
              <w:rPr>
                <w:rStyle w:val="Hyperlink"/>
                <w:rFonts w:ascii="Times New Roman" w:hAnsi="Times New Roman" w:cs="Times New Roman"/>
                <w:noProof/>
              </w:rPr>
              <w:t>Background to the Integrated Financial Management Information System</w:t>
            </w:r>
            <w:r w:rsidR="00323D8C">
              <w:rPr>
                <w:noProof/>
                <w:webHidden/>
              </w:rPr>
              <w:tab/>
            </w:r>
            <w:r w:rsidR="00323D8C">
              <w:rPr>
                <w:noProof/>
                <w:webHidden/>
              </w:rPr>
              <w:fldChar w:fldCharType="begin"/>
            </w:r>
            <w:r w:rsidR="00323D8C">
              <w:rPr>
                <w:noProof/>
                <w:webHidden/>
              </w:rPr>
              <w:instrText xml:space="preserve"> PAGEREF _Toc535916838 \h </w:instrText>
            </w:r>
            <w:r w:rsidR="00323D8C">
              <w:rPr>
                <w:noProof/>
                <w:webHidden/>
              </w:rPr>
            </w:r>
            <w:r w:rsidR="00323D8C">
              <w:rPr>
                <w:noProof/>
                <w:webHidden/>
              </w:rPr>
              <w:fldChar w:fldCharType="separate"/>
            </w:r>
            <w:r w:rsidR="00323D8C">
              <w:rPr>
                <w:noProof/>
                <w:webHidden/>
              </w:rPr>
              <w:t>13</w:t>
            </w:r>
            <w:r w:rsidR="00323D8C">
              <w:rPr>
                <w:noProof/>
                <w:webHidden/>
              </w:rPr>
              <w:fldChar w:fldCharType="end"/>
            </w:r>
          </w:hyperlink>
        </w:p>
        <w:p w14:paraId="4AE4EA0F" w14:textId="77777777" w:rsidR="00323D8C" w:rsidRDefault="008A10FF">
          <w:pPr>
            <w:pStyle w:val="TOC2"/>
            <w:tabs>
              <w:tab w:val="left" w:pos="880"/>
              <w:tab w:val="right" w:leader="dot" w:pos="9350"/>
            </w:tabs>
            <w:rPr>
              <w:noProof/>
            </w:rPr>
          </w:pPr>
          <w:hyperlink w:anchor="_Toc535916839" w:history="1">
            <w:r w:rsidR="00323D8C" w:rsidRPr="00FA20FC">
              <w:rPr>
                <w:rStyle w:val="Hyperlink"/>
                <w:rFonts w:ascii="Times New Roman" w:hAnsi="Times New Roman" w:cs="Times New Roman"/>
                <w:noProof/>
              </w:rPr>
              <w:t>iii.</w:t>
            </w:r>
            <w:r w:rsidR="00323D8C">
              <w:rPr>
                <w:noProof/>
              </w:rPr>
              <w:tab/>
            </w:r>
            <w:r w:rsidR="00323D8C" w:rsidRPr="00FA20FC">
              <w:rPr>
                <w:rStyle w:val="Hyperlink"/>
                <w:rFonts w:ascii="Times New Roman" w:hAnsi="Times New Roman" w:cs="Times New Roman"/>
                <w:noProof/>
              </w:rPr>
              <w:t>Global Overview of the Intergraded Financial Management Information System in Africa</w:t>
            </w:r>
            <w:r w:rsidR="00323D8C">
              <w:rPr>
                <w:noProof/>
                <w:webHidden/>
              </w:rPr>
              <w:tab/>
            </w:r>
            <w:r w:rsidR="00323D8C">
              <w:rPr>
                <w:noProof/>
                <w:webHidden/>
              </w:rPr>
              <w:fldChar w:fldCharType="begin"/>
            </w:r>
            <w:r w:rsidR="00323D8C">
              <w:rPr>
                <w:noProof/>
                <w:webHidden/>
              </w:rPr>
              <w:instrText xml:space="preserve"> PAGEREF _Toc535916839 \h </w:instrText>
            </w:r>
            <w:r w:rsidR="00323D8C">
              <w:rPr>
                <w:noProof/>
                <w:webHidden/>
              </w:rPr>
            </w:r>
            <w:r w:rsidR="00323D8C">
              <w:rPr>
                <w:noProof/>
                <w:webHidden/>
              </w:rPr>
              <w:fldChar w:fldCharType="separate"/>
            </w:r>
            <w:r w:rsidR="00323D8C">
              <w:rPr>
                <w:noProof/>
                <w:webHidden/>
              </w:rPr>
              <w:t>14</w:t>
            </w:r>
            <w:r w:rsidR="00323D8C">
              <w:rPr>
                <w:noProof/>
                <w:webHidden/>
              </w:rPr>
              <w:fldChar w:fldCharType="end"/>
            </w:r>
          </w:hyperlink>
        </w:p>
        <w:p w14:paraId="4AF422EE" w14:textId="77777777" w:rsidR="00323D8C" w:rsidRDefault="008A10FF">
          <w:pPr>
            <w:pStyle w:val="TOC2"/>
            <w:tabs>
              <w:tab w:val="left" w:pos="880"/>
              <w:tab w:val="right" w:leader="dot" w:pos="9350"/>
            </w:tabs>
            <w:rPr>
              <w:noProof/>
            </w:rPr>
          </w:pPr>
          <w:hyperlink w:anchor="_Toc535916840" w:history="1">
            <w:r w:rsidR="00323D8C" w:rsidRPr="00FA20FC">
              <w:rPr>
                <w:rStyle w:val="Hyperlink"/>
                <w:rFonts w:ascii="Times New Roman" w:hAnsi="Times New Roman" w:cs="Times New Roman"/>
                <w:noProof/>
              </w:rPr>
              <w:t>iv.</w:t>
            </w:r>
            <w:r w:rsidR="00323D8C">
              <w:rPr>
                <w:noProof/>
              </w:rPr>
              <w:tab/>
            </w:r>
            <w:r w:rsidR="00323D8C" w:rsidRPr="00FA20FC">
              <w:rPr>
                <w:rStyle w:val="Hyperlink"/>
                <w:rFonts w:ascii="Times New Roman" w:hAnsi="Times New Roman" w:cs="Times New Roman"/>
                <w:noProof/>
              </w:rPr>
              <w:t>Background of the integrated Financial Management Information System in Zambia</w:t>
            </w:r>
            <w:r w:rsidR="00323D8C">
              <w:rPr>
                <w:noProof/>
                <w:webHidden/>
              </w:rPr>
              <w:tab/>
            </w:r>
            <w:r w:rsidR="00323D8C">
              <w:rPr>
                <w:noProof/>
                <w:webHidden/>
              </w:rPr>
              <w:fldChar w:fldCharType="begin"/>
            </w:r>
            <w:r w:rsidR="00323D8C">
              <w:rPr>
                <w:noProof/>
                <w:webHidden/>
              </w:rPr>
              <w:instrText xml:space="preserve"> PAGEREF _Toc535916840 \h </w:instrText>
            </w:r>
            <w:r w:rsidR="00323D8C">
              <w:rPr>
                <w:noProof/>
                <w:webHidden/>
              </w:rPr>
            </w:r>
            <w:r w:rsidR="00323D8C">
              <w:rPr>
                <w:noProof/>
                <w:webHidden/>
              </w:rPr>
              <w:fldChar w:fldCharType="separate"/>
            </w:r>
            <w:r w:rsidR="00323D8C">
              <w:rPr>
                <w:noProof/>
                <w:webHidden/>
              </w:rPr>
              <w:t>14</w:t>
            </w:r>
            <w:r w:rsidR="00323D8C">
              <w:rPr>
                <w:noProof/>
                <w:webHidden/>
              </w:rPr>
              <w:fldChar w:fldCharType="end"/>
            </w:r>
          </w:hyperlink>
        </w:p>
        <w:p w14:paraId="12ECEA5E" w14:textId="77777777" w:rsidR="00323D8C" w:rsidRDefault="008A10FF">
          <w:pPr>
            <w:pStyle w:val="TOC2"/>
            <w:tabs>
              <w:tab w:val="left" w:pos="880"/>
              <w:tab w:val="right" w:leader="dot" w:pos="9350"/>
            </w:tabs>
            <w:rPr>
              <w:noProof/>
            </w:rPr>
          </w:pPr>
          <w:hyperlink w:anchor="_Toc535916841" w:history="1">
            <w:r w:rsidR="00323D8C" w:rsidRPr="00FA20FC">
              <w:rPr>
                <w:rStyle w:val="Hyperlink"/>
                <w:rFonts w:ascii="Times New Roman" w:hAnsi="Times New Roman" w:cs="Times New Roman"/>
                <w:noProof/>
              </w:rPr>
              <w:t>1.2</w:t>
            </w:r>
            <w:r w:rsidR="00323D8C">
              <w:rPr>
                <w:noProof/>
              </w:rPr>
              <w:tab/>
            </w:r>
            <w:r w:rsidR="00323D8C" w:rsidRPr="00FA20FC">
              <w:rPr>
                <w:rStyle w:val="Hyperlink"/>
                <w:rFonts w:ascii="Times New Roman" w:hAnsi="Times New Roman" w:cs="Times New Roman"/>
                <w:noProof/>
              </w:rPr>
              <w:t>Statement of the Problem.</w:t>
            </w:r>
            <w:r w:rsidR="00323D8C">
              <w:rPr>
                <w:noProof/>
                <w:webHidden/>
              </w:rPr>
              <w:tab/>
            </w:r>
            <w:r w:rsidR="00323D8C">
              <w:rPr>
                <w:noProof/>
                <w:webHidden/>
              </w:rPr>
              <w:fldChar w:fldCharType="begin"/>
            </w:r>
            <w:r w:rsidR="00323D8C">
              <w:rPr>
                <w:noProof/>
                <w:webHidden/>
              </w:rPr>
              <w:instrText xml:space="preserve"> PAGEREF _Toc535916841 \h </w:instrText>
            </w:r>
            <w:r w:rsidR="00323D8C">
              <w:rPr>
                <w:noProof/>
                <w:webHidden/>
              </w:rPr>
            </w:r>
            <w:r w:rsidR="00323D8C">
              <w:rPr>
                <w:noProof/>
                <w:webHidden/>
              </w:rPr>
              <w:fldChar w:fldCharType="separate"/>
            </w:r>
            <w:r w:rsidR="00323D8C">
              <w:rPr>
                <w:noProof/>
                <w:webHidden/>
              </w:rPr>
              <w:t>17</w:t>
            </w:r>
            <w:r w:rsidR="00323D8C">
              <w:rPr>
                <w:noProof/>
                <w:webHidden/>
              </w:rPr>
              <w:fldChar w:fldCharType="end"/>
            </w:r>
          </w:hyperlink>
        </w:p>
        <w:p w14:paraId="25E7CCD3" w14:textId="77777777" w:rsidR="00323D8C" w:rsidRDefault="008A10FF">
          <w:pPr>
            <w:pStyle w:val="TOC2"/>
            <w:tabs>
              <w:tab w:val="left" w:pos="880"/>
              <w:tab w:val="right" w:leader="dot" w:pos="9350"/>
            </w:tabs>
            <w:rPr>
              <w:noProof/>
            </w:rPr>
          </w:pPr>
          <w:hyperlink w:anchor="_Toc535916842" w:history="1">
            <w:r w:rsidR="00323D8C" w:rsidRPr="00FA20FC">
              <w:rPr>
                <w:rStyle w:val="Hyperlink"/>
                <w:rFonts w:ascii="Times New Roman" w:hAnsi="Times New Roman" w:cs="Times New Roman"/>
                <w:noProof/>
              </w:rPr>
              <w:t>1.3</w:t>
            </w:r>
            <w:r w:rsidR="00323D8C">
              <w:rPr>
                <w:noProof/>
              </w:rPr>
              <w:tab/>
            </w:r>
            <w:r w:rsidR="00323D8C" w:rsidRPr="00FA20FC">
              <w:rPr>
                <w:rStyle w:val="Hyperlink"/>
                <w:rFonts w:ascii="Times New Roman" w:hAnsi="Times New Roman" w:cs="Times New Roman"/>
                <w:noProof/>
              </w:rPr>
              <w:t>Aim or Purpose of the Study.</w:t>
            </w:r>
            <w:r w:rsidR="00323D8C">
              <w:rPr>
                <w:noProof/>
                <w:webHidden/>
              </w:rPr>
              <w:tab/>
            </w:r>
            <w:r w:rsidR="00323D8C">
              <w:rPr>
                <w:noProof/>
                <w:webHidden/>
              </w:rPr>
              <w:fldChar w:fldCharType="begin"/>
            </w:r>
            <w:r w:rsidR="00323D8C">
              <w:rPr>
                <w:noProof/>
                <w:webHidden/>
              </w:rPr>
              <w:instrText xml:space="preserve"> PAGEREF _Toc535916842 \h </w:instrText>
            </w:r>
            <w:r w:rsidR="00323D8C">
              <w:rPr>
                <w:noProof/>
                <w:webHidden/>
              </w:rPr>
            </w:r>
            <w:r w:rsidR="00323D8C">
              <w:rPr>
                <w:noProof/>
                <w:webHidden/>
              </w:rPr>
              <w:fldChar w:fldCharType="separate"/>
            </w:r>
            <w:r w:rsidR="00323D8C">
              <w:rPr>
                <w:noProof/>
                <w:webHidden/>
              </w:rPr>
              <w:t>18</w:t>
            </w:r>
            <w:r w:rsidR="00323D8C">
              <w:rPr>
                <w:noProof/>
                <w:webHidden/>
              </w:rPr>
              <w:fldChar w:fldCharType="end"/>
            </w:r>
          </w:hyperlink>
        </w:p>
        <w:p w14:paraId="48A988BA" w14:textId="77777777" w:rsidR="00323D8C" w:rsidRDefault="008A10FF">
          <w:pPr>
            <w:pStyle w:val="TOC2"/>
            <w:tabs>
              <w:tab w:val="left" w:pos="880"/>
              <w:tab w:val="right" w:leader="dot" w:pos="9350"/>
            </w:tabs>
            <w:rPr>
              <w:noProof/>
            </w:rPr>
          </w:pPr>
          <w:hyperlink w:anchor="_Toc535916843" w:history="1">
            <w:r w:rsidR="00323D8C" w:rsidRPr="00FA20FC">
              <w:rPr>
                <w:rStyle w:val="Hyperlink"/>
                <w:rFonts w:ascii="Times New Roman" w:hAnsi="Times New Roman" w:cs="Times New Roman"/>
                <w:noProof/>
              </w:rPr>
              <w:t>1.4</w:t>
            </w:r>
            <w:r w:rsidR="00323D8C">
              <w:rPr>
                <w:noProof/>
              </w:rPr>
              <w:tab/>
            </w:r>
            <w:r w:rsidR="00323D8C" w:rsidRPr="00FA20FC">
              <w:rPr>
                <w:rStyle w:val="Hyperlink"/>
                <w:rFonts w:ascii="Times New Roman" w:hAnsi="Times New Roman" w:cs="Times New Roman"/>
                <w:noProof/>
              </w:rPr>
              <w:t>Study Objective</w:t>
            </w:r>
            <w:r w:rsidR="00323D8C">
              <w:rPr>
                <w:noProof/>
                <w:webHidden/>
              </w:rPr>
              <w:tab/>
            </w:r>
            <w:r w:rsidR="00323D8C">
              <w:rPr>
                <w:noProof/>
                <w:webHidden/>
              </w:rPr>
              <w:fldChar w:fldCharType="begin"/>
            </w:r>
            <w:r w:rsidR="00323D8C">
              <w:rPr>
                <w:noProof/>
                <w:webHidden/>
              </w:rPr>
              <w:instrText xml:space="preserve"> PAGEREF _Toc535916843 \h </w:instrText>
            </w:r>
            <w:r w:rsidR="00323D8C">
              <w:rPr>
                <w:noProof/>
                <w:webHidden/>
              </w:rPr>
            </w:r>
            <w:r w:rsidR="00323D8C">
              <w:rPr>
                <w:noProof/>
                <w:webHidden/>
              </w:rPr>
              <w:fldChar w:fldCharType="separate"/>
            </w:r>
            <w:r w:rsidR="00323D8C">
              <w:rPr>
                <w:noProof/>
                <w:webHidden/>
              </w:rPr>
              <w:t>18</w:t>
            </w:r>
            <w:r w:rsidR="00323D8C">
              <w:rPr>
                <w:noProof/>
                <w:webHidden/>
              </w:rPr>
              <w:fldChar w:fldCharType="end"/>
            </w:r>
          </w:hyperlink>
        </w:p>
        <w:p w14:paraId="2AEF2BC0" w14:textId="77777777" w:rsidR="00323D8C" w:rsidRDefault="008A10FF">
          <w:pPr>
            <w:pStyle w:val="TOC3"/>
            <w:tabs>
              <w:tab w:val="left" w:pos="1320"/>
              <w:tab w:val="right" w:leader="dot" w:pos="9350"/>
            </w:tabs>
            <w:rPr>
              <w:noProof/>
            </w:rPr>
          </w:pPr>
          <w:hyperlink w:anchor="_Toc535916844" w:history="1">
            <w:r w:rsidR="00323D8C" w:rsidRPr="00FA20FC">
              <w:rPr>
                <w:rStyle w:val="Hyperlink"/>
                <w:rFonts w:ascii="Times New Roman" w:hAnsi="Times New Roman" w:cs="Times New Roman"/>
                <w:noProof/>
              </w:rPr>
              <w:t>1.4.1</w:t>
            </w:r>
            <w:r w:rsidR="00323D8C">
              <w:rPr>
                <w:noProof/>
              </w:rPr>
              <w:tab/>
            </w:r>
            <w:r w:rsidR="00323D8C" w:rsidRPr="00FA20FC">
              <w:rPr>
                <w:rStyle w:val="Hyperlink"/>
                <w:rFonts w:ascii="Times New Roman" w:hAnsi="Times New Roman" w:cs="Times New Roman"/>
                <w:noProof/>
              </w:rPr>
              <w:t>General Objective</w:t>
            </w:r>
            <w:r w:rsidR="00323D8C">
              <w:rPr>
                <w:noProof/>
                <w:webHidden/>
              </w:rPr>
              <w:tab/>
            </w:r>
            <w:r w:rsidR="00323D8C">
              <w:rPr>
                <w:noProof/>
                <w:webHidden/>
              </w:rPr>
              <w:fldChar w:fldCharType="begin"/>
            </w:r>
            <w:r w:rsidR="00323D8C">
              <w:rPr>
                <w:noProof/>
                <w:webHidden/>
              </w:rPr>
              <w:instrText xml:space="preserve"> PAGEREF _Toc535916844 \h </w:instrText>
            </w:r>
            <w:r w:rsidR="00323D8C">
              <w:rPr>
                <w:noProof/>
                <w:webHidden/>
              </w:rPr>
            </w:r>
            <w:r w:rsidR="00323D8C">
              <w:rPr>
                <w:noProof/>
                <w:webHidden/>
              </w:rPr>
              <w:fldChar w:fldCharType="separate"/>
            </w:r>
            <w:r w:rsidR="00323D8C">
              <w:rPr>
                <w:noProof/>
                <w:webHidden/>
              </w:rPr>
              <w:t>18</w:t>
            </w:r>
            <w:r w:rsidR="00323D8C">
              <w:rPr>
                <w:noProof/>
                <w:webHidden/>
              </w:rPr>
              <w:fldChar w:fldCharType="end"/>
            </w:r>
          </w:hyperlink>
        </w:p>
        <w:p w14:paraId="346E38F8" w14:textId="77777777" w:rsidR="00323D8C" w:rsidRDefault="008A10FF">
          <w:pPr>
            <w:pStyle w:val="TOC3"/>
            <w:tabs>
              <w:tab w:val="left" w:pos="1320"/>
              <w:tab w:val="right" w:leader="dot" w:pos="9350"/>
            </w:tabs>
            <w:rPr>
              <w:noProof/>
            </w:rPr>
          </w:pPr>
          <w:hyperlink w:anchor="_Toc535916845" w:history="1">
            <w:r w:rsidR="00323D8C" w:rsidRPr="00FA20FC">
              <w:rPr>
                <w:rStyle w:val="Hyperlink"/>
                <w:rFonts w:ascii="Times New Roman" w:hAnsi="Times New Roman" w:cs="Times New Roman"/>
                <w:noProof/>
              </w:rPr>
              <w:t>1.4.2</w:t>
            </w:r>
            <w:r w:rsidR="00323D8C">
              <w:rPr>
                <w:noProof/>
              </w:rPr>
              <w:tab/>
            </w:r>
            <w:r w:rsidR="00323D8C" w:rsidRPr="00FA20FC">
              <w:rPr>
                <w:rStyle w:val="Hyperlink"/>
                <w:rFonts w:ascii="Times New Roman" w:hAnsi="Times New Roman" w:cs="Times New Roman"/>
                <w:noProof/>
              </w:rPr>
              <w:t>Specific Objectives</w:t>
            </w:r>
            <w:r w:rsidR="00323D8C">
              <w:rPr>
                <w:noProof/>
                <w:webHidden/>
              </w:rPr>
              <w:tab/>
            </w:r>
            <w:r w:rsidR="00323D8C">
              <w:rPr>
                <w:noProof/>
                <w:webHidden/>
              </w:rPr>
              <w:fldChar w:fldCharType="begin"/>
            </w:r>
            <w:r w:rsidR="00323D8C">
              <w:rPr>
                <w:noProof/>
                <w:webHidden/>
              </w:rPr>
              <w:instrText xml:space="preserve"> PAGEREF _Toc535916845 \h </w:instrText>
            </w:r>
            <w:r w:rsidR="00323D8C">
              <w:rPr>
                <w:noProof/>
                <w:webHidden/>
              </w:rPr>
            </w:r>
            <w:r w:rsidR="00323D8C">
              <w:rPr>
                <w:noProof/>
                <w:webHidden/>
              </w:rPr>
              <w:fldChar w:fldCharType="separate"/>
            </w:r>
            <w:r w:rsidR="00323D8C">
              <w:rPr>
                <w:noProof/>
                <w:webHidden/>
              </w:rPr>
              <w:t>18</w:t>
            </w:r>
            <w:r w:rsidR="00323D8C">
              <w:rPr>
                <w:noProof/>
                <w:webHidden/>
              </w:rPr>
              <w:fldChar w:fldCharType="end"/>
            </w:r>
          </w:hyperlink>
        </w:p>
        <w:p w14:paraId="038C623B" w14:textId="77777777" w:rsidR="00323D8C" w:rsidRDefault="008A10FF">
          <w:pPr>
            <w:pStyle w:val="TOC2"/>
            <w:tabs>
              <w:tab w:val="right" w:leader="dot" w:pos="9350"/>
            </w:tabs>
            <w:rPr>
              <w:noProof/>
            </w:rPr>
          </w:pPr>
          <w:hyperlink w:anchor="_Toc535916846" w:history="1">
            <w:r w:rsidR="00323D8C" w:rsidRPr="00FA20FC">
              <w:rPr>
                <w:rStyle w:val="Hyperlink"/>
                <w:rFonts w:ascii="Times New Roman" w:hAnsi="Times New Roman" w:cs="Times New Roman"/>
                <w:noProof/>
              </w:rPr>
              <w:t>1.5 Research Questions</w:t>
            </w:r>
            <w:r w:rsidR="00323D8C">
              <w:rPr>
                <w:noProof/>
                <w:webHidden/>
              </w:rPr>
              <w:tab/>
            </w:r>
            <w:r w:rsidR="00323D8C">
              <w:rPr>
                <w:noProof/>
                <w:webHidden/>
              </w:rPr>
              <w:fldChar w:fldCharType="begin"/>
            </w:r>
            <w:r w:rsidR="00323D8C">
              <w:rPr>
                <w:noProof/>
                <w:webHidden/>
              </w:rPr>
              <w:instrText xml:space="preserve"> PAGEREF _Toc535916846 \h </w:instrText>
            </w:r>
            <w:r w:rsidR="00323D8C">
              <w:rPr>
                <w:noProof/>
                <w:webHidden/>
              </w:rPr>
            </w:r>
            <w:r w:rsidR="00323D8C">
              <w:rPr>
                <w:noProof/>
                <w:webHidden/>
              </w:rPr>
              <w:fldChar w:fldCharType="separate"/>
            </w:r>
            <w:r w:rsidR="00323D8C">
              <w:rPr>
                <w:noProof/>
                <w:webHidden/>
              </w:rPr>
              <w:t>18</w:t>
            </w:r>
            <w:r w:rsidR="00323D8C">
              <w:rPr>
                <w:noProof/>
                <w:webHidden/>
              </w:rPr>
              <w:fldChar w:fldCharType="end"/>
            </w:r>
          </w:hyperlink>
        </w:p>
        <w:p w14:paraId="3BA126A2" w14:textId="77777777" w:rsidR="00323D8C" w:rsidRDefault="008A10FF">
          <w:pPr>
            <w:pStyle w:val="TOC2"/>
            <w:tabs>
              <w:tab w:val="right" w:leader="dot" w:pos="9350"/>
            </w:tabs>
            <w:rPr>
              <w:noProof/>
            </w:rPr>
          </w:pPr>
          <w:hyperlink w:anchor="_Toc535916847" w:history="1">
            <w:r w:rsidR="00323D8C" w:rsidRPr="00FA20FC">
              <w:rPr>
                <w:rStyle w:val="Hyperlink"/>
                <w:rFonts w:ascii="Times New Roman" w:hAnsi="Times New Roman" w:cs="Times New Roman"/>
                <w:noProof/>
              </w:rPr>
              <w:t>1.7 Limitation and delimitation of the Study</w:t>
            </w:r>
            <w:r w:rsidR="00323D8C">
              <w:rPr>
                <w:noProof/>
                <w:webHidden/>
              </w:rPr>
              <w:tab/>
            </w:r>
            <w:r w:rsidR="00323D8C">
              <w:rPr>
                <w:noProof/>
                <w:webHidden/>
              </w:rPr>
              <w:fldChar w:fldCharType="begin"/>
            </w:r>
            <w:r w:rsidR="00323D8C">
              <w:rPr>
                <w:noProof/>
                <w:webHidden/>
              </w:rPr>
              <w:instrText xml:space="preserve"> PAGEREF _Toc535916847 \h </w:instrText>
            </w:r>
            <w:r w:rsidR="00323D8C">
              <w:rPr>
                <w:noProof/>
                <w:webHidden/>
              </w:rPr>
            </w:r>
            <w:r w:rsidR="00323D8C">
              <w:rPr>
                <w:noProof/>
                <w:webHidden/>
              </w:rPr>
              <w:fldChar w:fldCharType="separate"/>
            </w:r>
            <w:r w:rsidR="00323D8C">
              <w:rPr>
                <w:noProof/>
                <w:webHidden/>
              </w:rPr>
              <w:t>18</w:t>
            </w:r>
            <w:r w:rsidR="00323D8C">
              <w:rPr>
                <w:noProof/>
                <w:webHidden/>
              </w:rPr>
              <w:fldChar w:fldCharType="end"/>
            </w:r>
          </w:hyperlink>
        </w:p>
        <w:p w14:paraId="3053ED58" w14:textId="77777777" w:rsidR="00323D8C" w:rsidRDefault="008A10FF">
          <w:pPr>
            <w:pStyle w:val="TOC2"/>
            <w:tabs>
              <w:tab w:val="right" w:leader="dot" w:pos="9350"/>
            </w:tabs>
            <w:rPr>
              <w:noProof/>
            </w:rPr>
          </w:pPr>
          <w:hyperlink w:anchor="_Toc535916848" w:history="1">
            <w:r w:rsidR="00323D8C" w:rsidRPr="00FA20FC">
              <w:rPr>
                <w:rStyle w:val="Hyperlink"/>
                <w:rFonts w:ascii="Times New Roman" w:hAnsi="Times New Roman" w:cs="Times New Roman"/>
                <w:noProof/>
              </w:rPr>
              <w:t>1.8 Significance of the Study</w:t>
            </w:r>
            <w:r w:rsidR="00323D8C">
              <w:rPr>
                <w:noProof/>
                <w:webHidden/>
              </w:rPr>
              <w:tab/>
            </w:r>
            <w:r w:rsidR="00323D8C">
              <w:rPr>
                <w:noProof/>
                <w:webHidden/>
              </w:rPr>
              <w:fldChar w:fldCharType="begin"/>
            </w:r>
            <w:r w:rsidR="00323D8C">
              <w:rPr>
                <w:noProof/>
                <w:webHidden/>
              </w:rPr>
              <w:instrText xml:space="preserve"> PAGEREF _Toc535916848 \h </w:instrText>
            </w:r>
            <w:r w:rsidR="00323D8C">
              <w:rPr>
                <w:noProof/>
                <w:webHidden/>
              </w:rPr>
            </w:r>
            <w:r w:rsidR="00323D8C">
              <w:rPr>
                <w:noProof/>
                <w:webHidden/>
              </w:rPr>
              <w:fldChar w:fldCharType="separate"/>
            </w:r>
            <w:r w:rsidR="00323D8C">
              <w:rPr>
                <w:noProof/>
                <w:webHidden/>
              </w:rPr>
              <w:t>19</w:t>
            </w:r>
            <w:r w:rsidR="00323D8C">
              <w:rPr>
                <w:noProof/>
                <w:webHidden/>
              </w:rPr>
              <w:fldChar w:fldCharType="end"/>
            </w:r>
          </w:hyperlink>
        </w:p>
        <w:p w14:paraId="1EC5104E" w14:textId="77777777" w:rsidR="00323D8C" w:rsidRDefault="008A10FF">
          <w:pPr>
            <w:pStyle w:val="TOC3"/>
            <w:tabs>
              <w:tab w:val="right" w:leader="dot" w:pos="9350"/>
            </w:tabs>
            <w:rPr>
              <w:noProof/>
            </w:rPr>
          </w:pPr>
          <w:hyperlink w:anchor="_Toc535916849" w:history="1">
            <w:r w:rsidR="00323D8C" w:rsidRPr="00FA20FC">
              <w:rPr>
                <w:rStyle w:val="Hyperlink"/>
                <w:rFonts w:ascii="Times New Roman" w:hAnsi="Times New Roman" w:cs="Times New Roman"/>
                <w:noProof/>
              </w:rPr>
              <w:t>1.9 Scope of the Study</w:t>
            </w:r>
            <w:r w:rsidR="00323D8C">
              <w:rPr>
                <w:noProof/>
                <w:webHidden/>
              </w:rPr>
              <w:tab/>
            </w:r>
            <w:r w:rsidR="00323D8C">
              <w:rPr>
                <w:noProof/>
                <w:webHidden/>
              </w:rPr>
              <w:fldChar w:fldCharType="begin"/>
            </w:r>
            <w:r w:rsidR="00323D8C">
              <w:rPr>
                <w:noProof/>
                <w:webHidden/>
              </w:rPr>
              <w:instrText xml:space="preserve"> PAGEREF _Toc535916849 \h </w:instrText>
            </w:r>
            <w:r w:rsidR="00323D8C">
              <w:rPr>
                <w:noProof/>
                <w:webHidden/>
              </w:rPr>
            </w:r>
            <w:r w:rsidR="00323D8C">
              <w:rPr>
                <w:noProof/>
                <w:webHidden/>
              </w:rPr>
              <w:fldChar w:fldCharType="separate"/>
            </w:r>
            <w:r w:rsidR="00323D8C">
              <w:rPr>
                <w:noProof/>
                <w:webHidden/>
              </w:rPr>
              <w:t>19</w:t>
            </w:r>
            <w:r w:rsidR="00323D8C">
              <w:rPr>
                <w:noProof/>
                <w:webHidden/>
              </w:rPr>
              <w:fldChar w:fldCharType="end"/>
            </w:r>
          </w:hyperlink>
        </w:p>
        <w:p w14:paraId="090F30D1" w14:textId="77777777" w:rsidR="00323D8C" w:rsidRDefault="008A10FF">
          <w:pPr>
            <w:pStyle w:val="TOC3"/>
            <w:tabs>
              <w:tab w:val="right" w:leader="dot" w:pos="9350"/>
            </w:tabs>
            <w:rPr>
              <w:noProof/>
            </w:rPr>
          </w:pPr>
          <w:hyperlink w:anchor="_Toc535916850" w:history="1">
            <w:r w:rsidR="00323D8C" w:rsidRPr="00FA20FC">
              <w:rPr>
                <w:rStyle w:val="Hyperlink"/>
                <w:rFonts w:ascii="Times New Roman" w:hAnsi="Times New Roman" w:cs="Times New Roman"/>
                <w:noProof/>
              </w:rPr>
              <w:t>1.9.1 Permanent Secretary –Ministry of Finance</w:t>
            </w:r>
            <w:r w:rsidR="00323D8C">
              <w:rPr>
                <w:noProof/>
                <w:webHidden/>
              </w:rPr>
              <w:tab/>
            </w:r>
            <w:r w:rsidR="00323D8C">
              <w:rPr>
                <w:noProof/>
                <w:webHidden/>
              </w:rPr>
              <w:fldChar w:fldCharType="begin"/>
            </w:r>
            <w:r w:rsidR="00323D8C">
              <w:rPr>
                <w:noProof/>
                <w:webHidden/>
              </w:rPr>
              <w:instrText xml:space="preserve"> PAGEREF _Toc535916850 \h </w:instrText>
            </w:r>
            <w:r w:rsidR="00323D8C">
              <w:rPr>
                <w:noProof/>
                <w:webHidden/>
              </w:rPr>
            </w:r>
            <w:r w:rsidR="00323D8C">
              <w:rPr>
                <w:noProof/>
                <w:webHidden/>
              </w:rPr>
              <w:fldChar w:fldCharType="separate"/>
            </w:r>
            <w:r w:rsidR="00323D8C">
              <w:rPr>
                <w:noProof/>
                <w:webHidden/>
              </w:rPr>
              <w:t>19</w:t>
            </w:r>
            <w:r w:rsidR="00323D8C">
              <w:rPr>
                <w:noProof/>
                <w:webHidden/>
              </w:rPr>
              <w:fldChar w:fldCharType="end"/>
            </w:r>
          </w:hyperlink>
        </w:p>
        <w:p w14:paraId="26D08969" w14:textId="77777777" w:rsidR="00323D8C" w:rsidRDefault="008A10FF">
          <w:pPr>
            <w:pStyle w:val="TOC3"/>
            <w:tabs>
              <w:tab w:val="right" w:leader="dot" w:pos="9350"/>
            </w:tabs>
            <w:rPr>
              <w:noProof/>
            </w:rPr>
          </w:pPr>
          <w:hyperlink w:anchor="_Toc535916851" w:history="1">
            <w:r w:rsidR="00323D8C" w:rsidRPr="00FA20FC">
              <w:rPr>
                <w:rStyle w:val="Hyperlink"/>
                <w:rFonts w:ascii="Times New Roman" w:hAnsi="Times New Roman" w:cs="Times New Roman"/>
                <w:noProof/>
              </w:rPr>
              <w:t>1.9.2 Accountant General’s Office</w:t>
            </w:r>
            <w:r w:rsidR="00323D8C">
              <w:rPr>
                <w:noProof/>
                <w:webHidden/>
              </w:rPr>
              <w:tab/>
            </w:r>
            <w:r w:rsidR="00323D8C">
              <w:rPr>
                <w:noProof/>
                <w:webHidden/>
              </w:rPr>
              <w:fldChar w:fldCharType="begin"/>
            </w:r>
            <w:r w:rsidR="00323D8C">
              <w:rPr>
                <w:noProof/>
                <w:webHidden/>
              </w:rPr>
              <w:instrText xml:space="preserve"> PAGEREF _Toc535916851 \h </w:instrText>
            </w:r>
            <w:r w:rsidR="00323D8C">
              <w:rPr>
                <w:noProof/>
                <w:webHidden/>
              </w:rPr>
            </w:r>
            <w:r w:rsidR="00323D8C">
              <w:rPr>
                <w:noProof/>
                <w:webHidden/>
              </w:rPr>
              <w:fldChar w:fldCharType="separate"/>
            </w:r>
            <w:r w:rsidR="00323D8C">
              <w:rPr>
                <w:noProof/>
                <w:webHidden/>
              </w:rPr>
              <w:t>20</w:t>
            </w:r>
            <w:r w:rsidR="00323D8C">
              <w:rPr>
                <w:noProof/>
                <w:webHidden/>
              </w:rPr>
              <w:fldChar w:fldCharType="end"/>
            </w:r>
          </w:hyperlink>
        </w:p>
        <w:p w14:paraId="29343F90" w14:textId="77777777" w:rsidR="00323D8C" w:rsidRDefault="008A10FF">
          <w:pPr>
            <w:pStyle w:val="TOC3"/>
            <w:tabs>
              <w:tab w:val="right" w:leader="dot" w:pos="9350"/>
            </w:tabs>
            <w:rPr>
              <w:noProof/>
            </w:rPr>
          </w:pPr>
          <w:hyperlink w:anchor="_Toc535916852" w:history="1">
            <w:r w:rsidR="00323D8C" w:rsidRPr="00FA20FC">
              <w:rPr>
                <w:rStyle w:val="Hyperlink"/>
                <w:rFonts w:ascii="Times New Roman" w:eastAsia="Times New Roman" w:hAnsi="Times New Roman" w:cs="Times New Roman"/>
                <w:noProof/>
              </w:rPr>
              <w:t>1.</w:t>
            </w:r>
            <w:r w:rsidR="00323D8C" w:rsidRPr="00FA20FC">
              <w:rPr>
                <w:rStyle w:val="Hyperlink"/>
                <w:rFonts w:ascii="Times New Roman" w:hAnsi="Times New Roman" w:cs="Times New Roman"/>
                <w:noProof/>
              </w:rPr>
              <w:t>9.3 Heads of Departments in the Ministry of Finance</w:t>
            </w:r>
            <w:r w:rsidR="00323D8C">
              <w:rPr>
                <w:noProof/>
                <w:webHidden/>
              </w:rPr>
              <w:tab/>
            </w:r>
            <w:r w:rsidR="00323D8C">
              <w:rPr>
                <w:noProof/>
                <w:webHidden/>
              </w:rPr>
              <w:fldChar w:fldCharType="begin"/>
            </w:r>
            <w:r w:rsidR="00323D8C">
              <w:rPr>
                <w:noProof/>
                <w:webHidden/>
              </w:rPr>
              <w:instrText xml:space="preserve"> PAGEREF _Toc535916852 \h </w:instrText>
            </w:r>
            <w:r w:rsidR="00323D8C">
              <w:rPr>
                <w:noProof/>
                <w:webHidden/>
              </w:rPr>
            </w:r>
            <w:r w:rsidR="00323D8C">
              <w:rPr>
                <w:noProof/>
                <w:webHidden/>
              </w:rPr>
              <w:fldChar w:fldCharType="separate"/>
            </w:r>
            <w:r w:rsidR="00323D8C">
              <w:rPr>
                <w:noProof/>
                <w:webHidden/>
              </w:rPr>
              <w:t>20</w:t>
            </w:r>
            <w:r w:rsidR="00323D8C">
              <w:rPr>
                <w:noProof/>
                <w:webHidden/>
              </w:rPr>
              <w:fldChar w:fldCharType="end"/>
            </w:r>
          </w:hyperlink>
        </w:p>
        <w:p w14:paraId="5477368D" w14:textId="77777777" w:rsidR="00323D8C" w:rsidRDefault="008A10FF">
          <w:pPr>
            <w:pStyle w:val="TOC3"/>
            <w:tabs>
              <w:tab w:val="right" w:leader="dot" w:pos="9350"/>
            </w:tabs>
            <w:rPr>
              <w:noProof/>
            </w:rPr>
          </w:pPr>
          <w:hyperlink w:anchor="_Toc535916853" w:history="1">
            <w:r w:rsidR="00323D8C" w:rsidRPr="00FA20FC">
              <w:rPr>
                <w:rStyle w:val="Hyperlink"/>
                <w:rFonts w:ascii="Times New Roman" w:hAnsi="Times New Roman" w:cs="Times New Roman"/>
                <w:noProof/>
              </w:rPr>
              <w:t>1.9.4 Ministry of Finance Procurement Officers</w:t>
            </w:r>
            <w:r w:rsidR="00323D8C">
              <w:rPr>
                <w:noProof/>
                <w:webHidden/>
              </w:rPr>
              <w:tab/>
            </w:r>
            <w:r w:rsidR="00323D8C">
              <w:rPr>
                <w:noProof/>
                <w:webHidden/>
              </w:rPr>
              <w:fldChar w:fldCharType="begin"/>
            </w:r>
            <w:r w:rsidR="00323D8C">
              <w:rPr>
                <w:noProof/>
                <w:webHidden/>
              </w:rPr>
              <w:instrText xml:space="preserve"> PAGEREF _Toc535916853 \h </w:instrText>
            </w:r>
            <w:r w:rsidR="00323D8C">
              <w:rPr>
                <w:noProof/>
                <w:webHidden/>
              </w:rPr>
            </w:r>
            <w:r w:rsidR="00323D8C">
              <w:rPr>
                <w:noProof/>
                <w:webHidden/>
              </w:rPr>
              <w:fldChar w:fldCharType="separate"/>
            </w:r>
            <w:r w:rsidR="00323D8C">
              <w:rPr>
                <w:noProof/>
                <w:webHidden/>
              </w:rPr>
              <w:t>20</w:t>
            </w:r>
            <w:r w:rsidR="00323D8C">
              <w:rPr>
                <w:noProof/>
                <w:webHidden/>
              </w:rPr>
              <w:fldChar w:fldCharType="end"/>
            </w:r>
          </w:hyperlink>
        </w:p>
        <w:p w14:paraId="7C74A4BF" w14:textId="77777777" w:rsidR="00323D8C" w:rsidRDefault="008A10FF">
          <w:pPr>
            <w:pStyle w:val="TOC2"/>
            <w:tabs>
              <w:tab w:val="right" w:leader="dot" w:pos="9350"/>
            </w:tabs>
            <w:rPr>
              <w:noProof/>
            </w:rPr>
          </w:pPr>
          <w:hyperlink w:anchor="_Toc535916854" w:history="1">
            <w:r w:rsidR="00323D8C" w:rsidRPr="00FA20FC">
              <w:rPr>
                <w:rStyle w:val="Hyperlink"/>
                <w:rFonts w:ascii="Times New Roman" w:hAnsi="Times New Roman" w:cs="Times New Roman"/>
                <w:noProof/>
              </w:rPr>
              <w:t>Conceptual Frameworks</w:t>
            </w:r>
            <w:r w:rsidR="00323D8C">
              <w:rPr>
                <w:noProof/>
                <w:webHidden/>
              </w:rPr>
              <w:tab/>
            </w:r>
            <w:r w:rsidR="00323D8C">
              <w:rPr>
                <w:noProof/>
                <w:webHidden/>
              </w:rPr>
              <w:fldChar w:fldCharType="begin"/>
            </w:r>
            <w:r w:rsidR="00323D8C">
              <w:rPr>
                <w:noProof/>
                <w:webHidden/>
              </w:rPr>
              <w:instrText xml:space="preserve"> PAGEREF _Toc535916854 \h </w:instrText>
            </w:r>
            <w:r w:rsidR="00323D8C">
              <w:rPr>
                <w:noProof/>
                <w:webHidden/>
              </w:rPr>
            </w:r>
            <w:r w:rsidR="00323D8C">
              <w:rPr>
                <w:noProof/>
                <w:webHidden/>
              </w:rPr>
              <w:fldChar w:fldCharType="separate"/>
            </w:r>
            <w:r w:rsidR="00323D8C">
              <w:rPr>
                <w:noProof/>
                <w:webHidden/>
              </w:rPr>
              <w:t>20</w:t>
            </w:r>
            <w:r w:rsidR="00323D8C">
              <w:rPr>
                <w:noProof/>
                <w:webHidden/>
              </w:rPr>
              <w:fldChar w:fldCharType="end"/>
            </w:r>
          </w:hyperlink>
        </w:p>
        <w:p w14:paraId="21E13850" w14:textId="77777777" w:rsidR="00323D8C" w:rsidRDefault="008A10FF">
          <w:pPr>
            <w:pStyle w:val="TOC3"/>
            <w:tabs>
              <w:tab w:val="right" w:leader="dot" w:pos="9350"/>
            </w:tabs>
            <w:rPr>
              <w:noProof/>
            </w:rPr>
          </w:pPr>
          <w:hyperlink w:anchor="_Toc535916855" w:history="1">
            <w:r w:rsidR="00323D8C" w:rsidRPr="00FA20FC">
              <w:rPr>
                <w:rStyle w:val="Hyperlink"/>
                <w:rFonts w:ascii="Times New Roman" w:eastAsia="Times New Roman" w:hAnsi="Times New Roman" w:cs="Times New Roman"/>
                <w:noProof/>
              </w:rPr>
              <w:t xml:space="preserve">1.9.5 </w:t>
            </w:r>
            <w:r w:rsidR="00323D8C" w:rsidRPr="00FA20FC">
              <w:rPr>
                <w:rStyle w:val="Hyperlink"/>
                <w:rFonts w:ascii="Times New Roman" w:hAnsi="Times New Roman" w:cs="Times New Roman"/>
                <w:noProof/>
              </w:rPr>
              <w:t>Conceptual Framework</w:t>
            </w:r>
            <w:r w:rsidR="00323D8C">
              <w:rPr>
                <w:noProof/>
                <w:webHidden/>
              </w:rPr>
              <w:tab/>
            </w:r>
            <w:r w:rsidR="00323D8C">
              <w:rPr>
                <w:noProof/>
                <w:webHidden/>
              </w:rPr>
              <w:fldChar w:fldCharType="begin"/>
            </w:r>
            <w:r w:rsidR="00323D8C">
              <w:rPr>
                <w:noProof/>
                <w:webHidden/>
              </w:rPr>
              <w:instrText xml:space="preserve"> PAGEREF _Toc535916855 \h </w:instrText>
            </w:r>
            <w:r w:rsidR="00323D8C">
              <w:rPr>
                <w:noProof/>
                <w:webHidden/>
              </w:rPr>
            </w:r>
            <w:r w:rsidR="00323D8C">
              <w:rPr>
                <w:noProof/>
                <w:webHidden/>
              </w:rPr>
              <w:fldChar w:fldCharType="separate"/>
            </w:r>
            <w:r w:rsidR="00323D8C">
              <w:rPr>
                <w:noProof/>
                <w:webHidden/>
              </w:rPr>
              <w:t>20</w:t>
            </w:r>
            <w:r w:rsidR="00323D8C">
              <w:rPr>
                <w:noProof/>
                <w:webHidden/>
              </w:rPr>
              <w:fldChar w:fldCharType="end"/>
            </w:r>
          </w:hyperlink>
        </w:p>
        <w:p w14:paraId="583A1187" w14:textId="77777777" w:rsidR="00323D8C" w:rsidRDefault="008A10FF">
          <w:pPr>
            <w:pStyle w:val="TOC3"/>
            <w:tabs>
              <w:tab w:val="right" w:leader="dot" w:pos="9350"/>
            </w:tabs>
            <w:rPr>
              <w:noProof/>
            </w:rPr>
          </w:pPr>
          <w:hyperlink w:anchor="_Toc535916856" w:history="1">
            <w:r w:rsidR="00323D8C" w:rsidRPr="00FA20FC">
              <w:rPr>
                <w:rStyle w:val="Hyperlink"/>
                <w:rFonts w:ascii="Times New Roman" w:hAnsi="Times New Roman" w:cs="Times New Roman"/>
                <w:noProof/>
              </w:rPr>
              <w:t>Figure 1.1: The Conceptual Framework- Source: Magenda, Magenda (2017)</w:t>
            </w:r>
            <w:r w:rsidR="00323D8C">
              <w:rPr>
                <w:noProof/>
                <w:webHidden/>
              </w:rPr>
              <w:tab/>
            </w:r>
            <w:r w:rsidR="00323D8C">
              <w:rPr>
                <w:noProof/>
                <w:webHidden/>
              </w:rPr>
              <w:fldChar w:fldCharType="begin"/>
            </w:r>
            <w:r w:rsidR="00323D8C">
              <w:rPr>
                <w:noProof/>
                <w:webHidden/>
              </w:rPr>
              <w:instrText xml:space="preserve"> PAGEREF _Toc535916856 \h </w:instrText>
            </w:r>
            <w:r w:rsidR="00323D8C">
              <w:rPr>
                <w:noProof/>
                <w:webHidden/>
              </w:rPr>
            </w:r>
            <w:r w:rsidR="00323D8C">
              <w:rPr>
                <w:noProof/>
                <w:webHidden/>
              </w:rPr>
              <w:fldChar w:fldCharType="separate"/>
            </w:r>
            <w:r w:rsidR="00323D8C">
              <w:rPr>
                <w:noProof/>
                <w:webHidden/>
              </w:rPr>
              <w:t>21</w:t>
            </w:r>
            <w:r w:rsidR="00323D8C">
              <w:rPr>
                <w:noProof/>
                <w:webHidden/>
              </w:rPr>
              <w:fldChar w:fldCharType="end"/>
            </w:r>
          </w:hyperlink>
        </w:p>
        <w:p w14:paraId="46BF5849" w14:textId="77777777" w:rsidR="00323D8C" w:rsidRDefault="008A10FF">
          <w:pPr>
            <w:pStyle w:val="TOC2"/>
            <w:tabs>
              <w:tab w:val="right" w:leader="dot" w:pos="9350"/>
            </w:tabs>
            <w:rPr>
              <w:noProof/>
            </w:rPr>
          </w:pPr>
          <w:hyperlink w:anchor="_Toc535916857" w:history="1">
            <w:r w:rsidR="00323D8C" w:rsidRPr="00FA20FC">
              <w:rPr>
                <w:rStyle w:val="Hyperlink"/>
                <w:rFonts w:ascii="Times New Roman" w:hAnsi="Times New Roman" w:cs="Times New Roman"/>
                <w:noProof/>
              </w:rPr>
              <w:t>1.10 Chapter Summary</w:t>
            </w:r>
            <w:r w:rsidR="00323D8C">
              <w:rPr>
                <w:noProof/>
                <w:webHidden/>
              </w:rPr>
              <w:tab/>
            </w:r>
            <w:r w:rsidR="00323D8C">
              <w:rPr>
                <w:noProof/>
                <w:webHidden/>
              </w:rPr>
              <w:fldChar w:fldCharType="begin"/>
            </w:r>
            <w:r w:rsidR="00323D8C">
              <w:rPr>
                <w:noProof/>
                <w:webHidden/>
              </w:rPr>
              <w:instrText xml:space="preserve"> PAGEREF _Toc535916857 \h </w:instrText>
            </w:r>
            <w:r w:rsidR="00323D8C">
              <w:rPr>
                <w:noProof/>
                <w:webHidden/>
              </w:rPr>
            </w:r>
            <w:r w:rsidR="00323D8C">
              <w:rPr>
                <w:noProof/>
                <w:webHidden/>
              </w:rPr>
              <w:fldChar w:fldCharType="separate"/>
            </w:r>
            <w:r w:rsidR="00323D8C">
              <w:rPr>
                <w:noProof/>
                <w:webHidden/>
              </w:rPr>
              <w:t>22</w:t>
            </w:r>
            <w:r w:rsidR="00323D8C">
              <w:rPr>
                <w:noProof/>
                <w:webHidden/>
              </w:rPr>
              <w:fldChar w:fldCharType="end"/>
            </w:r>
          </w:hyperlink>
        </w:p>
        <w:p w14:paraId="35AAC61B" w14:textId="77777777" w:rsidR="00323D8C" w:rsidRDefault="008A10FF">
          <w:pPr>
            <w:pStyle w:val="TOC1"/>
            <w:tabs>
              <w:tab w:val="right" w:leader="dot" w:pos="9350"/>
            </w:tabs>
            <w:rPr>
              <w:noProof/>
            </w:rPr>
          </w:pPr>
          <w:hyperlink w:anchor="_Toc535916858" w:history="1">
            <w:r w:rsidR="00323D8C" w:rsidRPr="00FA20FC">
              <w:rPr>
                <w:rStyle w:val="Hyperlink"/>
                <w:rFonts w:ascii="Times New Roman" w:hAnsi="Times New Roman" w:cs="Times New Roman"/>
                <w:noProof/>
              </w:rPr>
              <w:t>CHAPTER TWO: LITERATURE REVIEW</w:t>
            </w:r>
            <w:r w:rsidR="00323D8C">
              <w:rPr>
                <w:noProof/>
                <w:webHidden/>
              </w:rPr>
              <w:tab/>
            </w:r>
            <w:r w:rsidR="00323D8C">
              <w:rPr>
                <w:noProof/>
                <w:webHidden/>
              </w:rPr>
              <w:fldChar w:fldCharType="begin"/>
            </w:r>
            <w:r w:rsidR="00323D8C">
              <w:rPr>
                <w:noProof/>
                <w:webHidden/>
              </w:rPr>
              <w:instrText xml:space="preserve"> PAGEREF _Toc535916858 \h </w:instrText>
            </w:r>
            <w:r w:rsidR="00323D8C">
              <w:rPr>
                <w:noProof/>
                <w:webHidden/>
              </w:rPr>
            </w:r>
            <w:r w:rsidR="00323D8C">
              <w:rPr>
                <w:noProof/>
                <w:webHidden/>
              </w:rPr>
              <w:fldChar w:fldCharType="separate"/>
            </w:r>
            <w:r w:rsidR="00323D8C">
              <w:rPr>
                <w:noProof/>
                <w:webHidden/>
              </w:rPr>
              <w:t>23</w:t>
            </w:r>
            <w:r w:rsidR="00323D8C">
              <w:rPr>
                <w:noProof/>
                <w:webHidden/>
              </w:rPr>
              <w:fldChar w:fldCharType="end"/>
            </w:r>
          </w:hyperlink>
        </w:p>
        <w:p w14:paraId="737ECEA0" w14:textId="77777777" w:rsidR="00323D8C" w:rsidRDefault="008A10FF">
          <w:pPr>
            <w:pStyle w:val="TOC2"/>
            <w:tabs>
              <w:tab w:val="right" w:leader="dot" w:pos="9350"/>
            </w:tabs>
            <w:rPr>
              <w:noProof/>
            </w:rPr>
          </w:pPr>
          <w:hyperlink w:anchor="_Toc535916859" w:history="1">
            <w:r w:rsidR="00323D8C" w:rsidRPr="00FA20FC">
              <w:rPr>
                <w:rStyle w:val="Hyperlink"/>
                <w:rFonts w:ascii="Times New Roman" w:hAnsi="Times New Roman" w:cs="Times New Roman"/>
                <w:noProof/>
              </w:rPr>
              <w:t>2.1 Overview</w:t>
            </w:r>
            <w:r w:rsidR="00323D8C">
              <w:rPr>
                <w:noProof/>
                <w:webHidden/>
              </w:rPr>
              <w:tab/>
            </w:r>
            <w:r w:rsidR="00323D8C">
              <w:rPr>
                <w:noProof/>
                <w:webHidden/>
              </w:rPr>
              <w:fldChar w:fldCharType="begin"/>
            </w:r>
            <w:r w:rsidR="00323D8C">
              <w:rPr>
                <w:noProof/>
                <w:webHidden/>
              </w:rPr>
              <w:instrText xml:space="preserve"> PAGEREF _Toc535916859 \h </w:instrText>
            </w:r>
            <w:r w:rsidR="00323D8C">
              <w:rPr>
                <w:noProof/>
                <w:webHidden/>
              </w:rPr>
            </w:r>
            <w:r w:rsidR="00323D8C">
              <w:rPr>
                <w:noProof/>
                <w:webHidden/>
              </w:rPr>
              <w:fldChar w:fldCharType="separate"/>
            </w:r>
            <w:r w:rsidR="00323D8C">
              <w:rPr>
                <w:noProof/>
                <w:webHidden/>
              </w:rPr>
              <w:t>23</w:t>
            </w:r>
            <w:r w:rsidR="00323D8C">
              <w:rPr>
                <w:noProof/>
                <w:webHidden/>
              </w:rPr>
              <w:fldChar w:fldCharType="end"/>
            </w:r>
          </w:hyperlink>
        </w:p>
        <w:p w14:paraId="62C9C1A4" w14:textId="77777777" w:rsidR="00323D8C" w:rsidRDefault="008A10FF">
          <w:pPr>
            <w:pStyle w:val="TOC2"/>
            <w:tabs>
              <w:tab w:val="right" w:leader="dot" w:pos="9350"/>
            </w:tabs>
            <w:rPr>
              <w:noProof/>
            </w:rPr>
          </w:pPr>
          <w:hyperlink w:anchor="_Toc535916860" w:history="1">
            <w:r w:rsidR="00323D8C" w:rsidRPr="00FA20FC">
              <w:rPr>
                <w:rStyle w:val="Hyperlink"/>
                <w:rFonts w:ascii="Times New Roman" w:hAnsi="Times New Roman" w:cs="Times New Roman"/>
                <w:noProof/>
              </w:rPr>
              <w:t>2.2 Extent of IFMIS Implementation in the Public Sector</w:t>
            </w:r>
            <w:r w:rsidR="00323D8C">
              <w:rPr>
                <w:noProof/>
                <w:webHidden/>
              </w:rPr>
              <w:tab/>
            </w:r>
            <w:r w:rsidR="00323D8C">
              <w:rPr>
                <w:noProof/>
                <w:webHidden/>
              </w:rPr>
              <w:fldChar w:fldCharType="begin"/>
            </w:r>
            <w:r w:rsidR="00323D8C">
              <w:rPr>
                <w:noProof/>
                <w:webHidden/>
              </w:rPr>
              <w:instrText xml:space="preserve"> PAGEREF _Toc535916860 \h </w:instrText>
            </w:r>
            <w:r w:rsidR="00323D8C">
              <w:rPr>
                <w:noProof/>
                <w:webHidden/>
              </w:rPr>
            </w:r>
            <w:r w:rsidR="00323D8C">
              <w:rPr>
                <w:noProof/>
                <w:webHidden/>
              </w:rPr>
              <w:fldChar w:fldCharType="separate"/>
            </w:r>
            <w:r w:rsidR="00323D8C">
              <w:rPr>
                <w:noProof/>
                <w:webHidden/>
              </w:rPr>
              <w:t>23</w:t>
            </w:r>
            <w:r w:rsidR="00323D8C">
              <w:rPr>
                <w:noProof/>
                <w:webHidden/>
              </w:rPr>
              <w:fldChar w:fldCharType="end"/>
            </w:r>
          </w:hyperlink>
        </w:p>
        <w:p w14:paraId="7116919C" w14:textId="77777777" w:rsidR="00323D8C" w:rsidRDefault="008A10FF">
          <w:pPr>
            <w:pStyle w:val="TOC2"/>
            <w:tabs>
              <w:tab w:val="right" w:leader="dot" w:pos="9350"/>
            </w:tabs>
            <w:rPr>
              <w:noProof/>
            </w:rPr>
          </w:pPr>
          <w:hyperlink w:anchor="_Toc535916861" w:history="1">
            <w:r w:rsidR="00323D8C" w:rsidRPr="00FA20FC">
              <w:rPr>
                <w:rStyle w:val="Hyperlink"/>
                <w:rFonts w:ascii="Times New Roman" w:hAnsi="Times New Roman" w:cs="Times New Roman"/>
                <w:noProof/>
              </w:rPr>
              <w:t>2.3 Factors affecting the Implementation of Integrated Financial Management   Information System</w:t>
            </w:r>
            <w:r w:rsidR="00323D8C">
              <w:rPr>
                <w:noProof/>
                <w:webHidden/>
              </w:rPr>
              <w:tab/>
            </w:r>
            <w:r w:rsidR="00323D8C">
              <w:rPr>
                <w:noProof/>
                <w:webHidden/>
              </w:rPr>
              <w:fldChar w:fldCharType="begin"/>
            </w:r>
            <w:r w:rsidR="00323D8C">
              <w:rPr>
                <w:noProof/>
                <w:webHidden/>
              </w:rPr>
              <w:instrText xml:space="preserve"> PAGEREF _Toc535916861 \h </w:instrText>
            </w:r>
            <w:r w:rsidR="00323D8C">
              <w:rPr>
                <w:noProof/>
                <w:webHidden/>
              </w:rPr>
            </w:r>
            <w:r w:rsidR="00323D8C">
              <w:rPr>
                <w:noProof/>
                <w:webHidden/>
              </w:rPr>
              <w:fldChar w:fldCharType="separate"/>
            </w:r>
            <w:r w:rsidR="00323D8C">
              <w:rPr>
                <w:noProof/>
                <w:webHidden/>
              </w:rPr>
              <w:t>26</w:t>
            </w:r>
            <w:r w:rsidR="00323D8C">
              <w:rPr>
                <w:noProof/>
                <w:webHidden/>
              </w:rPr>
              <w:fldChar w:fldCharType="end"/>
            </w:r>
          </w:hyperlink>
        </w:p>
        <w:p w14:paraId="09DCF022" w14:textId="77777777" w:rsidR="00323D8C" w:rsidRDefault="008A10FF">
          <w:pPr>
            <w:pStyle w:val="TOC2"/>
            <w:tabs>
              <w:tab w:val="right" w:leader="dot" w:pos="9350"/>
            </w:tabs>
            <w:rPr>
              <w:noProof/>
            </w:rPr>
          </w:pPr>
          <w:hyperlink w:anchor="_Toc535916862" w:history="1">
            <w:r w:rsidR="00323D8C" w:rsidRPr="00FA20FC">
              <w:rPr>
                <w:rStyle w:val="Hyperlink"/>
                <w:rFonts w:ascii="Times New Roman" w:hAnsi="Times New Roman" w:cs="Times New Roman"/>
                <w:noProof/>
              </w:rPr>
              <w:t>2.4 Commitment of Top Management</w:t>
            </w:r>
            <w:r w:rsidR="00323D8C">
              <w:rPr>
                <w:noProof/>
                <w:webHidden/>
              </w:rPr>
              <w:tab/>
            </w:r>
            <w:r w:rsidR="00323D8C">
              <w:rPr>
                <w:noProof/>
                <w:webHidden/>
              </w:rPr>
              <w:fldChar w:fldCharType="begin"/>
            </w:r>
            <w:r w:rsidR="00323D8C">
              <w:rPr>
                <w:noProof/>
                <w:webHidden/>
              </w:rPr>
              <w:instrText xml:space="preserve"> PAGEREF _Toc535916862 \h </w:instrText>
            </w:r>
            <w:r w:rsidR="00323D8C">
              <w:rPr>
                <w:noProof/>
                <w:webHidden/>
              </w:rPr>
            </w:r>
            <w:r w:rsidR="00323D8C">
              <w:rPr>
                <w:noProof/>
                <w:webHidden/>
              </w:rPr>
              <w:fldChar w:fldCharType="separate"/>
            </w:r>
            <w:r w:rsidR="00323D8C">
              <w:rPr>
                <w:noProof/>
                <w:webHidden/>
              </w:rPr>
              <w:t>26</w:t>
            </w:r>
            <w:r w:rsidR="00323D8C">
              <w:rPr>
                <w:noProof/>
                <w:webHidden/>
              </w:rPr>
              <w:fldChar w:fldCharType="end"/>
            </w:r>
          </w:hyperlink>
        </w:p>
        <w:p w14:paraId="7BF4EF89" w14:textId="77777777" w:rsidR="00323D8C" w:rsidRDefault="008A10FF">
          <w:pPr>
            <w:pStyle w:val="TOC2"/>
            <w:tabs>
              <w:tab w:val="right" w:leader="dot" w:pos="9350"/>
            </w:tabs>
            <w:rPr>
              <w:noProof/>
            </w:rPr>
          </w:pPr>
          <w:hyperlink w:anchor="_Toc535916863" w:history="1">
            <w:r w:rsidR="00323D8C" w:rsidRPr="00FA20FC">
              <w:rPr>
                <w:rStyle w:val="Hyperlink"/>
                <w:rFonts w:ascii="Times New Roman" w:hAnsi="Times New Roman" w:cs="Times New Roman"/>
                <w:noProof/>
              </w:rPr>
              <w:t>2.5 Skill Development</w:t>
            </w:r>
            <w:r w:rsidR="00323D8C">
              <w:rPr>
                <w:noProof/>
                <w:webHidden/>
              </w:rPr>
              <w:tab/>
            </w:r>
            <w:r w:rsidR="00323D8C">
              <w:rPr>
                <w:noProof/>
                <w:webHidden/>
              </w:rPr>
              <w:fldChar w:fldCharType="begin"/>
            </w:r>
            <w:r w:rsidR="00323D8C">
              <w:rPr>
                <w:noProof/>
                <w:webHidden/>
              </w:rPr>
              <w:instrText xml:space="preserve"> PAGEREF _Toc535916863 \h </w:instrText>
            </w:r>
            <w:r w:rsidR="00323D8C">
              <w:rPr>
                <w:noProof/>
                <w:webHidden/>
              </w:rPr>
            </w:r>
            <w:r w:rsidR="00323D8C">
              <w:rPr>
                <w:noProof/>
                <w:webHidden/>
              </w:rPr>
              <w:fldChar w:fldCharType="separate"/>
            </w:r>
            <w:r w:rsidR="00323D8C">
              <w:rPr>
                <w:noProof/>
                <w:webHidden/>
              </w:rPr>
              <w:t>26</w:t>
            </w:r>
            <w:r w:rsidR="00323D8C">
              <w:rPr>
                <w:noProof/>
                <w:webHidden/>
              </w:rPr>
              <w:fldChar w:fldCharType="end"/>
            </w:r>
          </w:hyperlink>
        </w:p>
        <w:p w14:paraId="7E965AE5" w14:textId="77777777" w:rsidR="00323D8C" w:rsidRDefault="008A10FF">
          <w:pPr>
            <w:pStyle w:val="TOC2"/>
            <w:tabs>
              <w:tab w:val="right" w:leader="dot" w:pos="9350"/>
            </w:tabs>
            <w:rPr>
              <w:noProof/>
            </w:rPr>
          </w:pPr>
          <w:hyperlink w:anchor="_Toc535916864" w:history="1">
            <w:r w:rsidR="00323D8C" w:rsidRPr="00FA20FC">
              <w:rPr>
                <w:rStyle w:val="Hyperlink"/>
                <w:rFonts w:ascii="Times New Roman" w:hAnsi="Times New Roman" w:cs="Times New Roman"/>
                <w:noProof/>
              </w:rPr>
              <w:t>2.6 Capacity Building and Training</w:t>
            </w:r>
            <w:r w:rsidR="00323D8C">
              <w:rPr>
                <w:noProof/>
                <w:webHidden/>
              </w:rPr>
              <w:tab/>
            </w:r>
            <w:r w:rsidR="00323D8C">
              <w:rPr>
                <w:noProof/>
                <w:webHidden/>
              </w:rPr>
              <w:fldChar w:fldCharType="begin"/>
            </w:r>
            <w:r w:rsidR="00323D8C">
              <w:rPr>
                <w:noProof/>
                <w:webHidden/>
              </w:rPr>
              <w:instrText xml:space="preserve"> PAGEREF _Toc535916864 \h </w:instrText>
            </w:r>
            <w:r w:rsidR="00323D8C">
              <w:rPr>
                <w:noProof/>
                <w:webHidden/>
              </w:rPr>
            </w:r>
            <w:r w:rsidR="00323D8C">
              <w:rPr>
                <w:noProof/>
                <w:webHidden/>
              </w:rPr>
              <w:fldChar w:fldCharType="separate"/>
            </w:r>
            <w:r w:rsidR="00323D8C">
              <w:rPr>
                <w:noProof/>
                <w:webHidden/>
              </w:rPr>
              <w:t>27</w:t>
            </w:r>
            <w:r w:rsidR="00323D8C">
              <w:rPr>
                <w:noProof/>
                <w:webHidden/>
              </w:rPr>
              <w:fldChar w:fldCharType="end"/>
            </w:r>
          </w:hyperlink>
        </w:p>
        <w:p w14:paraId="6929F468" w14:textId="77777777" w:rsidR="00323D8C" w:rsidRDefault="008A10FF">
          <w:pPr>
            <w:pStyle w:val="TOC2"/>
            <w:tabs>
              <w:tab w:val="right" w:leader="dot" w:pos="9350"/>
            </w:tabs>
            <w:rPr>
              <w:noProof/>
            </w:rPr>
          </w:pPr>
          <w:hyperlink w:anchor="_Toc535916865" w:history="1">
            <w:r w:rsidR="00323D8C" w:rsidRPr="00FA20FC">
              <w:rPr>
                <w:rStyle w:val="Hyperlink"/>
                <w:rFonts w:ascii="Times New Roman" w:hAnsi="Times New Roman" w:cs="Times New Roman"/>
                <w:noProof/>
              </w:rPr>
              <w:t>2.7 System Complexity</w:t>
            </w:r>
            <w:r w:rsidR="00323D8C">
              <w:rPr>
                <w:noProof/>
                <w:webHidden/>
              </w:rPr>
              <w:tab/>
            </w:r>
            <w:r w:rsidR="00323D8C">
              <w:rPr>
                <w:noProof/>
                <w:webHidden/>
              </w:rPr>
              <w:fldChar w:fldCharType="begin"/>
            </w:r>
            <w:r w:rsidR="00323D8C">
              <w:rPr>
                <w:noProof/>
                <w:webHidden/>
              </w:rPr>
              <w:instrText xml:space="preserve"> PAGEREF _Toc535916865 \h </w:instrText>
            </w:r>
            <w:r w:rsidR="00323D8C">
              <w:rPr>
                <w:noProof/>
                <w:webHidden/>
              </w:rPr>
            </w:r>
            <w:r w:rsidR="00323D8C">
              <w:rPr>
                <w:noProof/>
                <w:webHidden/>
              </w:rPr>
              <w:fldChar w:fldCharType="separate"/>
            </w:r>
            <w:r w:rsidR="00323D8C">
              <w:rPr>
                <w:noProof/>
                <w:webHidden/>
              </w:rPr>
              <w:t>27</w:t>
            </w:r>
            <w:r w:rsidR="00323D8C">
              <w:rPr>
                <w:noProof/>
                <w:webHidden/>
              </w:rPr>
              <w:fldChar w:fldCharType="end"/>
            </w:r>
          </w:hyperlink>
        </w:p>
        <w:p w14:paraId="0992254F" w14:textId="77777777" w:rsidR="00323D8C" w:rsidRDefault="008A10FF">
          <w:pPr>
            <w:pStyle w:val="TOC2"/>
            <w:tabs>
              <w:tab w:val="right" w:leader="dot" w:pos="9350"/>
            </w:tabs>
            <w:rPr>
              <w:noProof/>
            </w:rPr>
          </w:pPr>
          <w:hyperlink w:anchor="_Toc535916866" w:history="1">
            <w:r w:rsidR="00323D8C" w:rsidRPr="00FA20FC">
              <w:rPr>
                <w:rStyle w:val="Hyperlink"/>
                <w:rFonts w:ascii="Times New Roman" w:hAnsi="Times New Roman" w:cs="Times New Roman"/>
                <w:noProof/>
              </w:rPr>
              <w:t>2.8 System Flexibility</w:t>
            </w:r>
            <w:r w:rsidR="00323D8C">
              <w:rPr>
                <w:noProof/>
                <w:webHidden/>
              </w:rPr>
              <w:tab/>
            </w:r>
            <w:r w:rsidR="00323D8C">
              <w:rPr>
                <w:noProof/>
                <w:webHidden/>
              </w:rPr>
              <w:fldChar w:fldCharType="begin"/>
            </w:r>
            <w:r w:rsidR="00323D8C">
              <w:rPr>
                <w:noProof/>
                <w:webHidden/>
              </w:rPr>
              <w:instrText xml:space="preserve"> PAGEREF _Toc535916866 \h </w:instrText>
            </w:r>
            <w:r w:rsidR="00323D8C">
              <w:rPr>
                <w:noProof/>
                <w:webHidden/>
              </w:rPr>
            </w:r>
            <w:r w:rsidR="00323D8C">
              <w:rPr>
                <w:noProof/>
                <w:webHidden/>
              </w:rPr>
              <w:fldChar w:fldCharType="separate"/>
            </w:r>
            <w:r w:rsidR="00323D8C">
              <w:rPr>
                <w:noProof/>
                <w:webHidden/>
              </w:rPr>
              <w:t>28</w:t>
            </w:r>
            <w:r w:rsidR="00323D8C">
              <w:rPr>
                <w:noProof/>
                <w:webHidden/>
              </w:rPr>
              <w:fldChar w:fldCharType="end"/>
            </w:r>
          </w:hyperlink>
        </w:p>
        <w:p w14:paraId="46ADEDEA" w14:textId="77777777" w:rsidR="00323D8C" w:rsidRDefault="008A10FF">
          <w:pPr>
            <w:pStyle w:val="TOC2"/>
            <w:tabs>
              <w:tab w:val="right" w:leader="dot" w:pos="9350"/>
            </w:tabs>
            <w:rPr>
              <w:noProof/>
            </w:rPr>
          </w:pPr>
          <w:hyperlink w:anchor="_Toc535916867" w:history="1">
            <w:r w:rsidR="00323D8C" w:rsidRPr="00FA20FC">
              <w:rPr>
                <w:rStyle w:val="Hyperlink"/>
                <w:rFonts w:ascii="Times New Roman" w:hAnsi="Times New Roman" w:cs="Times New Roman"/>
                <w:noProof/>
              </w:rPr>
              <w:t>2.9 Benefits and Effects of Implementation of Financial Management Information System</w:t>
            </w:r>
            <w:r w:rsidR="00323D8C">
              <w:rPr>
                <w:noProof/>
                <w:webHidden/>
              </w:rPr>
              <w:tab/>
            </w:r>
            <w:r w:rsidR="00323D8C">
              <w:rPr>
                <w:noProof/>
                <w:webHidden/>
              </w:rPr>
              <w:fldChar w:fldCharType="begin"/>
            </w:r>
            <w:r w:rsidR="00323D8C">
              <w:rPr>
                <w:noProof/>
                <w:webHidden/>
              </w:rPr>
              <w:instrText xml:space="preserve"> PAGEREF _Toc535916867 \h </w:instrText>
            </w:r>
            <w:r w:rsidR="00323D8C">
              <w:rPr>
                <w:noProof/>
                <w:webHidden/>
              </w:rPr>
            </w:r>
            <w:r w:rsidR="00323D8C">
              <w:rPr>
                <w:noProof/>
                <w:webHidden/>
              </w:rPr>
              <w:fldChar w:fldCharType="separate"/>
            </w:r>
            <w:r w:rsidR="00323D8C">
              <w:rPr>
                <w:noProof/>
                <w:webHidden/>
              </w:rPr>
              <w:t>28</w:t>
            </w:r>
            <w:r w:rsidR="00323D8C">
              <w:rPr>
                <w:noProof/>
                <w:webHidden/>
              </w:rPr>
              <w:fldChar w:fldCharType="end"/>
            </w:r>
          </w:hyperlink>
        </w:p>
        <w:p w14:paraId="198CF5EA" w14:textId="77777777" w:rsidR="00323D8C" w:rsidRDefault="008A10FF">
          <w:pPr>
            <w:pStyle w:val="TOC3"/>
            <w:tabs>
              <w:tab w:val="right" w:leader="dot" w:pos="9350"/>
            </w:tabs>
            <w:rPr>
              <w:noProof/>
            </w:rPr>
          </w:pPr>
          <w:hyperlink w:anchor="_Toc535916868" w:history="1">
            <w:r w:rsidR="00323D8C" w:rsidRPr="00FA20FC">
              <w:rPr>
                <w:rStyle w:val="Hyperlink"/>
                <w:rFonts w:ascii="Times New Roman" w:hAnsi="Times New Roman" w:cs="Times New Roman"/>
                <w:noProof/>
              </w:rPr>
              <w:t>2.9.1 Enhanced Transparency</w:t>
            </w:r>
            <w:r w:rsidR="00323D8C">
              <w:rPr>
                <w:noProof/>
                <w:webHidden/>
              </w:rPr>
              <w:tab/>
            </w:r>
            <w:r w:rsidR="00323D8C">
              <w:rPr>
                <w:noProof/>
                <w:webHidden/>
              </w:rPr>
              <w:fldChar w:fldCharType="begin"/>
            </w:r>
            <w:r w:rsidR="00323D8C">
              <w:rPr>
                <w:noProof/>
                <w:webHidden/>
              </w:rPr>
              <w:instrText xml:space="preserve"> PAGEREF _Toc535916868 \h </w:instrText>
            </w:r>
            <w:r w:rsidR="00323D8C">
              <w:rPr>
                <w:noProof/>
                <w:webHidden/>
              </w:rPr>
            </w:r>
            <w:r w:rsidR="00323D8C">
              <w:rPr>
                <w:noProof/>
                <w:webHidden/>
              </w:rPr>
              <w:fldChar w:fldCharType="separate"/>
            </w:r>
            <w:r w:rsidR="00323D8C">
              <w:rPr>
                <w:noProof/>
                <w:webHidden/>
              </w:rPr>
              <w:t>28</w:t>
            </w:r>
            <w:r w:rsidR="00323D8C">
              <w:rPr>
                <w:noProof/>
                <w:webHidden/>
              </w:rPr>
              <w:fldChar w:fldCharType="end"/>
            </w:r>
          </w:hyperlink>
        </w:p>
        <w:p w14:paraId="4FC2C58F" w14:textId="77777777" w:rsidR="00323D8C" w:rsidRDefault="008A10FF">
          <w:pPr>
            <w:pStyle w:val="TOC3"/>
            <w:tabs>
              <w:tab w:val="right" w:leader="dot" w:pos="9350"/>
            </w:tabs>
            <w:rPr>
              <w:noProof/>
            </w:rPr>
          </w:pPr>
          <w:hyperlink w:anchor="_Toc535916869" w:history="1">
            <w:r w:rsidR="00323D8C" w:rsidRPr="00FA20FC">
              <w:rPr>
                <w:rStyle w:val="Hyperlink"/>
                <w:rFonts w:ascii="Times New Roman" w:hAnsi="Times New Roman" w:cs="Times New Roman"/>
                <w:noProof/>
              </w:rPr>
              <w:t>2.9.2 Increased Performance</w:t>
            </w:r>
            <w:r w:rsidR="00323D8C">
              <w:rPr>
                <w:noProof/>
                <w:webHidden/>
              </w:rPr>
              <w:tab/>
            </w:r>
            <w:r w:rsidR="00323D8C">
              <w:rPr>
                <w:noProof/>
                <w:webHidden/>
              </w:rPr>
              <w:fldChar w:fldCharType="begin"/>
            </w:r>
            <w:r w:rsidR="00323D8C">
              <w:rPr>
                <w:noProof/>
                <w:webHidden/>
              </w:rPr>
              <w:instrText xml:space="preserve"> PAGEREF _Toc535916869 \h </w:instrText>
            </w:r>
            <w:r w:rsidR="00323D8C">
              <w:rPr>
                <w:noProof/>
                <w:webHidden/>
              </w:rPr>
            </w:r>
            <w:r w:rsidR="00323D8C">
              <w:rPr>
                <w:noProof/>
                <w:webHidden/>
              </w:rPr>
              <w:fldChar w:fldCharType="separate"/>
            </w:r>
            <w:r w:rsidR="00323D8C">
              <w:rPr>
                <w:noProof/>
                <w:webHidden/>
              </w:rPr>
              <w:t>28</w:t>
            </w:r>
            <w:r w:rsidR="00323D8C">
              <w:rPr>
                <w:noProof/>
                <w:webHidden/>
              </w:rPr>
              <w:fldChar w:fldCharType="end"/>
            </w:r>
          </w:hyperlink>
        </w:p>
        <w:p w14:paraId="7E21D796" w14:textId="77777777" w:rsidR="00323D8C" w:rsidRDefault="008A10FF">
          <w:pPr>
            <w:pStyle w:val="TOC2"/>
            <w:tabs>
              <w:tab w:val="right" w:leader="dot" w:pos="9350"/>
            </w:tabs>
            <w:rPr>
              <w:noProof/>
            </w:rPr>
          </w:pPr>
          <w:hyperlink w:anchor="_Toc535916870" w:history="1">
            <w:r w:rsidR="00323D8C" w:rsidRPr="00FA20FC">
              <w:rPr>
                <w:rStyle w:val="Hyperlink"/>
                <w:rFonts w:ascii="Times New Roman" w:hAnsi="Times New Roman" w:cs="Times New Roman"/>
                <w:noProof/>
              </w:rPr>
              <w:t>2.9.3 Timely Decision Making Processes.</w:t>
            </w:r>
            <w:r w:rsidR="00323D8C">
              <w:rPr>
                <w:noProof/>
                <w:webHidden/>
              </w:rPr>
              <w:tab/>
            </w:r>
            <w:r w:rsidR="00323D8C">
              <w:rPr>
                <w:noProof/>
                <w:webHidden/>
              </w:rPr>
              <w:fldChar w:fldCharType="begin"/>
            </w:r>
            <w:r w:rsidR="00323D8C">
              <w:rPr>
                <w:noProof/>
                <w:webHidden/>
              </w:rPr>
              <w:instrText xml:space="preserve"> PAGEREF _Toc535916870 \h </w:instrText>
            </w:r>
            <w:r w:rsidR="00323D8C">
              <w:rPr>
                <w:noProof/>
                <w:webHidden/>
              </w:rPr>
            </w:r>
            <w:r w:rsidR="00323D8C">
              <w:rPr>
                <w:noProof/>
                <w:webHidden/>
              </w:rPr>
              <w:fldChar w:fldCharType="separate"/>
            </w:r>
            <w:r w:rsidR="00323D8C">
              <w:rPr>
                <w:noProof/>
                <w:webHidden/>
              </w:rPr>
              <w:t>29</w:t>
            </w:r>
            <w:r w:rsidR="00323D8C">
              <w:rPr>
                <w:noProof/>
                <w:webHidden/>
              </w:rPr>
              <w:fldChar w:fldCharType="end"/>
            </w:r>
          </w:hyperlink>
        </w:p>
        <w:p w14:paraId="7358911F" w14:textId="77777777" w:rsidR="00323D8C" w:rsidRDefault="008A10FF">
          <w:pPr>
            <w:pStyle w:val="TOC2"/>
            <w:tabs>
              <w:tab w:val="right" w:leader="dot" w:pos="9350"/>
            </w:tabs>
            <w:rPr>
              <w:noProof/>
            </w:rPr>
          </w:pPr>
          <w:hyperlink w:anchor="_Toc535916871" w:history="1">
            <w:r w:rsidR="00323D8C" w:rsidRPr="00FA20FC">
              <w:rPr>
                <w:rStyle w:val="Hyperlink"/>
                <w:rFonts w:ascii="Times New Roman" w:hAnsi="Times New Roman" w:cs="Times New Roman"/>
                <w:noProof/>
              </w:rPr>
              <w:t>2.9.4 Improved Efficiency</w:t>
            </w:r>
            <w:r w:rsidR="00323D8C">
              <w:rPr>
                <w:noProof/>
                <w:webHidden/>
              </w:rPr>
              <w:tab/>
            </w:r>
            <w:r w:rsidR="00323D8C">
              <w:rPr>
                <w:noProof/>
                <w:webHidden/>
              </w:rPr>
              <w:fldChar w:fldCharType="begin"/>
            </w:r>
            <w:r w:rsidR="00323D8C">
              <w:rPr>
                <w:noProof/>
                <w:webHidden/>
              </w:rPr>
              <w:instrText xml:space="preserve"> PAGEREF _Toc535916871 \h </w:instrText>
            </w:r>
            <w:r w:rsidR="00323D8C">
              <w:rPr>
                <w:noProof/>
                <w:webHidden/>
              </w:rPr>
            </w:r>
            <w:r w:rsidR="00323D8C">
              <w:rPr>
                <w:noProof/>
                <w:webHidden/>
              </w:rPr>
              <w:fldChar w:fldCharType="separate"/>
            </w:r>
            <w:r w:rsidR="00323D8C">
              <w:rPr>
                <w:noProof/>
                <w:webHidden/>
              </w:rPr>
              <w:t>29</w:t>
            </w:r>
            <w:r w:rsidR="00323D8C">
              <w:rPr>
                <w:noProof/>
                <w:webHidden/>
              </w:rPr>
              <w:fldChar w:fldCharType="end"/>
            </w:r>
          </w:hyperlink>
        </w:p>
        <w:p w14:paraId="27C44760" w14:textId="77777777" w:rsidR="00323D8C" w:rsidRDefault="008A10FF">
          <w:pPr>
            <w:pStyle w:val="TOC2"/>
            <w:tabs>
              <w:tab w:val="right" w:leader="dot" w:pos="9350"/>
            </w:tabs>
            <w:rPr>
              <w:noProof/>
            </w:rPr>
          </w:pPr>
          <w:hyperlink w:anchor="_Toc535916872" w:history="1">
            <w:r w:rsidR="00323D8C" w:rsidRPr="00FA20FC">
              <w:rPr>
                <w:rStyle w:val="Hyperlink"/>
                <w:rFonts w:ascii="Times New Roman" w:hAnsi="Times New Roman" w:cs="Times New Roman"/>
                <w:noProof/>
              </w:rPr>
              <w:t>2.9.5 Improves Reporting</w:t>
            </w:r>
            <w:r w:rsidR="00323D8C">
              <w:rPr>
                <w:noProof/>
                <w:webHidden/>
              </w:rPr>
              <w:tab/>
            </w:r>
            <w:r w:rsidR="00323D8C">
              <w:rPr>
                <w:noProof/>
                <w:webHidden/>
              </w:rPr>
              <w:fldChar w:fldCharType="begin"/>
            </w:r>
            <w:r w:rsidR="00323D8C">
              <w:rPr>
                <w:noProof/>
                <w:webHidden/>
              </w:rPr>
              <w:instrText xml:space="preserve"> PAGEREF _Toc535916872 \h </w:instrText>
            </w:r>
            <w:r w:rsidR="00323D8C">
              <w:rPr>
                <w:noProof/>
                <w:webHidden/>
              </w:rPr>
            </w:r>
            <w:r w:rsidR="00323D8C">
              <w:rPr>
                <w:noProof/>
                <w:webHidden/>
              </w:rPr>
              <w:fldChar w:fldCharType="separate"/>
            </w:r>
            <w:r w:rsidR="00323D8C">
              <w:rPr>
                <w:noProof/>
                <w:webHidden/>
              </w:rPr>
              <w:t>30</w:t>
            </w:r>
            <w:r w:rsidR="00323D8C">
              <w:rPr>
                <w:noProof/>
                <w:webHidden/>
              </w:rPr>
              <w:fldChar w:fldCharType="end"/>
            </w:r>
          </w:hyperlink>
        </w:p>
        <w:p w14:paraId="2FF3041E" w14:textId="77777777" w:rsidR="00323D8C" w:rsidRDefault="008A10FF">
          <w:pPr>
            <w:pStyle w:val="TOC2"/>
            <w:tabs>
              <w:tab w:val="right" w:leader="dot" w:pos="9350"/>
            </w:tabs>
            <w:rPr>
              <w:noProof/>
            </w:rPr>
          </w:pPr>
          <w:hyperlink w:anchor="_Toc535916873" w:history="1">
            <w:r w:rsidR="00323D8C" w:rsidRPr="00FA20FC">
              <w:rPr>
                <w:rStyle w:val="Hyperlink"/>
                <w:rFonts w:ascii="Times New Roman" w:hAnsi="Times New Roman" w:cs="Times New Roman"/>
                <w:noProof/>
              </w:rPr>
              <w:t>2.9.6 Enhanced Controls</w:t>
            </w:r>
            <w:r w:rsidR="00323D8C">
              <w:rPr>
                <w:noProof/>
                <w:webHidden/>
              </w:rPr>
              <w:tab/>
            </w:r>
            <w:r w:rsidR="00323D8C">
              <w:rPr>
                <w:noProof/>
                <w:webHidden/>
              </w:rPr>
              <w:fldChar w:fldCharType="begin"/>
            </w:r>
            <w:r w:rsidR="00323D8C">
              <w:rPr>
                <w:noProof/>
                <w:webHidden/>
              </w:rPr>
              <w:instrText xml:space="preserve"> PAGEREF _Toc535916873 \h </w:instrText>
            </w:r>
            <w:r w:rsidR="00323D8C">
              <w:rPr>
                <w:noProof/>
                <w:webHidden/>
              </w:rPr>
            </w:r>
            <w:r w:rsidR="00323D8C">
              <w:rPr>
                <w:noProof/>
                <w:webHidden/>
              </w:rPr>
              <w:fldChar w:fldCharType="separate"/>
            </w:r>
            <w:r w:rsidR="00323D8C">
              <w:rPr>
                <w:noProof/>
                <w:webHidden/>
              </w:rPr>
              <w:t>30</w:t>
            </w:r>
            <w:r w:rsidR="00323D8C">
              <w:rPr>
                <w:noProof/>
                <w:webHidden/>
              </w:rPr>
              <w:fldChar w:fldCharType="end"/>
            </w:r>
          </w:hyperlink>
        </w:p>
        <w:p w14:paraId="18F1CF5D" w14:textId="77777777" w:rsidR="00323D8C" w:rsidRDefault="008A10FF">
          <w:pPr>
            <w:pStyle w:val="TOC2"/>
            <w:tabs>
              <w:tab w:val="right" w:leader="dot" w:pos="9350"/>
            </w:tabs>
            <w:rPr>
              <w:noProof/>
            </w:rPr>
          </w:pPr>
          <w:hyperlink w:anchor="_Toc535916874" w:history="1">
            <w:r w:rsidR="00323D8C" w:rsidRPr="00FA20FC">
              <w:rPr>
                <w:rStyle w:val="Hyperlink"/>
                <w:rFonts w:ascii="Times New Roman" w:hAnsi="Times New Roman" w:cs="Times New Roman"/>
                <w:noProof/>
              </w:rPr>
              <w:t>2.9.7 Enhanced Flexibility</w:t>
            </w:r>
            <w:r w:rsidR="00323D8C">
              <w:rPr>
                <w:noProof/>
                <w:webHidden/>
              </w:rPr>
              <w:tab/>
            </w:r>
            <w:r w:rsidR="00323D8C">
              <w:rPr>
                <w:noProof/>
                <w:webHidden/>
              </w:rPr>
              <w:fldChar w:fldCharType="begin"/>
            </w:r>
            <w:r w:rsidR="00323D8C">
              <w:rPr>
                <w:noProof/>
                <w:webHidden/>
              </w:rPr>
              <w:instrText xml:space="preserve"> PAGEREF _Toc535916874 \h </w:instrText>
            </w:r>
            <w:r w:rsidR="00323D8C">
              <w:rPr>
                <w:noProof/>
                <w:webHidden/>
              </w:rPr>
            </w:r>
            <w:r w:rsidR="00323D8C">
              <w:rPr>
                <w:noProof/>
                <w:webHidden/>
              </w:rPr>
              <w:fldChar w:fldCharType="separate"/>
            </w:r>
            <w:r w:rsidR="00323D8C">
              <w:rPr>
                <w:noProof/>
                <w:webHidden/>
              </w:rPr>
              <w:t>31</w:t>
            </w:r>
            <w:r w:rsidR="00323D8C">
              <w:rPr>
                <w:noProof/>
                <w:webHidden/>
              </w:rPr>
              <w:fldChar w:fldCharType="end"/>
            </w:r>
          </w:hyperlink>
        </w:p>
        <w:p w14:paraId="0FACDBCF" w14:textId="77777777" w:rsidR="00323D8C" w:rsidRDefault="008A10FF">
          <w:pPr>
            <w:pStyle w:val="TOC2"/>
            <w:tabs>
              <w:tab w:val="right" w:leader="dot" w:pos="9350"/>
            </w:tabs>
            <w:rPr>
              <w:noProof/>
            </w:rPr>
          </w:pPr>
          <w:hyperlink w:anchor="_Toc535916875" w:history="1">
            <w:r w:rsidR="00323D8C" w:rsidRPr="00FA20FC">
              <w:rPr>
                <w:rStyle w:val="Hyperlink"/>
                <w:rFonts w:ascii="Times New Roman" w:hAnsi="Times New Roman" w:cs="Times New Roman"/>
                <w:noProof/>
              </w:rPr>
              <w:t>2.10 Definitions of the Variables</w:t>
            </w:r>
            <w:r w:rsidR="00323D8C">
              <w:rPr>
                <w:noProof/>
                <w:webHidden/>
              </w:rPr>
              <w:tab/>
            </w:r>
            <w:r w:rsidR="00323D8C">
              <w:rPr>
                <w:noProof/>
                <w:webHidden/>
              </w:rPr>
              <w:fldChar w:fldCharType="begin"/>
            </w:r>
            <w:r w:rsidR="00323D8C">
              <w:rPr>
                <w:noProof/>
                <w:webHidden/>
              </w:rPr>
              <w:instrText xml:space="preserve"> PAGEREF _Toc535916875 \h </w:instrText>
            </w:r>
            <w:r w:rsidR="00323D8C">
              <w:rPr>
                <w:noProof/>
                <w:webHidden/>
              </w:rPr>
            </w:r>
            <w:r w:rsidR="00323D8C">
              <w:rPr>
                <w:noProof/>
                <w:webHidden/>
              </w:rPr>
              <w:fldChar w:fldCharType="separate"/>
            </w:r>
            <w:r w:rsidR="00323D8C">
              <w:rPr>
                <w:noProof/>
                <w:webHidden/>
              </w:rPr>
              <w:t>31</w:t>
            </w:r>
            <w:r w:rsidR="00323D8C">
              <w:rPr>
                <w:noProof/>
                <w:webHidden/>
              </w:rPr>
              <w:fldChar w:fldCharType="end"/>
            </w:r>
          </w:hyperlink>
        </w:p>
        <w:p w14:paraId="75795070" w14:textId="77777777" w:rsidR="00323D8C" w:rsidRDefault="008A10FF">
          <w:pPr>
            <w:pStyle w:val="TOC2"/>
            <w:tabs>
              <w:tab w:val="right" w:leader="dot" w:pos="9350"/>
            </w:tabs>
            <w:rPr>
              <w:noProof/>
            </w:rPr>
          </w:pPr>
          <w:hyperlink w:anchor="_Toc535916876" w:history="1">
            <w:r w:rsidR="00323D8C" w:rsidRPr="00FA20FC">
              <w:rPr>
                <w:rStyle w:val="Hyperlink"/>
                <w:rFonts w:ascii="Times New Roman" w:hAnsi="Times New Roman" w:cs="Times New Roman"/>
                <w:noProof/>
              </w:rPr>
              <w:t>2.11 STATUS OF IFMIS IMPLEMENTATION IN THE MINISTRY OF FINANCE</w:t>
            </w:r>
            <w:r w:rsidR="00323D8C">
              <w:rPr>
                <w:noProof/>
                <w:webHidden/>
              </w:rPr>
              <w:tab/>
            </w:r>
            <w:r w:rsidR="00323D8C">
              <w:rPr>
                <w:noProof/>
                <w:webHidden/>
              </w:rPr>
              <w:fldChar w:fldCharType="begin"/>
            </w:r>
            <w:r w:rsidR="00323D8C">
              <w:rPr>
                <w:noProof/>
                <w:webHidden/>
              </w:rPr>
              <w:instrText xml:space="preserve"> PAGEREF _Toc535916876 \h </w:instrText>
            </w:r>
            <w:r w:rsidR="00323D8C">
              <w:rPr>
                <w:noProof/>
                <w:webHidden/>
              </w:rPr>
            </w:r>
            <w:r w:rsidR="00323D8C">
              <w:rPr>
                <w:noProof/>
                <w:webHidden/>
              </w:rPr>
              <w:fldChar w:fldCharType="separate"/>
            </w:r>
            <w:r w:rsidR="00323D8C">
              <w:rPr>
                <w:noProof/>
                <w:webHidden/>
              </w:rPr>
              <w:t>34</w:t>
            </w:r>
            <w:r w:rsidR="00323D8C">
              <w:rPr>
                <w:noProof/>
                <w:webHidden/>
              </w:rPr>
              <w:fldChar w:fldCharType="end"/>
            </w:r>
          </w:hyperlink>
        </w:p>
        <w:p w14:paraId="4A0FDA63" w14:textId="77777777" w:rsidR="00323D8C" w:rsidRDefault="008A10FF">
          <w:pPr>
            <w:pStyle w:val="TOC3"/>
            <w:tabs>
              <w:tab w:val="right" w:leader="dot" w:pos="9350"/>
            </w:tabs>
            <w:rPr>
              <w:noProof/>
            </w:rPr>
          </w:pPr>
          <w:hyperlink w:anchor="_Toc535916877" w:history="1">
            <w:r w:rsidR="00323D8C" w:rsidRPr="00FA20FC">
              <w:rPr>
                <w:rStyle w:val="Hyperlink"/>
                <w:rFonts w:ascii="Times New Roman" w:hAnsi="Times New Roman" w:cs="Times New Roman"/>
                <w:noProof/>
              </w:rPr>
              <w:t>2.11.1 Extent of IFMIS Implementation in the Ministry of Finance</w:t>
            </w:r>
            <w:r w:rsidR="00323D8C">
              <w:rPr>
                <w:noProof/>
                <w:webHidden/>
              </w:rPr>
              <w:tab/>
            </w:r>
            <w:r w:rsidR="00323D8C">
              <w:rPr>
                <w:noProof/>
                <w:webHidden/>
              </w:rPr>
              <w:fldChar w:fldCharType="begin"/>
            </w:r>
            <w:r w:rsidR="00323D8C">
              <w:rPr>
                <w:noProof/>
                <w:webHidden/>
              </w:rPr>
              <w:instrText xml:space="preserve"> PAGEREF _Toc535916877 \h </w:instrText>
            </w:r>
            <w:r w:rsidR="00323D8C">
              <w:rPr>
                <w:noProof/>
                <w:webHidden/>
              </w:rPr>
            </w:r>
            <w:r w:rsidR="00323D8C">
              <w:rPr>
                <w:noProof/>
                <w:webHidden/>
              </w:rPr>
              <w:fldChar w:fldCharType="separate"/>
            </w:r>
            <w:r w:rsidR="00323D8C">
              <w:rPr>
                <w:noProof/>
                <w:webHidden/>
              </w:rPr>
              <w:t>34</w:t>
            </w:r>
            <w:r w:rsidR="00323D8C">
              <w:rPr>
                <w:noProof/>
                <w:webHidden/>
              </w:rPr>
              <w:fldChar w:fldCharType="end"/>
            </w:r>
          </w:hyperlink>
        </w:p>
        <w:p w14:paraId="5D39F1FD" w14:textId="77777777" w:rsidR="00323D8C" w:rsidRDefault="008A10FF">
          <w:pPr>
            <w:pStyle w:val="TOC3"/>
            <w:tabs>
              <w:tab w:val="right" w:leader="dot" w:pos="9350"/>
            </w:tabs>
            <w:rPr>
              <w:noProof/>
            </w:rPr>
          </w:pPr>
          <w:hyperlink w:anchor="_Toc535916878" w:history="1">
            <w:r w:rsidR="00323D8C" w:rsidRPr="00FA20FC">
              <w:rPr>
                <w:rStyle w:val="Hyperlink"/>
                <w:rFonts w:ascii="Times New Roman" w:hAnsi="Times New Roman" w:cs="Times New Roman"/>
                <w:noProof/>
              </w:rPr>
              <w:t>2.11. 2 Contribution of IFMIS in Management of Public Funds</w:t>
            </w:r>
            <w:r w:rsidR="00323D8C">
              <w:rPr>
                <w:noProof/>
                <w:webHidden/>
              </w:rPr>
              <w:tab/>
            </w:r>
            <w:r w:rsidR="00323D8C">
              <w:rPr>
                <w:noProof/>
                <w:webHidden/>
              </w:rPr>
              <w:fldChar w:fldCharType="begin"/>
            </w:r>
            <w:r w:rsidR="00323D8C">
              <w:rPr>
                <w:noProof/>
                <w:webHidden/>
              </w:rPr>
              <w:instrText xml:space="preserve"> PAGEREF _Toc535916878 \h </w:instrText>
            </w:r>
            <w:r w:rsidR="00323D8C">
              <w:rPr>
                <w:noProof/>
                <w:webHidden/>
              </w:rPr>
            </w:r>
            <w:r w:rsidR="00323D8C">
              <w:rPr>
                <w:noProof/>
                <w:webHidden/>
              </w:rPr>
              <w:fldChar w:fldCharType="separate"/>
            </w:r>
            <w:r w:rsidR="00323D8C">
              <w:rPr>
                <w:noProof/>
                <w:webHidden/>
              </w:rPr>
              <w:t>35</w:t>
            </w:r>
            <w:r w:rsidR="00323D8C">
              <w:rPr>
                <w:noProof/>
                <w:webHidden/>
              </w:rPr>
              <w:fldChar w:fldCharType="end"/>
            </w:r>
          </w:hyperlink>
        </w:p>
        <w:p w14:paraId="13055194" w14:textId="77777777" w:rsidR="00323D8C" w:rsidRDefault="008A10FF">
          <w:pPr>
            <w:pStyle w:val="TOC3"/>
            <w:tabs>
              <w:tab w:val="right" w:leader="dot" w:pos="9350"/>
            </w:tabs>
            <w:rPr>
              <w:noProof/>
            </w:rPr>
          </w:pPr>
          <w:hyperlink w:anchor="_Toc535916879" w:history="1">
            <w:r w:rsidR="00323D8C" w:rsidRPr="00FA20FC">
              <w:rPr>
                <w:rStyle w:val="Hyperlink"/>
                <w:rFonts w:ascii="Times New Roman" w:hAnsi="Times New Roman" w:cs="Times New Roman"/>
                <w:noProof/>
              </w:rPr>
              <w:t>2.11.3 Bureaucratic Process.</w:t>
            </w:r>
            <w:r w:rsidR="00323D8C">
              <w:rPr>
                <w:noProof/>
                <w:webHidden/>
              </w:rPr>
              <w:tab/>
            </w:r>
            <w:r w:rsidR="00323D8C">
              <w:rPr>
                <w:noProof/>
                <w:webHidden/>
              </w:rPr>
              <w:fldChar w:fldCharType="begin"/>
            </w:r>
            <w:r w:rsidR="00323D8C">
              <w:rPr>
                <w:noProof/>
                <w:webHidden/>
              </w:rPr>
              <w:instrText xml:space="preserve"> PAGEREF _Toc535916879 \h </w:instrText>
            </w:r>
            <w:r w:rsidR="00323D8C">
              <w:rPr>
                <w:noProof/>
                <w:webHidden/>
              </w:rPr>
            </w:r>
            <w:r w:rsidR="00323D8C">
              <w:rPr>
                <w:noProof/>
                <w:webHidden/>
              </w:rPr>
              <w:fldChar w:fldCharType="separate"/>
            </w:r>
            <w:r w:rsidR="00323D8C">
              <w:rPr>
                <w:noProof/>
                <w:webHidden/>
              </w:rPr>
              <w:t>39</w:t>
            </w:r>
            <w:r w:rsidR="00323D8C">
              <w:rPr>
                <w:noProof/>
                <w:webHidden/>
              </w:rPr>
              <w:fldChar w:fldCharType="end"/>
            </w:r>
          </w:hyperlink>
        </w:p>
        <w:p w14:paraId="4E174600" w14:textId="77777777" w:rsidR="00323D8C" w:rsidRDefault="008A10FF">
          <w:pPr>
            <w:pStyle w:val="TOC3"/>
            <w:tabs>
              <w:tab w:val="right" w:leader="dot" w:pos="9350"/>
            </w:tabs>
            <w:rPr>
              <w:noProof/>
            </w:rPr>
          </w:pPr>
          <w:hyperlink w:anchor="_Toc535916880" w:history="1">
            <w:r w:rsidR="00323D8C" w:rsidRPr="00FA20FC">
              <w:rPr>
                <w:rStyle w:val="Hyperlink"/>
                <w:rFonts w:ascii="Times New Roman" w:hAnsi="Times New Roman" w:cs="Times New Roman"/>
                <w:noProof/>
              </w:rPr>
              <w:t>2.11.7 Summary of the Literature Reviews and Research Gaps</w:t>
            </w:r>
            <w:r w:rsidR="00323D8C">
              <w:rPr>
                <w:noProof/>
                <w:webHidden/>
              </w:rPr>
              <w:tab/>
            </w:r>
            <w:r w:rsidR="00323D8C">
              <w:rPr>
                <w:noProof/>
                <w:webHidden/>
              </w:rPr>
              <w:fldChar w:fldCharType="begin"/>
            </w:r>
            <w:r w:rsidR="00323D8C">
              <w:rPr>
                <w:noProof/>
                <w:webHidden/>
              </w:rPr>
              <w:instrText xml:space="preserve"> PAGEREF _Toc535916880 \h </w:instrText>
            </w:r>
            <w:r w:rsidR="00323D8C">
              <w:rPr>
                <w:noProof/>
                <w:webHidden/>
              </w:rPr>
            </w:r>
            <w:r w:rsidR="00323D8C">
              <w:rPr>
                <w:noProof/>
                <w:webHidden/>
              </w:rPr>
              <w:fldChar w:fldCharType="separate"/>
            </w:r>
            <w:r w:rsidR="00323D8C">
              <w:rPr>
                <w:noProof/>
                <w:webHidden/>
              </w:rPr>
              <w:t>41</w:t>
            </w:r>
            <w:r w:rsidR="00323D8C">
              <w:rPr>
                <w:noProof/>
                <w:webHidden/>
              </w:rPr>
              <w:fldChar w:fldCharType="end"/>
            </w:r>
          </w:hyperlink>
        </w:p>
        <w:p w14:paraId="6DE5406B" w14:textId="77777777" w:rsidR="00323D8C" w:rsidRDefault="008A10FF">
          <w:pPr>
            <w:pStyle w:val="TOC1"/>
            <w:tabs>
              <w:tab w:val="right" w:leader="dot" w:pos="9350"/>
            </w:tabs>
            <w:rPr>
              <w:noProof/>
            </w:rPr>
          </w:pPr>
          <w:hyperlink w:anchor="_Toc535916881" w:history="1">
            <w:r w:rsidR="00323D8C" w:rsidRPr="00FA20FC">
              <w:rPr>
                <w:rStyle w:val="Hyperlink"/>
                <w:rFonts w:ascii="Times New Roman" w:hAnsi="Times New Roman" w:cs="Times New Roman"/>
                <w:noProof/>
              </w:rPr>
              <w:t>CHAPTER THREE</w:t>
            </w:r>
            <w:r w:rsidR="00323D8C">
              <w:rPr>
                <w:noProof/>
                <w:webHidden/>
              </w:rPr>
              <w:tab/>
            </w:r>
            <w:r w:rsidR="00323D8C">
              <w:rPr>
                <w:noProof/>
                <w:webHidden/>
              </w:rPr>
              <w:fldChar w:fldCharType="begin"/>
            </w:r>
            <w:r w:rsidR="00323D8C">
              <w:rPr>
                <w:noProof/>
                <w:webHidden/>
              </w:rPr>
              <w:instrText xml:space="preserve"> PAGEREF _Toc535916881 \h </w:instrText>
            </w:r>
            <w:r w:rsidR="00323D8C">
              <w:rPr>
                <w:noProof/>
                <w:webHidden/>
              </w:rPr>
            </w:r>
            <w:r w:rsidR="00323D8C">
              <w:rPr>
                <w:noProof/>
                <w:webHidden/>
              </w:rPr>
              <w:fldChar w:fldCharType="separate"/>
            </w:r>
            <w:r w:rsidR="00323D8C">
              <w:rPr>
                <w:noProof/>
                <w:webHidden/>
              </w:rPr>
              <w:t>42</w:t>
            </w:r>
            <w:r w:rsidR="00323D8C">
              <w:rPr>
                <w:noProof/>
                <w:webHidden/>
              </w:rPr>
              <w:fldChar w:fldCharType="end"/>
            </w:r>
          </w:hyperlink>
        </w:p>
        <w:p w14:paraId="0EE54195" w14:textId="77777777" w:rsidR="00323D8C" w:rsidRDefault="008A10FF">
          <w:pPr>
            <w:pStyle w:val="TOC1"/>
            <w:tabs>
              <w:tab w:val="right" w:leader="dot" w:pos="9350"/>
            </w:tabs>
            <w:rPr>
              <w:noProof/>
            </w:rPr>
          </w:pPr>
          <w:hyperlink w:anchor="_Toc535916882" w:history="1">
            <w:r w:rsidR="00323D8C" w:rsidRPr="00FA20FC">
              <w:rPr>
                <w:rStyle w:val="Hyperlink"/>
                <w:rFonts w:ascii="Times New Roman" w:hAnsi="Times New Roman" w:cs="Times New Roman"/>
                <w:noProof/>
              </w:rPr>
              <w:t>RESEARCH METHODOLOGY</w:t>
            </w:r>
            <w:r w:rsidR="00323D8C">
              <w:rPr>
                <w:noProof/>
                <w:webHidden/>
              </w:rPr>
              <w:tab/>
            </w:r>
            <w:r w:rsidR="00323D8C">
              <w:rPr>
                <w:noProof/>
                <w:webHidden/>
              </w:rPr>
              <w:fldChar w:fldCharType="begin"/>
            </w:r>
            <w:r w:rsidR="00323D8C">
              <w:rPr>
                <w:noProof/>
                <w:webHidden/>
              </w:rPr>
              <w:instrText xml:space="preserve"> PAGEREF _Toc535916882 \h </w:instrText>
            </w:r>
            <w:r w:rsidR="00323D8C">
              <w:rPr>
                <w:noProof/>
                <w:webHidden/>
              </w:rPr>
            </w:r>
            <w:r w:rsidR="00323D8C">
              <w:rPr>
                <w:noProof/>
                <w:webHidden/>
              </w:rPr>
              <w:fldChar w:fldCharType="separate"/>
            </w:r>
            <w:r w:rsidR="00323D8C">
              <w:rPr>
                <w:noProof/>
                <w:webHidden/>
              </w:rPr>
              <w:t>42</w:t>
            </w:r>
            <w:r w:rsidR="00323D8C">
              <w:rPr>
                <w:noProof/>
                <w:webHidden/>
              </w:rPr>
              <w:fldChar w:fldCharType="end"/>
            </w:r>
          </w:hyperlink>
        </w:p>
        <w:p w14:paraId="0C11BC96" w14:textId="77777777" w:rsidR="00323D8C" w:rsidRDefault="008A10FF">
          <w:pPr>
            <w:pStyle w:val="TOC2"/>
            <w:tabs>
              <w:tab w:val="right" w:leader="dot" w:pos="9350"/>
            </w:tabs>
            <w:rPr>
              <w:noProof/>
            </w:rPr>
          </w:pPr>
          <w:hyperlink w:anchor="_Toc535916883" w:history="1">
            <w:r w:rsidR="00323D8C" w:rsidRPr="00FA20FC">
              <w:rPr>
                <w:rStyle w:val="Hyperlink"/>
                <w:rFonts w:ascii="Times New Roman" w:hAnsi="Times New Roman" w:cs="Times New Roman"/>
                <w:noProof/>
              </w:rPr>
              <w:t>3.1 Introduction</w:t>
            </w:r>
            <w:r w:rsidR="00323D8C">
              <w:rPr>
                <w:noProof/>
                <w:webHidden/>
              </w:rPr>
              <w:tab/>
            </w:r>
            <w:r w:rsidR="00323D8C">
              <w:rPr>
                <w:noProof/>
                <w:webHidden/>
              </w:rPr>
              <w:fldChar w:fldCharType="begin"/>
            </w:r>
            <w:r w:rsidR="00323D8C">
              <w:rPr>
                <w:noProof/>
                <w:webHidden/>
              </w:rPr>
              <w:instrText xml:space="preserve"> PAGEREF _Toc535916883 \h </w:instrText>
            </w:r>
            <w:r w:rsidR="00323D8C">
              <w:rPr>
                <w:noProof/>
                <w:webHidden/>
              </w:rPr>
            </w:r>
            <w:r w:rsidR="00323D8C">
              <w:rPr>
                <w:noProof/>
                <w:webHidden/>
              </w:rPr>
              <w:fldChar w:fldCharType="separate"/>
            </w:r>
            <w:r w:rsidR="00323D8C">
              <w:rPr>
                <w:noProof/>
                <w:webHidden/>
              </w:rPr>
              <w:t>42</w:t>
            </w:r>
            <w:r w:rsidR="00323D8C">
              <w:rPr>
                <w:noProof/>
                <w:webHidden/>
              </w:rPr>
              <w:fldChar w:fldCharType="end"/>
            </w:r>
          </w:hyperlink>
        </w:p>
        <w:p w14:paraId="1F7C7699" w14:textId="77777777" w:rsidR="00323D8C" w:rsidRDefault="008A10FF">
          <w:pPr>
            <w:pStyle w:val="TOC2"/>
            <w:tabs>
              <w:tab w:val="right" w:leader="dot" w:pos="9350"/>
            </w:tabs>
            <w:rPr>
              <w:noProof/>
            </w:rPr>
          </w:pPr>
          <w:hyperlink w:anchor="_Toc535916884" w:history="1">
            <w:r w:rsidR="00323D8C" w:rsidRPr="00FA20FC">
              <w:rPr>
                <w:rStyle w:val="Hyperlink"/>
                <w:rFonts w:ascii="Times New Roman" w:hAnsi="Times New Roman" w:cs="Times New Roman"/>
                <w:noProof/>
              </w:rPr>
              <w:t>3.2 Research Methodology</w:t>
            </w:r>
            <w:r w:rsidR="00323D8C">
              <w:rPr>
                <w:noProof/>
                <w:webHidden/>
              </w:rPr>
              <w:tab/>
            </w:r>
            <w:r w:rsidR="00323D8C">
              <w:rPr>
                <w:noProof/>
                <w:webHidden/>
              </w:rPr>
              <w:fldChar w:fldCharType="begin"/>
            </w:r>
            <w:r w:rsidR="00323D8C">
              <w:rPr>
                <w:noProof/>
                <w:webHidden/>
              </w:rPr>
              <w:instrText xml:space="preserve"> PAGEREF _Toc535916884 \h </w:instrText>
            </w:r>
            <w:r w:rsidR="00323D8C">
              <w:rPr>
                <w:noProof/>
                <w:webHidden/>
              </w:rPr>
            </w:r>
            <w:r w:rsidR="00323D8C">
              <w:rPr>
                <w:noProof/>
                <w:webHidden/>
              </w:rPr>
              <w:fldChar w:fldCharType="separate"/>
            </w:r>
            <w:r w:rsidR="00323D8C">
              <w:rPr>
                <w:noProof/>
                <w:webHidden/>
              </w:rPr>
              <w:t>42</w:t>
            </w:r>
            <w:r w:rsidR="00323D8C">
              <w:rPr>
                <w:noProof/>
                <w:webHidden/>
              </w:rPr>
              <w:fldChar w:fldCharType="end"/>
            </w:r>
          </w:hyperlink>
        </w:p>
        <w:p w14:paraId="04DE9697" w14:textId="77777777" w:rsidR="00323D8C" w:rsidRDefault="008A10FF">
          <w:pPr>
            <w:pStyle w:val="TOC2"/>
            <w:tabs>
              <w:tab w:val="right" w:leader="dot" w:pos="9350"/>
            </w:tabs>
            <w:rPr>
              <w:noProof/>
            </w:rPr>
          </w:pPr>
          <w:hyperlink w:anchor="_Toc535916885" w:history="1">
            <w:r w:rsidR="00323D8C" w:rsidRPr="00FA20FC">
              <w:rPr>
                <w:rStyle w:val="Hyperlink"/>
                <w:rFonts w:ascii="Times New Roman" w:hAnsi="Times New Roman" w:cs="Times New Roman"/>
                <w:noProof/>
              </w:rPr>
              <w:t>3.3 Research Paradigm, Philosophies and Methods</w:t>
            </w:r>
            <w:r w:rsidR="00323D8C">
              <w:rPr>
                <w:noProof/>
                <w:webHidden/>
              </w:rPr>
              <w:tab/>
            </w:r>
            <w:r w:rsidR="00323D8C">
              <w:rPr>
                <w:noProof/>
                <w:webHidden/>
              </w:rPr>
              <w:fldChar w:fldCharType="begin"/>
            </w:r>
            <w:r w:rsidR="00323D8C">
              <w:rPr>
                <w:noProof/>
                <w:webHidden/>
              </w:rPr>
              <w:instrText xml:space="preserve"> PAGEREF _Toc535916885 \h </w:instrText>
            </w:r>
            <w:r w:rsidR="00323D8C">
              <w:rPr>
                <w:noProof/>
                <w:webHidden/>
              </w:rPr>
            </w:r>
            <w:r w:rsidR="00323D8C">
              <w:rPr>
                <w:noProof/>
                <w:webHidden/>
              </w:rPr>
              <w:fldChar w:fldCharType="separate"/>
            </w:r>
            <w:r w:rsidR="00323D8C">
              <w:rPr>
                <w:noProof/>
                <w:webHidden/>
              </w:rPr>
              <w:t>43</w:t>
            </w:r>
            <w:r w:rsidR="00323D8C">
              <w:rPr>
                <w:noProof/>
                <w:webHidden/>
              </w:rPr>
              <w:fldChar w:fldCharType="end"/>
            </w:r>
          </w:hyperlink>
        </w:p>
        <w:p w14:paraId="6A43CB83" w14:textId="77777777" w:rsidR="00323D8C" w:rsidRDefault="008A10FF">
          <w:pPr>
            <w:pStyle w:val="TOC2"/>
            <w:tabs>
              <w:tab w:val="right" w:leader="dot" w:pos="9350"/>
            </w:tabs>
            <w:rPr>
              <w:noProof/>
            </w:rPr>
          </w:pPr>
          <w:hyperlink w:anchor="_Toc535916886" w:history="1">
            <w:r w:rsidR="00323D8C" w:rsidRPr="00FA20FC">
              <w:rPr>
                <w:rStyle w:val="Hyperlink"/>
                <w:rFonts w:ascii="Times New Roman" w:hAnsi="Times New Roman" w:cs="Times New Roman"/>
                <w:noProof/>
              </w:rPr>
              <w:t>3.4 Research Design</w:t>
            </w:r>
            <w:r w:rsidR="00323D8C">
              <w:rPr>
                <w:noProof/>
                <w:webHidden/>
              </w:rPr>
              <w:tab/>
            </w:r>
            <w:r w:rsidR="00323D8C">
              <w:rPr>
                <w:noProof/>
                <w:webHidden/>
              </w:rPr>
              <w:fldChar w:fldCharType="begin"/>
            </w:r>
            <w:r w:rsidR="00323D8C">
              <w:rPr>
                <w:noProof/>
                <w:webHidden/>
              </w:rPr>
              <w:instrText xml:space="preserve"> PAGEREF _Toc535916886 \h </w:instrText>
            </w:r>
            <w:r w:rsidR="00323D8C">
              <w:rPr>
                <w:noProof/>
                <w:webHidden/>
              </w:rPr>
            </w:r>
            <w:r w:rsidR="00323D8C">
              <w:rPr>
                <w:noProof/>
                <w:webHidden/>
              </w:rPr>
              <w:fldChar w:fldCharType="separate"/>
            </w:r>
            <w:r w:rsidR="00323D8C">
              <w:rPr>
                <w:noProof/>
                <w:webHidden/>
              </w:rPr>
              <w:t>44</w:t>
            </w:r>
            <w:r w:rsidR="00323D8C">
              <w:rPr>
                <w:noProof/>
                <w:webHidden/>
              </w:rPr>
              <w:fldChar w:fldCharType="end"/>
            </w:r>
          </w:hyperlink>
        </w:p>
        <w:p w14:paraId="45E34452" w14:textId="77777777" w:rsidR="00323D8C" w:rsidRDefault="008A10FF">
          <w:pPr>
            <w:pStyle w:val="TOC2"/>
            <w:tabs>
              <w:tab w:val="right" w:leader="dot" w:pos="9350"/>
            </w:tabs>
            <w:rPr>
              <w:noProof/>
            </w:rPr>
          </w:pPr>
          <w:hyperlink w:anchor="_Toc535916887" w:history="1">
            <w:r w:rsidR="00323D8C" w:rsidRPr="00FA20FC">
              <w:rPr>
                <w:rStyle w:val="Hyperlink"/>
                <w:rFonts w:ascii="Times New Roman" w:hAnsi="Times New Roman" w:cs="Times New Roman"/>
                <w:noProof/>
              </w:rPr>
              <w:t>3.5 Methodology</w:t>
            </w:r>
            <w:r w:rsidR="00323D8C">
              <w:rPr>
                <w:noProof/>
                <w:webHidden/>
              </w:rPr>
              <w:tab/>
            </w:r>
            <w:r w:rsidR="00323D8C">
              <w:rPr>
                <w:noProof/>
                <w:webHidden/>
              </w:rPr>
              <w:fldChar w:fldCharType="begin"/>
            </w:r>
            <w:r w:rsidR="00323D8C">
              <w:rPr>
                <w:noProof/>
                <w:webHidden/>
              </w:rPr>
              <w:instrText xml:space="preserve"> PAGEREF _Toc535916887 \h </w:instrText>
            </w:r>
            <w:r w:rsidR="00323D8C">
              <w:rPr>
                <w:noProof/>
                <w:webHidden/>
              </w:rPr>
            </w:r>
            <w:r w:rsidR="00323D8C">
              <w:rPr>
                <w:noProof/>
                <w:webHidden/>
              </w:rPr>
              <w:fldChar w:fldCharType="separate"/>
            </w:r>
            <w:r w:rsidR="00323D8C">
              <w:rPr>
                <w:noProof/>
                <w:webHidden/>
              </w:rPr>
              <w:t>44</w:t>
            </w:r>
            <w:r w:rsidR="00323D8C">
              <w:rPr>
                <w:noProof/>
                <w:webHidden/>
              </w:rPr>
              <w:fldChar w:fldCharType="end"/>
            </w:r>
          </w:hyperlink>
        </w:p>
        <w:p w14:paraId="3AC0CE90" w14:textId="77777777" w:rsidR="00323D8C" w:rsidRDefault="008A10FF">
          <w:pPr>
            <w:pStyle w:val="TOC2"/>
            <w:tabs>
              <w:tab w:val="right" w:leader="dot" w:pos="9350"/>
            </w:tabs>
            <w:rPr>
              <w:noProof/>
            </w:rPr>
          </w:pPr>
          <w:hyperlink w:anchor="_Toc535916888" w:history="1">
            <w:r w:rsidR="00323D8C" w:rsidRPr="00FA20FC">
              <w:rPr>
                <w:rStyle w:val="Hyperlink"/>
                <w:rFonts w:ascii="Times New Roman" w:hAnsi="Times New Roman" w:cs="Times New Roman"/>
                <w:noProof/>
              </w:rPr>
              <w:t>3.6 Research Tool Description</w:t>
            </w:r>
            <w:r w:rsidR="00323D8C">
              <w:rPr>
                <w:noProof/>
                <w:webHidden/>
              </w:rPr>
              <w:tab/>
            </w:r>
            <w:r w:rsidR="00323D8C">
              <w:rPr>
                <w:noProof/>
                <w:webHidden/>
              </w:rPr>
              <w:fldChar w:fldCharType="begin"/>
            </w:r>
            <w:r w:rsidR="00323D8C">
              <w:rPr>
                <w:noProof/>
                <w:webHidden/>
              </w:rPr>
              <w:instrText xml:space="preserve"> PAGEREF _Toc535916888 \h </w:instrText>
            </w:r>
            <w:r w:rsidR="00323D8C">
              <w:rPr>
                <w:noProof/>
                <w:webHidden/>
              </w:rPr>
            </w:r>
            <w:r w:rsidR="00323D8C">
              <w:rPr>
                <w:noProof/>
                <w:webHidden/>
              </w:rPr>
              <w:fldChar w:fldCharType="separate"/>
            </w:r>
            <w:r w:rsidR="00323D8C">
              <w:rPr>
                <w:noProof/>
                <w:webHidden/>
              </w:rPr>
              <w:t>45</w:t>
            </w:r>
            <w:r w:rsidR="00323D8C">
              <w:rPr>
                <w:noProof/>
                <w:webHidden/>
              </w:rPr>
              <w:fldChar w:fldCharType="end"/>
            </w:r>
          </w:hyperlink>
        </w:p>
        <w:p w14:paraId="11C13CD0" w14:textId="77777777" w:rsidR="00323D8C" w:rsidRDefault="008A10FF">
          <w:pPr>
            <w:pStyle w:val="TOC2"/>
            <w:tabs>
              <w:tab w:val="right" w:leader="dot" w:pos="9350"/>
            </w:tabs>
            <w:rPr>
              <w:noProof/>
            </w:rPr>
          </w:pPr>
          <w:hyperlink w:anchor="_Toc535916889" w:history="1">
            <w:r w:rsidR="00323D8C" w:rsidRPr="00FA20FC">
              <w:rPr>
                <w:rStyle w:val="Hyperlink"/>
                <w:rFonts w:ascii="Times New Roman" w:hAnsi="Times New Roman" w:cs="Times New Roman"/>
                <w:noProof/>
              </w:rPr>
              <w:t>3.7  Data Collection Techniques</w:t>
            </w:r>
            <w:r w:rsidR="00323D8C">
              <w:rPr>
                <w:noProof/>
                <w:webHidden/>
              </w:rPr>
              <w:tab/>
            </w:r>
            <w:r w:rsidR="00323D8C">
              <w:rPr>
                <w:noProof/>
                <w:webHidden/>
              </w:rPr>
              <w:fldChar w:fldCharType="begin"/>
            </w:r>
            <w:r w:rsidR="00323D8C">
              <w:rPr>
                <w:noProof/>
                <w:webHidden/>
              </w:rPr>
              <w:instrText xml:space="preserve"> PAGEREF _Toc535916889 \h </w:instrText>
            </w:r>
            <w:r w:rsidR="00323D8C">
              <w:rPr>
                <w:noProof/>
                <w:webHidden/>
              </w:rPr>
            </w:r>
            <w:r w:rsidR="00323D8C">
              <w:rPr>
                <w:noProof/>
                <w:webHidden/>
              </w:rPr>
              <w:fldChar w:fldCharType="separate"/>
            </w:r>
            <w:r w:rsidR="00323D8C">
              <w:rPr>
                <w:noProof/>
                <w:webHidden/>
              </w:rPr>
              <w:t>46</w:t>
            </w:r>
            <w:r w:rsidR="00323D8C">
              <w:rPr>
                <w:noProof/>
                <w:webHidden/>
              </w:rPr>
              <w:fldChar w:fldCharType="end"/>
            </w:r>
          </w:hyperlink>
        </w:p>
        <w:p w14:paraId="3D46AA84" w14:textId="77777777" w:rsidR="00323D8C" w:rsidRDefault="008A10FF">
          <w:pPr>
            <w:pStyle w:val="TOC1"/>
            <w:tabs>
              <w:tab w:val="right" w:leader="dot" w:pos="9350"/>
            </w:tabs>
            <w:rPr>
              <w:noProof/>
            </w:rPr>
          </w:pPr>
          <w:hyperlink w:anchor="_Toc535916890" w:history="1">
            <w:r w:rsidR="00323D8C" w:rsidRPr="00FA20FC">
              <w:rPr>
                <w:rStyle w:val="Hyperlink"/>
                <w:rFonts w:ascii="Times New Roman" w:hAnsi="Times New Roman" w:cs="Times New Roman"/>
                <w:noProof/>
              </w:rPr>
              <w:t>Table 3.2 Data collection techniques and tools (Varkevisser, et al., 2003)</w:t>
            </w:r>
            <w:r w:rsidR="00323D8C">
              <w:rPr>
                <w:noProof/>
                <w:webHidden/>
              </w:rPr>
              <w:tab/>
            </w:r>
            <w:r w:rsidR="00323D8C">
              <w:rPr>
                <w:noProof/>
                <w:webHidden/>
              </w:rPr>
              <w:fldChar w:fldCharType="begin"/>
            </w:r>
            <w:r w:rsidR="00323D8C">
              <w:rPr>
                <w:noProof/>
                <w:webHidden/>
              </w:rPr>
              <w:instrText xml:space="preserve"> PAGEREF _Toc535916890 \h </w:instrText>
            </w:r>
            <w:r w:rsidR="00323D8C">
              <w:rPr>
                <w:noProof/>
                <w:webHidden/>
              </w:rPr>
            </w:r>
            <w:r w:rsidR="00323D8C">
              <w:rPr>
                <w:noProof/>
                <w:webHidden/>
              </w:rPr>
              <w:fldChar w:fldCharType="separate"/>
            </w:r>
            <w:r w:rsidR="00323D8C">
              <w:rPr>
                <w:noProof/>
                <w:webHidden/>
              </w:rPr>
              <w:t>46</w:t>
            </w:r>
            <w:r w:rsidR="00323D8C">
              <w:rPr>
                <w:noProof/>
                <w:webHidden/>
              </w:rPr>
              <w:fldChar w:fldCharType="end"/>
            </w:r>
          </w:hyperlink>
        </w:p>
        <w:p w14:paraId="5B085135" w14:textId="77777777" w:rsidR="00323D8C" w:rsidRDefault="008A10FF">
          <w:pPr>
            <w:pStyle w:val="TOC2"/>
            <w:tabs>
              <w:tab w:val="right" w:leader="dot" w:pos="9350"/>
            </w:tabs>
            <w:rPr>
              <w:noProof/>
            </w:rPr>
          </w:pPr>
          <w:hyperlink w:anchor="_Toc535916891" w:history="1">
            <w:r w:rsidR="00323D8C" w:rsidRPr="00FA20FC">
              <w:rPr>
                <w:rStyle w:val="Hyperlink"/>
                <w:rFonts w:ascii="Times New Roman" w:hAnsi="Times New Roman" w:cs="Times New Roman"/>
                <w:noProof/>
              </w:rPr>
              <w:t>3.8 Personal Approach</w:t>
            </w:r>
            <w:r w:rsidR="00323D8C">
              <w:rPr>
                <w:noProof/>
                <w:webHidden/>
              </w:rPr>
              <w:tab/>
            </w:r>
            <w:r w:rsidR="00323D8C">
              <w:rPr>
                <w:noProof/>
                <w:webHidden/>
              </w:rPr>
              <w:fldChar w:fldCharType="begin"/>
            </w:r>
            <w:r w:rsidR="00323D8C">
              <w:rPr>
                <w:noProof/>
                <w:webHidden/>
              </w:rPr>
              <w:instrText xml:space="preserve"> PAGEREF _Toc535916891 \h </w:instrText>
            </w:r>
            <w:r w:rsidR="00323D8C">
              <w:rPr>
                <w:noProof/>
                <w:webHidden/>
              </w:rPr>
            </w:r>
            <w:r w:rsidR="00323D8C">
              <w:rPr>
                <w:noProof/>
                <w:webHidden/>
              </w:rPr>
              <w:fldChar w:fldCharType="separate"/>
            </w:r>
            <w:r w:rsidR="00323D8C">
              <w:rPr>
                <w:noProof/>
                <w:webHidden/>
              </w:rPr>
              <w:t>49</w:t>
            </w:r>
            <w:r w:rsidR="00323D8C">
              <w:rPr>
                <w:noProof/>
                <w:webHidden/>
              </w:rPr>
              <w:fldChar w:fldCharType="end"/>
            </w:r>
          </w:hyperlink>
        </w:p>
        <w:p w14:paraId="6920547D" w14:textId="77777777" w:rsidR="00323D8C" w:rsidRDefault="008A10FF">
          <w:pPr>
            <w:pStyle w:val="TOC2"/>
            <w:tabs>
              <w:tab w:val="right" w:leader="dot" w:pos="9350"/>
            </w:tabs>
            <w:rPr>
              <w:noProof/>
            </w:rPr>
          </w:pPr>
          <w:hyperlink w:anchor="_Toc535916892" w:history="1">
            <w:r w:rsidR="00323D8C" w:rsidRPr="00FA20FC">
              <w:rPr>
                <w:rStyle w:val="Hyperlink"/>
                <w:rFonts w:ascii="Times New Roman" w:hAnsi="Times New Roman" w:cs="Times New Roman"/>
                <w:noProof/>
              </w:rPr>
              <w:t>3.9 E-Mail Survey</w:t>
            </w:r>
            <w:r w:rsidR="00323D8C">
              <w:rPr>
                <w:noProof/>
                <w:webHidden/>
              </w:rPr>
              <w:tab/>
            </w:r>
            <w:r w:rsidR="00323D8C">
              <w:rPr>
                <w:noProof/>
                <w:webHidden/>
              </w:rPr>
              <w:fldChar w:fldCharType="begin"/>
            </w:r>
            <w:r w:rsidR="00323D8C">
              <w:rPr>
                <w:noProof/>
                <w:webHidden/>
              </w:rPr>
              <w:instrText xml:space="preserve"> PAGEREF _Toc535916892 \h </w:instrText>
            </w:r>
            <w:r w:rsidR="00323D8C">
              <w:rPr>
                <w:noProof/>
                <w:webHidden/>
              </w:rPr>
            </w:r>
            <w:r w:rsidR="00323D8C">
              <w:rPr>
                <w:noProof/>
                <w:webHidden/>
              </w:rPr>
              <w:fldChar w:fldCharType="separate"/>
            </w:r>
            <w:r w:rsidR="00323D8C">
              <w:rPr>
                <w:noProof/>
                <w:webHidden/>
              </w:rPr>
              <w:t>49</w:t>
            </w:r>
            <w:r w:rsidR="00323D8C">
              <w:rPr>
                <w:noProof/>
                <w:webHidden/>
              </w:rPr>
              <w:fldChar w:fldCharType="end"/>
            </w:r>
          </w:hyperlink>
        </w:p>
        <w:p w14:paraId="18563161" w14:textId="77777777" w:rsidR="00323D8C" w:rsidRDefault="008A10FF">
          <w:pPr>
            <w:pStyle w:val="TOC2"/>
            <w:tabs>
              <w:tab w:val="right" w:leader="dot" w:pos="9350"/>
            </w:tabs>
            <w:rPr>
              <w:noProof/>
            </w:rPr>
          </w:pPr>
          <w:hyperlink w:anchor="_Toc535916893" w:history="1">
            <w:r w:rsidR="00323D8C" w:rsidRPr="00FA20FC">
              <w:rPr>
                <w:rStyle w:val="Hyperlink"/>
                <w:rFonts w:ascii="Times New Roman" w:hAnsi="Times New Roman" w:cs="Times New Roman"/>
                <w:noProof/>
              </w:rPr>
              <w:t>3.10 Sampling Method</w:t>
            </w:r>
            <w:r w:rsidR="00323D8C">
              <w:rPr>
                <w:noProof/>
                <w:webHidden/>
              </w:rPr>
              <w:tab/>
            </w:r>
            <w:r w:rsidR="00323D8C">
              <w:rPr>
                <w:noProof/>
                <w:webHidden/>
              </w:rPr>
              <w:fldChar w:fldCharType="begin"/>
            </w:r>
            <w:r w:rsidR="00323D8C">
              <w:rPr>
                <w:noProof/>
                <w:webHidden/>
              </w:rPr>
              <w:instrText xml:space="preserve"> PAGEREF _Toc535916893 \h </w:instrText>
            </w:r>
            <w:r w:rsidR="00323D8C">
              <w:rPr>
                <w:noProof/>
                <w:webHidden/>
              </w:rPr>
            </w:r>
            <w:r w:rsidR="00323D8C">
              <w:rPr>
                <w:noProof/>
                <w:webHidden/>
              </w:rPr>
              <w:fldChar w:fldCharType="separate"/>
            </w:r>
            <w:r w:rsidR="00323D8C">
              <w:rPr>
                <w:noProof/>
                <w:webHidden/>
              </w:rPr>
              <w:t>49</w:t>
            </w:r>
            <w:r w:rsidR="00323D8C">
              <w:rPr>
                <w:noProof/>
                <w:webHidden/>
              </w:rPr>
              <w:fldChar w:fldCharType="end"/>
            </w:r>
          </w:hyperlink>
        </w:p>
        <w:p w14:paraId="3DB11448" w14:textId="77777777" w:rsidR="00323D8C" w:rsidRDefault="008A10FF">
          <w:pPr>
            <w:pStyle w:val="TOC2"/>
            <w:tabs>
              <w:tab w:val="right" w:leader="dot" w:pos="9350"/>
            </w:tabs>
            <w:rPr>
              <w:noProof/>
            </w:rPr>
          </w:pPr>
          <w:hyperlink w:anchor="_Toc535916894" w:history="1">
            <w:r w:rsidR="00323D8C" w:rsidRPr="00FA20FC">
              <w:rPr>
                <w:rStyle w:val="Hyperlink"/>
                <w:rFonts w:ascii="Times New Roman" w:hAnsi="Times New Roman" w:cs="Times New Roman"/>
                <w:noProof/>
              </w:rPr>
              <w:t>3.11 Sample Size</w:t>
            </w:r>
            <w:r w:rsidR="00323D8C">
              <w:rPr>
                <w:noProof/>
                <w:webHidden/>
              </w:rPr>
              <w:tab/>
            </w:r>
            <w:r w:rsidR="00323D8C">
              <w:rPr>
                <w:noProof/>
                <w:webHidden/>
              </w:rPr>
              <w:fldChar w:fldCharType="begin"/>
            </w:r>
            <w:r w:rsidR="00323D8C">
              <w:rPr>
                <w:noProof/>
                <w:webHidden/>
              </w:rPr>
              <w:instrText xml:space="preserve"> PAGEREF _Toc535916894 \h </w:instrText>
            </w:r>
            <w:r w:rsidR="00323D8C">
              <w:rPr>
                <w:noProof/>
                <w:webHidden/>
              </w:rPr>
            </w:r>
            <w:r w:rsidR="00323D8C">
              <w:rPr>
                <w:noProof/>
                <w:webHidden/>
              </w:rPr>
              <w:fldChar w:fldCharType="separate"/>
            </w:r>
            <w:r w:rsidR="00323D8C">
              <w:rPr>
                <w:noProof/>
                <w:webHidden/>
              </w:rPr>
              <w:t>50</w:t>
            </w:r>
            <w:r w:rsidR="00323D8C">
              <w:rPr>
                <w:noProof/>
                <w:webHidden/>
              </w:rPr>
              <w:fldChar w:fldCharType="end"/>
            </w:r>
          </w:hyperlink>
        </w:p>
        <w:p w14:paraId="4D63D0EB" w14:textId="77777777" w:rsidR="00323D8C" w:rsidRDefault="008A10FF">
          <w:pPr>
            <w:pStyle w:val="TOC2"/>
            <w:tabs>
              <w:tab w:val="right" w:leader="dot" w:pos="9350"/>
            </w:tabs>
            <w:rPr>
              <w:noProof/>
            </w:rPr>
          </w:pPr>
          <w:hyperlink w:anchor="_Toc535916895" w:history="1">
            <w:r w:rsidR="00323D8C" w:rsidRPr="00FA20FC">
              <w:rPr>
                <w:rStyle w:val="Hyperlink"/>
                <w:rFonts w:ascii="Times New Roman" w:hAnsi="Times New Roman" w:cs="Times New Roman"/>
                <w:noProof/>
              </w:rPr>
              <w:t>3.12 Pilot-Reliability and Validity of Tools</w:t>
            </w:r>
            <w:r w:rsidR="00323D8C">
              <w:rPr>
                <w:noProof/>
                <w:webHidden/>
              </w:rPr>
              <w:tab/>
            </w:r>
            <w:r w:rsidR="00323D8C">
              <w:rPr>
                <w:noProof/>
                <w:webHidden/>
              </w:rPr>
              <w:fldChar w:fldCharType="begin"/>
            </w:r>
            <w:r w:rsidR="00323D8C">
              <w:rPr>
                <w:noProof/>
                <w:webHidden/>
              </w:rPr>
              <w:instrText xml:space="preserve"> PAGEREF _Toc535916895 \h </w:instrText>
            </w:r>
            <w:r w:rsidR="00323D8C">
              <w:rPr>
                <w:noProof/>
                <w:webHidden/>
              </w:rPr>
            </w:r>
            <w:r w:rsidR="00323D8C">
              <w:rPr>
                <w:noProof/>
                <w:webHidden/>
              </w:rPr>
              <w:fldChar w:fldCharType="separate"/>
            </w:r>
            <w:r w:rsidR="00323D8C">
              <w:rPr>
                <w:noProof/>
                <w:webHidden/>
              </w:rPr>
              <w:t>50</w:t>
            </w:r>
            <w:r w:rsidR="00323D8C">
              <w:rPr>
                <w:noProof/>
                <w:webHidden/>
              </w:rPr>
              <w:fldChar w:fldCharType="end"/>
            </w:r>
          </w:hyperlink>
        </w:p>
        <w:p w14:paraId="09529B25" w14:textId="77777777" w:rsidR="00323D8C" w:rsidRDefault="008A10FF">
          <w:pPr>
            <w:pStyle w:val="TOC3"/>
            <w:tabs>
              <w:tab w:val="right" w:leader="dot" w:pos="9350"/>
            </w:tabs>
            <w:rPr>
              <w:noProof/>
            </w:rPr>
          </w:pPr>
          <w:hyperlink w:anchor="_Toc535916896" w:history="1">
            <w:r w:rsidR="00323D8C" w:rsidRPr="00FA20FC">
              <w:rPr>
                <w:rStyle w:val="Hyperlink"/>
                <w:rFonts w:ascii="Times New Roman" w:hAnsi="Times New Roman" w:cs="Times New Roman"/>
                <w:noProof/>
              </w:rPr>
              <w:t>3.12.2 Validity</w:t>
            </w:r>
            <w:r w:rsidR="00323D8C">
              <w:rPr>
                <w:noProof/>
                <w:webHidden/>
              </w:rPr>
              <w:tab/>
            </w:r>
            <w:r w:rsidR="00323D8C">
              <w:rPr>
                <w:noProof/>
                <w:webHidden/>
              </w:rPr>
              <w:fldChar w:fldCharType="begin"/>
            </w:r>
            <w:r w:rsidR="00323D8C">
              <w:rPr>
                <w:noProof/>
                <w:webHidden/>
              </w:rPr>
              <w:instrText xml:space="preserve"> PAGEREF _Toc535916896 \h </w:instrText>
            </w:r>
            <w:r w:rsidR="00323D8C">
              <w:rPr>
                <w:noProof/>
                <w:webHidden/>
              </w:rPr>
            </w:r>
            <w:r w:rsidR="00323D8C">
              <w:rPr>
                <w:noProof/>
                <w:webHidden/>
              </w:rPr>
              <w:fldChar w:fldCharType="separate"/>
            </w:r>
            <w:r w:rsidR="00323D8C">
              <w:rPr>
                <w:noProof/>
                <w:webHidden/>
              </w:rPr>
              <w:t>50</w:t>
            </w:r>
            <w:r w:rsidR="00323D8C">
              <w:rPr>
                <w:noProof/>
                <w:webHidden/>
              </w:rPr>
              <w:fldChar w:fldCharType="end"/>
            </w:r>
          </w:hyperlink>
        </w:p>
        <w:p w14:paraId="411690C4" w14:textId="77777777" w:rsidR="00323D8C" w:rsidRDefault="008A10FF">
          <w:pPr>
            <w:pStyle w:val="TOC3"/>
            <w:tabs>
              <w:tab w:val="right" w:leader="dot" w:pos="9350"/>
            </w:tabs>
            <w:rPr>
              <w:noProof/>
            </w:rPr>
          </w:pPr>
          <w:hyperlink w:anchor="_Toc535916897" w:history="1">
            <w:r w:rsidR="00323D8C" w:rsidRPr="00FA20FC">
              <w:rPr>
                <w:rStyle w:val="Hyperlink"/>
                <w:rFonts w:ascii="Times New Roman" w:hAnsi="Times New Roman" w:cs="Times New Roman"/>
                <w:noProof/>
              </w:rPr>
              <w:t>3.12.3 Reliability</w:t>
            </w:r>
            <w:r w:rsidR="00323D8C">
              <w:rPr>
                <w:noProof/>
                <w:webHidden/>
              </w:rPr>
              <w:tab/>
            </w:r>
            <w:r w:rsidR="00323D8C">
              <w:rPr>
                <w:noProof/>
                <w:webHidden/>
              </w:rPr>
              <w:fldChar w:fldCharType="begin"/>
            </w:r>
            <w:r w:rsidR="00323D8C">
              <w:rPr>
                <w:noProof/>
                <w:webHidden/>
              </w:rPr>
              <w:instrText xml:space="preserve"> PAGEREF _Toc535916897 \h </w:instrText>
            </w:r>
            <w:r w:rsidR="00323D8C">
              <w:rPr>
                <w:noProof/>
                <w:webHidden/>
              </w:rPr>
            </w:r>
            <w:r w:rsidR="00323D8C">
              <w:rPr>
                <w:noProof/>
                <w:webHidden/>
              </w:rPr>
              <w:fldChar w:fldCharType="separate"/>
            </w:r>
            <w:r w:rsidR="00323D8C">
              <w:rPr>
                <w:noProof/>
                <w:webHidden/>
              </w:rPr>
              <w:t>51</w:t>
            </w:r>
            <w:r w:rsidR="00323D8C">
              <w:rPr>
                <w:noProof/>
                <w:webHidden/>
              </w:rPr>
              <w:fldChar w:fldCharType="end"/>
            </w:r>
          </w:hyperlink>
        </w:p>
        <w:p w14:paraId="19BC7D22" w14:textId="77777777" w:rsidR="00323D8C" w:rsidRDefault="008A10FF">
          <w:pPr>
            <w:pStyle w:val="TOC3"/>
            <w:tabs>
              <w:tab w:val="right" w:leader="dot" w:pos="9350"/>
            </w:tabs>
            <w:rPr>
              <w:noProof/>
            </w:rPr>
          </w:pPr>
          <w:hyperlink w:anchor="_Toc535916898" w:history="1">
            <w:r w:rsidR="00323D8C" w:rsidRPr="00FA20FC">
              <w:rPr>
                <w:rStyle w:val="Hyperlink"/>
                <w:rFonts w:ascii="Times New Roman" w:hAnsi="Times New Roman" w:cs="Times New Roman"/>
                <w:noProof/>
              </w:rPr>
              <w:t>3.12.4 Data Anaysis</w:t>
            </w:r>
            <w:r w:rsidR="00323D8C">
              <w:rPr>
                <w:noProof/>
                <w:webHidden/>
              </w:rPr>
              <w:tab/>
            </w:r>
            <w:r w:rsidR="00323D8C">
              <w:rPr>
                <w:noProof/>
                <w:webHidden/>
              </w:rPr>
              <w:fldChar w:fldCharType="begin"/>
            </w:r>
            <w:r w:rsidR="00323D8C">
              <w:rPr>
                <w:noProof/>
                <w:webHidden/>
              </w:rPr>
              <w:instrText xml:space="preserve"> PAGEREF _Toc535916898 \h </w:instrText>
            </w:r>
            <w:r w:rsidR="00323D8C">
              <w:rPr>
                <w:noProof/>
                <w:webHidden/>
              </w:rPr>
            </w:r>
            <w:r w:rsidR="00323D8C">
              <w:rPr>
                <w:noProof/>
                <w:webHidden/>
              </w:rPr>
              <w:fldChar w:fldCharType="separate"/>
            </w:r>
            <w:r w:rsidR="00323D8C">
              <w:rPr>
                <w:noProof/>
                <w:webHidden/>
              </w:rPr>
              <w:t>51</w:t>
            </w:r>
            <w:r w:rsidR="00323D8C">
              <w:rPr>
                <w:noProof/>
                <w:webHidden/>
              </w:rPr>
              <w:fldChar w:fldCharType="end"/>
            </w:r>
          </w:hyperlink>
        </w:p>
        <w:p w14:paraId="6F19313A" w14:textId="77777777" w:rsidR="00323D8C" w:rsidRDefault="008A10FF">
          <w:pPr>
            <w:pStyle w:val="TOC3"/>
            <w:tabs>
              <w:tab w:val="right" w:leader="dot" w:pos="9350"/>
            </w:tabs>
            <w:rPr>
              <w:noProof/>
            </w:rPr>
          </w:pPr>
          <w:hyperlink w:anchor="_Toc535916899" w:history="1">
            <w:r w:rsidR="00323D8C" w:rsidRPr="00FA20FC">
              <w:rPr>
                <w:rStyle w:val="Hyperlink"/>
                <w:rFonts w:ascii="Times New Roman" w:hAnsi="Times New Roman" w:cs="Times New Roman"/>
                <w:noProof/>
              </w:rPr>
              <w:t>3.12.5 Ethical Consideration</w:t>
            </w:r>
            <w:r w:rsidR="00323D8C">
              <w:rPr>
                <w:noProof/>
                <w:webHidden/>
              </w:rPr>
              <w:tab/>
            </w:r>
            <w:r w:rsidR="00323D8C">
              <w:rPr>
                <w:noProof/>
                <w:webHidden/>
              </w:rPr>
              <w:fldChar w:fldCharType="begin"/>
            </w:r>
            <w:r w:rsidR="00323D8C">
              <w:rPr>
                <w:noProof/>
                <w:webHidden/>
              </w:rPr>
              <w:instrText xml:space="preserve"> PAGEREF _Toc535916899 \h </w:instrText>
            </w:r>
            <w:r w:rsidR="00323D8C">
              <w:rPr>
                <w:noProof/>
                <w:webHidden/>
              </w:rPr>
            </w:r>
            <w:r w:rsidR="00323D8C">
              <w:rPr>
                <w:noProof/>
                <w:webHidden/>
              </w:rPr>
              <w:fldChar w:fldCharType="separate"/>
            </w:r>
            <w:r w:rsidR="00323D8C">
              <w:rPr>
                <w:noProof/>
                <w:webHidden/>
              </w:rPr>
              <w:t>52</w:t>
            </w:r>
            <w:r w:rsidR="00323D8C">
              <w:rPr>
                <w:noProof/>
                <w:webHidden/>
              </w:rPr>
              <w:fldChar w:fldCharType="end"/>
            </w:r>
          </w:hyperlink>
        </w:p>
        <w:p w14:paraId="348280E5" w14:textId="77777777" w:rsidR="00323D8C" w:rsidRDefault="008A10FF">
          <w:pPr>
            <w:pStyle w:val="TOC1"/>
            <w:tabs>
              <w:tab w:val="right" w:leader="dot" w:pos="9350"/>
            </w:tabs>
            <w:rPr>
              <w:noProof/>
            </w:rPr>
          </w:pPr>
          <w:hyperlink w:anchor="_Toc535916900" w:history="1">
            <w:r w:rsidR="00323D8C" w:rsidRPr="00FA20FC">
              <w:rPr>
                <w:rStyle w:val="Hyperlink"/>
                <w:rFonts w:ascii="Times New Roman" w:hAnsi="Times New Roman" w:cs="Times New Roman"/>
                <w:noProof/>
              </w:rPr>
              <w:t>CHAPTER FOUR</w:t>
            </w:r>
            <w:r w:rsidR="00323D8C">
              <w:rPr>
                <w:noProof/>
                <w:webHidden/>
              </w:rPr>
              <w:tab/>
            </w:r>
            <w:r w:rsidR="00323D8C">
              <w:rPr>
                <w:noProof/>
                <w:webHidden/>
              </w:rPr>
              <w:fldChar w:fldCharType="begin"/>
            </w:r>
            <w:r w:rsidR="00323D8C">
              <w:rPr>
                <w:noProof/>
                <w:webHidden/>
              </w:rPr>
              <w:instrText xml:space="preserve"> PAGEREF _Toc535916900 \h </w:instrText>
            </w:r>
            <w:r w:rsidR="00323D8C">
              <w:rPr>
                <w:noProof/>
                <w:webHidden/>
              </w:rPr>
            </w:r>
            <w:r w:rsidR="00323D8C">
              <w:rPr>
                <w:noProof/>
                <w:webHidden/>
              </w:rPr>
              <w:fldChar w:fldCharType="separate"/>
            </w:r>
            <w:r w:rsidR="00323D8C">
              <w:rPr>
                <w:noProof/>
                <w:webHidden/>
              </w:rPr>
              <w:t>58</w:t>
            </w:r>
            <w:r w:rsidR="00323D8C">
              <w:rPr>
                <w:noProof/>
                <w:webHidden/>
              </w:rPr>
              <w:fldChar w:fldCharType="end"/>
            </w:r>
          </w:hyperlink>
        </w:p>
        <w:p w14:paraId="0D97B0BA" w14:textId="77777777" w:rsidR="00323D8C" w:rsidRDefault="008A10FF">
          <w:pPr>
            <w:pStyle w:val="TOC1"/>
            <w:tabs>
              <w:tab w:val="right" w:leader="dot" w:pos="9350"/>
            </w:tabs>
            <w:rPr>
              <w:noProof/>
            </w:rPr>
          </w:pPr>
          <w:hyperlink w:anchor="_Toc535916901" w:history="1">
            <w:r w:rsidR="00323D8C" w:rsidRPr="00FA20FC">
              <w:rPr>
                <w:rStyle w:val="Hyperlink"/>
                <w:rFonts w:ascii="Times New Roman" w:hAnsi="Times New Roman" w:cs="Times New Roman"/>
                <w:noProof/>
              </w:rPr>
              <w:t>PRESENTATION OF FINDINGS</w:t>
            </w:r>
            <w:r w:rsidR="00323D8C">
              <w:rPr>
                <w:noProof/>
                <w:webHidden/>
              </w:rPr>
              <w:tab/>
            </w:r>
            <w:r w:rsidR="00323D8C">
              <w:rPr>
                <w:noProof/>
                <w:webHidden/>
              </w:rPr>
              <w:fldChar w:fldCharType="begin"/>
            </w:r>
            <w:r w:rsidR="00323D8C">
              <w:rPr>
                <w:noProof/>
                <w:webHidden/>
              </w:rPr>
              <w:instrText xml:space="preserve"> PAGEREF _Toc535916901 \h </w:instrText>
            </w:r>
            <w:r w:rsidR="00323D8C">
              <w:rPr>
                <w:noProof/>
                <w:webHidden/>
              </w:rPr>
            </w:r>
            <w:r w:rsidR="00323D8C">
              <w:rPr>
                <w:noProof/>
                <w:webHidden/>
              </w:rPr>
              <w:fldChar w:fldCharType="separate"/>
            </w:r>
            <w:r w:rsidR="00323D8C">
              <w:rPr>
                <w:noProof/>
                <w:webHidden/>
              </w:rPr>
              <w:t>58</w:t>
            </w:r>
            <w:r w:rsidR="00323D8C">
              <w:rPr>
                <w:noProof/>
                <w:webHidden/>
              </w:rPr>
              <w:fldChar w:fldCharType="end"/>
            </w:r>
          </w:hyperlink>
        </w:p>
        <w:p w14:paraId="0F6399C1" w14:textId="77777777" w:rsidR="00323D8C" w:rsidRDefault="008A10FF">
          <w:pPr>
            <w:pStyle w:val="TOC2"/>
            <w:tabs>
              <w:tab w:val="right" w:leader="dot" w:pos="9350"/>
            </w:tabs>
            <w:rPr>
              <w:noProof/>
            </w:rPr>
          </w:pPr>
          <w:hyperlink w:anchor="_Toc535916902" w:history="1">
            <w:r w:rsidR="00323D8C" w:rsidRPr="00FA20FC">
              <w:rPr>
                <w:rStyle w:val="Hyperlink"/>
                <w:rFonts w:ascii="Times New Roman" w:hAnsi="Times New Roman" w:cs="Times New Roman"/>
                <w:noProof/>
              </w:rPr>
              <w:t>4.1 Introduction</w:t>
            </w:r>
            <w:r w:rsidR="00323D8C">
              <w:rPr>
                <w:noProof/>
                <w:webHidden/>
              </w:rPr>
              <w:tab/>
            </w:r>
            <w:r w:rsidR="00323D8C">
              <w:rPr>
                <w:noProof/>
                <w:webHidden/>
              </w:rPr>
              <w:fldChar w:fldCharType="begin"/>
            </w:r>
            <w:r w:rsidR="00323D8C">
              <w:rPr>
                <w:noProof/>
                <w:webHidden/>
              </w:rPr>
              <w:instrText xml:space="preserve"> PAGEREF _Toc535916902 \h </w:instrText>
            </w:r>
            <w:r w:rsidR="00323D8C">
              <w:rPr>
                <w:noProof/>
                <w:webHidden/>
              </w:rPr>
            </w:r>
            <w:r w:rsidR="00323D8C">
              <w:rPr>
                <w:noProof/>
                <w:webHidden/>
              </w:rPr>
              <w:fldChar w:fldCharType="separate"/>
            </w:r>
            <w:r w:rsidR="00323D8C">
              <w:rPr>
                <w:noProof/>
                <w:webHidden/>
              </w:rPr>
              <w:t>58</w:t>
            </w:r>
            <w:r w:rsidR="00323D8C">
              <w:rPr>
                <w:noProof/>
                <w:webHidden/>
              </w:rPr>
              <w:fldChar w:fldCharType="end"/>
            </w:r>
          </w:hyperlink>
        </w:p>
        <w:p w14:paraId="7B0E2DD8" w14:textId="77777777" w:rsidR="00323D8C" w:rsidRDefault="008A10FF">
          <w:pPr>
            <w:pStyle w:val="TOC2"/>
            <w:tabs>
              <w:tab w:val="right" w:leader="dot" w:pos="9350"/>
            </w:tabs>
            <w:rPr>
              <w:noProof/>
            </w:rPr>
          </w:pPr>
          <w:hyperlink w:anchor="_Toc535916903" w:history="1">
            <w:r w:rsidR="00323D8C" w:rsidRPr="00FA20FC">
              <w:rPr>
                <w:rStyle w:val="Hyperlink"/>
                <w:rFonts w:ascii="Times New Roman" w:hAnsi="Times New Roman" w:cs="Times New Roman"/>
                <w:noProof/>
              </w:rPr>
              <w:t>4.2 Characteristics of Particpants.</w:t>
            </w:r>
            <w:r w:rsidR="00323D8C">
              <w:rPr>
                <w:noProof/>
                <w:webHidden/>
              </w:rPr>
              <w:tab/>
            </w:r>
            <w:r w:rsidR="00323D8C">
              <w:rPr>
                <w:noProof/>
                <w:webHidden/>
              </w:rPr>
              <w:fldChar w:fldCharType="begin"/>
            </w:r>
            <w:r w:rsidR="00323D8C">
              <w:rPr>
                <w:noProof/>
                <w:webHidden/>
              </w:rPr>
              <w:instrText xml:space="preserve"> PAGEREF _Toc535916903 \h </w:instrText>
            </w:r>
            <w:r w:rsidR="00323D8C">
              <w:rPr>
                <w:noProof/>
                <w:webHidden/>
              </w:rPr>
            </w:r>
            <w:r w:rsidR="00323D8C">
              <w:rPr>
                <w:noProof/>
                <w:webHidden/>
              </w:rPr>
              <w:fldChar w:fldCharType="separate"/>
            </w:r>
            <w:r w:rsidR="00323D8C">
              <w:rPr>
                <w:noProof/>
                <w:webHidden/>
              </w:rPr>
              <w:t>58</w:t>
            </w:r>
            <w:r w:rsidR="00323D8C">
              <w:rPr>
                <w:noProof/>
                <w:webHidden/>
              </w:rPr>
              <w:fldChar w:fldCharType="end"/>
            </w:r>
          </w:hyperlink>
        </w:p>
        <w:p w14:paraId="6A01A22A" w14:textId="77777777" w:rsidR="00323D8C" w:rsidRDefault="008A10FF">
          <w:pPr>
            <w:pStyle w:val="TOC2"/>
            <w:tabs>
              <w:tab w:val="right" w:leader="dot" w:pos="9350"/>
            </w:tabs>
            <w:rPr>
              <w:noProof/>
            </w:rPr>
          </w:pPr>
          <w:hyperlink w:anchor="_Toc535916904" w:history="1">
            <w:r w:rsidR="00323D8C" w:rsidRPr="00FA20FC">
              <w:rPr>
                <w:rStyle w:val="Hyperlink"/>
                <w:rFonts w:ascii="Times New Roman" w:hAnsi="Times New Roman" w:cs="Times New Roman"/>
                <w:noProof/>
              </w:rPr>
              <w:t>4.2 Demographic Data of Particpants</w:t>
            </w:r>
            <w:r w:rsidR="00323D8C">
              <w:rPr>
                <w:noProof/>
                <w:webHidden/>
              </w:rPr>
              <w:tab/>
            </w:r>
            <w:r w:rsidR="00323D8C">
              <w:rPr>
                <w:noProof/>
                <w:webHidden/>
              </w:rPr>
              <w:fldChar w:fldCharType="begin"/>
            </w:r>
            <w:r w:rsidR="00323D8C">
              <w:rPr>
                <w:noProof/>
                <w:webHidden/>
              </w:rPr>
              <w:instrText xml:space="preserve"> PAGEREF _Toc535916904 \h </w:instrText>
            </w:r>
            <w:r w:rsidR="00323D8C">
              <w:rPr>
                <w:noProof/>
                <w:webHidden/>
              </w:rPr>
            </w:r>
            <w:r w:rsidR="00323D8C">
              <w:rPr>
                <w:noProof/>
                <w:webHidden/>
              </w:rPr>
              <w:fldChar w:fldCharType="separate"/>
            </w:r>
            <w:r w:rsidR="00323D8C">
              <w:rPr>
                <w:noProof/>
                <w:webHidden/>
              </w:rPr>
              <w:t>59</w:t>
            </w:r>
            <w:r w:rsidR="00323D8C">
              <w:rPr>
                <w:noProof/>
                <w:webHidden/>
              </w:rPr>
              <w:fldChar w:fldCharType="end"/>
            </w:r>
          </w:hyperlink>
        </w:p>
        <w:p w14:paraId="5BB71845" w14:textId="77777777" w:rsidR="00323D8C" w:rsidRDefault="008A10FF">
          <w:pPr>
            <w:pStyle w:val="TOC2"/>
            <w:tabs>
              <w:tab w:val="right" w:leader="dot" w:pos="9350"/>
            </w:tabs>
            <w:rPr>
              <w:noProof/>
            </w:rPr>
          </w:pPr>
          <w:hyperlink w:anchor="_Toc535916905" w:history="1">
            <w:r w:rsidR="00323D8C" w:rsidRPr="00FA20FC">
              <w:rPr>
                <w:rStyle w:val="Hyperlink"/>
                <w:rFonts w:ascii="Times New Roman" w:hAnsi="Times New Roman" w:cs="Times New Roman"/>
                <w:noProof/>
              </w:rPr>
              <w:t>4.3 Extent of IFMIS Implementation</w:t>
            </w:r>
            <w:r w:rsidR="00323D8C">
              <w:rPr>
                <w:noProof/>
                <w:webHidden/>
              </w:rPr>
              <w:tab/>
            </w:r>
            <w:r w:rsidR="00323D8C">
              <w:rPr>
                <w:noProof/>
                <w:webHidden/>
              </w:rPr>
              <w:fldChar w:fldCharType="begin"/>
            </w:r>
            <w:r w:rsidR="00323D8C">
              <w:rPr>
                <w:noProof/>
                <w:webHidden/>
              </w:rPr>
              <w:instrText xml:space="preserve"> PAGEREF _Toc535916905 \h </w:instrText>
            </w:r>
            <w:r w:rsidR="00323D8C">
              <w:rPr>
                <w:noProof/>
                <w:webHidden/>
              </w:rPr>
            </w:r>
            <w:r w:rsidR="00323D8C">
              <w:rPr>
                <w:noProof/>
                <w:webHidden/>
              </w:rPr>
              <w:fldChar w:fldCharType="separate"/>
            </w:r>
            <w:r w:rsidR="00323D8C">
              <w:rPr>
                <w:noProof/>
                <w:webHidden/>
              </w:rPr>
              <w:t>63</w:t>
            </w:r>
            <w:r w:rsidR="00323D8C">
              <w:rPr>
                <w:noProof/>
                <w:webHidden/>
              </w:rPr>
              <w:fldChar w:fldCharType="end"/>
            </w:r>
          </w:hyperlink>
        </w:p>
        <w:p w14:paraId="1A2B084E" w14:textId="77777777" w:rsidR="00323D8C" w:rsidRDefault="008A10FF">
          <w:pPr>
            <w:pStyle w:val="TOC2"/>
            <w:tabs>
              <w:tab w:val="right" w:leader="dot" w:pos="9350"/>
            </w:tabs>
            <w:rPr>
              <w:noProof/>
            </w:rPr>
          </w:pPr>
          <w:hyperlink w:anchor="_Toc535916906" w:history="1">
            <w:r w:rsidR="00323D8C" w:rsidRPr="00FA20FC">
              <w:rPr>
                <w:rStyle w:val="Hyperlink"/>
                <w:rFonts w:ascii="Times New Roman" w:hAnsi="Times New Roman" w:cs="Times New Roman"/>
                <w:noProof/>
              </w:rPr>
              <w:t>4.5 IFMIS PROCESS IMPROVEMENTS</w:t>
            </w:r>
            <w:r w:rsidR="00323D8C">
              <w:rPr>
                <w:noProof/>
                <w:webHidden/>
              </w:rPr>
              <w:tab/>
            </w:r>
            <w:r w:rsidR="00323D8C">
              <w:rPr>
                <w:noProof/>
                <w:webHidden/>
              </w:rPr>
              <w:fldChar w:fldCharType="begin"/>
            </w:r>
            <w:r w:rsidR="00323D8C">
              <w:rPr>
                <w:noProof/>
                <w:webHidden/>
              </w:rPr>
              <w:instrText xml:space="preserve"> PAGEREF _Toc535916906 \h </w:instrText>
            </w:r>
            <w:r w:rsidR="00323D8C">
              <w:rPr>
                <w:noProof/>
                <w:webHidden/>
              </w:rPr>
            </w:r>
            <w:r w:rsidR="00323D8C">
              <w:rPr>
                <w:noProof/>
                <w:webHidden/>
              </w:rPr>
              <w:fldChar w:fldCharType="separate"/>
            </w:r>
            <w:r w:rsidR="00323D8C">
              <w:rPr>
                <w:noProof/>
                <w:webHidden/>
              </w:rPr>
              <w:t>73</w:t>
            </w:r>
            <w:r w:rsidR="00323D8C">
              <w:rPr>
                <w:noProof/>
                <w:webHidden/>
              </w:rPr>
              <w:fldChar w:fldCharType="end"/>
            </w:r>
          </w:hyperlink>
        </w:p>
        <w:p w14:paraId="7FEA47C3" w14:textId="77777777" w:rsidR="00323D8C" w:rsidRDefault="008A10FF">
          <w:pPr>
            <w:pStyle w:val="TOC2"/>
            <w:tabs>
              <w:tab w:val="right" w:leader="dot" w:pos="9350"/>
            </w:tabs>
            <w:rPr>
              <w:noProof/>
            </w:rPr>
          </w:pPr>
          <w:hyperlink w:anchor="_Toc535916907" w:history="1">
            <w:r w:rsidR="00323D8C" w:rsidRPr="00FA20FC">
              <w:rPr>
                <w:rStyle w:val="Hyperlink"/>
                <w:rFonts w:ascii="Times New Roman" w:hAnsi="Times New Roman" w:cs="Times New Roman"/>
                <w:noProof/>
              </w:rPr>
              <w:t>4.6 MEAN ANAYSIS OF THE FINDINGS</w:t>
            </w:r>
            <w:r w:rsidR="00323D8C">
              <w:rPr>
                <w:noProof/>
                <w:webHidden/>
              </w:rPr>
              <w:tab/>
            </w:r>
            <w:r w:rsidR="00323D8C">
              <w:rPr>
                <w:noProof/>
                <w:webHidden/>
              </w:rPr>
              <w:fldChar w:fldCharType="begin"/>
            </w:r>
            <w:r w:rsidR="00323D8C">
              <w:rPr>
                <w:noProof/>
                <w:webHidden/>
              </w:rPr>
              <w:instrText xml:space="preserve"> PAGEREF _Toc535916907 \h </w:instrText>
            </w:r>
            <w:r w:rsidR="00323D8C">
              <w:rPr>
                <w:noProof/>
                <w:webHidden/>
              </w:rPr>
            </w:r>
            <w:r w:rsidR="00323D8C">
              <w:rPr>
                <w:noProof/>
                <w:webHidden/>
              </w:rPr>
              <w:fldChar w:fldCharType="separate"/>
            </w:r>
            <w:r w:rsidR="00323D8C">
              <w:rPr>
                <w:noProof/>
                <w:webHidden/>
              </w:rPr>
              <w:t>83</w:t>
            </w:r>
            <w:r w:rsidR="00323D8C">
              <w:rPr>
                <w:noProof/>
                <w:webHidden/>
              </w:rPr>
              <w:fldChar w:fldCharType="end"/>
            </w:r>
          </w:hyperlink>
        </w:p>
        <w:p w14:paraId="59D00337" w14:textId="77777777" w:rsidR="00323D8C" w:rsidRDefault="008A10FF">
          <w:pPr>
            <w:pStyle w:val="TOC2"/>
            <w:tabs>
              <w:tab w:val="right" w:leader="dot" w:pos="9350"/>
            </w:tabs>
            <w:rPr>
              <w:noProof/>
            </w:rPr>
          </w:pPr>
          <w:hyperlink w:anchor="_Toc535916908" w:history="1">
            <w:r w:rsidR="00323D8C" w:rsidRPr="00FA20FC">
              <w:rPr>
                <w:rStyle w:val="Hyperlink"/>
                <w:rFonts w:ascii="Times New Roman" w:hAnsi="Times New Roman" w:cs="Times New Roman"/>
                <w:noProof/>
              </w:rPr>
              <w:t>4.7 MULTIPLE REGRESSION</w:t>
            </w:r>
            <w:r w:rsidR="00323D8C">
              <w:rPr>
                <w:noProof/>
                <w:webHidden/>
              </w:rPr>
              <w:tab/>
            </w:r>
            <w:r w:rsidR="00323D8C">
              <w:rPr>
                <w:noProof/>
                <w:webHidden/>
              </w:rPr>
              <w:fldChar w:fldCharType="begin"/>
            </w:r>
            <w:r w:rsidR="00323D8C">
              <w:rPr>
                <w:noProof/>
                <w:webHidden/>
              </w:rPr>
              <w:instrText xml:space="preserve"> PAGEREF _Toc535916908 \h </w:instrText>
            </w:r>
            <w:r w:rsidR="00323D8C">
              <w:rPr>
                <w:noProof/>
                <w:webHidden/>
              </w:rPr>
            </w:r>
            <w:r w:rsidR="00323D8C">
              <w:rPr>
                <w:noProof/>
                <w:webHidden/>
              </w:rPr>
              <w:fldChar w:fldCharType="separate"/>
            </w:r>
            <w:r w:rsidR="00323D8C">
              <w:rPr>
                <w:noProof/>
                <w:webHidden/>
              </w:rPr>
              <w:t>87</w:t>
            </w:r>
            <w:r w:rsidR="00323D8C">
              <w:rPr>
                <w:noProof/>
                <w:webHidden/>
              </w:rPr>
              <w:fldChar w:fldCharType="end"/>
            </w:r>
          </w:hyperlink>
        </w:p>
        <w:p w14:paraId="1C184D18" w14:textId="77777777" w:rsidR="00323D8C" w:rsidRDefault="008A10FF">
          <w:pPr>
            <w:pStyle w:val="TOC1"/>
            <w:tabs>
              <w:tab w:val="right" w:leader="dot" w:pos="9350"/>
            </w:tabs>
            <w:rPr>
              <w:noProof/>
            </w:rPr>
          </w:pPr>
          <w:hyperlink w:anchor="_Toc535916909" w:history="1">
            <w:r w:rsidR="00323D8C" w:rsidRPr="00FA20FC">
              <w:rPr>
                <w:rStyle w:val="Hyperlink"/>
                <w:rFonts w:ascii="Times New Roman" w:hAnsi="Times New Roman" w:cs="Times New Roman"/>
                <w:noProof/>
              </w:rPr>
              <w:t>CHAPTER FIVE</w:t>
            </w:r>
            <w:r w:rsidR="00323D8C">
              <w:rPr>
                <w:noProof/>
                <w:webHidden/>
              </w:rPr>
              <w:tab/>
            </w:r>
            <w:r w:rsidR="00323D8C">
              <w:rPr>
                <w:noProof/>
                <w:webHidden/>
              </w:rPr>
              <w:fldChar w:fldCharType="begin"/>
            </w:r>
            <w:r w:rsidR="00323D8C">
              <w:rPr>
                <w:noProof/>
                <w:webHidden/>
              </w:rPr>
              <w:instrText xml:space="preserve"> PAGEREF _Toc535916909 \h </w:instrText>
            </w:r>
            <w:r w:rsidR="00323D8C">
              <w:rPr>
                <w:noProof/>
                <w:webHidden/>
              </w:rPr>
            </w:r>
            <w:r w:rsidR="00323D8C">
              <w:rPr>
                <w:noProof/>
                <w:webHidden/>
              </w:rPr>
              <w:fldChar w:fldCharType="separate"/>
            </w:r>
            <w:r w:rsidR="00323D8C">
              <w:rPr>
                <w:noProof/>
                <w:webHidden/>
              </w:rPr>
              <w:t>92</w:t>
            </w:r>
            <w:r w:rsidR="00323D8C">
              <w:rPr>
                <w:noProof/>
                <w:webHidden/>
              </w:rPr>
              <w:fldChar w:fldCharType="end"/>
            </w:r>
          </w:hyperlink>
        </w:p>
        <w:p w14:paraId="6B524BB6" w14:textId="77777777" w:rsidR="00323D8C" w:rsidRDefault="008A10FF">
          <w:pPr>
            <w:pStyle w:val="TOC1"/>
            <w:tabs>
              <w:tab w:val="right" w:leader="dot" w:pos="9350"/>
            </w:tabs>
            <w:rPr>
              <w:noProof/>
            </w:rPr>
          </w:pPr>
          <w:hyperlink w:anchor="_Toc535916910" w:history="1">
            <w:r w:rsidR="00323D8C" w:rsidRPr="00FA20FC">
              <w:rPr>
                <w:rStyle w:val="Hyperlink"/>
                <w:rFonts w:ascii="Times New Roman" w:hAnsi="Times New Roman" w:cs="Times New Roman"/>
                <w:noProof/>
              </w:rPr>
              <w:t>DISCUSSION OF RESEARCH FINDINGS</w:t>
            </w:r>
            <w:r w:rsidR="00323D8C">
              <w:rPr>
                <w:noProof/>
                <w:webHidden/>
              </w:rPr>
              <w:tab/>
            </w:r>
            <w:r w:rsidR="00323D8C">
              <w:rPr>
                <w:noProof/>
                <w:webHidden/>
              </w:rPr>
              <w:fldChar w:fldCharType="begin"/>
            </w:r>
            <w:r w:rsidR="00323D8C">
              <w:rPr>
                <w:noProof/>
                <w:webHidden/>
              </w:rPr>
              <w:instrText xml:space="preserve"> PAGEREF _Toc535916910 \h </w:instrText>
            </w:r>
            <w:r w:rsidR="00323D8C">
              <w:rPr>
                <w:noProof/>
                <w:webHidden/>
              </w:rPr>
            </w:r>
            <w:r w:rsidR="00323D8C">
              <w:rPr>
                <w:noProof/>
                <w:webHidden/>
              </w:rPr>
              <w:fldChar w:fldCharType="separate"/>
            </w:r>
            <w:r w:rsidR="00323D8C">
              <w:rPr>
                <w:noProof/>
                <w:webHidden/>
              </w:rPr>
              <w:t>92</w:t>
            </w:r>
            <w:r w:rsidR="00323D8C">
              <w:rPr>
                <w:noProof/>
                <w:webHidden/>
              </w:rPr>
              <w:fldChar w:fldCharType="end"/>
            </w:r>
          </w:hyperlink>
        </w:p>
        <w:p w14:paraId="4F2F7595" w14:textId="77777777" w:rsidR="00323D8C" w:rsidRDefault="008A10FF">
          <w:pPr>
            <w:pStyle w:val="TOC2"/>
            <w:tabs>
              <w:tab w:val="right" w:leader="dot" w:pos="9350"/>
            </w:tabs>
            <w:rPr>
              <w:noProof/>
            </w:rPr>
          </w:pPr>
          <w:hyperlink w:anchor="_Toc535916911" w:history="1">
            <w:r w:rsidR="00323D8C" w:rsidRPr="00FA20FC">
              <w:rPr>
                <w:rStyle w:val="Hyperlink"/>
                <w:rFonts w:ascii="Times New Roman" w:hAnsi="Times New Roman" w:cs="Times New Roman"/>
                <w:noProof/>
              </w:rPr>
              <w:t>5.1 Overview</w:t>
            </w:r>
            <w:r w:rsidR="00323D8C">
              <w:rPr>
                <w:noProof/>
                <w:webHidden/>
              </w:rPr>
              <w:tab/>
            </w:r>
            <w:r w:rsidR="00323D8C">
              <w:rPr>
                <w:noProof/>
                <w:webHidden/>
              </w:rPr>
              <w:fldChar w:fldCharType="begin"/>
            </w:r>
            <w:r w:rsidR="00323D8C">
              <w:rPr>
                <w:noProof/>
                <w:webHidden/>
              </w:rPr>
              <w:instrText xml:space="preserve"> PAGEREF _Toc535916911 \h </w:instrText>
            </w:r>
            <w:r w:rsidR="00323D8C">
              <w:rPr>
                <w:noProof/>
                <w:webHidden/>
              </w:rPr>
            </w:r>
            <w:r w:rsidR="00323D8C">
              <w:rPr>
                <w:noProof/>
                <w:webHidden/>
              </w:rPr>
              <w:fldChar w:fldCharType="separate"/>
            </w:r>
            <w:r w:rsidR="00323D8C">
              <w:rPr>
                <w:noProof/>
                <w:webHidden/>
              </w:rPr>
              <w:t>92</w:t>
            </w:r>
            <w:r w:rsidR="00323D8C">
              <w:rPr>
                <w:noProof/>
                <w:webHidden/>
              </w:rPr>
              <w:fldChar w:fldCharType="end"/>
            </w:r>
          </w:hyperlink>
        </w:p>
        <w:p w14:paraId="6ABEC7B1" w14:textId="77777777" w:rsidR="00323D8C" w:rsidRDefault="008A10FF">
          <w:pPr>
            <w:pStyle w:val="TOC2"/>
            <w:tabs>
              <w:tab w:val="right" w:leader="dot" w:pos="9350"/>
            </w:tabs>
            <w:rPr>
              <w:noProof/>
            </w:rPr>
          </w:pPr>
          <w:hyperlink w:anchor="_Toc535916912" w:history="1">
            <w:r w:rsidR="00323D8C" w:rsidRPr="00FA20FC">
              <w:rPr>
                <w:rStyle w:val="Hyperlink"/>
                <w:rFonts w:ascii="Times New Roman" w:hAnsi="Times New Roman" w:cs="Times New Roman"/>
                <w:noProof/>
              </w:rPr>
              <w:t>5.2 Demographic data of Participants</w:t>
            </w:r>
            <w:r w:rsidR="00323D8C">
              <w:rPr>
                <w:noProof/>
                <w:webHidden/>
              </w:rPr>
              <w:tab/>
            </w:r>
            <w:r w:rsidR="00323D8C">
              <w:rPr>
                <w:noProof/>
                <w:webHidden/>
              </w:rPr>
              <w:fldChar w:fldCharType="begin"/>
            </w:r>
            <w:r w:rsidR="00323D8C">
              <w:rPr>
                <w:noProof/>
                <w:webHidden/>
              </w:rPr>
              <w:instrText xml:space="preserve"> PAGEREF _Toc535916912 \h </w:instrText>
            </w:r>
            <w:r w:rsidR="00323D8C">
              <w:rPr>
                <w:noProof/>
                <w:webHidden/>
              </w:rPr>
            </w:r>
            <w:r w:rsidR="00323D8C">
              <w:rPr>
                <w:noProof/>
                <w:webHidden/>
              </w:rPr>
              <w:fldChar w:fldCharType="separate"/>
            </w:r>
            <w:r w:rsidR="00323D8C">
              <w:rPr>
                <w:noProof/>
                <w:webHidden/>
              </w:rPr>
              <w:t>92</w:t>
            </w:r>
            <w:r w:rsidR="00323D8C">
              <w:rPr>
                <w:noProof/>
                <w:webHidden/>
              </w:rPr>
              <w:fldChar w:fldCharType="end"/>
            </w:r>
          </w:hyperlink>
        </w:p>
        <w:p w14:paraId="33FFC717" w14:textId="77777777" w:rsidR="00323D8C" w:rsidRDefault="008A10FF">
          <w:pPr>
            <w:pStyle w:val="TOC3"/>
            <w:tabs>
              <w:tab w:val="right" w:leader="dot" w:pos="9350"/>
            </w:tabs>
            <w:rPr>
              <w:noProof/>
            </w:rPr>
          </w:pPr>
          <w:hyperlink w:anchor="_Toc535916913" w:history="1">
            <w:r w:rsidR="00323D8C" w:rsidRPr="00FA20FC">
              <w:rPr>
                <w:rStyle w:val="Hyperlink"/>
                <w:rFonts w:ascii="Times New Roman" w:hAnsi="Times New Roman" w:cs="Times New Roman"/>
                <w:noProof/>
              </w:rPr>
              <w:t>5.2.1 Data on Age Participants</w:t>
            </w:r>
            <w:r w:rsidR="00323D8C">
              <w:rPr>
                <w:noProof/>
                <w:webHidden/>
              </w:rPr>
              <w:tab/>
            </w:r>
            <w:r w:rsidR="00323D8C">
              <w:rPr>
                <w:noProof/>
                <w:webHidden/>
              </w:rPr>
              <w:fldChar w:fldCharType="begin"/>
            </w:r>
            <w:r w:rsidR="00323D8C">
              <w:rPr>
                <w:noProof/>
                <w:webHidden/>
              </w:rPr>
              <w:instrText xml:space="preserve"> PAGEREF _Toc535916913 \h </w:instrText>
            </w:r>
            <w:r w:rsidR="00323D8C">
              <w:rPr>
                <w:noProof/>
                <w:webHidden/>
              </w:rPr>
            </w:r>
            <w:r w:rsidR="00323D8C">
              <w:rPr>
                <w:noProof/>
                <w:webHidden/>
              </w:rPr>
              <w:fldChar w:fldCharType="separate"/>
            </w:r>
            <w:r w:rsidR="00323D8C">
              <w:rPr>
                <w:noProof/>
                <w:webHidden/>
              </w:rPr>
              <w:t>92</w:t>
            </w:r>
            <w:r w:rsidR="00323D8C">
              <w:rPr>
                <w:noProof/>
                <w:webHidden/>
              </w:rPr>
              <w:fldChar w:fldCharType="end"/>
            </w:r>
          </w:hyperlink>
        </w:p>
        <w:p w14:paraId="76858582" w14:textId="77777777" w:rsidR="00323D8C" w:rsidRDefault="008A10FF">
          <w:pPr>
            <w:pStyle w:val="TOC3"/>
            <w:tabs>
              <w:tab w:val="right" w:leader="dot" w:pos="9350"/>
            </w:tabs>
            <w:rPr>
              <w:noProof/>
            </w:rPr>
          </w:pPr>
          <w:hyperlink w:anchor="_Toc535916914" w:history="1">
            <w:r w:rsidR="00323D8C" w:rsidRPr="00FA20FC">
              <w:rPr>
                <w:rStyle w:val="Hyperlink"/>
                <w:rFonts w:ascii="Times New Roman" w:hAnsi="Times New Roman" w:cs="Times New Roman"/>
                <w:noProof/>
              </w:rPr>
              <w:t>5.2.2 Distribution of Education Level for Participants</w:t>
            </w:r>
            <w:r w:rsidR="00323D8C">
              <w:rPr>
                <w:noProof/>
                <w:webHidden/>
              </w:rPr>
              <w:tab/>
            </w:r>
            <w:r w:rsidR="00323D8C">
              <w:rPr>
                <w:noProof/>
                <w:webHidden/>
              </w:rPr>
              <w:fldChar w:fldCharType="begin"/>
            </w:r>
            <w:r w:rsidR="00323D8C">
              <w:rPr>
                <w:noProof/>
                <w:webHidden/>
              </w:rPr>
              <w:instrText xml:space="preserve"> PAGEREF _Toc535916914 \h </w:instrText>
            </w:r>
            <w:r w:rsidR="00323D8C">
              <w:rPr>
                <w:noProof/>
                <w:webHidden/>
              </w:rPr>
            </w:r>
            <w:r w:rsidR="00323D8C">
              <w:rPr>
                <w:noProof/>
                <w:webHidden/>
              </w:rPr>
              <w:fldChar w:fldCharType="separate"/>
            </w:r>
            <w:r w:rsidR="00323D8C">
              <w:rPr>
                <w:noProof/>
                <w:webHidden/>
              </w:rPr>
              <w:t>92</w:t>
            </w:r>
            <w:r w:rsidR="00323D8C">
              <w:rPr>
                <w:noProof/>
                <w:webHidden/>
              </w:rPr>
              <w:fldChar w:fldCharType="end"/>
            </w:r>
          </w:hyperlink>
        </w:p>
        <w:p w14:paraId="7B5FC95B" w14:textId="77777777" w:rsidR="00323D8C" w:rsidRDefault="008A10FF">
          <w:pPr>
            <w:pStyle w:val="TOC3"/>
            <w:tabs>
              <w:tab w:val="right" w:leader="dot" w:pos="9350"/>
            </w:tabs>
            <w:rPr>
              <w:noProof/>
            </w:rPr>
          </w:pPr>
          <w:hyperlink w:anchor="_Toc535916915" w:history="1">
            <w:r w:rsidR="00323D8C" w:rsidRPr="00FA20FC">
              <w:rPr>
                <w:rStyle w:val="Hyperlink"/>
                <w:rFonts w:ascii="Times New Roman" w:hAnsi="Times New Roman" w:cs="Times New Roman"/>
                <w:noProof/>
              </w:rPr>
              <w:t>5.2.3 Distribution of Age of Participants</w:t>
            </w:r>
            <w:r w:rsidR="00323D8C">
              <w:rPr>
                <w:noProof/>
                <w:webHidden/>
              </w:rPr>
              <w:tab/>
            </w:r>
            <w:r w:rsidR="00323D8C">
              <w:rPr>
                <w:noProof/>
                <w:webHidden/>
              </w:rPr>
              <w:fldChar w:fldCharType="begin"/>
            </w:r>
            <w:r w:rsidR="00323D8C">
              <w:rPr>
                <w:noProof/>
                <w:webHidden/>
              </w:rPr>
              <w:instrText xml:space="preserve"> PAGEREF _Toc535916915 \h </w:instrText>
            </w:r>
            <w:r w:rsidR="00323D8C">
              <w:rPr>
                <w:noProof/>
                <w:webHidden/>
              </w:rPr>
            </w:r>
            <w:r w:rsidR="00323D8C">
              <w:rPr>
                <w:noProof/>
                <w:webHidden/>
              </w:rPr>
              <w:fldChar w:fldCharType="separate"/>
            </w:r>
            <w:r w:rsidR="00323D8C">
              <w:rPr>
                <w:noProof/>
                <w:webHidden/>
              </w:rPr>
              <w:t>93</w:t>
            </w:r>
            <w:r w:rsidR="00323D8C">
              <w:rPr>
                <w:noProof/>
                <w:webHidden/>
              </w:rPr>
              <w:fldChar w:fldCharType="end"/>
            </w:r>
          </w:hyperlink>
        </w:p>
        <w:p w14:paraId="24BC8F16" w14:textId="77777777" w:rsidR="00323D8C" w:rsidRDefault="008A10FF">
          <w:pPr>
            <w:pStyle w:val="TOC3"/>
            <w:tabs>
              <w:tab w:val="right" w:leader="dot" w:pos="9350"/>
            </w:tabs>
            <w:rPr>
              <w:noProof/>
            </w:rPr>
          </w:pPr>
          <w:hyperlink w:anchor="_Toc535916916" w:history="1">
            <w:r w:rsidR="00323D8C" w:rsidRPr="00FA20FC">
              <w:rPr>
                <w:rStyle w:val="Hyperlink"/>
                <w:rFonts w:ascii="Times New Roman" w:hAnsi="Times New Roman" w:cs="Times New Roman"/>
                <w:noProof/>
              </w:rPr>
              <w:t>5.2.4 Distribution of Education Level of Participants</w:t>
            </w:r>
            <w:r w:rsidR="00323D8C">
              <w:rPr>
                <w:noProof/>
                <w:webHidden/>
              </w:rPr>
              <w:tab/>
            </w:r>
            <w:r w:rsidR="00323D8C">
              <w:rPr>
                <w:noProof/>
                <w:webHidden/>
              </w:rPr>
              <w:fldChar w:fldCharType="begin"/>
            </w:r>
            <w:r w:rsidR="00323D8C">
              <w:rPr>
                <w:noProof/>
                <w:webHidden/>
              </w:rPr>
              <w:instrText xml:space="preserve"> PAGEREF _Toc535916916 \h </w:instrText>
            </w:r>
            <w:r w:rsidR="00323D8C">
              <w:rPr>
                <w:noProof/>
                <w:webHidden/>
              </w:rPr>
            </w:r>
            <w:r w:rsidR="00323D8C">
              <w:rPr>
                <w:noProof/>
                <w:webHidden/>
              </w:rPr>
              <w:fldChar w:fldCharType="separate"/>
            </w:r>
            <w:r w:rsidR="00323D8C">
              <w:rPr>
                <w:noProof/>
                <w:webHidden/>
              </w:rPr>
              <w:t>93</w:t>
            </w:r>
            <w:r w:rsidR="00323D8C">
              <w:rPr>
                <w:noProof/>
                <w:webHidden/>
              </w:rPr>
              <w:fldChar w:fldCharType="end"/>
            </w:r>
          </w:hyperlink>
        </w:p>
        <w:p w14:paraId="70CA0F8A" w14:textId="77777777" w:rsidR="00323D8C" w:rsidRDefault="008A10FF">
          <w:pPr>
            <w:pStyle w:val="TOC3"/>
            <w:tabs>
              <w:tab w:val="right" w:leader="dot" w:pos="9350"/>
            </w:tabs>
            <w:rPr>
              <w:noProof/>
            </w:rPr>
          </w:pPr>
          <w:hyperlink w:anchor="_Toc535916917" w:history="1">
            <w:r w:rsidR="00323D8C" w:rsidRPr="00FA20FC">
              <w:rPr>
                <w:rStyle w:val="Hyperlink"/>
                <w:rFonts w:ascii="Times New Roman" w:hAnsi="Times New Roman" w:cs="Times New Roman"/>
                <w:noProof/>
              </w:rPr>
              <w:t>5.2.5 Distribution Name of Departments of Participants</w:t>
            </w:r>
            <w:r w:rsidR="00323D8C">
              <w:rPr>
                <w:noProof/>
                <w:webHidden/>
              </w:rPr>
              <w:tab/>
            </w:r>
            <w:r w:rsidR="00323D8C">
              <w:rPr>
                <w:noProof/>
                <w:webHidden/>
              </w:rPr>
              <w:fldChar w:fldCharType="begin"/>
            </w:r>
            <w:r w:rsidR="00323D8C">
              <w:rPr>
                <w:noProof/>
                <w:webHidden/>
              </w:rPr>
              <w:instrText xml:space="preserve"> PAGEREF _Toc535916917 \h </w:instrText>
            </w:r>
            <w:r w:rsidR="00323D8C">
              <w:rPr>
                <w:noProof/>
                <w:webHidden/>
              </w:rPr>
            </w:r>
            <w:r w:rsidR="00323D8C">
              <w:rPr>
                <w:noProof/>
                <w:webHidden/>
              </w:rPr>
              <w:fldChar w:fldCharType="separate"/>
            </w:r>
            <w:r w:rsidR="00323D8C">
              <w:rPr>
                <w:noProof/>
                <w:webHidden/>
              </w:rPr>
              <w:t>93</w:t>
            </w:r>
            <w:r w:rsidR="00323D8C">
              <w:rPr>
                <w:noProof/>
                <w:webHidden/>
              </w:rPr>
              <w:fldChar w:fldCharType="end"/>
            </w:r>
          </w:hyperlink>
        </w:p>
        <w:p w14:paraId="12C30517" w14:textId="77777777" w:rsidR="00323D8C" w:rsidRDefault="008A10FF">
          <w:pPr>
            <w:pStyle w:val="TOC1"/>
            <w:tabs>
              <w:tab w:val="right" w:leader="dot" w:pos="9350"/>
            </w:tabs>
            <w:rPr>
              <w:noProof/>
            </w:rPr>
          </w:pPr>
          <w:hyperlink w:anchor="_Toc535916918" w:history="1">
            <w:r w:rsidR="00323D8C" w:rsidRPr="00FA20FC">
              <w:rPr>
                <w:rStyle w:val="Hyperlink"/>
                <w:rFonts w:ascii="Times New Roman" w:hAnsi="Times New Roman" w:cs="Times New Roman"/>
                <w:noProof/>
              </w:rPr>
              <w:t>CHAPTER SIX</w:t>
            </w:r>
            <w:r w:rsidR="00323D8C">
              <w:rPr>
                <w:noProof/>
                <w:webHidden/>
              </w:rPr>
              <w:tab/>
            </w:r>
            <w:r w:rsidR="00323D8C">
              <w:rPr>
                <w:noProof/>
                <w:webHidden/>
              </w:rPr>
              <w:fldChar w:fldCharType="begin"/>
            </w:r>
            <w:r w:rsidR="00323D8C">
              <w:rPr>
                <w:noProof/>
                <w:webHidden/>
              </w:rPr>
              <w:instrText xml:space="preserve"> PAGEREF _Toc535916918 \h </w:instrText>
            </w:r>
            <w:r w:rsidR="00323D8C">
              <w:rPr>
                <w:noProof/>
                <w:webHidden/>
              </w:rPr>
            </w:r>
            <w:r w:rsidR="00323D8C">
              <w:rPr>
                <w:noProof/>
                <w:webHidden/>
              </w:rPr>
              <w:fldChar w:fldCharType="separate"/>
            </w:r>
            <w:r w:rsidR="00323D8C">
              <w:rPr>
                <w:noProof/>
                <w:webHidden/>
              </w:rPr>
              <w:t>106</w:t>
            </w:r>
            <w:r w:rsidR="00323D8C">
              <w:rPr>
                <w:noProof/>
                <w:webHidden/>
              </w:rPr>
              <w:fldChar w:fldCharType="end"/>
            </w:r>
          </w:hyperlink>
        </w:p>
        <w:p w14:paraId="5EA702D1" w14:textId="77777777" w:rsidR="00323D8C" w:rsidRDefault="008A10FF">
          <w:pPr>
            <w:pStyle w:val="TOC1"/>
            <w:tabs>
              <w:tab w:val="right" w:leader="dot" w:pos="9350"/>
            </w:tabs>
            <w:rPr>
              <w:noProof/>
            </w:rPr>
          </w:pPr>
          <w:hyperlink w:anchor="_Toc535916919" w:history="1">
            <w:r w:rsidR="00323D8C" w:rsidRPr="00FA20FC">
              <w:rPr>
                <w:rStyle w:val="Hyperlink"/>
                <w:rFonts w:ascii="Times New Roman" w:hAnsi="Times New Roman" w:cs="Times New Roman"/>
                <w:noProof/>
              </w:rPr>
              <w:t>CONCLUSIONS AND RECOMMENDATIONS</w:t>
            </w:r>
            <w:r w:rsidR="00323D8C">
              <w:rPr>
                <w:noProof/>
                <w:webHidden/>
              </w:rPr>
              <w:tab/>
            </w:r>
            <w:r w:rsidR="00323D8C">
              <w:rPr>
                <w:noProof/>
                <w:webHidden/>
              </w:rPr>
              <w:fldChar w:fldCharType="begin"/>
            </w:r>
            <w:r w:rsidR="00323D8C">
              <w:rPr>
                <w:noProof/>
                <w:webHidden/>
              </w:rPr>
              <w:instrText xml:space="preserve"> PAGEREF _Toc535916919 \h </w:instrText>
            </w:r>
            <w:r w:rsidR="00323D8C">
              <w:rPr>
                <w:noProof/>
                <w:webHidden/>
              </w:rPr>
            </w:r>
            <w:r w:rsidR="00323D8C">
              <w:rPr>
                <w:noProof/>
                <w:webHidden/>
              </w:rPr>
              <w:fldChar w:fldCharType="separate"/>
            </w:r>
            <w:r w:rsidR="00323D8C">
              <w:rPr>
                <w:noProof/>
                <w:webHidden/>
              </w:rPr>
              <w:t>106</w:t>
            </w:r>
            <w:r w:rsidR="00323D8C">
              <w:rPr>
                <w:noProof/>
                <w:webHidden/>
              </w:rPr>
              <w:fldChar w:fldCharType="end"/>
            </w:r>
          </w:hyperlink>
        </w:p>
        <w:p w14:paraId="4824065C" w14:textId="77777777" w:rsidR="00323D8C" w:rsidRDefault="008A10FF">
          <w:pPr>
            <w:pStyle w:val="TOC2"/>
            <w:tabs>
              <w:tab w:val="right" w:leader="dot" w:pos="9350"/>
            </w:tabs>
            <w:rPr>
              <w:noProof/>
            </w:rPr>
          </w:pPr>
          <w:hyperlink w:anchor="_Toc535916920" w:history="1">
            <w:r w:rsidR="00323D8C" w:rsidRPr="00FA20FC">
              <w:rPr>
                <w:rStyle w:val="Hyperlink"/>
                <w:rFonts w:ascii="Times New Roman" w:hAnsi="Times New Roman" w:cs="Times New Roman"/>
                <w:noProof/>
              </w:rPr>
              <w:t>5.1 Overview</w:t>
            </w:r>
            <w:r w:rsidR="00323D8C">
              <w:rPr>
                <w:noProof/>
                <w:webHidden/>
              </w:rPr>
              <w:tab/>
            </w:r>
            <w:r w:rsidR="00323D8C">
              <w:rPr>
                <w:noProof/>
                <w:webHidden/>
              </w:rPr>
              <w:fldChar w:fldCharType="begin"/>
            </w:r>
            <w:r w:rsidR="00323D8C">
              <w:rPr>
                <w:noProof/>
                <w:webHidden/>
              </w:rPr>
              <w:instrText xml:space="preserve"> PAGEREF _Toc535916920 \h </w:instrText>
            </w:r>
            <w:r w:rsidR="00323D8C">
              <w:rPr>
                <w:noProof/>
                <w:webHidden/>
              </w:rPr>
            </w:r>
            <w:r w:rsidR="00323D8C">
              <w:rPr>
                <w:noProof/>
                <w:webHidden/>
              </w:rPr>
              <w:fldChar w:fldCharType="separate"/>
            </w:r>
            <w:r w:rsidR="00323D8C">
              <w:rPr>
                <w:noProof/>
                <w:webHidden/>
              </w:rPr>
              <w:t>106</w:t>
            </w:r>
            <w:r w:rsidR="00323D8C">
              <w:rPr>
                <w:noProof/>
                <w:webHidden/>
              </w:rPr>
              <w:fldChar w:fldCharType="end"/>
            </w:r>
          </w:hyperlink>
        </w:p>
        <w:p w14:paraId="2914C99F" w14:textId="77777777" w:rsidR="00323D8C" w:rsidRDefault="008A10FF">
          <w:pPr>
            <w:pStyle w:val="TOC2"/>
            <w:tabs>
              <w:tab w:val="right" w:leader="dot" w:pos="9350"/>
            </w:tabs>
            <w:rPr>
              <w:noProof/>
            </w:rPr>
          </w:pPr>
          <w:hyperlink w:anchor="_Toc535916921" w:history="1">
            <w:r w:rsidR="00323D8C" w:rsidRPr="00FA20FC">
              <w:rPr>
                <w:rStyle w:val="Hyperlink"/>
                <w:rFonts w:ascii="Times New Roman" w:hAnsi="Times New Roman" w:cs="Times New Roman"/>
                <w:noProof/>
              </w:rPr>
              <w:t>5.2 Major Findings</w:t>
            </w:r>
            <w:r w:rsidR="00323D8C">
              <w:rPr>
                <w:noProof/>
                <w:webHidden/>
              </w:rPr>
              <w:tab/>
            </w:r>
            <w:r w:rsidR="00323D8C">
              <w:rPr>
                <w:noProof/>
                <w:webHidden/>
              </w:rPr>
              <w:fldChar w:fldCharType="begin"/>
            </w:r>
            <w:r w:rsidR="00323D8C">
              <w:rPr>
                <w:noProof/>
                <w:webHidden/>
              </w:rPr>
              <w:instrText xml:space="preserve"> PAGEREF _Toc535916921 \h </w:instrText>
            </w:r>
            <w:r w:rsidR="00323D8C">
              <w:rPr>
                <w:noProof/>
                <w:webHidden/>
              </w:rPr>
            </w:r>
            <w:r w:rsidR="00323D8C">
              <w:rPr>
                <w:noProof/>
                <w:webHidden/>
              </w:rPr>
              <w:fldChar w:fldCharType="separate"/>
            </w:r>
            <w:r w:rsidR="00323D8C">
              <w:rPr>
                <w:noProof/>
                <w:webHidden/>
              </w:rPr>
              <w:t>106</w:t>
            </w:r>
            <w:r w:rsidR="00323D8C">
              <w:rPr>
                <w:noProof/>
                <w:webHidden/>
              </w:rPr>
              <w:fldChar w:fldCharType="end"/>
            </w:r>
          </w:hyperlink>
        </w:p>
        <w:p w14:paraId="1D879635" w14:textId="77777777" w:rsidR="00323D8C" w:rsidRDefault="008A10FF">
          <w:pPr>
            <w:pStyle w:val="TOC3"/>
            <w:tabs>
              <w:tab w:val="right" w:leader="dot" w:pos="9350"/>
            </w:tabs>
            <w:rPr>
              <w:noProof/>
            </w:rPr>
          </w:pPr>
          <w:hyperlink w:anchor="_Toc535916922" w:history="1">
            <w:r w:rsidR="00323D8C" w:rsidRPr="00FA20FC">
              <w:rPr>
                <w:rStyle w:val="Hyperlink"/>
                <w:rFonts w:ascii="Times New Roman" w:hAnsi="Times New Roman" w:cs="Times New Roman"/>
                <w:noProof/>
              </w:rPr>
              <w:t>Extent of Implemented IFMIS in the Ministry of Finance</w:t>
            </w:r>
            <w:r w:rsidR="00323D8C">
              <w:rPr>
                <w:noProof/>
                <w:webHidden/>
              </w:rPr>
              <w:tab/>
            </w:r>
            <w:r w:rsidR="00323D8C">
              <w:rPr>
                <w:noProof/>
                <w:webHidden/>
              </w:rPr>
              <w:fldChar w:fldCharType="begin"/>
            </w:r>
            <w:r w:rsidR="00323D8C">
              <w:rPr>
                <w:noProof/>
                <w:webHidden/>
              </w:rPr>
              <w:instrText xml:space="preserve"> PAGEREF _Toc535916922 \h </w:instrText>
            </w:r>
            <w:r w:rsidR="00323D8C">
              <w:rPr>
                <w:noProof/>
                <w:webHidden/>
              </w:rPr>
            </w:r>
            <w:r w:rsidR="00323D8C">
              <w:rPr>
                <w:noProof/>
                <w:webHidden/>
              </w:rPr>
              <w:fldChar w:fldCharType="separate"/>
            </w:r>
            <w:r w:rsidR="00323D8C">
              <w:rPr>
                <w:noProof/>
                <w:webHidden/>
              </w:rPr>
              <w:t>106</w:t>
            </w:r>
            <w:r w:rsidR="00323D8C">
              <w:rPr>
                <w:noProof/>
                <w:webHidden/>
              </w:rPr>
              <w:fldChar w:fldCharType="end"/>
            </w:r>
          </w:hyperlink>
        </w:p>
        <w:p w14:paraId="759A20A1" w14:textId="77777777" w:rsidR="00323D8C" w:rsidRDefault="008A10FF">
          <w:pPr>
            <w:pStyle w:val="TOC2"/>
            <w:tabs>
              <w:tab w:val="right" w:leader="dot" w:pos="9350"/>
            </w:tabs>
            <w:rPr>
              <w:noProof/>
            </w:rPr>
          </w:pPr>
          <w:hyperlink w:anchor="_Toc535916923" w:history="1">
            <w:r w:rsidR="00323D8C" w:rsidRPr="00FA20FC">
              <w:rPr>
                <w:rStyle w:val="Hyperlink"/>
                <w:rFonts w:ascii="Times New Roman" w:hAnsi="Times New Roman" w:cs="Times New Roman"/>
                <w:noProof/>
              </w:rPr>
              <w:t>5.3 Conclusion</w:t>
            </w:r>
            <w:r w:rsidR="00323D8C">
              <w:rPr>
                <w:noProof/>
                <w:webHidden/>
              </w:rPr>
              <w:tab/>
            </w:r>
            <w:r w:rsidR="00323D8C">
              <w:rPr>
                <w:noProof/>
                <w:webHidden/>
              </w:rPr>
              <w:fldChar w:fldCharType="begin"/>
            </w:r>
            <w:r w:rsidR="00323D8C">
              <w:rPr>
                <w:noProof/>
                <w:webHidden/>
              </w:rPr>
              <w:instrText xml:space="preserve"> PAGEREF _Toc535916923 \h </w:instrText>
            </w:r>
            <w:r w:rsidR="00323D8C">
              <w:rPr>
                <w:noProof/>
                <w:webHidden/>
              </w:rPr>
            </w:r>
            <w:r w:rsidR="00323D8C">
              <w:rPr>
                <w:noProof/>
                <w:webHidden/>
              </w:rPr>
              <w:fldChar w:fldCharType="separate"/>
            </w:r>
            <w:r w:rsidR="00323D8C">
              <w:rPr>
                <w:noProof/>
                <w:webHidden/>
              </w:rPr>
              <w:t>110</w:t>
            </w:r>
            <w:r w:rsidR="00323D8C">
              <w:rPr>
                <w:noProof/>
                <w:webHidden/>
              </w:rPr>
              <w:fldChar w:fldCharType="end"/>
            </w:r>
          </w:hyperlink>
        </w:p>
        <w:p w14:paraId="34E2B53A" w14:textId="77777777" w:rsidR="00323D8C" w:rsidRDefault="008A10FF">
          <w:pPr>
            <w:pStyle w:val="TOC3"/>
            <w:tabs>
              <w:tab w:val="right" w:leader="dot" w:pos="9350"/>
            </w:tabs>
            <w:rPr>
              <w:noProof/>
            </w:rPr>
          </w:pPr>
          <w:hyperlink w:anchor="_Toc535916924" w:history="1">
            <w:r w:rsidR="00323D8C" w:rsidRPr="00FA20FC">
              <w:rPr>
                <w:rStyle w:val="Hyperlink"/>
                <w:rFonts w:ascii="Times New Roman" w:hAnsi="Times New Roman" w:cs="Times New Roman"/>
                <w:noProof/>
              </w:rPr>
              <w:t>5.3.1 General Conclusion</w:t>
            </w:r>
            <w:r w:rsidR="00323D8C">
              <w:rPr>
                <w:noProof/>
                <w:webHidden/>
              </w:rPr>
              <w:tab/>
            </w:r>
            <w:r w:rsidR="00323D8C">
              <w:rPr>
                <w:noProof/>
                <w:webHidden/>
              </w:rPr>
              <w:fldChar w:fldCharType="begin"/>
            </w:r>
            <w:r w:rsidR="00323D8C">
              <w:rPr>
                <w:noProof/>
                <w:webHidden/>
              </w:rPr>
              <w:instrText xml:space="preserve"> PAGEREF _Toc535916924 \h </w:instrText>
            </w:r>
            <w:r w:rsidR="00323D8C">
              <w:rPr>
                <w:noProof/>
                <w:webHidden/>
              </w:rPr>
            </w:r>
            <w:r w:rsidR="00323D8C">
              <w:rPr>
                <w:noProof/>
                <w:webHidden/>
              </w:rPr>
              <w:fldChar w:fldCharType="separate"/>
            </w:r>
            <w:r w:rsidR="00323D8C">
              <w:rPr>
                <w:noProof/>
                <w:webHidden/>
              </w:rPr>
              <w:t>110</w:t>
            </w:r>
            <w:r w:rsidR="00323D8C">
              <w:rPr>
                <w:noProof/>
                <w:webHidden/>
              </w:rPr>
              <w:fldChar w:fldCharType="end"/>
            </w:r>
          </w:hyperlink>
        </w:p>
        <w:p w14:paraId="784F4BE8" w14:textId="77777777" w:rsidR="00323D8C" w:rsidRDefault="008A10FF">
          <w:pPr>
            <w:pStyle w:val="TOC3"/>
            <w:tabs>
              <w:tab w:val="right" w:leader="dot" w:pos="9350"/>
            </w:tabs>
            <w:rPr>
              <w:noProof/>
            </w:rPr>
          </w:pPr>
          <w:hyperlink w:anchor="_Toc535916925" w:history="1">
            <w:r w:rsidR="00323D8C" w:rsidRPr="00FA20FC">
              <w:rPr>
                <w:rStyle w:val="Hyperlink"/>
                <w:rFonts w:ascii="Times New Roman" w:hAnsi="Times New Roman" w:cs="Times New Roman"/>
                <w:noProof/>
              </w:rPr>
              <w:t>5.4.2 Recommendations for Future system Implementation.</w:t>
            </w:r>
            <w:r w:rsidR="00323D8C">
              <w:rPr>
                <w:noProof/>
                <w:webHidden/>
              </w:rPr>
              <w:tab/>
            </w:r>
            <w:r w:rsidR="00323D8C">
              <w:rPr>
                <w:noProof/>
                <w:webHidden/>
              </w:rPr>
              <w:fldChar w:fldCharType="begin"/>
            </w:r>
            <w:r w:rsidR="00323D8C">
              <w:rPr>
                <w:noProof/>
                <w:webHidden/>
              </w:rPr>
              <w:instrText xml:space="preserve"> PAGEREF _Toc535916925 \h </w:instrText>
            </w:r>
            <w:r w:rsidR="00323D8C">
              <w:rPr>
                <w:noProof/>
                <w:webHidden/>
              </w:rPr>
            </w:r>
            <w:r w:rsidR="00323D8C">
              <w:rPr>
                <w:noProof/>
                <w:webHidden/>
              </w:rPr>
              <w:fldChar w:fldCharType="separate"/>
            </w:r>
            <w:r w:rsidR="00323D8C">
              <w:rPr>
                <w:noProof/>
                <w:webHidden/>
              </w:rPr>
              <w:t>111</w:t>
            </w:r>
            <w:r w:rsidR="00323D8C">
              <w:rPr>
                <w:noProof/>
                <w:webHidden/>
              </w:rPr>
              <w:fldChar w:fldCharType="end"/>
            </w:r>
          </w:hyperlink>
        </w:p>
        <w:p w14:paraId="151FFB52" w14:textId="77777777" w:rsidR="00323D8C" w:rsidRDefault="008A10FF">
          <w:pPr>
            <w:pStyle w:val="TOC2"/>
            <w:tabs>
              <w:tab w:val="right" w:leader="dot" w:pos="9350"/>
            </w:tabs>
            <w:rPr>
              <w:noProof/>
            </w:rPr>
          </w:pPr>
          <w:hyperlink w:anchor="_Toc535916926" w:history="1">
            <w:r w:rsidR="00323D8C" w:rsidRPr="00FA20FC">
              <w:rPr>
                <w:rStyle w:val="Hyperlink"/>
                <w:rFonts w:ascii="Times New Roman" w:hAnsi="Times New Roman" w:cs="Times New Roman"/>
                <w:noProof/>
              </w:rPr>
              <w:t>5.5 Recommendations to the Ministry of Finance</w:t>
            </w:r>
            <w:r w:rsidR="00323D8C">
              <w:rPr>
                <w:noProof/>
                <w:webHidden/>
              </w:rPr>
              <w:tab/>
            </w:r>
            <w:r w:rsidR="00323D8C">
              <w:rPr>
                <w:noProof/>
                <w:webHidden/>
              </w:rPr>
              <w:fldChar w:fldCharType="begin"/>
            </w:r>
            <w:r w:rsidR="00323D8C">
              <w:rPr>
                <w:noProof/>
                <w:webHidden/>
              </w:rPr>
              <w:instrText xml:space="preserve"> PAGEREF _Toc535916926 \h </w:instrText>
            </w:r>
            <w:r w:rsidR="00323D8C">
              <w:rPr>
                <w:noProof/>
                <w:webHidden/>
              </w:rPr>
            </w:r>
            <w:r w:rsidR="00323D8C">
              <w:rPr>
                <w:noProof/>
                <w:webHidden/>
              </w:rPr>
              <w:fldChar w:fldCharType="separate"/>
            </w:r>
            <w:r w:rsidR="00323D8C">
              <w:rPr>
                <w:noProof/>
                <w:webHidden/>
              </w:rPr>
              <w:t>112</w:t>
            </w:r>
            <w:r w:rsidR="00323D8C">
              <w:rPr>
                <w:noProof/>
                <w:webHidden/>
              </w:rPr>
              <w:fldChar w:fldCharType="end"/>
            </w:r>
          </w:hyperlink>
        </w:p>
        <w:p w14:paraId="06F92BF8" w14:textId="77777777" w:rsidR="00323D8C" w:rsidRDefault="008A10FF">
          <w:pPr>
            <w:pStyle w:val="TOC3"/>
            <w:tabs>
              <w:tab w:val="right" w:leader="dot" w:pos="9350"/>
            </w:tabs>
            <w:rPr>
              <w:noProof/>
            </w:rPr>
          </w:pPr>
          <w:hyperlink w:anchor="_Toc535916927" w:history="1">
            <w:r w:rsidR="00323D8C" w:rsidRPr="00FA20FC">
              <w:rPr>
                <w:rStyle w:val="Hyperlink"/>
                <w:rFonts w:ascii="Times New Roman" w:hAnsi="Times New Roman" w:cs="Times New Roman"/>
                <w:noProof/>
              </w:rPr>
              <w:t>5.5.1 Recommendations for Implementers</w:t>
            </w:r>
            <w:r w:rsidR="00323D8C">
              <w:rPr>
                <w:noProof/>
                <w:webHidden/>
              </w:rPr>
              <w:tab/>
            </w:r>
            <w:r w:rsidR="00323D8C">
              <w:rPr>
                <w:noProof/>
                <w:webHidden/>
              </w:rPr>
              <w:fldChar w:fldCharType="begin"/>
            </w:r>
            <w:r w:rsidR="00323D8C">
              <w:rPr>
                <w:noProof/>
                <w:webHidden/>
              </w:rPr>
              <w:instrText xml:space="preserve"> PAGEREF _Toc535916927 \h </w:instrText>
            </w:r>
            <w:r w:rsidR="00323D8C">
              <w:rPr>
                <w:noProof/>
                <w:webHidden/>
              </w:rPr>
            </w:r>
            <w:r w:rsidR="00323D8C">
              <w:rPr>
                <w:noProof/>
                <w:webHidden/>
              </w:rPr>
              <w:fldChar w:fldCharType="separate"/>
            </w:r>
            <w:r w:rsidR="00323D8C">
              <w:rPr>
                <w:noProof/>
                <w:webHidden/>
              </w:rPr>
              <w:t>112</w:t>
            </w:r>
            <w:r w:rsidR="00323D8C">
              <w:rPr>
                <w:noProof/>
                <w:webHidden/>
              </w:rPr>
              <w:fldChar w:fldCharType="end"/>
            </w:r>
          </w:hyperlink>
        </w:p>
        <w:p w14:paraId="20187EE5" w14:textId="77777777" w:rsidR="00323D8C" w:rsidRDefault="008A10FF">
          <w:pPr>
            <w:pStyle w:val="TOC2"/>
            <w:tabs>
              <w:tab w:val="right" w:leader="dot" w:pos="9350"/>
            </w:tabs>
            <w:rPr>
              <w:noProof/>
            </w:rPr>
          </w:pPr>
          <w:hyperlink w:anchor="_Toc535916928" w:history="1">
            <w:r w:rsidR="00323D8C" w:rsidRPr="00FA20FC">
              <w:rPr>
                <w:rStyle w:val="Hyperlink"/>
                <w:rFonts w:ascii="Times New Roman" w:hAnsi="Times New Roman" w:cs="Times New Roman"/>
                <w:noProof/>
              </w:rPr>
              <w:t>5.6 Recommendation for Future Area of Study</w:t>
            </w:r>
            <w:r w:rsidR="00323D8C">
              <w:rPr>
                <w:noProof/>
                <w:webHidden/>
              </w:rPr>
              <w:tab/>
            </w:r>
            <w:r w:rsidR="00323D8C">
              <w:rPr>
                <w:noProof/>
                <w:webHidden/>
              </w:rPr>
              <w:fldChar w:fldCharType="begin"/>
            </w:r>
            <w:r w:rsidR="00323D8C">
              <w:rPr>
                <w:noProof/>
                <w:webHidden/>
              </w:rPr>
              <w:instrText xml:space="preserve"> PAGEREF _Toc535916928 \h </w:instrText>
            </w:r>
            <w:r w:rsidR="00323D8C">
              <w:rPr>
                <w:noProof/>
                <w:webHidden/>
              </w:rPr>
            </w:r>
            <w:r w:rsidR="00323D8C">
              <w:rPr>
                <w:noProof/>
                <w:webHidden/>
              </w:rPr>
              <w:fldChar w:fldCharType="separate"/>
            </w:r>
            <w:r w:rsidR="00323D8C">
              <w:rPr>
                <w:noProof/>
                <w:webHidden/>
              </w:rPr>
              <w:t>113</w:t>
            </w:r>
            <w:r w:rsidR="00323D8C">
              <w:rPr>
                <w:noProof/>
                <w:webHidden/>
              </w:rPr>
              <w:fldChar w:fldCharType="end"/>
            </w:r>
          </w:hyperlink>
        </w:p>
        <w:p w14:paraId="66C8DAB3" w14:textId="77777777" w:rsidR="00323D8C" w:rsidRDefault="008A10FF">
          <w:pPr>
            <w:pStyle w:val="TOC1"/>
            <w:tabs>
              <w:tab w:val="right" w:leader="dot" w:pos="9350"/>
            </w:tabs>
            <w:rPr>
              <w:noProof/>
            </w:rPr>
          </w:pPr>
          <w:hyperlink w:anchor="_Toc535916929" w:history="1">
            <w:r w:rsidR="00323D8C" w:rsidRPr="00FA20FC">
              <w:rPr>
                <w:rStyle w:val="Hyperlink"/>
                <w:rFonts w:ascii="Times New Roman" w:hAnsi="Times New Roman" w:cs="Times New Roman"/>
                <w:noProof/>
              </w:rPr>
              <w:t>6. REFERENCES</w:t>
            </w:r>
            <w:r w:rsidR="00323D8C">
              <w:rPr>
                <w:noProof/>
                <w:webHidden/>
              </w:rPr>
              <w:tab/>
            </w:r>
            <w:r w:rsidR="00323D8C">
              <w:rPr>
                <w:noProof/>
                <w:webHidden/>
              </w:rPr>
              <w:fldChar w:fldCharType="begin"/>
            </w:r>
            <w:r w:rsidR="00323D8C">
              <w:rPr>
                <w:noProof/>
                <w:webHidden/>
              </w:rPr>
              <w:instrText xml:space="preserve"> PAGEREF _Toc535916929 \h </w:instrText>
            </w:r>
            <w:r w:rsidR="00323D8C">
              <w:rPr>
                <w:noProof/>
                <w:webHidden/>
              </w:rPr>
            </w:r>
            <w:r w:rsidR="00323D8C">
              <w:rPr>
                <w:noProof/>
                <w:webHidden/>
              </w:rPr>
              <w:fldChar w:fldCharType="separate"/>
            </w:r>
            <w:r w:rsidR="00323D8C">
              <w:rPr>
                <w:noProof/>
                <w:webHidden/>
              </w:rPr>
              <w:t>114</w:t>
            </w:r>
            <w:r w:rsidR="00323D8C">
              <w:rPr>
                <w:noProof/>
                <w:webHidden/>
              </w:rPr>
              <w:fldChar w:fldCharType="end"/>
            </w:r>
          </w:hyperlink>
        </w:p>
        <w:p w14:paraId="427AF81E" w14:textId="77777777" w:rsidR="00323D8C" w:rsidRDefault="008A10FF">
          <w:pPr>
            <w:pStyle w:val="TOC2"/>
            <w:tabs>
              <w:tab w:val="right" w:leader="dot" w:pos="9350"/>
            </w:tabs>
            <w:rPr>
              <w:noProof/>
            </w:rPr>
          </w:pPr>
          <w:hyperlink w:anchor="_Toc535916930" w:history="1">
            <w:r w:rsidR="00323D8C" w:rsidRPr="00FA20FC">
              <w:rPr>
                <w:rStyle w:val="Hyperlink"/>
                <w:rFonts w:ascii="Times New Roman" w:hAnsi="Times New Roman" w:cs="Times New Roman"/>
                <w:noProof/>
              </w:rPr>
              <w:t>APENDIX A: INSTRUMENTS FOR DATA COLLECTION</w:t>
            </w:r>
            <w:r w:rsidR="00323D8C">
              <w:rPr>
                <w:noProof/>
                <w:webHidden/>
              </w:rPr>
              <w:tab/>
            </w:r>
            <w:r w:rsidR="00323D8C">
              <w:rPr>
                <w:noProof/>
                <w:webHidden/>
              </w:rPr>
              <w:fldChar w:fldCharType="begin"/>
            </w:r>
            <w:r w:rsidR="00323D8C">
              <w:rPr>
                <w:noProof/>
                <w:webHidden/>
              </w:rPr>
              <w:instrText xml:space="preserve"> PAGEREF _Toc535916930 \h </w:instrText>
            </w:r>
            <w:r w:rsidR="00323D8C">
              <w:rPr>
                <w:noProof/>
                <w:webHidden/>
              </w:rPr>
            </w:r>
            <w:r w:rsidR="00323D8C">
              <w:rPr>
                <w:noProof/>
                <w:webHidden/>
              </w:rPr>
              <w:fldChar w:fldCharType="separate"/>
            </w:r>
            <w:r w:rsidR="00323D8C">
              <w:rPr>
                <w:noProof/>
                <w:webHidden/>
              </w:rPr>
              <w:t>116</w:t>
            </w:r>
            <w:r w:rsidR="00323D8C">
              <w:rPr>
                <w:noProof/>
                <w:webHidden/>
              </w:rPr>
              <w:fldChar w:fldCharType="end"/>
            </w:r>
          </w:hyperlink>
        </w:p>
        <w:p w14:paraId="028D70BE" w14:textId="77777777" w:rsidR="00323D8C" w:rsidRDefault="008A10FF">
          <w:pPr>
            <w:pStyle w:val="TOC2"/>
            <w:tabs>
              <w:tab w:val="right" w:leader="dot" w:pos="9350"/>
            </w:tabs>
            <w:rPr>
              <w:noProof/>
            </w:rPr>
          </w:pPr>
          <w:hyperlink w:anchor="_Toc535916931" w:history="1">
            <w:r w:rsidR="00323D8C" w:rsidRPr="00FA20FC">
              <w:rPr>
                <w:rStyle w:val="Hyperlink"/>
                <w:rFonts w:ascii="Times New Roman" w:hAnsi="Times New Roman" w:cs="Times New Roman"/>
                <w:noProof/>
              </w:rPr>
              <w:t>APPENDIX B: TIME LINE</w:t>
            </w:r>
            <w:r w:rsidR="00323D8C">
              <w:rPr>
                <w:noProof/>
                <w:webHidden/>
              </w:rPr>
              <w:tab/>
            </w:r>
            <w:r w:rsidR="00323D8C">
              <w:rPr>
                <w:noProof/>
                <w:webHidden/>
              </w:rPr>
              <w:fldChar w:fldCharType="begin"/>
            </w:r>
            <w:r w:rsidR="00323D8C">
              <w:rPr>
                <w:noProof/>
                <w:webHidden/>
              </w:rPr>
              <w:instrText xml:space="preserve"> PAGEREF _Toc535916931 \h </w:instrText>
            </w:r>
            <w:r w:rsidR="00323D8C">
              <w:rPr>
                <w:noProof/>
                <w:webHidden/>
              </w:rPr>
            </w:r>
            <w:r w:rsidR="00323D8C">
              <w:rPr>
                <w:noProof/>
                <w:webHidden/>
              </w:rPr>
              <w:fldChar w:fldCharType="separate"/>
            </w:r>
            <w:r w:rsidR="00323D8C">
              <w:rPr>
                <w:noProof/>
                <w:webHidden/>
              </w:rPr>
              <w:t>122</w:t>
            </w:r>
            <w:r w:rsidR="00323D8C">
              <w:rPr>
                <w:noProof/>
                <w:webHidden/>
              </w:rPr>
              <w:fldChar w:fldCharType="end"/>
            </w:r>
          </w:hyperlink>
        </w:p>
        <w:p w14:paraId="4BF8AE9C" w14:textId="141049D1" w:rsidR="00E70307" w:rsidRPr="00873713" w:rsidRDefault="00E70307" w:rsidP="00951A0C">
          <w:pPr>
            <w:spacing w:line="360" w:lineRule="auto"/>
            <w:rPr>
              <w:rFonts w:ascii="Times New Roman" w:hAnsi="Times New Roman" w:cs="Times New Roman"/>
              <w:sz w:val="24"/>
              <w:szCs w:val="24"/>
            </w:rPr>
          </w:pPr>
          <w:r w:rsidRPr="00873713">
            <w:rPr>
              <w:rFonts w:ascii="Times New Roman" w:hAnsi="Times New Roman" w:cs="Times New Roman"/>
              <w:b/>
              <w:bCs/>
              <w:noProof/>
              <w:sz w:val="24"/>
              <w:szCs w:val="24"/>
            </w:rPr>
            <w:fldChar w:fldCharType="end"/>
          </w:r>
        </w:p>
      </w:sdtContent>
    </w:sdt>
    <w:p w14:paraId="522C3EDD"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5100B4E1" w14:textId="77777777" w:rsidR="00E70307" w:rsidRPr="00873713" w:rsidRDefault="00634559" w:rsidP="00951A0C">
      <w:pPr>
        <w:pStyle w:val="Heading1"/>
        <w:spacing w:line="360" w:lineRule="auto"/>
        <w:rPr>
          <w:rFonts w:ascii="Times New Roman" w:hAnsi="Times New Roman" w:cs="Times New Roman"/>
          <w:color w:val="auto"/>
          <w:sz w:val="24"/>
          <w:szCs w:val="24"/>
        </w:rPr>
        <w:sectPr w:rsidR="00E70307" w:rsidRPr="00873713" w:rsidSect="00C15D2E">
          <w:footerReference w:type="default" r:id="rId8"/>
          <w:pgSz w:w="12240" w:h="15840"/>
          <w:pgMar w:top="1440" w:right="1440" w:bottom="1440" w:left="1440" w:header="720" w:footer="720" w:gutter="0"/>
          <w:cols w:space="720"/>
          <w:titlePg/>
          <w:docGrid w:linePitch="360"/>
        </w:sectPr>
      </w:pPr>
      <w:r w:rsidRPr="00873713">
        <w:rPr>
          <w:rFonts w:ascii="Times New Roman" w:hAnsi="Times New Roman" w:cs="Times New Roman"/>
          <w:color w:val="auto"/>
          <w:sz w:val="24"/>
          <w:szCs w:val="24"/>
        </w:rPr>
        <w:t xml:space="preserve">                          </w:t>
      </w:r>
    </w:p>
    <w:p w14:paraId="06747B6E" w14:textId="25FEEE7F" w:rsidR="008D7789" w:rsidRPr="00873713" w:rsidRDefault="00634559" w:rsidP="00951A0C">
      <w:pPr>
        <w:pStyle w:val="Heading1"/>
        <w:spacing w:line="360" w:lineRule="auto"/>
        <w:rPr>
          <w:rFonts w:ascii="Times New Roman" w:hAnsi="Times New Roman" w:cs="Times New Roman"/>
          <w:color w:val="auto"/>
          <w:sz w:val="24"/>
          <w:szCs w:val="24"/>
        </w:rPr>
      </w:pPr>
      <w:r w:rsidRPr="00873713">
        <w:rPr>
          <w:rFonts w:ascii="Times New Roman" w:hAnsi="Times New Roman" w:cs="Times New Roman"/>
          <w:color w:val="auto"/>
          <w:sz w:val="24"/>
          <w:szCs w:val="24"/>
        </w:rPr>
        <w:lastRenderedPageBreak/>
        <w:t xml:space="preserve">   </w:t>
      </w:r>
      <w:bookmarkStart w:id="3" w:name="_Toc535916829"/>
      <w:r w:rsidRPr="00873713">
        <w:rPr>
          <w:rFonts w:ascii="Times New Roman" w:hAnsi="Times New Roman" w:cs="Times New Roman"/>
          <w:color w:val="auto"/>
          <w:sz w:val="24"/>
          <w:szCs w:val="24"/>
        </w:rPr>
        <w:t xml:space="preserve">LIST </w:t>
      </w:r>
      <w:r w:rsidR="000578C9" w:rsidRPr="00873713">
        <w:rPr>
          <w:rFonts w:ascii="Times New Roman" w:hAnsi="Times New Roman" w:cs="Times New Roman"/>
          <w:color w:val="auto"/>
          <w:sz w:val="24"/>
          <w:szCs w:val="24"/>
        </w:rPr>
        <w:t>OF ACRONYM</w:t>
      </w:r>
      <w:bookmarkEnd w:id="3"/>
    </w:p>
    <w:p w14:paraId="3DAFE7F4"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EU     -     European Unions</w:t>
      </w:r>
    </w:p>
    <w:p w14:paraId="20624FF0"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CIDA  -    Canada International Donor Agency</w:t>
      </w:r>
    </w:p>
    <w:p w14:paraId="76A16AEC" w14:textId="646DEC31"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GRZ    -    </w:t>
      </w:r>
      <w:r w:rsidR="00613BCD" w:rsidRPr="00873713">
        <w:rPr>
          <w:rFonts w:ascii="Times New Roman" w:eastAsia="Times New Roman" w:hAnsi="Times New Roman" w:cs="Times New Roman"/>
          <w:sz w:val="24"/>
          <w:szCs w:val="24"/>
        </w:rPr>
        <w:t>Government of the Republic of Zambia</w:t>
      </w:r>
    </w:p>
    <w:p w14:paraId="3661E3D3" w14:textId="0ADD699E" w:rsidR="00613BCD" w:rsidRPr="00873713" w:rsidRDefault="00613BCD"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MOF  -      Ministry of Finance</w:t>
      </w:r>
    </w:p>
    <w:p w14:paraId="298FDD8A"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sz w:val="24"/>
          <w:szCs w:val="24"/>
        </w:rPr>
        <w:t>IFMIS</w:t>
      </w:r>
      <w:r w:rsidRPr="00873713">
        <w:rPr>
          <w:rFonts w:ascii="Times New Roman" w:eastAsia="Times New Roman" w:hAnsi="Times New Roman" w:cs="Times New Roman"/>
          <w:b/>
          <w:sz w:val="24"/>
          <w:szCs w:val="24"/>
        </w:rPr>
        <w:t xml:space="preserve"> -    I</w:t>
      </w:r>
      <w:r w:rsidRPr="00873713">
        <w:rPr>
          <w:rFonts w:ascii="Times New Roman" w:eastAsia="Times New Roman" w:hAnsi="Times New Roman" w:cs="Times New Roman"/>
          <w:sz w:val="24"/>
          <w:szCs w:val="24"/>
        </w:rPr>
        <w:t>ntegrated Financial Management System</w:t>
      </w:r>
    </w:p>
    <w:p w14:paraId="0F32D013"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ICT  </w:t>
      </w:r>
      <w:r w:rsidRPr="00873713">
        <w:rPr>
          <w:rFonts w:ascii="Times New Roman" w:eastAsia="Times New Roman" w:hAnsi="Times New Roman" w:cs="Times New Roman"/>
          <w:b/>
          <w:sz w:val="24"/>
          <w:szCs w:val="24"/>
        </w:rPr>
        <w:t xml:space="preserve">    -   </w:t>
      </w:r>
      <w:r w:rsidRPr="00873713">
        <w:rPr>
          <w:rFonts w:ascii="Times New Roman" w:eastAsia="Times New Roman" w:hAnsi="Times New Roman" w:cs="Times New Roman"/>
          <w:sz w:val="24"/>
          <w:szCs w:val="24"/>
        </w:rPr>
        <w:t>Information and Computer Technology</w:t>
      </w:r>
    </w:p>
    <w:p w14:paraId="2B6533AF"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IT </w:t>
      </w:r>
      <w:r w:rsidRPr="00873713">
        <w:rPr>
          <w:rFonts w:ascii="Times New Roman" w:eastAsia="Times New Roman" w:hAnsi="Times New Roman" w:cs="Times New Roman"/>
          <w:b/>
          <w:sz w:val="24"/>
          <w:szCs w:val="24"/>
        </w:rPr>
        <w:t xml:space="preserve">       -   </w:t>
      </w:r>
      <w:r w:rsidRPr="00873713">
        <w:rPr>
          <w:rFonts w:ascii="Times New Roman" w:eastAsia="Times New Roman" w:hAnsi="Times New Roman" w:cs="Times New Roman"/>
          <w:sz w:val="24"/>
          <w:szCs w:val="24"/>
        </w:rPr>
        <w:t>Information and Technology</w:t>
      </w:r>
    </w:p>
    <w:p w14:paraId="647C7EB0"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PEOU  -   Perceived Ease of Use</w:t>
      </w:r>
    </w:p>
    <w:p w14:paraId="1EFB008F"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RoZ    -    Republic of Zambia</w:t>
      </w:r>
    </w:p>
    <w:p w14:paraId="1E5124A6" w14:textId="77777777" w:rsidR="008D7789" w:rsidRPr="00873713" w:rsidRDefault="00634559" w:rsidP="00951A0C">
      <w:pPr>
        <w:spacing w:after="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PEMFA- Public Expenditure Management and Financial Accountability Reform </w:t>
      </w:r>
    </w:p>
    <w:p w14:paraId="29F7BEB6"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SIDA  -    Swedish International Donor Agency</w:t>
      </w:r>
    </w:p>
    <w:p w14:paraId="205C0DC2"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TAM  -    Technology Acceptance Management</w:t>
      </w:r>
    </w:p>
    <w:p w14:paraId="06888374" w14:textId="77777777"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UNDP -    United Nations Development Programme</w:t>
      </w:r>
    </w:p>
    <w:p w14:paraId="3E27A08E" w14:textId="77777777" w:rsidR="0053266C"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USD   -     United State Dollar</w:t>
      </w:r>
    </w:p>
    <w:p w14:paraId="11472FE5" w14:textId="77777777" w:rsidR="00A7148D" w:rsidRPr="00873713" w:rsidRDefault="00A7148D" w:rsidP="00951A0C">
      <w:pPr>
        <w:tabs>
          <w:tab w:val="left" w:pos="2475"/>
        </w:tabs>
        <w:spacing w:after="200" w:line="360" w:lineRule="auto"/>
        <w:jc w:val="both"/>
        <w:rPr>
          <w:rFonts w:ascii="Times New Roman" w:eastAsia="Times New Roman" w:hAnsi="Times New Roman" w:cs="Times New Roman"/>
          <w:sz w:val="24"/>
          <w:szCs w:val="24"/>
        </w:rPr>
      </w:pPr>
    </w:p>
    <w:p w14:paraId="73052287" w14:textId="77777777" w:rsidR="00716427" w:rsidRPr="00873713" w:rsidRDefault="00634559" w:rsidP="00951A0C">
      <w:pPr>
        <w:tabs>
          <w:tab w:val="left" w:pos="2475"/>
        </w:tabs>
        <w:spacing w:after="200"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 xml:space="preserve">                                           </w:t>
      </w:r>
    </w:p>
    <w:p w14:paraId="270A9A0B"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5CC45B5B"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73F19735"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1CE6A807"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57C8D594" w14:textId="77777777" w:rsidR="00716427" w:rsidRPr="00873713" w:rsidRDefault="00634559" w:rsidP="00951A0C">
      <w:pPr>
        <w:pStyle w:val="Heading1"/>
        <w:spacing w:line="360" w:lineRule="auto"/>
        <w:rPr>
          <w:rFonts w:ascii="Times New Roman" w:hAnsi="Times New Roman" w:cs="Times New Roman"/>
          <w:color w:val="auto"/>
          <w:sz w:val="24"/>
          <w:szCs w:val="24"/>
        </w:rPr>
      </w:pPr>
      <w:r w:rsidRPr="00873713">
        <w:rPr>
          <w:rFonts w:ascii="Times New Roman" w:hAnsi="Times New Roman" w:cs="Times New Roman"/>
          <w:color w:val="auto"/>
          <w:sz w:val="24"/>
          <w:szCs w:val="24"/>
        </w:rPr>
        <w:lastRenderedPageBreak/>
        <w:t xml:space="preserve">  </w:t>
      </w:r>
      <w:bookmarkStart w:id="4" w:name="_Toc535916830"/>
      <w:r w:rsidRPr="00873713">
        <w:rPr>
          <w:rFonts w:ascii="Times New Roman" w:hAnsi="Times New Roman" w:cs="Times New Roman"/>
          <w:color w:val="auto"/>
          <w:sz w:val="24"/>
          <w:szCs w:val="24"/>
        </w:rPr>
        <w:t>LIST OF FIQURES</w:t>
      </w:r>
      <w:bookmarkEnd w:id="4"/>
    </w:p>
    <w:sdt>
      <w:sdtPr>
        <w:rPr>
          <w:rFonts w:ascii="Times New Roman" w:eastAsiaTheme="minorEastAsia" w:hAnsi="Times New Roman" w:cs="Times New Roman"/>
          <w:color w:val="auto"/>
          <w:sz w:val="24"/>
          <w:szCs w:val="24"/>
        </w:rPr>
        <w:id w:val="-2043581458"/>
        <w:docPartObj>
          <w:docPartGallery w:val="Table of Contents"/>
          <w:docPartUnique/>
        </w:docPartObj>
      </w:sdtPr>
      <w:sdtEndPr>
        <w:rPr>
          <w:b/>
          <w:bCs/>
          <w:noProof/>
        </w:rPr>
      </w:sdtEndPr>
      <w:sdtContent>
        <w:p w14:paraId="78735262" w14:textId="07A5B019" w:rsidR="00C15D2E" w:rsidRPr="00873713" w:rsidRDefault="004011FF" w:rsidP="00C15D2E">
          <w:pPr>
            <w:pStyle w:val="TOCHeading"/>
            <w:spacing w:line="360" w:lineRule="auto"/>
            <w:rPr>
              <w:rFonts w:ascii="Times New Roman" w:hAnsi="Times New Roman" w:cs="Times New Roman"/>
              <w:b/>
              <w:color w:val="auto"/>
              <w:sz w:val="24"/>
              <w:szCs w:val="24"/>
            </w:rPr>
          </w:pPr>
          <w:r w:rsidRPr="00873713">
            <w:rPr>
              <w:rFonts w:ascii="Times New Roman" w:hAnsi="Times New Roman" w:cs="Times New Roman"/>
              <w:b/>
              <w:color w:val="auto"/>
              <w:sz w:val="24"/>
              <w:szCs w:val="24"/>
            </w:rPr>
            <w:t>LIST OF FIGURES</w:t>
          </w:r>
        </w:p>
        <w:p w14:paraId="5C02F9DE" w14:textId="32DC6FA0" w:rsidR="00337AAD" w:rsidRPr="00873713" w:rsidRDefault="00C15D2E" w:rsidP="00EA4AE0">
          <w:pPr>
            <w:pStyle w:val="Heading3"/>
            <w:rPr>
              <w:rFonts w:ascii="Times New Roman" w:hAnsi="Times New Roman" w:cs="Times New Roman"/>
              <w:b w:val="0"/>
              <w:color w:val="auto"/>
              <w:sz w:val="24"/>
              <w:szCs w:val="24"/>
            </w:rPr>
          </w:pPr>
          <w:bookmarkStart w:id="5" w:name="_Toc535916831"/>
          <w:r w:rsidRPr="00873713">
            <w:rPr>
              <w:rFonts w:ascii="Times New Roman" w:hAnsi="Times New Roman" w:cs="Times New Roman"/>
              <w:b w:val="0"/>
              <w:color w:val="auto"/>
              <w:sz w:val="24"/>
              <w:szCs w:val="24"/>
            </w:rPr>
            <w:t>Figure 1.1: The Conceptual Framework- Source: Magenda, Magenda (2017)</w:t>
          </w:r>
          <w:r w:rsidR="00185BE5" w:rsidRPr="00873713">
            <w:rPr>
              <w:rFonts w:ascii="Times New Roman" w:hAnsi="Times New Roman" w:cs="Times New Roman"/>
              <w:b w:val="0"/>
              <w:color w:val="auto"/>
              <w:sz w:val="24"/>
              <w:szCs w:val="24"/>
            </w:rPr>
            <w:t>……….</w:t>
          </w:r>
          <w:r w:rsidRPr="00873713">
            <w:rPr>
              <w:rFonts w:ascii="Times New Roman" w:hAnsi="Times New Roman" w:cs="Times New Roman"/>
              <w:b w:val="0"/>
              <w:color w:val="auto"/>
              <w:sz w:val="24"/>
              <w:szCs w:val="24"/>
            </w:rPr>
            <w:t xml:space="preserve"> </w:t>
          </w:r>
          <w:r w:rsidR="00337AAD" w:rsidRPr="00873713">
            <w:rPr>
              <w:rFonts w:ascii="Times New Roman" w:hAnsi="Times New Roman" w:cs="Times New Roman"/>
              <w:b w:val="0"/>
              <w:color w:val="auto"/>
              <w:sz w:val="24"/>
              <w:szCs w:val="24"/>
            </w:rPr>
            <w:t>…</w:t>
          </w:r>
          <w:r w:rsidR="004011FF" w:rsidRPr="00873713">
            <w:rPr>
              <w:rFonts w:ascii="Times New Roman" w:hAnsi="Times New Roman" w:cs="Times New Roman"/>
              <w:b w:val="0"/>
              <w:color w:val="auto"/>
              <w:sz w:val="24"/>
              <w:szCs w:val="24"/>
            </w:rPr>
            <w:t>….</w:t>
          </w:r>
          <w:r w:rsidR="00FB1B84" w:rsidRPr="00873713">
            <w:rPr>
              <w:rFonts w:ascii="Times New Roman" w:hAnsi="Times New Roman" w:cs="Times New Roman"/>
              <w:b w:val="0"/>
              <w:color w:val="auto"/>
              <w:sz w:val="24"/>
              <w:szCs w:val="24"/>
            </w:rPr>
            <w:t>.</w:t>
          </w:r>
          <w:r w:rsidR="0036018E" w:rsidRPr="00873713">
            <w:rPr>
              <w:rFonts w:ascii="Times New Roman" w:hAnsi="Times New Roman" w:cs="Times New Roman"/>
              <w:b w:val="0"/>
              <w:color w:val="auto"/>
              <w:sz w:val="24"/>
              <w:szCs w:val="24"/>
            </w:rPr>
            <w:t>21</w:t>
          </w:r>
          <w:bookmarkEnd w:id="5"/>
        </w:p>
        <w:p w14:paraId="05C71BBB" w14:textId="5BADE3F3" w:rsidR="00337AAD" w:rsidRPr="00873713" w:rsidRDefault="00337AAD" w:rsidP="00337AAD">
          <w:pPr>
            <w:rPr>
              <w:rFonts w:ascii="Times New Roman" w:hAnsi="Times New Roman" w:cs="Times New Roman"/>
              <w:sz w:val="24"/>
              <w:szCs w:val="24"/>
            </w:rPr>
          </w:pPr>
          <w:r w:rsidRPr="00873713">
            <w:rPr>
              <w:rFonts w:ascii="Times New Roman" w:hAnsi="Times New Roman" w:cs="Times New Roman"/>
              <w:sz w:val="24"/>
              <w:szCs w:val="24"/>
            </w:rPr>
            <w:t xml:space="preserve">Figure 2.1   </w:t>
          </w:r>
          <w:r w:rsidR="00F0409A" w:rsidRPr="00873713">
            <w:rPr>
              <w:rFonts w:ascii="Times New Roman" w:hAnsi="Times New Roman" w:cs="Times New Roman"/>
              <w:sz w:val="24"/>
              <w:szCs w:val="24"/>
            </w:rPr>
            <w:t>: Relationship</w:t>
          </w:r>
          <w:r w:rsidRPr="00873713">
            <w:rPr>
              <w:rFonts w:ascii="Times New Roman" w:hAnsi="Times New Roman" w:cs="Times New Roman"/>
              <w:sz w:val="24"/>
              <w:szCs w:val="24"/>
            </w:rPr>
            <w:t xml:space="preserve"> between Dependable and independent </w:t>
          </w:r>
          <w:r w:rsidR="00F0409A" w:rsidRPr="00873713">
            <w:rPr>
              <w:rFonts w:ascii="Times New Roman" w:hAnsi="Times New Roman" w:cs="Times New Roman"/>
              <w:sz w:val="24"/>
              <w:szCs w:val="24"/>
            </w:rPr>
            <w:t>variable …</w:t>
          </w:r>
          <w:r w:rsidRPr="00873713">
            <w:rPr>
              <w:rFonts w:ascii="Times New Roman" w:hAnsi="Times New Roman" w:cs="Times New Roman"/>
              <w:sz w:val="24"/>
              <w:szCs w:val="24"/>
            </w:rPr>
            <w:t>…………</w:t>
          </w:r>
          <w:r w:rsidR="004011FF" w:rsidRPr="00873713">
            <w:rPr>
              <w:rFonts w:ascii="Times New Roman" w:hAnsi="Times New Roman" w:cs="Times New Roman"/>
              <w:sz w:val="24"/>
              <w:szCs w:val="24"/>
            </w:rPr>
            <w:t>……</w:t>
          </w:r>
          <w:r w:rsidR="0036018E" w:rsidRPr="00873713">
            <w:rPr>
              <w:rFonts w:ascii="Times New Roman" w:hAnsi="Times New Roman" w:cs="Times New Roman"/>
              <w:sz w:val="24"/>
              <w:szCs w:val="24"/>
            </w:rPr>
            <w:t>34</w:t>
          </w:r>
        </w:p>
        <w:p w14:paraId="056C141F" w14:textId="2A4E22BC" w:rsidR="00337AAD" w:rsidRPr="00873713" w:rsidRDefault="00F0409A" w:rsidP="00337AAD">
          <w:pPr>
            <w:rPr>
              <w:rFonts w:ascii="Times New Roman" w:hAnsi="Times New Roman" w:cs="Times New Roman"/>
              <w:sz w:val="24"/>
              <w:szCs w:val="24"/>
            </w:rPr>
          </w:pPr>
          <w:r w:rsidRPr="00873713">
            <w:rPr>
              <w:rFonts w:ascii="Times New Roman" w:hAnsi="Times New Roman" w:cs="Times New Roman"/>
              <w:sz w:val="24"/>
              <w:szCs w:val="24"/>
            </w:rPr>
            <w:t>Figure 2.2</w:t>
          </w:r>
          <w:r w:rsidR="00337AAD" w:rsidRPr="00873713">
            <w:rPr>
              <w:rFonts w:ascii="Times New Roman" w:hAnsi="Times New Roman" w:cs="Times New Roman"/>
              <w:sz w:val="24"/>
              <w:szCs w:val="24"/>
            </w:rPr>
            <w:t xml:space="preserve"> </w:t>
          </w:r>
          <w:r w:rsidRPr="00873713">
            <w:rPr>
              <w:rFonts w:ascii="Times New Roman" w:hAnsi="Times New Roman" w:cs="Times New Roman"/>
              <w:sz w:val="24"/>
              <w:szCs w:val="24"/>
            </w:rPr>
            <w:t>Extent</w:t>
          </w:r>
          <w:r w:rsidR="00337AAD" w:rsidRPr="00873713">
            <w:rPr>
              <w:rFonts w:ascii="Times New Roman" w:hAnsi="Times New Roman" w:cs="Times New Roman"/>
              <w:sz w:val="24"/>
              <w:szCs w:val="24"/>
            </w:rPr>
            <w:t xml:space="preserve"> of</w:t>
          </w:r>
          <w:r w:rsidR="004011FF" w:rsidRPr="00873713">
            <w:rPr>
              <w:rFonts w:ascii="Times New Roman" w:hAnsi="Times New Roman" w:cs="Times New Roman"/>
              <w:sz w:val="24"/>
              <w:szCs w:val="24"/>
            </w:rPr>
            <w:t xml:space="preserve"> IFMIS Implementation…………………………………………………35</w:t>
          </w:r>
        </w:p>
        <w:p w14:paraId="5D6518AB" w14:textId="6A45952D" w:rsidR="00337AAD" w:rsidRPr="00873713" w:rsidRDefault="00337AAD" w:rsidP="00337AAD">
          <w:pPr>
            <w:rPr>
              <w:rFonts w:ascii="Times New Roman" w:hAnsi="Times New Roman" w:cs="Times New Roman"/>
              <w:sz w:val="24"/>
              <w:szCs w:val="24"/>
            </w:rPr>
          </w:pPr>
          <w:r w:rsidRPr="00873713">
            <w:rPr>
              <w:rFonts w:ascii="Times New Roman" w:hAnsi="Times New Roman" w:cs="Times New Roman"/>
              <w:sz w:val="24"/>
              <w:szCs w:val="24"/>
            </w:rPr>
            <w:t>Figure 3.1 Diagrammatic outline of the Research methodology employed    ……………</w:t>
          </w:r>
          <w:r w:rsidR="004011FF" w:rsidRPr="00873713">
            <w:rPr>
              <w:rFonts w:ascii="Times New Roman" w:hAnsi="Times New Roman" w:cs="Times New Roman"/>
              <w:sz w:val="24"/>
              <w:szCs w:val="24"/>
            </w:rPr>
            <w:t>….</w:t>
          </w:r>
          <w:r w:rsidR="0036018E" w:rsidRPr="00873713">
            <w:rPr>
              <w:rFonts w:ascii="Times New Roman" w:hAnsi="Times New Roman" w:cs="Times New Roman"/>
              <w:sz w:val="24"/>
              <w:szCs w:val="24"/>
            </w:rPr>
            <w:t>48</w:t>
          </w:r>
        </w:p>
        <w:p w14:paraId="773F830B" w14:textId="6EC5C533" w:rsidR="00337AAD" w:rsidRPr="00873713" w:rsidRDefault="00337AAD" w:rsidP="00337AAD">
          <w:pPr>
            <w:rPr>
              <w:rFonts w:ascii="Times New Roman" w:hAnsi="Times New Roman" w:cs="Times New Roman"/>
              <w:sz w:val="24"/>
              <w:szCs w:val="24"/>
            </w:rPr>
          </w:pPr>
          <w:r w:rsidRPr="00873713">
            <w:rPr>
              <w:rFonts w:ascii="Times New Roman" w:hAnsi="Times New Roman" w:cs="Times New Roman"/>
              <w:sz w:val="24"/>
              <w:szCs w:val="24"/>
            </w:rPr>
            <w:t xml:space="preserve">Figure 3.2 Actual Survey steps undertaken in the </w:t>
          </w:r>
          <w:r w:rsidR="0036018E" w:rsidRPr="00873713">
            <w:rPr>
              <w:rFonts w:ascii="Times New Roman" w:hAnsi="Times New Roman" w:cs="Times New Roman"/>
              <w:sz w:val="24"/>
              <w:szCs w:val="24"/>
            </w:rPr>
            <w:t>Study   ………………………………......49</w:t>
          </w:r>
        </w:p>
        <w:p w14:paraId="3521596B" w14:textId="2F1D76C6" w:rsidR="00337AAD" w:rsidRPr="00873713" w:rsidRDefault="00F0409A" w:rsidP="00C15D2E">
          <w:pPr>
            <w:rPr>
              <w:rFonts w:ascii="Times New Roman" w:hAnsi="Times New Roman" w:cs="Times New Roman"/>
            </w:rPr>
          </w:pPr>
          <w:r w:rsidRPr="00873713">
            <w:rPr>
              <w:rFonts w:ascii="Times New Roman" w:hAnsi="Times New Roman" w:cs="Times New Roman"/>
            </w:rPr>
            <w:t>Figure 4.1</w:t>
          </w:r>
          <w:r w:rsidR="00337AAD" w:rsidRPr="00873713">
            <w:rPr>
              <w:rFonts w:ascii="Times New Roman" w:hAnsi="Times New Roman" w:cs="Times New Roman"/>
            </w:rPr>
            <w:t xml:space="preserve"> Percentage of Gende</w:t>
          </w:r>
          <w:r w:rsidR="004011FF" w:rsidRPr="00873713">
            <w:rPr>
              <w:rFonts w:ascii="Times New Roman" w:hAnsi="Times New Roman" w:cs="Times New Roman"/>
            </w:rPr>
            <w:t>r Distribution     ………………………………</w:t>
          </w:r>
          <w:r w:rsidR="0036018E" w:rsidRPr="00873713">
            <w:rPr>
              <w:rFonts w:ascii="Times New Roman" w:hAnsi="Times New Roman" w:cs="Times New Roman"/>
            </w:rPr>
            <w:t>…………………......45</w:t>
          </w:r>
        </w:p>
        <w:p w14:paraId="0EDCC007" w14:textId="6BC455E4" w:rsidR="00337AAD" w:rsidRPr="00873713" w:rsidRDefault="00F0409A" w:rsidP="00C15D2E">
          <w:pPr>
            <w:rPr>
              <w:rFonts w:ascii="Times New Roman" w:hAnsi="Times New Roman" w:cs="Times New Roman"/>
            </w:rPr>
          </w:pPr>
          <w:r w:rsidRPr="00873713">
            <w:rPr>
              <w:rFonts w:ascii="Times New Roman" w:hAnsi="Times New Roman" w:cs="Times New Roman"/>
            </w:rPr>
            <w:t>Figure 4.2</w:t>
          </w:r>
          <w:r w:rsidR="00337AAD" w:rsidRPr="00873713">
            <w:rPr>
              <w:rFonts w:ascii="Times New Roman" w:hAnsi="Times New Roman" w:cs="Times New Roman"/>
            </w:rPr>
            <w:t xml:space="preserve"> Percentage of Age Distributi</w:t>
          </w:r>
          <w:r w:rsidR="004011FF" w:rsidRPr="00873713">
            <w:rPr>
              <w:rFonts w:ascii="Times New Roman" w:hAnsi="Times New Roman" w:cs="Times New Roman"/>
            </w:rPr>
            <w:t xml:space="preserve">on        </w:t>
          </w:r>
          <w:r w:rsidR="00337AAD" w:rsidRPr="00873713">
            <w:rPr>
              <w:rFonts w:ascii="Times New Roman" w:hAnsi="Times New Roman" w:cs="Times New Roman"/>
            </w:rPr>
            <w:t>……………………………………………</w:t>
          </w:r>
          <w:r w:rsidR="004011FF" w:rsidRPr="00873713">
            <w:rPr>
              <w:rFonts w:ascii="Times New Roman" w:hAnsi="Times New Roman" w:cs="Times New Roman"/>
            </w:rPr>
            <w:t>………….</w:t>
          </w:r>
          <w:r w:rsidR="0036018E" w:rsidRPr="00873713">
            <w:rPr>
              <w:rFonts w:ascii="Times New Roman" w:hAnsi="Times New Roman" w:cs="Times New Roman"/>
            </w:rPr>
            <w:t>57</w:t>
          </w:r>
        </w:p>
        <w:p w14:paraId="63499392" w14:textId="1F71D5D0" w:rsidR="00337AAD" w:rsidRPr="00873713" w:rsidRDefault="00337AAD" w:rsidP="00C15D2E">
          <w:pPr>
            <w:rPr>
              <w:rFonts w:ascii="Times New Roman" w:hAnsi="Times New Roman" w:cs="Times New Roman"/>
            </w:rPr>
          </w:pPr>
          <w:r w:rsidRPr="00873713">
            <w:rPr>
              <w:rFonts w:ascii="Times New Roman" w:hAnsi="Times New Roman" w:cs="Times New Roman"/>
            </w:rPr>
            <w:t>Figure 4.4 Percentage of Distributed name of Departments in MOF……………………………</w:t>
          </w:r>
          <w:r w:rsidR="004011FF" w:rsidRPr="00873713">
            <w:rPr>
              <w:rFonts w:ascii="Times New Roman" w:hAnsi="Times New Roman" w:cs="Times New Roman"/>
            </w:rPr>
            <w:t>…….</w:t>
          </w:r>
          <w:r w:rsidR="0036018E" w:rsidRPr="00873713">
            <w:rPr>
              <w:rFonts w:ascii="Times New Roman" w:hAnsi="Times New Roman" w:cs="Times New Roman"/>
            </w:rPr>
            <w:t>58</w:t>
          </w:r>
        </w:p>
        <w:p w14:paraId="52BEEC4A" w14:textId="00665BA3" w:rsidR="00337AAD" w:rsidRPr="00873713" w:rsidRDefault="00337AAD" w:rsidP="00C15D2E">
          <w:pPr>
            <w:rPr>
              <w:rFonts w:ascii="Times New Roman" w:hAnsi="Times New Roman" w:cs="Times New Roman"/>
            </w:rPr>
          </w:pPr>
          <w:r w:rsidRPr="00873713">
            <w:rPr>
              <w:rFonts w:ascii="Times New Roman" w:hAnsi="Times New Roman" w:cs="Times New Roman"/>
            </w:rPr>
            <w:t xml:space="preserve">Figure 4.5 Percentage of Distributed Number of Years served by the </w:t>
          </w:r>
          <w:r w:rsidR="009F46E0">
            <w:rPr>
              <w:rFonts w:ascii="Times New Roman" w:hAnsi="Times New Roman" w:cs="Times New Roman"/>
            </w:rPr>
            <w:t>Participants</w:t>
          </w:r>
          <w:r w:rsidRPr="00873713">
            <w:rPr>
              <w:rFonts w:ascii="Times New Roman" w:hAnsi="Times New Roman" w:cs="Times New Roman"/>
            </w:rPr>
            <w:t>……………</w:t>
          </w:r>
          <w:r w:rsidR="004011FF" w:rsidRPr="00873713">
            <w:rPr>
              <w:rFonts w:ascii="Times New Roman" w:hAnsi="Times New Roman" w:cs="Times New Roman"/>
            </w:rPr>
            <w:t>…….</w:t>
          </w:r>
          <w:r w:rsidR="0036018E" w:rsidRPr="00873713">
            <w:rPr>
              <w:rFonts w:ascii="Times New Roman" w:hAnsi="Times New Roman" w:cs="Times New Roman"/>
            </w:rPr>
            <w:t xml:space="preserve"> .62</w:t>
          </w:r>
        </w:p>
        <w:p w14:paraId="07B10589" w14:textId="33C6FD59" w:rsidR="00337AAD" w:rsidRPr="00873713" w:rsidRDefault="00F0409A" w:rsidP="00C15D2E">
          <w:pPr>
            <w:rPr>
              <w:rFonts w:ascii="Times New Roman" w:hAnsi="Times New Roman" w:cs="Times New Roman"/>
            </w:rPr>
          </w:pPr>
          <w:r w:rsidRPr="00873713">
            <w:rPr>
              <w:rFonts w:ascii="Times New Roman" w:hAnsi="Times New Roman" w:cs="Times New Roman"/>
            </w:rPr>
            <w:t>Figure 4.6</w:t>
          </w:r>
          <w:r w:rsidR="00337AAD" w:rsidRPr="00873713">
            <w:rPr>
              <w:rFonts w:ascii="Times New Roman" w:hAnsi="Times New Roman" w:cs="Times New Roman"/>
            </w:rPr>
            <w:t xml:space="preserve"> Distributed Percentage of </w:t>
          </w:r>
          <w:r w:rsidR="009F46E0">
            <w:rPr>
              <w:rFonts w:ascii="Times New Roman" w:hAnsi="Times New Roman" w:cs="Times New Roman"/>
            </w:rPr>
            <w:t>Participants</w:t>
          </w:r>
          <w:r w:rsidR="00337AAD" w:rsidRPr="00873713">
            <w:rPr>
              <w:rFonts w:ascii="Times New Roman" w:hAnsi="Times New Roman" w:cs="Times New Roman"/>
            </w:rPr>
            <w:t xml:space="preserve"> on IFMIS modules at all levels of IFMIS …</w:t>
          </w:r>
          <w:r w:rsidR="004011FF" w:rsidRPr="00873713">
            <w:rPr>
              <w:rFonts w:ascii="Times New Roman" w:hAnsi="Times New Roman" w:cs="Times New Roman"/>
            </w:rPr>
            <w:t>……..</w:t>
          </w:r>
          <w:r w:rsidR="0036018E" w:rsidRPr="00873713">
            <w:rPr>
              <w:rFonts w:ascii="Times New Roman" w:hAnsi="Times New Roman" w:cs="Times New Roman"/>
            </w:rPr>
            <w:t xml:space="preserve"> .64</w:t>
          </w:r>
        </w:p>
        <w:p w14:paraId="3C0A53F1" w14:textId="61784EF2" w:rsidR="00337AAD" w:rsidRPr="00873713" w:rsidRDefault="00337AAD" w:rsidP="00C15D2E">
          <w:pPr>
            <w:rPr>
              <w:rFonts w:ascii="Times New Roman" w:hAnsi="Times New Roman" w:cs="Times New Roman"/>
            </w:rPr>
          </w:pPr>
          <w:r w:rsidRPr="00873713">
            <w:rPr>
              <w:rFonts w:ascii="Times New Roman" w:hAnsi="Times New Roman" w:cs="Times New Roman"/>
            </w:rPr>
            <w:t>Figure 4.8 Distributed percentage on daily access of IFMIS being used in MOF………………</w:t>
          </w:r>
          <w:r w:rsidR="004011FF" w:rsidRPr="00873713">
            <w:rPr>
              <w:rFonts w:ascii="Times New Roman" w:hAnsi="Times New Roman" w:cs="Times New Roman"/>
            </w:rPr>
            <w:t>……</w:t>
          </w:r>
          <w:r w:rsidR="00CA3DE9">
            <w:rPr>
              <w:rFonts w:ascii="Times New Roman" w:hAnsi="Times New Roman" w:cs="Times New Roman"/>
            </w:rPr>
            <w:t xml:space="preserve">  </w:t>
          </w:r>
          <w:r w:rsidR="0036018E" w:rsidRPr="00873713">
            <w:rPr>
              <w:rFonts w:ascii="Times New Roman" w:hAnsi="Times New Roman" w:cs="Times New Roman"/>
            </w:rPr>
            <w:t>66</w:t>
          </w:r>
        </w:p>
        <w:p w14:paraId="4A5EA046" w14:textId="7F67A8CC" w:rsidR="00337AAD" w:rsidRPr="00873713" w:rsidRDefault="00F0409A" w:rsidP="00C15D2E">
          <w:pPr>
            <w:rPr>
              <w:rFonts w:ascii="Times New Roman" w:hAnsi="Times New Roman" w:cs="Times New Roman"/>
            </w:rPr>
          </w:pPr>
          <w:r w:rsidRPr="00873713">
            <w:rPr>
              <w:rFonts w:ascii="Times New Roman" w:hAnsi="Times New Roman" w:cs="Times New Roman"/>
            </w:rPr>
            <w:t xml:space="preserve">Figure 4.9 Distributed Percentage of </w:t>
          </w:r>
          <w:r w:rsidR="009F46E0">
            <w:rPr>
              <w:rFonts w:ascii="Times New Roman" w:hAnsi="Times New Roman" w:cs="Times New Roman"/>
            </w:rPr>
            <w:t>Participants</w:t>
          </w:r>
          <w:r w:rsidRPr="00873713">
            <w:rPr>
              <w:rFonts w:ascii="Times New Roman" w:hAnsi="Times New Roman" w:cs="Times New Roman"/>
            </w:rPr>
            <w:t xml:space="preserve"> on the implementation of IFMIS ……………</w:t>
          </w:r>
          <w:r w:rsidR="004011FF" w:rsidRPr="00873713">
            <w:rPr>
              <w:rFonts w:ascii="Times New Roman" w:hAnsi="Times New Roman" w:cs="Times New Roman"/>
            </w:rPr>
            <w:t>……</w:t>
          </w:r>
          <w:r w:rsidR="0036018E" w:rsidRPr="00873713">
            <w:rPr>
              <w:rFonts w:ascii="Times New Roman" w:hAnsi="Times New Roman" w:cs="Times New Roman"/>
            </w:rPr>
            <w:t>..68</w:t>
          </w:r>
        </w:p>
        <w:p w14:paraId="01221873" w14:textId="5F797B65" w:rsidR="00F0409A" w:rsidRPr="00873713" w:rsidRDefault="00F0409A" w:rsidP="00C15D2E">
          <w:pPr>
            <w:rPr>
              <w:rFonts w:ascii="Times New Roman" w:hAnsi="Times New Roman" w:cs="Times New Roman"/>
            </w:rPr>
          </w:pPr>
          <w:r w:rsidRPr="00873713">
            <w:rPr>
              <w:rFonts w:ascii="Times New Roman" w:hAnsi="Times New Roman" w:cs="Times New Roman"/>
            </w:rPr>
            <w:t xml:space="preserve">Figure 4.12 </w:t>
          </w:r>
          <w:r w:rsidR="009F46E0">
            <w:rPr>
              <w:rFonts w:ascii="Times New Roman" w:hAnsi="Times New Roman" w:cs="Times New Roman"/>
            </w:rPr>
            <w:t>Participants</w:t>
          </w:r>
          <w:r w:rsidRPr="00873713">
            <w:rPr>
              <w:rFonts w:ascii="Times New Roman" w:hAnsi="Times New Roman" w:cs="Times New Roman"/>
            </w:rPr>
            <w:t xml:space="preserve"> on IFMIS confidence and credibi</w:t>
          </w:r>
          <w:r w:rsidR="0036018E" w:rsidRPr="00873713">
            <w:rPr>
              <w:rFonts w:ascii="Times New Roman" w:hAnsi="Times New Roman" w:cs="Times New Roman"/>
            </w:rPr>
            <w:t>lity through greater comprehensive………</w:t>
          </w:r>
          <w:r w:rsidR="00CA3DE9">
            <w:rPr>
              <w:rFonts w:ascii="Times New Roman" w:hAnsi="Times New Roman" w:cs="Times New Roman"/>
            </w:rPr>
            <w:t xml:space="preserve">  </w:t>
          </w:r>
          <w:r w:rsidR="0036018E" w:rsidRPr="00873713">
            <w:rPr>
              <w:rFonts w:ascii="Times New Roman" w:hAnsi="Times New Roman" w:cs="Times New Roman"/>
            </w:rPr>
            <w:t>71</w:t>
          </w:r>
        </w:p>
        <w:p w14:paraId="436AEA20" w14:textId="527FB798" w:rsidR="00ED0C09" w:rsidRPr="00873713" w:rsidRDefault="00F0409A" w:rsidP="00F0409A">
          <w:pPr>
            <w:rPr>
              <w:rFonts w:ascii="Times New Roman" w:hAnsi="Times New Roman" w:cs="Times New Roman"/>
            </w:rPr>
          </w:pPr>
          <w:r w:rsidRPr="00873713">
            <w:rPr>
              <w:rFonts w:ascii="Times New Roman" w:hAnsi="Times New Roman" w:cs="Times New Roman"/>
            </w:rPr>
            <w:t xml:space="preserve">Figure 4.14 Percentage of </w:t>
          </w:r>
          <w:r w:rsidR="009F46E0">
            <w:rPr>
              <w:rFonts w:ascii="Times New Roman" w:hAnsi="Times New Roman" w:cs="Times New Roman"/>
            </w:rPr>
            <w:t>Participants</w:t>
          </w:r>
          <w:r w:rsidRPr="00873713">
            <w:rPr>
              <w:rFonts w:ascii="Times New Roman" w:hAnsi="Times New Roman" w:cs="Times New Roman"/>
            </w:rPr>
            <w:t xml:space="preserve"> on IFMIS for cross referencing of PIN……………… </w:t>
          </w:r>
          <w:r w:rsidR="004011FF" w:rsidRPr="00873713">
            <w:rPr>
              <w:rFonts w:ascii="Times New Roman" w:hAnsi="Times New Roman" w:cs="Times New Roman"/>
            </w:rPr>
            <w:t>…. .</w:t>
          </w:r>
          <w:r w:rsidRPr="00873713">
            <w:rPr>
              <w:rFonts w:ascii="Times New Roman" w:hAnsi="Times New Roman" w:cs="Times New Roman"/>
            </w:rPr>
            <w:t xml:space="preserve">  </w:t>
          </w:r>
          <w:r w:rsidR="004011FF" w:rsidRPr="00873713">
            <w:rPr>
              <w:rFonts w:ascii="Times New Roman" w:hAnsi="Times New Roman" w:cs="Times New Roman"/>
            </w:rPr>
            <w:t>..</w:t>
          </w:r>
          <w:r w:rsidR="00CA3DE9">
            <w:rPr>
              <w:rFonts w:ascii="Times New Roman" w:hAnsi="Times New Roman" w:cs="Times New Roman"/>
            </w:rPr>
            <w:t xml:space="preserve">   </w:t>
          </w:r>
          <w:r w:rsidR="0036018E" w:rsidRPr="00873713">
            <w:rPr>
              <w:rFonts w:ascii="Times New Roman" w:hAnsi="Times New Roman" w:cs="Times New Roman"/>
            </w:rPr>
            <w:t>73</w:t>
          </w:r>
        </w:p>
        <w:p w14:paraId="718EDEC1" w14:textId="08B31D43" w:rsidR="00ED0C09" w:rsidRPr="00873713" w:rsidRDefault="00ED0C09" w:rsidP="00F0409A">
          <w:pPr>
            <w:rPr>
              <w:rFonts w:ascii="Times New Roman" w:hAnsi="Times New Roman" w:cs="Times New Roman"/>
            </w:rPr>
          </w:pPr>
          <w:r w:rsidRPr="00873713">
            <w:rPr>
              <w:rFonts w:ascii="Times New Roman" w:hAnsi="Times New Roman" w:cs="Times New Roman"/>
            </w:rPr>
            <w:t>Figure 4.18 Effective &amp; Efficiency of the public sector……………………………………………</w:t>
          </w:r>
          <w:r w:rsidR="004011FF" w:rsidRPr="00873713">
            <w:rPr>
              <w:rFonts w:ascii="Times New Roman" w:hAnsi="Times New Roman" w:cs="Times New Roman"/>
            </w:rPr>
            <w:t>…..</w:t>
          </w:r>
          <w:r w:rsidR="00CA3DE9">
            <w:rPr>
              <w:rFonts w:ascii="Times New Roman" w:hAnsi="Times New Roman" w:cs="Times New Roman"/>
            </w:rPr>
            <w:t xml:space="preserve"> </w:t>
          </w:r>
          <w:r w:rsidR="0036018E" w:rsidRPr="00873713">
            <w:rPr>
              <w:rFonts w:ascii="Times New Roman" w:hAnsi="Times New Roman" w:cs="Times New Roman"/>
            </w:rPr>
            <w:t>84</w:t>
          </w:r>
        </w:p>
        <w:p w14:paraId="7D177A02" w14:textId="5A763B0D" w:rsidR="00ED0C09" w:rsidRPr="00873713" w:rsidRDefault="00ED0C09" w:rsidP="00F0409A">
          <w:pPr>
            <w:rPr>
              <w:rFonts w:ascii="Times New Roman" w:hAnsi="Times New Roman" w:cs="Times New Roman"/>
            </w:rPr>
          </w:pPr>
          <w:r w:rsidRPr="00873713">
            <w:rPr>
              <w:rFonts w:ascii="Times New Roman" w:hAnsi="Times New Roman" w:cs="Times New Roman"/>
            </w:rPr>
            <w:t>Figure 4.19 Recording and process of Government of financial Transactions……………………</w:t>
          </w:r>
          <w:r w:rsidR="004011FF" w:rsidRPr="00873713">
            <w:rPr>
              <w:rFonts w:ascii="Times New Roman" w:hAnsi="Times New Roman" w:cs="Times New Roman"/>
            </w:rPr>
            <w:t>……</w:t>
          </w:r>
          <w:r w:rsidR="00CA3DE9">
            <w:rPr>
              <w:rFonts w:ascii="Times New Roman" w:hAnsi="Times New Roman" w:cs="Times New Roman"/>
            </w:rPr>
            <w:t xml:space="preserve"> </w:t>
          </w:r>
          <w:r w:rsidR="0036018E" w:rsidRPr="00873713">
            <w:rPr>
              <w:rFonts w:ascii="Times New Roman" w:hAnsi="Times New Roman" w:cs="Times New Roman"/>
            </w:rPr>
            <w:t>86</w:t>
          </w:r>
        </w:p>
        <w:p w14:paraId="379AF07C" w14:textId="1FE76FC3" w:rsidR="00ED0C09" w:rsidRPr="00873713" w:rsidRDefault="00ED0C09" w:rsidP="00F0409A">
          <w:pPr>
            <w:rPr>
              <w:rFonts w:ascii="Times New Roman" w:hAnsi="Times New Roman" w:cs="Times New Roman"/>
            </w:rPr>
          </w:pPr>
          <w:r w:rsidRPr="00873713">
            <w:rPr>
              <w:rFonts w:ascii="Times New Roman" w:hAnsi="Times New Roman" w:cs="Times New Roman"/>
            </w:rPr>
            <w:t>Figure 4.20 Improvement of the Time taken to carry out transactions……………………………</w:t>
          </w:r>
          <w:r w:rsidR="004011FF" w:rsidRPr="00873713">
            <w:rPr>
              <w:rFonts w:ascii="Times New Roman" w:hAnsi="Times New Roman" w:cs="Times New Roman"/>
            </w:rPr>
            <w:t>…….</w:t>
          </w:r>
          <w:r w:rsidR="0036018E" w:rsidRPr="00873713">
            <w:rPr>
              <w:rFonts w:ascii="Times New Roman" w:hAnsi="Times New Roman" w:cs="Times New Roman"/>
            </w:rPr>
            <w:t>88</w:t>
          </w:r>
        </w:p>
        <w:p w14:paraId="28A7BF2E" w14:textId="5E77C1EA" w:rsidR="00ED0C09" w:rsidRPr="00873713" w:rsidRDefault="00ED0C09" w:rsidP="00F0409A">
          <w:pPr>
            <w:rPr>
              <w:rFonts w:ascii="Times New Roman" w:hAnsi="Times New Roman" w:cs="Times New Roman"/>
            </w:rPr>
          </w:pPr>
          <w:r w:rsidRPr="00873713">
            <w:rPr>
              <w:rFonts w:ascii="Times New Roman" w:hAnsi="Times New Roman" w:cs="Times New Roman"/>
            </w:rPr>
            <w:t>Figure 4.21 Reduce time it takes to serve citizen and stakeholder thus eliminating ques…………</w:t>
          </w:r>
          <w:r w:rsidR="004011FF" w:rsidRPr="00873713">
            <w:rPr>
              <w:rFonts w:ascii="Times New Roman" w:hAnsi="Times New Roman" w:cs="Times New Roman"/>
            </w:rPr>
            <w:t>…….</w:t>
          </w:r>
          <w:r w:rsidR="0036018E" w:rsidRPr="00873713">
            <w:rPr>
              <w:rFonts w:ascii="Times New Roman" w:hAnsi="Times New Roman" w:cs="Times New Roman"/>
            </w:rPr>
            <w:t>90</w:t>
          </w:r>
        </w:p>
        <w:p w14:paraId="796FBE02" w14:textId="356E4A28" w:rsidR="00ED0C09" w:rsidRPr="00873713" w:rsidRDefault="00ED0C09" w:rsidP="00F0409A">
          <w:pPr>
            <w:rPr>
              <w:rFonts w:ascii="Times New Roman" w:hAnsi="Times New Roman" w:cs="Times New Roman"/>
            </w:rPr>
          </w:pPr>
          <w:r w:rsidRPr="00873713">
            <w:rPr>
              <w:rFonts w:ascii="Times New Roman" w:hAnsi="Times New Roman" w:cs="Times New Roman"/>
            </w:rPr>
            <w:t>Figure 4.22 IFMIS assist in management in ensuring accountability and deployment of references</w:t>
          </w:r>
          <w:r w:rsidR="004011FF" w:rsidRPr="00873713">
            <w:rPr>
              <w:rFonts w:ascii="Times New Roman" w:hAnsi="Times New Roman" w:cs="Times New Roman"/>
            </w:rPr>
            <w:t>…</w:t>
          </w:r>
          <w:r w:rsidR="0036018E" w:rsidRPr="00873713">
            <w:rPr>
              <w:rFonts w:ascii="Times New Roman" w:hAnsi="Times New Roman" w:cs="Times New Roman"/>
            </w:rPr>
            <w:t>…94</w:t>
          </w:r>
        </w:p>
        <w:p w14:paraId="5CA93402" w14:textId="5AC3D83E" w:rsidR="00ED0C09" w:rsidRPr="00873713" w:rsidRDefault="00ED0C09" w:rsidP="00F0409A">
          <w:pPr>
            <w:rPr>
              <w:rFonts w:ascii="Times New Roman" w:hAnsi="Times New Roman" w:cs="Times New Roman"/>
            </w:rPr>
          </w:pPr>
          <w:r w:rsidRPr="00873713">
            <w:rPr>
              <w:rFonts w:ascii="Times New Roman" w:hAnsi="Times New Roman" w:cs="Times New Roman"/>
            </w:rPr>
            <w:t>Figure 4.23 Percentage of respondent inputting quality and availability of information necessary…</w:t>
          </w:r>
          <w:r w:rsidR="004011FF" w:rsidRPr="00873713">
            <w:rPr>
              <w:rFonts w:ascii="Times New Roman" w:hAnsi="Times New Roman" w:cs="Times New Roman"/>
            </w:rPr>
            <w:t>…..</w:t>
          </w:r>
          <w:r w:rsidR="0036018E" w:rsidRPr="00873713">
            <w:rPr>
              <w:rFonts w:ascii="Times New Roman" w:hAnsi="Times New Roman" w:cs="Times New Roman"/>
            </w:rPr>
            <w:t>94</w:t>
          </w:r>
        </w:p>
        <w:p w14:paraId="17A66CEA" w14:textId="4AF7C8C4" w:rsidR="00C15D2E" w:rsidRPr="00873713" w:rsidRDefault="00ED0C09" w:rsidP="00F0409A">
          <w:pPr>
            <w:rPr>
              <w:rFonts w:ascii="Times New Roman" w:hAnsi="Times New Roman" w:cs="Times New Roman"/>
            </w:rPr>
          </w:pPr>
          <w:r w:rsidRPr="00873713">
            <w:rPr>
              <w:rFonts w:ascii="Times New Roman" w:hAnsi="Times New Roman" w:cs="Times New Roman"/>
            </w:rPr>
            <w:t>Figure 4.24 Disclose Meangful and provides full picture of financial activity to the Public</w:t>
          </w:r>
          <w:r w:rsidR="00EA4AE0" w:rsidRPr="00873713">
            <w:rPr>
              <w:rFonts w:ascii="Times New Roman" w:hAnsi="Times New Roman" w:cs="Times New Roman"/>
            </w:rPr>
            <w:t>…………</w:t>
          </w:r>
          <w:r w:rsidR="004011FF" w:rsidRPr="00873713">
            <w:rPr>
              <w:rFonts w:ascii="Times New Roman" w:hAnsi="Times New Roman" w:cs="Times New Roman"/>
            </w:rPr>
            <w:t>….</w:t>
          </w:r>
          <w:r w:rsidR="0036018E" w:rsidRPr="00873713">
            <w:rPr>
              <w:rFonts w:ascii="Times New Roman" w:hAnsi="Times New Roman" w:cs="Times New Roman"/>
            </w:rPr>
            <w:t>96</w:t>
          </w:r>
        </w:p>
      </w:sdtContent>
    </w:sdt>
    <w:p w14:paraId="0FD0830D" w14:textId="77777777" w:rsidR="004455A8" w:rsidRPr="00873713" w:rsidRDefault="004455A8" w:rsidP="00951A0C">
      <w:pPr>
        <w:tabs>
          <w:tab w:val="left" w:pos="2475"/>
        </w:tabs>
        <w:spacing w:after="200" w:line="360" w:lineRule="auto"/>
        <w:jc w:val="both"/>
        <w:rPr>
          <w:rFonts w:ascii="Times New Roman" w:eastAsia="Times New Roman" w:hAnsi="Times New Roman" w:cs="Times New Roman"/>
          <w:sz w:val="24"/>
          <w:szCs w:val="24"/>
        </w:rPr>
      </w:pPr>
    </w:p>
    <w:p w14:paraId="6ED5445F" w14:textId="77777777" w:rsidR="00476654" w:rsidRPr="00873713" w:rsidRDefault="00476654" w:rsidP="00951A0C">
      <w:pPr>
        <w:tabs>
          <w:tab w:val="left" w:pos="2475"/>
        </w:tabs>
        <w:spacing w:after="200" w:line="360" w:lineRule="auto"/>
        <w:jc w:val="both"/>
        <w:rPr>
          <w:rFonts w:ascii="Times New Roman" w:eastAsia="Times New Roman" w:hAnsi="Times New Roman" w:cs="Times New Roman"/>
          <w:sz w:val="24"/>
          <w:szCs w:val="24"/>
        </w:rPr>
      </w:pPr>
    </w:p>
    <w:p w14:paraId="06ACDBD0" w14:textId="77777777" w:rsidR="00476654" w:rsidRPr="00873713" w:rsidRDefault="00476654" w:rsidP="00951A0C">
      <w:pPr>
        <w:tabs>
          <w:tab w:val="left" w:pos="2475"/>
        </w:tabs>
        <w:spacing w:after="200" w:line="360" w:lineRule="auto"/>
        <w:jc w:val="both"/>
        <w:rPr>
          <w:rFonts w:ascii="Times New Roman" w:eastAsia="Times New Roman" w:hAnsi="Times New Roman" w:cs="Times New Roman"/>
          <w:sz w:val="24"/>
          <w:szCs w:val="24"/>
        </w:rPr>
      </w:pPr>
    </w:p>
    <w:p w14:paraId="3079723C" w14:textId="77777777" w:rsidR="00476654" w:rsidRPr="00873713" w:rsidRDefault="00476654" w:rsidP="00951A0C">
      <w:pPr>
        <w:tabs>
          <w:tab w:val="left" w:pos="2475"/>
        </w:tabs>
        <w:spacing w:after="200" w:line="360" w:lineRule="auto"/>
        <w:jc w:val="both"/>
        <w:rPr>
          <w:rFonts w:ascii="Times New Roman" w:eastAsia="Times New Roman" w:hAnsi="Times New Roman" w:cs="Times New Roman"/>
          <w:sz w:val="24"/>
          <w:szCs w:val="24"/>
        </w:rPr>
      </w:pPr>
    </w:p>
    <w:p w14:paraId="54AB6104" w14:textId="77777777" w:rsidR="008D7789" w:rsidRPr="00873713" w:rsidRDefault="00634559" w:rsidP="00951A0C">
      <w:pPr>
        <w:pStyle w:val="Heading1"/>
        <w:spacing w:line="360" w:lineRule="auto"/>
        <w:rPr>
          <w:rFonts w:ascii="Times New Roman" w:hAnsi="Times New Roman" w:cs="Times New Roman"/>
          <w:color w:val="auto"/>
          <w:sz w:val="24"/>
          <w:szCs w:val="24"/>
        </w:rPr>
      </w:pPr>
      <w:r w:rsidRPr="00873713">
        <w:rPr>
          <w:rFonts w:ascii="Times New Roman" w:hAnsi="Times New Roman" w:cs="Times New Roman"/>
          <w:color w:val="auto"/>
          <w:sz w:val="24"/>
          <w:szCs w:val="24"/>
        </w:rPr>
        <w:lastRenderedPageBreak/>
        <w:t xml:space="preserve">                                           </w:t>
      </w:r>
      <w:bookmarkStart w:id="6" w:name="_Toc535916832"/>
      <w:r w:rsidRPr="00873713">
        <w:rPr>
          <w:rFonts w:ascii="Times New Roman" w:hAnsi="Times New Roman" w:cs="Times New Roman"/>
          <w:color w:val="auto"/>
          <w:sz w:val="24"/>
          <w:szCs w:val="24"/>
        </w:rPr>
        <w:t>LIST OF APPENDICES</w:t>
      </w:r>
      <w:bookmarkEnd w:id="6"/>
    </w:p>
    <w:p w14:paraId="4DB5C0A0" w14:textId="6927C754"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APPENDIX A: INSTRUMENTS FOR DATA C</w:t>
      </w:r>
      <w:r w:rsidR="00E62470" w:rsidRPr="00873713">
        <w:rPr>
          <w:rFonts w:ascii="Times New Roman" w:eastAsia="Times New Roman" w:hAnsi="Times New Roman" w:cs="Times New Roman"/>
          <w:sz w:val="24"/>
          <w:szCs w:val="24"/>
        </w:rPr>
        <w:t>OLLECTION……………………………</w:t>
      </w:r>
      <w:r w:rsidRPr="00873713">
        <w:rPr>
          <w:rFonts w:ascii="Times New Roman" w:eastAsia="Times New Roman" w:hAnsi="Times New Roman" w:cs="Times New Roman"/>
          <w:sz w:val="24"/>
          <w:szCs w:val="24"/>
        </w:rPr>
        <w:t>.</w:t>
      </w:r>
      <w:r w:rsidR="00E62470" w:rsidRPr="00873713">
        <w:rPr>
          <w:rFonts w:ascii="Times New Roman" w:eastAsia="Times New Roman" w:hAnsi="Times New Roman" w:cs="Times New Roman"/>
          <w:sz w:val="24"/>
          <w:szCs w:val="24"/>
        </w:rPr>
        <w:t>131</w:t>
      </w:r>
    </w:p>
    <w:p w14:paraId="638E82EC" w14:textId="3A195113" w:rsidR="008D7789" w:rsidRPr="00873713" w:rsidRDefault="00634559" w:rsidP="00951A0C">
      <w:pPr>
        <w:tabs>
          <w:tab w:val="left" w:pos="2475"/>
        </w:tabs>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APPENDIX </w:t>
      </w:r>
      <w:r w:rsidR="00EA5DA7" w:rsidRPr="00873713">
        <w:rPr>
          <w:rFonts w:ascii="Times New Roman" w:eastAsia="Times New Roman" w:hAnsi="Times New Roman" w:cs="Times New Roman"/>
          <w:sz w:val="24"/>
          <w:szCs w:val="24"/>
        </w:rPr>
        <w:t>B</w:t>
      </w:r>
      <w:r w:rsidRPr="00873713">
        <w:rPr>
          <w:rFonts w:ascii="Times New Roman" w:eastAsia="Times New Roman" w:hAnsi="Times New Roman" w:cs="Times New Roman"/>
          <w:sz w:val="24"/>
          <w:szCs w:val="24"/>
        </w:rPr>
        <w:t>: TIME LI</w:t>
      </w:r>
      <w:r w:rsidR="00E62470" w:rsidRPr="00873713">
        <w:rPr>
          <w:rFonts w:ascii="Times New Roman" w:eastAsia="Times New Roman" w:hAnsi="Times New Roman" w:cs="Times New Roman"/>
          <w:sz w:val="24"/>
          <w:szCs w:val="24"/>
        </w:rPr>
        <w:t>NE…………………………………………………………………132</w:t>
      </w:r>
    </w:p>
    <w:p w14:paraId="6D419144" w14:textId="77777777" w:rsidR="008D7789" w:rsidRPr="00873713" w:rsidRDefault="0053266C" w:rsidP="00951A0C">
      <w:pPr>
        <w:tabs>
          <w:tab w:val="left" w:pos="2475"/>
        </w:tabs>
        <w:spacing w:after="200"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 xml:space="preserve"> </w:t>
      </w:r>
    </w:p>
    <w:p w14:paraId="076ECF60" w14:textId="77777777" w:rsidR="00716427" w:rsidRPr="00873713" w:rsidRDefault="00634559" w:rsidP="00951A0C">
      <w:pPr>
        <w:tabs>
          <w:tab w:val="left" w:pos="2475"/>
        </w:tabs>
        <w:spacing w:after="200"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 xml:space="preserve">                                                        </w:t>
      </w:r>
    </w:p>
    <w:p w14:paraId="4116381E"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0C73B11E"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4D5E73AF"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3B88EBB9"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0EC7E84F"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2627D8D8" w14:textId="77777777" w:rsidR="00716427" w:rsidRPr="00873713" w:rsidRDefault="00716427" w:rsidP="00951A0C">
      <w:pPr>
        <w:tabs>
          <w:tab w:val="left" w:pos="2475"/>
        </w:tabs>
        <w:spacing w:after="200" w:line="360" w:lineRule="auto"/>
        <w:jc w:val="both"/>
        <w:rPr>
          <w:rFonts w:ascii="Times New Roman" w:eastAsia="Times New Roman" w:hAnsi="Times New Roman" w:cs="Times New Roman"/>
          <w:b/>
          <w:sz w:val="24"/>
          <w:szCs w:val="24"/>
        </w:rPr>
      </w:pPr>
    </w:p>
    <w:p w14:paraId="622D7D20" w14:textId="3CDBF094" w:rsidR="00603290" w:rsidRPr="00873713" w:rsidRDefault="00603290" w:rsidP="00951A0C">
      <w:pPr>
        <w:spacing w:line="360" w:lineRule="auto"/>
        <w:rPr>
          <w:rFonts w:ascii="Times New Roman" w:eastAsia="Times New Roman" w:hAnsi="Times New Roman" w:cs="Times New Roman"/>
          <w:b/>
          <w:color w:val="FF0000"/>
          <w:sz w:val="24"/>
          <w:szCs w:val="24"/>
        </w:rPr>
      </w:pPr>
    </w:p>
    <w:p w14:paraId="59F16806" w14:textId="77777777" w:rsidR="00142158" w:rsidRPr="00873713" w:rsidRDefault="00142158" w:rsidP="00951A0C">
      <w:pPr>
        <w:spacing w:line="360" w:lineRule="auto"/>
        <w:rPr>
          <w:rFonts w:ascii="Times New Roman" w:eastAsia="Times New Roman" w:hAnsi="Times New Roman" w:cs="Times New Roman"/>
          <w:b/>
          <w:color w:val="FF0000"/>
          <w:sz w:val="24"/>
          <w:szCs w:val="24"/>
        </w:rPr>
      </w:pPr>
    </w:p>
    <w:p w14:paraId="1D308B8B" w14:textId="77777777" w:rsidR="00142158" w:rsidRPr="00873713" w:rsidRDefault="00142158" w:rsidP="00951A0C">
      <w:pPr>
        <w:spacing w:line="360" w:lineRule="auto"/>
        <w:rPr>
          <w:rFonts w:ascii="Times New Roman" w:eastAsia="Times New Roman" w:hAnsi="Times New Roman" w:cs="Times New Roman"/>
          <w:b/>
          <w:color w:val="FF0000"/>
          <w:sz w:val="24"/>
          <w:szCs w:val="24"/>
        </w:rPr>
      </w:pPr>
    </w:p>
    <w:p w14:paraId="6A661368" w14:textId="77777777" w:rsidR="00142158" w:rsidRPr="00873713" w:rsidRDefault="00142158" w:rsidP="00951A0C">
      <w:pPr>
        <w:spacing w:line="360" w:lineRule="auto"/>
        <w:rPr>
          <w:rFonts w:ascii="Times New Roman" w:eastAsia="Times New Roman" w:hAnsi="Times New Roman" w:cs="Times New Roman"/>
          <w:b/>
          <w:color w:val="FF0000"/>
          <w:sz w:val="24"/>
          <w:szCs w:val="24"/>
        </w:rPr>
      </w:pPr>
    </w:p>
    <w:p w14:paraId="69037AA9" w14:textId="77777777" w:rsidR="00142158" w:rsidRPr="00873713" w:rsidRDefault="00142158" w:rsidP="00951A0C">
      <w:pPr>
        <w:spacing w:line="360" w:lineRule="auto"/>
        <w:rPr>
          <w:rFonts w:ascii="Times New Roman" w:eastAsia="Times New Roman" w:hAnsi="Times New Roman" w:cs="Times New Roman"/>
          <w:b/>
          <w:color w:val="FF0000"/>
          <w:sz w:val="24"/>
          <w:szCs w:val="24"/>
        </w:rPr>
      </w:pPr>
    </w:p>
    <w:p w14:paraId="4585853A" w14:textId="77777777" w:rsidR="00142158" w:rsidRPr="00873713" w:rsidRDefault="00142158" w:rsidP="00951A0C">
      <w:pPr>
        <w:spacing w:line="360" w:lineRule="auto"/>
        <w:rPr>
          <w:rFonts w:ascii="Times New Roman" w:eastAsia="Times New Roman" w:hAnsi="Times New Roman" w:cs="Times New Roman"/>
          <w:b/>
          <w:color w:val="FF0000"/>
          <w:sz w:val="24"/>
          <w:szCs w:val="24"/>
        </w:rPr>
      </w:pPr>
    </w:p>
    <w:p w14:paraId="2E54E820" w14:textId="77777777" w:rsidR="00142158" w:rsidRPr="00873713" w:rsidRDefault="00142158" w:rsidP="00951A0C">
      <w:pPr>
        <w:spacing w:line="360" w:lineRule="auto"/>
        <w:rPr>
          <w:rFonts w:ascii="Times New Roman" w:eastAsia="Times New Roman" w:hAnsi="Times New Roman" w:cs="Times New Roman"/>
          <w:b/>
          <w:color w:val="FF0000"/>
          <w:sz w:val="24"/>
          <w:szCs w:val="24"/>
        </w:rPr>
      </w:pPr>
    </w:p>
    <w:p w14:paraId="0EEDD83A" w14:textId="77777777" w:rsidR="00E62470" w:rsidRPr="00873713" w:rsidRDefault="00E62470" w:rsidP="00951A0C">
      <w:pPr>
        <w:pStyle w:val="Heading1"/>
        <w:spacing w:line="360" w:lineRule="auto"/>
        <w:rPr>
          <w:rFonts w:ascii="Times New Roman" w:hAnsi="Times New Roman" w:cs="Times New Roman"/>
          <w:color w:val="auto"/>
          <w:sz w:val="24"/>
          <w:szCs w:val="24"/>
        </w:rPr>
      </w:pPr>
    </w:p>
    <w:p w14:paraId="558CDD25" w14:textId="77777777" w:rsidR="00E62470" w:rsidRPr="00873713" w:rsidRDefault="00E62470" w:rsidP="00E62470">
      <w:pPr>
        <w:rPr>
          <w:rFonts w:ascii="Times New Roman" w:hAnsi="Times New Roman" w:cs="Times New Roman"/>
        </w:rPr>
      </w:pPr>
    </w:p>
    <w:p w14:paraId="660B27D7" w14:textId="6A47DE71" w:rsidR="008D7789" w:rsidRPr="00873713" w:rsidRDefault="00634559" w:rsidP="00951A0C">
      <w:pPr>
        <w:pStyle w:val="Heading1"/>
        <w:spacing w:line="360" w:lineRule="auto"/>
        <w:rPr>
          <w:rFonts w:ascii="Times New Roman" w:hAnsi="Times New Roman" w:cs="Times New Roman"/>
          <w:color w:val="auto"/>
          <w:sz w:val="24"/>
          <w:szCs w:val="24"/>
        </w:rPr>
      </w:pPr>
      <w:bookmarkStart w:id="7" w:name="_Toc535916833"/>
      <w:r w:rsidRPr="00873713">
        <w:rPr>
          <w:rFonts w:ascii="Times New Roman" w:hAnsi="Times New Roman" w:cs="Times New Roman"/>
          <w:color w:val="auto"/>
          <w:sz w:val="24"/>
          <w:szCs w:val="24"/>
        </w:rPr>
        <w:lastRenderedPageBreak/>
        <w:t>ABSTRACT</w:t>
      </w:r>
      <w:bookmarkEnd w:id="7"/>
      <w:r w:rsidRPr="00873713">
        <w:rPr>
          <w:rFonts w:ascii="Times New Roman" w:hAnsi="Times New Roman" w:cs="Times New Roman"/>
          <w:color w:val="auto"/>
          <w:sz w:val="24"/>
          <w:szCs w:val="24"/>
        </w:rPr>
        <w:t xml:space="preserve"> </w:t>
      </w:r>
    </w:p>
    <w:p w14:paraId="047C0B8E" w14:textId="01850D82" w:rsidR="005049B0" w:rsidRDefault="00BF0051" w:rsidP="005049B0">
      <w:pPr>
        <w:spacing w:line="360" w:lineRule="auto"/>
        <w:jc w:val="both"/>
        <w:rPr>
          <w:rFonts w:ascii="Times New Roman" w:hAnsi="Times New Roman" w:cs="Times New Roman"/>
          <w:sz w:val="24"/>
          <w:szCs w:val="24"/>
        </w:rPr>
      </w:pPr>
      <w:r w:rsidRPr="00072A8D">
        <w:rPr>
          <w:rFonts w:ascii="Times New Roman" w:eastAsia="Times New Roman" w:hAnsi="Times New Roman" w:cs="Times New Roman"/>
          <w:sz w:val="24"/>
          <w:szCs w:val="24"/>
        </w:rPr>
        <w:t xml:space="preserve">The </w:t>
      </w:r>
      <w:r w:rsidR="004E3543" w:rsidRPr="00072A8D">
        <w:rPr>
          <w:rFonts w:ascii="Times New Roman" w:eastAsia="Times New Roman" w:hAnsi="Times New Roman" w:cs="Times New Roman"/>
          <w:sz w:val="24"/>
          <w:szCs w:val="24"/>
        </w:rPr>
        <w:t xml:space="preserve">study </w:t>
      </w:r>
      <w:r w:rsidRPr="00072A8D">
        <w:rPr>
          <w:rFonts w:ascii="Times New Roman" w:eastAsia="Times New Roman" w:hAnsi="Times New Roman" w:cs="Times New Roman"/>
          <w:sz w:val="24"/>
          <w:szCs w:val="24"/>
        </w:rPr>
        <w:t xml:space="preserve">sought to </w:t>
      </w:r>
      <w:r w:rsidR="00FB1B84" w:rsidRPr="00072A8D">
        <w:rPr>
          <w:rFonts w:ascii="Times New Roman" w:eastAsia="Times New Roman" w:hAnsi="Times New Roman" w:cs="Times New Roman"/>
          <w:sz w:val="24"/>
          <w:szCs w:val="24"/>
        </w:rPr>
        <w:t>establish</w:t>
      </w:r>
      <w:r w:rsidR="004E3543" w:rsidRPr="00072A8D">
        <w:rPr>
          <w:rFonts w:ascii="Times New Roman" w:eastAsia="Times New Roman" w:hAnsi="Times New Roman" w:cs="Times New Roman"/>
          <w:sz w:val="24"/>
          <w:szCs w:val="24"/>
        </w:rPr>
        <w:t xml:space="preserve"> an assessment</w:t>
      </w:r>
      <w:r w:rsidR="00FB1B84" w:rsidRPr="00072A8D">
        <w:rPr>
          <w:rFonts w:ascii="Times New Roman" w:eastAsia="Times New Roman" w:hAnsi="Times New Roman" w:cs="Times New Roman"/>
          <w:sz w:val="24"/>
          <w:szCs w:val="24"/>
        </w:rPr>
        <w:t xml:space="preserve"> of the Integrated Financial Management Information System (IFMIS) implementation in Zambia’s Ministry of Finance. </w:t>
      </w:r>
      <w:r w:rsidR="004E3543" w:rsidRPr="00072A8D">
        <w:rPr>
          <w:rFonts w:ascii="Times New Roman" w:eastAsia="Times New Roman" w:hAnsi="Times New Roman" w:cs="Times New Roman"/>
          <w:sz w:val="24"/>
          <w:szCs w:val="24"/>
        </w:rPr>
        <w:t>Precisely</w:t>
      </w:r>
      <w:r w:rsidR="00C74E34" w:rsidRPr="00072A8D">
        <w:rPr>
          <w:rFonts w:ascii="Times New Roman" w:eastAsia="Times New Roman" w:hAnsi="Times New Roman" w:cs="Times New Roman"/>
          <w:sz w:val="24"/>
          <w:szCs w:val="24"/>
        </w:rPr>
        <w:t>, the</w:t>
      </w:r>
      <w:r w:rsidR="004E3543" w:rsidRPr="00072A8D">
        <w:rPr>
          <w:rFonts w:ascii="Times New Roman" w:eastAsia="Times New Roman" w:hAnsi="Times New Roman" w:cs="Times New Roman"/>
          <w:sz w:val="24"/>
          <w:szCs w:val="24"/>
        </w:rPr>
        <w:t xml:space="preserve"> following objectives</w:t>
      </w:r>
      <w:r w:rsidR="00FB1B84" w:rsidRPr="00072A8D">
        <w:rPr>
          <w:rFonts w:ascii="Times New Roman" w:eastAsia="Times New Roman" w:hAnsi="Times New Roman" w:cs="Times New Roman"/>
          <w:sz w:val="24"/>
          <w:szCs w:val="24"/>
        </w:rPr>
        <w:t xml:space="preserve"> </w:t>
      </w:r>
      <w:r w:rsidR="00C74E34" w:rsidRPr="00072A8D">
        <w:rPr>
          <w:rFonts w:ascii="Times New Roman" w:eastAsia="Times New Roman" w:hAnsi="Times New Roman" w:cs="Times New Roman"/>
          <w:sz w:val="24"/>
          <w:szCs w:val="24"/>
        </w:rPr>
        <w:t xml:space="preserve">guided the study: </w:t>
      </w:r>
      <w:r w:rsidR="004E3543" w:rsidRPr="00072A8D">
        <w:rPr>
          <w:rFonts w:ascii="Times New Roman" w:eastAsia="Times New Roman" w:hAnsi="Times New Roman" w:cs="Times New Roman"/>
          <w:sz w:val="24"/>
          <w:szCs w:val="24"/>
        </w:rPr>
        <w:t>to</w:t>
      </w:r>
      <w:r w:rsidR="00FB1B84" w:rsidRPr="00072A8D">
        <w:rPr>
          <w:rFonts w:ascii="Times New Roman" w:eastAsia="Times New Roman" w:hAnsi="Times New Roman" w:cs="Times New Roman"/>
          <w:sz w:val="24"/>
          <w:szCs w:val="24"/>
        </w:rPr>
        <w:t xml:space="preserve"> establish the Extent to which IFMIS has been implemented (EII), the Contribution of IFMIS to the Management of Public Funds (CIMPF) and the extent to which Government Bureaucratic Processes (IPSBP) have been improved. </w:t>
      </w:r>
      <w:r w:rsidR="00C74E34" w:rsidRPr="00072A8D">
        <w:rPr>
          <w:rFonts w:ascii="Times New Roman" w:eastAsia="Times New Roman" w:hAnsi="Times New Roman" w:cs="Times New Roman"/>
          <w:sz w:val="24"/>
          <w:szCs w:val="24"/>
        </w:rPr>
        <w:t xml:space="preserve">A descriptive survey design </w:t>
      </w:r>
      <w:r w:rsidR="00FB1B84" w:rsidRPr="00072A8D">
        <w:rPr>
          <w:rFonts w:ascii="Times New Roman" w:eastAsia="Times New Roman" w:hAnsi="Times New Roman" w:cs="Times New Roman"/>
          <w:sz w:val="24"/>
          <w:szCs w:val="24"/>
        </w:rPr>
        <w:t xml:space="preserve">was employed </w:t>
      </w:r>
      <w:r w:rsidR="00C74E34" w:rsidRPr="00072A8D">
        <w:rPr>
          <w:rFonts w:ascii="Times New Roman" w:eastAsia="Times New Roman" w:hAnsi="Times New Roman" w:cs="Times New Roman"/>
          <w:sz w:val="24"/>
          <w:szCs w:val="24"/>
        </w:rPr>
        <w:t>and</w:t>
      </w:r>
      <w:r w:rsidR="00FB1B84" w:rsidRPr="00072A8D">
        <w:rPr>
          <w:rFonts w:ascii="Times New Roman" w:eastAsia="Times New Roman" w:hAnsi="Times New Roman" w:cs="Times New Roman"/>
          <w:sz w:val="24"/>
          <w:szCs w:val="24"/>
        </w:rPr>
        <w:t xml:space="preserve"> a sampled population of 300 Ministry of Finance staff from January </w:t>
      </w:r>
      <w:r w:rsidR="00C74E34" w:rsidRPr="00072A8D">
        <w:rPr>
          <w:rFonts w:ascii="Times New Roman" w:eastAsia="Times New Roman" w:hAnsi="Times New Roman" w:cs="Times New Roman"/>
          <w:sz w:val="24"/>
          <w:szCs w:val="24"/>
        </w:rPr>
        <w:t>to October, 2018. D</w:t>
      </w:r>
      <w:r w:rsidR="00FB1B84" w:rsidRPr="00072A8D">
        <w:rPr>
          <w:rFonts w:ascii="Times New Roman" w:eastAsia="Times New Roman" w:hAnsi="Times New Roman" w:cs="Times New Roman"/>
          <w:sz w:val="24"/>
          <w:szCs w:val="24"/>
        </w:rPr>
        <w:t xml:space="preserve">ata collection instruments used were questionnaires structured and focused interviews. </w:t>
      </w:r>
      <w:r w:rsidR="00C74E34" w:rsidRPr="00072A8D">
        <w:rPr>
          <w:rFonts w:ascii="Times New Roman" w:eastAsia="Times New Roman" w:hAnsi="Times New Roman" w:cs="Times New Roman"/>
          <w:sz w:val="24"/>
          <w:szCs w:val="24"/>
        </w:rPr>
        <w:t xml:space="preserve">The analysis of data </w:t>
      </w:r>
      <w:r w:rsidR="00D9702E" w:rsidRPr="00072A8D">
        <w:rPr>
          <w:rFonts w:ascii="Times New Roman" w:eastAsia="Times New Roman" w:hAnsi="Times New Roman" w:cs="Times New Roman"/>
          <w:sz w:val="24"/>
          <w:szCs w:val="24"/>
        </w:rPr>
        <w:t>employed SPSS which generated</w:t>
      </w:r>
      <w:r w:rsidR="00FB1B84" w:rsidRPr="00072A8D">
        <w:rPr>
          <w:rFonts w:ascii="Times New Roman" w:eastAsia="Times New Roman" w:hAnsi="Times New Roman" w:cs="Times New Roman"/>
          <w:sz w:val="24"/>
          <w:szCs w:val="24"/>
        </w:rPr>
        <w:t xml:space="preserve"> frequency tables, measures of central tendency, analysis through the Likert scale and </w:t>
      </w:r>
      <w:r w:rsidR="00D9702E" w:rsidRPr="00072A8D">
        <w:rPr>
          <w:rFonts w:ascii="Times New Roman" w:eastAsia="Times New Roman" w:hAnsi="Times New Roman" w:cs="Times New Roman"/>
          <w:sz w:val="24"/>
          <w:szCs w:val="24"/>
        </w:rPr>
        <w:t xml:space="preserve">interdependence </w:t>
      </w:r>
      <w:r w:rsidR="00FB1B84" w:rsidRPr="00072A8D">
        <w:rPr>
          <w:rFonts w:ascii="Times New Roman" w:eastAsia="Times New Roman" w:hAnsi="Times New Roman" w:cs="Times New Roman"/>
          <w:sz w:val="24"/>
          <w:szCs w:val="24"/>
        </w:rPr>
        <w:t>through the systematic use of the Pearson Correlations</w:t>
      </w:r>
      <w:r w:rsidR="002A5BC7" w:rsidRPr="00072A8D">
        <w:rPr>
          <w:rFonts w:ascii="Times New Roman" w:eastAsia="Times New Roman" w:hAnsi="Times New Roman" w:cs="Times New Roman"/>
          <w:sz w:val="24"/>
          <w:szCs w:val="24"/>
        </w:rPr>
        <w:t>, Multiple Regression, and ANOVA</w:t>
      </w:r>
      <w:r w:rsidR="00FB1B84" w:rsidRPr="00072A8D">
        <w:rPr>
          <w:rFonts w:ascii="Times New Roman" w:eastAsia="Times New Roman" w:hAnsi="Times New Roman" w:cs="Times New Roman"/>
          <w:sz w:val="24"/>
          <w:szCs w:val="24"/>
        </w:rPr>
        <w:t xml:space="preserve">. </w:t>
      </w:r>
      <w:r w:rsidR="008F610E">
        <w:rPr>
          <w:rFonts w:ascii="Times New Roman" w:eastAsia="Times New Roman" w:hAnsi="Times New Roman" w:cs="Times New Roman"/>
          <w:sz w:val="24"/>
          <w:szCs w:val="24"/>
        </w:rPr>
        <w:t xml:space="preserve">The study indicated </w:t>
      </w:r>
      <w:r w:rsidR="008F610E" w:rsidRPr="003C2FE6">
        <w:rPr>
          <w:rFonts w:ascii="Times New Roman" w:hAnsi="Times New Roman" w:cs="Times New Roman"/>
          <w:sz w:val="24"/>
          <w:szCs w:val="24"/>
        </w:rPr>
        <w:t xml:space="preserve">a </w:t>
      </w:r>
      <w:r w:rsidR="008F610E" w:rsidRPr="008F610E">
        <w:rPr>
          <w:rFonts w:ascii="Times New Roman" w:hAnsi="Times New Roman" w:cs="Times New Roman"/>
          <w:sz w:val="24"/>
          <w:szCs w:val="24"/>
        </w:rPr>
        <w:t>moderately strong positive linear relationship</w:t>
      </w:r>
      <w:r w:rsidR="008F610E">
        <w:rPr>
          <w:rFonts w:ascii="Times New Roman" w:hAnsi="Times New Roman" w:cs="Times New Roman"/>
          <w:b/>
          <w:sz w:val="24"/>
          <w:szCs w:val="24"/>
        </w:rPr>
        <w:t xml:space="preserve"> (</w:t>
      </w:r>
      <w:r w:rsidR="008F610E">
        <w:rPr>
          <w:rFonts w:ascii="Times New Roman" w:hAnsi="Times New Roman" w:cs="Times New Roman"/>
          <w:sz w:val="24"/>
          <w:szCs w:val="24"/>
        </w:rPr>
        <w:t>r = 0.667, R</w:t>
      </w:r>
      <w:r w:rsidR="008F610E">
        <w:rPr>
          <w:rFonts w:ascii="Times New Roman" w:hAnsi="Times New Roman" w:cs="Times New Roman"/>
          <w:sz w:val="24"/>
          <w:szCs w:val="24"/>
          <w:vertAlign w:val="superscript"/>
        </w:rPr>
        <w:t>2</w:t>
      </w:r>
      <w:r w:rsidR="008F610E">
        <w:rPr>
          <w:rFonts w:ascii="Times New Roman" w:hAnsi="Times New Roman" w:cs="Times New Roman"/>
          <w:sz w:val="24"/>
          <w:szCs w:val="24"/>
        </w:rPr>
        <w:t xml:space="preserve"> = 0.445, adjusted R</w:t>
      </w:r>
      <w:r w:rsidR="008F610E">
        <w:rPr>
          <w:rFonts w:ascii="Times New Roman" w:hAnsi="Times New Roman" w:cs="Times New Roman"/>
          <w:sz w:val="24"/>
          <w:szCs w:val="24"/>
          <w:vertAlign w:val="superscript"/>
        </w:rPr>
        <w:t>2</w:t>
      </w:r>
      <w:r w:rsidR="008F610E">
        <w:rPr>
          <w:rFonts w:ascii="Times New Roman" w:hAnsi="Times New Roman" w:cs="Times New Roman"/>
          <w:sz w:val="24"/>
          <w:szCs w:val="24"/>
        </w:rPr>
        <w:t xml:space="preserve"> = 0.417 and std error = 0.604)</w:t>
      </w:r>
      <w:r w:rsidR="008F610E" w:rsidRPr="003C2FE6">
        <w:rPr>
          <w:rFonts w:ascii="Times New Roman" w:hAnsi="Times New Roman" w:cs="Times New Roman"/>
          <w:sz w:val="24"/>
          <w:szCs w:val="24"/>
        </w:rPr>
        <w:t xml:space="preserve"> between IFIMIS Implementation (III) and Man</w:t>
      </w:r>
      <w:r w:rsidR="008F610E">
        <w:rPr>
          <w:rFonts w:ascii="Times New Roman" w:hAnsi="Times New Roman" w:cs="Times New Roman"/>
          <w:sz w:val="24"/>
          <w:szCs w:val="24"/>
        </w:rPr>
        <w:t>agement of Public Funds (CIMPF)</w:t>
      </w:r>
      <w:r w:rsidR="00183671">
        <w:rPr>
          <w:rFonts w:ascii="Times New Roman" w:hAnsi="Times New Roman" w:cs="Times New Roman"/>
          <w:sz w:val="24"/>
          <w:szCs w:val="24"/>
        </w:rPr>
        <w:t>.The study further revealed that</w:t>
      </w:r>
      <w:r w:rsidR="00183671">
        <w:rPr>
          <w:rFonts w:ascii="Times New Roman" w:eastAsia="Times New Roman" w:hAnsi="Times New Roman" w:cs="Times New Roman"/>
          <w:sz w:val="24"/>
          <w:szCs w:val="24"/>
        </w:rPr>
        <w:t xml:space="preserve"> IFMIS</w:t>
      </w:r>
      <w:r w:rsidR="00FB1B84" w:rsidRPr="00072A8D">
        <w:rPr>
          <w:rFonts w:ascii="Times New Roman" w:eastAsia="Times New Roman" w:hAnsi="Times New Roman" w:cs="Times New Roman"/>
          <w:sz w:val="24"/>
          <w:szCs w:val="24"/>
        </w:rPr>
        <w:t xml:space="preserve"> had a minimally positive impact averaging 3.6 on the Likert scale because all the factors investigated were positioned as borderline regarding IFMIS Impact in the Ministry of Finance. The Contribution of IFMIS to the Management of Public Funds (CIMPF) was found to have the highest impact factor (3.9) while Extent to which IFMIS has been impleme</w:t>
      </w:r>
      <w:r w:rsidR="00140F6A" w:rsidRPr="00072A8D">
        <w:rPr>
          <w:rFonts w:ascii="Times New Roman" w:eastAsia="Times New Roman" w:hAnsi="Times New Roman" w:cs="Times New Roman"/>
          <w:sz w:val="24"/>
          <w:szCs w:val="24"/>
        </w:rPr>
        <w:t xml:space="preserve">nted (EII) had the least at 3.3. </w:t>
      </w:r>
      <w:r w:rsidR="00FB1B84" w:rsidRPr="00072A8D">
        <w:rPr>
          <w:rFonts w:ascii="Times New Roman" w:eastAsia="Times New Roman" w:hAnsi="Times New Roman" w:cs="Times New Roman"/>
          <w:sz w:val="24"/>
          <w:szCs w:val="24"/>
        </w:rPr>
        <w:t xml:space="preserve">All the hypotheses tested revealed the presence of a positive linear interrelationship between the factors investigated and the dependent variable Impact of IFMIS implementation (III). </w:t>
      </w:r>
      <w:r w:rsidR="00183671">
        <w:rPr>
          <w:rFonts w:ascii="Times New Roman" w:eastAsia="Times New Roman" w:hAnsi="Times New Roman" w:cs="Times New Roman"/>
          <w:sz w:val="24"/>
          <w:szCs w:val="24"/>
        </w:rPr>
        <w:t>While relative and moderate gains have been recorded, the</w:t>
      </w:r>
      <w:r w:rsidR="00FB1B84" w:rsidRPr="00072A8D">
        <w:rPr>
          <w:rFonts w:ascii="Times New Roman" w:eastAsia="Times New Roman" w:hAnsi="Times New Roman" w:cs="Times New Roman"/>
          <w:sz w:val="24"/>
          <w:szCs w:val="24"/>
        </w:rPr>
        <w:t xml:space="preserve"> Ministry of Finance</w:t>
      </w:r>
      <w:r w:rsidR="00183671">
        <w:rPr>
          <w:rFonts w:ascii="Times New Roman" w:eastAsia="Times New Roman" w:hAnsi="Times New Roman" w:cs="Times New Roman"/>
          <w:sz w:val="24"/>
          <w:szCs w:val="24"/>
        </w:rPr>
        <w:t xml:space="preserve"> however still encounters</w:t>
      </w:r>
      <w:r w:rsidR="00FB1B84" w:rsidRPr="00072A8D">
        <w:rPr>
          <w:rFonts w:ascii="Times New Roman" w:eastAsia="Times New Roman" w:hAnsi="Times New Roman" w:cs="Times New Roman"/>
          <w:sz w:val="24"/>
          <w:szCs w:val="24"/>
        </w:rPr>
        <w:t xml:space="preserve"> considerable Public Financial management challenges</w:t>
      </w:r>
      <w:r w:rsidR="002845FC" w:rsidRPr="00072A8D">
        <w:rPr>
          <w:rFonts w:ascii="Times New Roman" w:eastAsia="Times New Roman" w:hAnsi="Times New Roman" w:cs="Times New Roman"/>
          <w:sz w:val="24"/>
          <w:szCs w:val="24"/>
        </w:rPr>
        <w:t xml:space="preserve"> such as </w:t>
      </w:r>
      <w:r w:rsidR="00266971" w:rsidRPr="00072A8D">
        <w:rPr>
          <w:rFonts w:ascii="Times New Roman" w:eastAsia="Times New Roman" w:hAnsi="Times New Roman" w:cs="Times New Roman"/>
          <w:sz w:val="24"/>
          <w:szCs w:val="24"/>
        </w:rPr>
        <w:t>the lack of skills by the users, partial support to other departments that are regarded as non-accounting staff</w:t>
      </w:r>
      <w:r w:rsidR="00183671">
        <w:rPr>
          <w:rFonts w:ascii="Times New Roman" w:eastAsia="Times New Roman" w:hAnsi="Times New Roman" w:cs="Times New Roman"/>
          <w:sz w:val="24"/>
          <w:szCs w:val="24"/>
        </w:rPr>
        <w:t xml:space="preserve">. Therefore, based on the findings and in order to </w:t>
      </w:r>
      <w:r w:rsidR="00FB1B84" w:rsidRPr="00072A8D">
        <w:rPr>
          <w:rFonts w:ascii="Times New Roman" w:eastAsia="Times New Roman" w:hAnsi="Times New Roman" w:cs="Times New Roman"/>
          <w:sz w:val="24"/>
          <w:szCs w:val="24"/>
        </w:rPr>
        <w:t>full</w:t>
      </w:r>
      <w:r w:rsidR="00183671">
        <w:rPr>
          <w:rFonts w:ascii="Times New Roman" w:eastAsia="Times New Roman" w:hAnsi="Times New Roman" w:cs="Times New Roman"/>
          <w:sz w:val="24"/>
          <w:szCs w:val="24"/>
        </w:rPr>
        <w:t xml:space="preserve">y benefit from </w:t>
      </w:r>
      <w:r w:rsidR="00FB1B84" w:rsidRPr="00072A8D">
        <w:rPr>
          <w:rFonts w:ascii="Times New Roman" w:eastAsia="Times New Roman" w:hAnsi="Times New Roman" w:cs="Times New Roman"/>
          <w:sz w:val="24"/>
          <w:szCs w:val="24"/>
        </w:rPr>
        <w:t>IFMIS</w:t>
      </w:r>
      <w:r w:rsidR="00183671">
        <w:rPr>
          <w:rFonts w:ascii="Times New Roman" w:eastAsia="Times New Roman" w:hAnsi="Times New Roman" w:cs="Times New Roman"/>
          <w:sz w:val="24"/>
          <w:szCs w:val="24"/>
        </w:rPr>
        <w:t>, the following recommendations emerged:</w:t>
      </w:r>
      <w:r w:rsidR="00FB1B84" w:rsidRPr="00072A8D">
        <w:rPr>
          <w:rFonts w:ascii="Times New Roman" w:eastAsia="Times New Roman" w:hAnsi="Times New Roman" w:cs="Times New Roman"/>
          <w:sz w:val="24"/>
          <w:szCs w:val="24"/>
        </w:rPr>
        <w:t xml:space="preserve"> </w:t>
      </w:r>
      <w:r w:rsidR="005049B0">
        <w:rPr>
          <w:rFonts w:ascii="Times New Roman" w:eastAsia="Times New Roman" w:hAnsi="Times New Roman" w:cs="Times New Roman"/>
          <w:sz w:val="24"/>
          <w:szCs w:val="24"/>
        </w:rPr>
        <w:t>1.</w:t>
      </w:r>
      <w:r w:rsidR="005049B0" w:rsidRPr="003C2FE6">
        <w:rPr>
          <w:rFonts w:ascii="Times New Roman" w:hAnsi="Times New Roman" w:cs="Times New Roman"/>
          <w:sz w:val="24"/>
          <w:szCs w:val="24"/>
        </w:rPr>
        <w:t xml:space="preserve">The Ministry of Finance </w:t>
      </w:r>
      <w:r w:rsidR="005049B0">
        <w:rPr>
          <w:rFonts w:ascii="Times New Roman" w:hAnsi="Times New Roman" w:cs="Times New Roman"/>
          <w:sz w:val="24"/>
          <w:szCs w:val="24"/>
        </w:rPr>
        <w:t xml:space="preserve">should </w:t>
      </w:r>
      <w:r w:rsidR="005049B0" w:rsidRPr="003C2FE6">
        <w:rPr>
          <w:rFonts w:ascii="Times New Roman" w:hAnsi="Times New Roman" w:cs="Times New Roman"/>
          <w:sz w:val="24"/>
          <w:szCs w:val="24"/>
        </w:rPr>
        <w:t xml:space="preserve">build a sustainable Financial Infrastructure (FI) for better implementation and scaling up of IFMIS. </w:t>
      </w:r>
      <w:r w:rsidR="005049B0">
        <w:rPr>
          <w:rFonts w:ascii="Times New Roman" w:hAnsi="Times New Roman" w:cs="Times New Roman"/>
          <w:sz w:val="24"/>
          <w:szCs w:val="24"/>
        </w:rPr>
        <w:t xml:space="preserve">2. </w:t>
      </w:r>
      <w:r w:rsidR="005049B0" w:rsidRPr="005049B0">
        <w:rPr>
          <w:rFonts w:ascii="Times New Roman" w:hAnsi="Times New Roman" w:cs="Times New Roman"/>
          <w:sz w:val="24"/>
          <w:szCs w:val="24"/>
        </w:rPr>
        <w:t>Government should</w:t>
      </w:r>
      <w:r w:rsidR="005049B0" w:rsidRPr="005049B0">
        <w:rPr>
          <w:rFonts w:ascii="Times New Roman" w:hAnsi="Times New Roman" w:cs="Times New Roman"/>
          <w:b/>
          <w:sz w:val="24"/>
          <w:szCs w:val="24"/>
        </w:rPr>
        <w:t xml:space="preserve"> set </w:t>
      </w:r>
      <w:r w:rsidR="005049B0" w:rsidRPr="005049B0">
        <w:rPr>
          <w:rFonts w:ascii="Times New Roman" w:hAnsi="Times New Roman" w:cs="Times New Roman"/>
          <w:sz w:val="24"/>
          <w:szCs w:val="24"/>
        </w:rPr>
        <w:t>up</w:t>
      </w:r>
      <w:r w:rsidR="005049B0" w:rsidRPr="005049B0">
        <w:rPr>
          <w:rFonts w:ascii="Times New Roman" w:hAnsi="Times New Roman" w:cs="Times New Roman"/>
          <w:b/>
          <w:sz w:val="24"/>
          <w:szCs w:val="24"/>
        </w:rPr>
        <w:t xml:space="preserve"> </w:t>
      </w:r>
      <w:r w:rsidR="005049B0" w:rsidRPr="00E63821">
        <w:rPr>
          <w:rFonts w:ascii="Times New Roman" w:hAnsi="Times New Roman" w:cs="Times New Roman"/>
          <w:sz w:val="24"/>
          <w:szCs w:val="24"/>
        </w:rPr>
        <w:t xml:space="preserve">clear ownership and responsibilities </w:t>
      </w:r>
      <w:r w:rsidR="005049B0">
        <w:rPr>
          <w:rFonts w:ascii="Times New Roman" w:hAnsi="Times New Roman" w:cs="Times New Roman"/>
          <w:sz w:val="24"/>
          <w:szCs w:val="24"/>
        </w:rPr>
        <w:t>on the IFMIS assignment</w:t>
      </w:r>
      <w:r w:rsidR="005049B0" w:rsidRPr="00E63821">
        <w:rPr>
          <w:rFonts w:ascii="Times New Roman" w:hAnsi="Times New Roman" w:cs="Times New Roman"/>
          <w:sz w:val="24"/>
          <w:szCs w:val="24"/>
        </w:rPr>
        <w:t xml:space="preserve"> to specific Department for better coordination and reporting on IFMIS activities.  </w:t>
      </w:r>
    </w:p>
    <w:p w14:paraId="255EC492" w14:textId="77777777" w:rsidR="00072A8D" w:rsidRPr="00072A8D" w:rsidRDefault="00072A8D" w:rsidP="00072A8D">
      <w:pPr>
        <w:tabs>
          <w:tab w:val="left" w:pos="2475"/>
        </w:tabs>
        <w:spacing w:after="200" w:line="360" w:lineRule="auto"/>
        <w:jc w:val="both"/>
        <w:rPr>
          <w:rFonts w:ascii="Times New Roman" w:eastAsia="Times New Roman" w:hAnsi="Times New Roman" w:cs="Times New Roman"/>
          <w:sz w:val="24"/>
          <w:szCs w:val="24"/>
        </w:rPr>
      </w:pPr>
    </w:p>
    <w:p w14:paraId="3FA7E6C9" w14:textId="77777777" w:rsidR="00072A8D" w:rsidRDefault="00072A8D" w:rsidP="00D8221F">
      <w:pPr>
        <w:tabs>
          <w:tab w:val="left" w:pos="2475"/>
        </w:tabs>
        <w:spacing w:after="200" w:line="360" w:lineRule="auto"/>
        <w:jc w:val="both"/>
        <w:rPr>
          <w:rFonts w:ascii="Times New Roman" w:eastAsia="Times New Roman" w:hAnsi="Times New Roman" w:cs="Times New Roman"/>
          <w:i/>
          <w:sz w:val="24"/>
          <w:szCs w:val="24"/>
        </w:rPr>
      </w:pPr>
    </w:p>
    <w:p w14:paraId="6B9ACBBD" w14:textId="77777777" w:rsidR="0024376B" w:rsidRDefault="0024376B" w:rsidP="00027479">
      <w:pPr>
        <w:pStyle w:val="Heading1"/>
        <w:spacing w:line="276" w:lineRule="auto"/>
        <w:jc w:val="center"/>
        <w:rPr>
          <w:rFonts w:ascii="Times New Roman" w:hAnsi="Times New Roman" w:cs="Times New Roman"/>
          <w:color w:val="auto"/>
          <w:sz w:val="24"/>
          <w:szCs w:val="24"/>
        </w:rPr>
      </w:pPr>
      <w:bookmarkStart w:id="8" w:name="_Toc535916834"/>
      <w:r>
        <w:rPr>
          <w:rFonts w:ascii="Times New Roman" w:hAnsi="Times New Roman" w:cs="Times New Roman"/>
          <w:color w:val="auto"/>
          <w:sz w:val="24"/>
          <w:szCs w:val="24"/>
        </w:rPr>
        <w:lastRenderedPageBreak/>
        <w:t>CHAPTER ONE</w:t>
      </w:r>
      <w:bookmarkEnd w:id="8"/>
    </w:p>
    <w:p w14:paraId="39DF7D13" w14:textId="2C870294" w:rsidR="008D7789" w:rsidRPr="00873713" w:rsidRDefault="00634559" w:rsidP="00027479">
      <w:pPr>
        <w:pStyle w:val="Heading1"/>
        <w:spacing w:line="276" w:lineRule="auto"/>
        <w:jc w:val="center"/>
        <w:rPr>
          <w:rFonts w:ascii="Times New Roman" w:hAnsi="Times New Roman" w:cs="Times New Roman"/>
          <w:color w:val="auto"/>
          <w:sz w:val="24"/>
          <w:szCs w:val="24"/>
        </w:rPr>
      </w:pPr>
      <w:bookmarkStart w:id="9" w:name="_Toc535916835"/>
      <w:r w:rsidRPr="00873713">
        <w:rPr>
          <w:rFonts w:ascii="Times New Roman" w:hAnsi="Times New Roman" w:cs="Times New Roman"/>
          <w:color w:val="auto"/>
          <w:sz w:val="24"/>
          <w:szCs w:val="24"/>
        </w:rPr>
        <w:t>INTRODUCTION</w:t>
      </w:r>
      <w:bookmarkEnd w:id="9"/>
    </w:p>
    <w:p w14:paraId="19FB0478" w14:textId="6172A9F2" w:rsidR="002E4D3A" w:rsidRPr="00873713" w:rsidRDefault="0044108F" w:rsidP="002E4D3A">
      <w:pPr>
        <w:pStyle w:val="Heading2"/>
        <w:numPr>
          <w:ilvl w:val="1"/>
          <w:numId w:val="5"/>
        </w:numPr>
        <w:spacing w:line="360" w:lineRule="auto"/>
        <w:rPr>
          <w:rFonts w:ascii="Times New Roman" w:hAnsi="Times New Roman" w:cs="Times New Roman"/>
          <w:color w:val="auto"/>
          <w:sz w:val="24"/>
          <w:szCs w:val="24"/>
        </w:rPr>
      </w:pPr>
      <w:r w:rsidRPr="00873713">
        <w:rPr>
          <w:rFonts w:ascii="Times New Roman" w:hAnsi="Times New Roman" w:cs="Times New Roman"/>
          <w:strike/>
          <w:color w:val="auto"/>
          <w:sz w:val="24"/>
          <w:szCs w:val="24"/>
        </w:rPr>
        <w:t xml:space="preserve"> </w:t>
      </w:r>
      <w:bookmarkStart w:id="10" w:name="_Toc535916836"/>
      <w:r w:rsidR="003C32D9" w:rsidRPr="00873713">
        <w:rPr>
          <w:rFonts w:ascii="Times New Roman" w:hAnsi="Times New Roman" w:cs="Times New Roman"/>
          <w:color w:val="auto"/>
          <w:sz w:val="24"/>
          <w:szCs w:val="24"/>
        </w:rPr>
        <w:t>Overview</w:t>
      </w:r>
      <w:bookmarkEnd w:id="10"/>
    </w:p>
    <w:p w14:paraId="16C367D2" w14:textId="4042E495" w:rsidR="003C32D9" w:rsidRPr="00873713" w:rsidRDefault="003C32D9" w:rsidP="00D8221F">
      <w:pPr>
        <w:spacing w:line="360" w:lineRule="auto"/>
        <w:rPr>
          <w:rFonts w:ascii="Times New Roman" w:hAnsi="Times New Roman" w:cs="Times New Roman"/>
        </w:rPr>
      </w:pPr>
      <w:r w:rsidRPr="00873713">
        <w:rPr>
          <w:rFonts w:ascii="Times New Roman" w:hAnsi="Times New Roman" w:cs="Times New Roman"/>
        </w:rPr>
        <w:t>Chapter one presents the background, purpose of the study, objectives, research questions or hypothesis, significance, theoretical framework or conceptual framework, statement of the problem, limitations and def</w:t>
      </w:r>
      <w:r w:rsidR="00D8221F" w:rsidRPr="00873713">
        <w:rPr>
          <w:rFonts w:ascii="Times New Roman" w:hAnsi="Times New Roman" w:cs="Times New Roman"/>
        </w:rPr>
        <w:t>ining of key terms.</w:t>
      </w:r>
    </w:p>
    <w:p w14:paraId="644EC1AA" w14:textId="4DE73966" w:rsidR="005B52E4" w:rsidRPr="00873713" w:rsidRDefault="00B67E13" w:rsidP="002E4D3A">
      <w:pPr>
        <w:pStyle w:val="Heading2"/>
        <w:numPr>
          <w:ilvl w:val="0"/>
          <w:numId w:val="17"/>
        </w:numPr>
        <w:spacing w:line="360" w:lineRule="auto"/>
        <w:rPr>
          <w:rFonts w:ascii="Times New Roman" w:hAnsi="Times New Roman" w:cs="Times New Roman"/>
          <w:color w:val="auto"/>
          <w:sz w:val="24"/>
          <w:szCs w:val="24"/>
        </w:rPr>
      </w:pPr>
      <w:bookmarkStart w:id="11" w:name="_Toc535916837"/>
      <w:r w:rsidRPr="00873713">
        <w:rPr>
          <w:rFonts w:ascii="Times New Roman" w:hAnsi="Times New Roman" w:cs="Times New Roman"/>
          <w:color w:val="auto"/>
          <w:sz w:val="24"/>
          <w:szCs w:val="24"/>
        </w:rPr>
        <w:t>Benefits of Information Technology</w:t>
      </w:r>
      <w:bookmarkEnd w:id="11"/>
    </w:p>
    <w:p w14:paraId="18D3F642" w14:textId="207CDBC4"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Information technology (IT) benefits the </w:t>
      </w:r>
      <w:r w:rsidR="00C24CE2" w:rsidRPr="00873713">
        <w:rPr>
          <w:rFonts w:ascii="Times New Roman" w:eastAsia="Times New Roman" w:hAnsi="Times New Roman" w:cs="Times New Roman"/>
          <w:sz w:val="24"/>
          <w:szCs w:val="24"/>
        </w:rPr>
        <w:t xml:space="preserve">public sector and the </w:t>
      </w:r>
      <w:r w:rsidRPr="00873713">
        <w:rPr>
          <w:rFonts w:ascii="Times New Roman" w:eastAsia="Times New Roman" w:hAnsi="Times New Roman" w:cs="Times New Roman"/>
          <w:sz w:val="24"/>
          <w:szCs w:val="24"/>
        </w:rPr>
        <w:t xml:space="preserve">business world large by allowing organizations to work more </w:t>
      </w:r>
      <w:r w:rsidR="00353C59" w:rsidRPr="00873713">
        <w:rPr>
          <w:rFonts w:ascii="Times New Roman" w:eastAsia="Times New Roman" w:hAnsi="Times New Roman" w:cs="Times New Roman"/>
          <w:sz w:val="24"/>
          <w:szCs w:val="24"/>
        </w:rPr>
        <w:t>effectively</w:t>
      </w:r>
      <w:r w:rsidRPr="00873713">
        <w:rPr>
          <w:rFonts w:ascii="Times New Roman" w:eastAsia="Times New Roman" w:hAnsi="Times New Roman" w:cs="Times New Roman"/>
          <w:sz w:val="24"/>
          <w:szCs w:val="24"/>
        </w:rPr>
        <w:t xml:space="preserve"> and </w:t>
      </w:r>
      <w:r w:rsidR="00B67E13" w:rsidRPr="00873713">
        <w:rPr>
          <w:rFonts w:ascii="Times New Roman" w:eastAsia="Times New Roman" w:hAnsi="Times New Roman" w:cs="Times New Roman"/>
          <w:sz w:val="24"/>
          <w:szCs w:val="24"/>
        </w:rPr>
        <w:t>efficiently to maximize productivity,</w:t>
      </w:r>
      <w:r w:rsidRPr="00873713">
        <w:rPr>
          <w:rFonts w:ascii="Times New Roman" w:eastAsia="Times New Roman" w:hAnsi="Times New Roman" w:cs="Times New Roman"/>
          <w:sz w:val="24"/>
          <w:szCs w:val="24"/>
        </w:rPr>
        <w:t xml:space="preserve"> </w:t>
      </w:r>
      <w:r w:rsidR="00B67E13" w:rsidRPr="00873713">
        <w:rPr>
          <w:rFonts w:ascii="Times New Roman" w:eastAsia="Times New Roman" w:hAnsi="Times New Roman" w:cs="Times New Roman"/>
          <w:sz w:val="24"/>
          <w:szCs w:val="24"/>
        </w:rPr>
        <w:t>f</w:t>
      </w:r>
      <w:r w:rsidRPr="00873713">
        <w:rPr>
          <w:rFonts w:ascii="Times New Roman" w:eastAsia="Times New Roman" w:hAnsi="Times New Roman" w:cs="Times New Roman"/>
          <w:sz w:val="24"/>
          <w:szCs w:val="24"/>
        </w:rPr>
        <w:t>ast communication, electronic st</w:t>
      </w:r>
      <w:r w:rsidR="00AF19E3" w:rsidRPr="00873713">
        <w:rPr>
          <w:rFonts w:ascii="Times New Roman" w:eastAsia="Times New Roman" w:hAnsi="Times New Roman" w:cs="Times New Roman"/>
          <w:sz w:val="24"/>
          <w:szCs w:val="24"/>
        </w:rPr>
        <w:t xml:space="preserve">orage, reduction in bureaucratic  </w:t>
      </w:r>
      <w:r w:rsidRPr="00873713">
        <w:rPr>
          <w:rFonts w:ascii="Times New Roman" w:eastAsia="Times New Roman" w:hAnsi="Times New Roman" w:cs="Times New Roman"/>
          <w:sz w:val="24"/>
          <w:szCs w:val="24"/>
        </w:rPr>
        <w:t xml:space="preserve"> processes, accountability and transparency</w:t>
      </w:r>
      <w:r w:rsidR="00353C59"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and the protection of records</w:t>
      </w:r>
      <w:r w:rsidR="00353C59"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w:t>
      </w:r>
      <w:r w:rsidR="00353C59" w:rsidRPr="00873713">
        <w:rPr>
          <w:rFonts w:ascii="Times New Roman" w:eastAsia="Times New Roman" w:hAnsi="Times New Roman" w:cs="Times New Roman"/>
          <w:sz w:val="24"/>
          <w:szCs w:val="24"/>
        </w:rPr>
        <w:t xml:space="preserve">These </w:t>
      </w:r>
      <w:r w:rsidRPr="00873713">
        <w:rPr>
          <w:rFonts w:ascii="Times New Roman" w:eastAsia="Times New Roman" w:hAnsi="Times New Roman" w:cs="Times New Roman"/>
          <w:sz w:val="24"/>
          <w:szCs w:val="24"/>
        </w:rPr>
        <w:t xml:space="preserve">are </w:t>
      </w:r>
      <w:r w:rsidR="00353C59" w:rsidRPr="00873713">
        <w:rPr>
          <w:rFonts w:ascii="Times New Roman" w:eastAsia="Times New Roman" w:hAnsi="Times New Roman" w:cs="Times New Roman"/>
          <w:sz w:val="24"/>
          <w:szCs w:val="24"/>
        </w:rPr>
        <w:t>among the numerous advantages</w:t>
      </w:r>
      <w:r w:rsidRPr="00873713">
        <w:rPr>
          <w:rFonts w:ascii="Times New Roman" w:eastAsia="Times New Roman" w:hAnsi="Times New Roman" w:cs="Times New Roman"/>
          <w:sz w:val="24"/>
          <w:szCs w:val="24"/>
        </w:rPr>
        <w:t xml:space="preserve"> that I</w:t>
      </w:r>
      <w:r w:rsidR="00B67E13" w:rsidRPr="00873713">
        <w:rPr>
          <w:rFonts w:ascii="Times New Roman" w:eastAsia="Times New Roman" w:hAnsi="Times New Roman" w:cs="Times New Roman"/>
          <w:sz w:val="24"/>
          <w:szCs w:val="24"/>
        </w:rPr>
        <w:t>nformation Technology brings to</w:t>
      </w:r>
      <w:r w:rsidRPr="00873713">
        <w:rPr>
          <w:rFonts w:ascii="Times New Roman" w:eastAsia="Times New Roman" w:hAnsi="Times New Roman" w:cs="Times New Roman"/>
          <w:sz w:val="24"/>
          <w:szCs w:val="24"/>
        </w:rPr>
        <w:t xml:space="preserve"> an organization. Information technology </w:t>
      </w:r>
      <w:r w:rsidR="000D4DFD" w:rsidRPr="00873713">
        <w:rPr>
          <w:rFonts w:ascii="Times New Roman" w:eastAsia="Times New Roman" w:hAnsi="Times New Roman" w:cs="Times New Roman"/>
          <w:sz w:val="24"/>
          <w:szCs w:val="24"/>
        </w:rPr>
        <w:t>comprises of computer</w:t>
      </w:r>
      <w:r w:rsidRPr="00873713">
        <w:rPr>
          <w:rFonts w:ascii="Times New Roman" w:eastAsia="Times New Roman" w:hAnsi="Times New Roman" w:cs="Times New Roman"/>
          <w:sz w:val="24"/>
          <w:szCs w:val="24"/>
        </w:rPr>
        <w:t xml:space="preserve"> applications, on which nearly every work environment is dependent. Since computerized systems are so widely used, it is </w:t>
      </w:r>
      <w:r w:rsidR="000D4DFD" w:rsidRPr="00873713">
        <w:rPr>
          <w:rFonts w:ascii="Times New Roman" w:eastAsia="Times New Roman" w:hAnsi="Times New Roman" w:cs="Times New Roman"/>
          <w:sz w:val="24"/>
          <w:szCs w:val="24"/>
        </w:rPr>
        <w:t>beneficial</w:t>
      </w:r>
      <w:r w:rsidRPr="00873713">
        <w:rPr>
          <w:rFonts w:ascii="Times New Roman" w:eastAsia="Times New Roman" w:hAnsi="Times New Roman" w:cs="Times New Roman"/>
          <w:sz w:val="24"/>
          <w:szCs w:val="24"/>
        </w:rPr>
        <w:t xml:space="preserve"> to incorporate information technology into an organization or institution</w:t>
      </w:r>
      <w:r w:rsidR="000D4DFD" w:rsidRPr="00873713">
        <w:rPr>
          <w:rFonts w:ascii="Times New Roman" w:eastAsia="Times New Roman" w:hAnsi="Times New Roman" w:cs="Times New Roman"/>
          <w:sz w:val="24"/>
          <w:szCs w:val="24"/>
        </w:rPr>
        <w:t xml:space="preserve"> and especially the public sector</w:t>
      </w:r>
      <w:r w:rsidRPr="00873713">
        <w:rPr>
          <w:rFonts w:ascii="Times New Roman" w:eastAsia="Times New Roman" w:hAnsi="Times New Roman" w:cs="Times New Roman"/>
          <w:sz w:val="24"/>
          <w:szCs w:val="24"/>
        </w:rPr>
        <w:t>. Information Technology contributes to flexibility</w:t>
      </w:r>
      <w:r w:rsidR="00A40C81" w:rsidRPr="00873713">
        <w:rPr>
          <w:rFonts w:ascii="Times New Roman" w:eastAsia="Times New Roman" w:hAnsi="Times New Roman" w:cs="Times New Roman"/>
          <w:sz w:val="24"/>
          <w:szCs w:val="24"/>
        </w:rPr>
        <w:t xml:space="preserve"> and effectiveness.</w:t>
      </w:r>
      <w:r w:rsidRPr="00873713">
        <w:rPr>
          <w:rFonts w:ascii="Times New Roman" w:eastAsia="Times New Roman" w:hAnsi="Times New Roman" w:cs="Times New Roman"/>
          <w:sz w:val="24"/>
          <w:szCs w:val="24"/>
        </w:rPr>
        <w:t xml:space="preserve"> </w:t>
      </w:r>
      <w:r w:rsidR="00A40C81" w:rsidRPr="00873713">
        <w:rPr>
          <w:rFonts w:ascii="Times New Roman" w:eastAsia="Times New Roman" w:hAnsi="Times New Roman" w:cs="Times New Roman"/>
          <w:sz w:val="24"/>
          <w:szCs w:val="24"/>
        </w:rPr>
        <w:t>I</w:t>
      </w:r>
      <w:r w:rsidRPr="00873713">
        <w:rPr>
          <w:rFonts w:ascii="Times New Roman" w:eastAsia="Times New Roman" w:hAnsi="Times New Roman" w:cs="Times New Roman"/>
          <w:sz w:val="24"/>
          <w:szCs w:val="24"/>
        </w:rPr>
        <w:t xml:space="preserve">t also has an impact on the pace at which work is done thereby promoting efficiency in an </w:t>
      </w:r>
      <w:r w:rsidR="00353C59" w:rsidRPr="00873713">
        <w:rPr>
          <w:rFonts w:ascii="Times New Roman" w:eastAsia="Times New Roman" w:hAnsi="Times New Roman" w:cs="Times New Roman"/>
          <w:sz w:val="24"/>
          <w:szCs w:val="24"/>
        </w:rPr>
        <w:t>organization</w:t>
      </w:r>
      <w:r w:rsidRPr="00873713">
        <w:rPr>
          <w:rFonts w:ascii="Times New Roman" w:eastAsia="Times New Roman" w:hAnsi="Times New Roman" w:cs="Times New Roman"/>
          <w:sz w:val="24"/>
          <w:szCs w:val="24"/>
        </w:rPr>
        <w:t>.</w:t>
      </w:r>
      <w:r w:rsidR="00353C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It has been estimated that over a third of capital expenditure in most organization is de</w:t>
      </w:r>
      <w:r w:rsidR="00353C59" w:rsidRPr="00873713">
        <w:rPr>
          <w:rFonts w:ascii="Times New Roman" w:eastAsia="Times New Roman" w:hAnsi="Times New Roman" w:cs="Times New Roman"/>
          <w:sz w:val="24"/>
          <w:szCs w:val="24"/>
        </w:rPr>
        <w:t>voted to technology due to the benefits</w:t>
      </w:r>
      <w:r w:rsidRPr="00873713">
        <w:rPr>
          <w:rFonts w:ascii="Times New Roman" w:eastAsia="Times New Roman" w:hAnsi="Times New Roman" w:cs="Times New Roman"/>
          <w:sz w:val="24"/>
          <w:szCs w:val="24"/>
        </w:rPr>
        <w:t xml:space="preserve"> explained above. </w:t>
      </w:r>
      <w:r w:rsidR="007C030D" w:rsidRPr="00873713">
        <w:rPr>
          <w:rFonts w:ascii="Times New Roman" w:eastAsia="Times New Roman" w:hAnsi="Times New Roman" w:cs="Times New Roman"/>
          <w:sz w:val="24"/>
          <w:szCs w:val="24"/>
        </w:rPr>
        <w:t>(GA Magani, 2018).</w:t>
      </w:r>
    </w:p>
    <w:p w14:paraId="14223B63" w14:textId="6EBA14AF" w:rsidR="005B52E4" w:rsidRPr="00873713" w:rsidRDefault="002E4D3A" w:rsidP="002E4D3A">
      <w:pPr>
        <w:pStyle w:val="Heading2"/>
        <w:numPr>
          <w:ilvl w:val="0"/>
          <w:numId w:val="17"/>
        </w:numPr>
        <w:spacing w:line="360" w:lineRule="auto"/>
        <w:rPr>
          <w:rFonts w:ascii="Times New Roman" w:hAnsi="Times New Roman" w:cs="Times New Roman"/>
          <w:color w:val="auto"/>
          <w:sz w:val="24"/>
          <w:szCs w:val="24"/>
        </w:rPr>
      </w:pPr>
      <w:bookmarkStart w:id="12" w:name="_Toc535916838"/>
      <w:r w:rsidRPr="00873713">
        <w:rPr>
          <w:rFonts w:ascii="Times New Roman" w:hAnsi="Times New Roman" w:cs="Times New Roman"/>
          <w:color w:val="auto"/>
          <w:sz w:val="24"/>
          <w:szCs w:val="24"/>
        </w:rPr>
        <w:t>Background to the Integrated Financial Management Information System</w:t>
      </w:r>
      <w:bookmarkEnd w:id="12"/>
    </w:p>
    <w:p w14:paraId="060378CD" w14:textId="4B5713F4" w:rsidR="00402170" w:rsidRPr="00873713" w:rsidRDefault="00634559" w:rsidP="00402170">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An Integrated Financial Management System (IFMIS</w:t>
      </w:r>
      <w:r w:rsidR="00C94D11"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is an I</w:t>
      </w:r>
      <w:r w:rsidR="00DC2488" w:rsidRPr="00873713">
        <w:rPr>
          <w:rFonts w:ascii="Times New Roman" w:eastAsia="Times New Roman" w:hAnsi="Times New Roman" w:cs="Times New Roman"/>
          <w:sz w:val="24"/>
          <w:szCs w:val="24"/>
        </w:rPr>
        <w:t>nformation Technology based</w:t>
      </w:r>
      <w:r w:rsidR="00C94D11" w:rsidRPr="00873713">
        <w:rPr>
          <w:rFonts w:ascii="Times New Roman" w:eastAsia="Times New Roman" w:hAnsi="Times New Roman" w:cs="Times New Roman"/>
          <w:sz w:val="24"/>
          <w:szCs w:val="24"/>
        </w:rPr>
        <w:t xml:space="preserve"> on</w:t>
      </w:r>
      <w:r w:rsidRPr="00873713">
        <w:rPr>
          <w:rFonts w:ascii="Times New Roman" w:eastAsia="Times New Roman" w:hAnsi="Times New Roman" w:cs="Times New Roman"/>
          <w:sz w:val="24"/>
          <w:szCs w:val="24"/>
        </w:rPr>
        <w:t xml:space="preserve"> budgeting and accounting system that manages </w:t>
      </w:r>
      <w:r w:rsidR="00DC2488" w:rsidRPr="00873713">
        <w:rPr>
          <w:rFonts w:ascii="Times New Roman" w:eastAsia="Times New Roman" w:hAnsi="Times New Roman" w:cs="Times New Roman"/>
          <w:sz w:val="24"/>
          <w:szCs w:val="24"/>
        </w:rPr>
        <w:t>budget preparation and execution,</w:t>
      </w:r>
      <w:r w:rsidRPr="00873713">
        <w:rPr>
          <w:rFonts w:ascii="Times New Roman" w:eastAsia="Times New Roman" w:hAnsi="Times New Roman" w:cs="Times New Roman"/>
          <w:sz w:val="24"/>
          <w:szCs w:val="24"/>
        </w:rPr>
        <w:t xml:space="preserve"> payment processing and reporting for government and other spending agencies. The Integrated Financial Management system bundles many essential financial management functions into one software suit.</w:t>
      </w:r>
      <w:r w:rsidR="00C94D11"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IFMIS can improve an organization financial management by enhancing management of cash through </w:t>
      </w:r>
      <w:r w:rsidR="00C94D11" w:rsidRPr="00873713">
        <w:rPr>
          <w:rFonts w:ascii="Times New Roman" w:eastAsia="Times New Roman" w:hAnsi="Times New Roman" w:cs="Times New Roman"/>
          <w:sz w:val="24"/>
          <w:szCs w:val="24"/>
        </w:rPr>
        <w:t>the cash module, debt and liability</w:t>
      </w:r>
      <w:r w:rsidRPr="00873713">
        <w:rPr>
          <w:rFonts w:ascii="Times New Roman" w:eastAsia="Times New Roman" w:hAnsi="Times New Roman" w:cs="Times New Roman"/>
          <w:sz w:val="24"/>
          <w:szCs w:val="24"/>
        </w:rPr>
        <w:t xml:space="preserve"> management which ultimately improve the government service delivery. </w:t>
      </w:r>
      <w:r w:rsidR="00402170" w:rsidRPr="00873713">
        <w:rPr>
          <w:rFonts w:ascii="Times New Roman" w:eastAsia="Times New Roman" w:hAnsi="Times New Roman" w:cs="Times New Roman"/>
          <w:sz w:val="24"/>
          <w:szCs w:val="24"/>
        </w:rPr>
        <w:t>(GA Magani, 2018).</w:t>
      </w:r>
    </w:p>
    <w:p w14:paraId="33451661" w14:textId="66B37858" w:rsidR="00136F11" w:rsidRPr="00873713" w:rsidRDefault="00136F11" w:rsidP="001730C9">
      <w:pPr>
        <w:spacing w:after="200" w:line="360" w:lineRule="auto"/>
        <w:jc w:val="both"/>
        <w:rPr>
          <w:rFonts w:ascii="Times New Roman" w:eastAsia="Times New Roman" w:hAnsi="Times New Roman" w:cs="Times New Roman"/>
          <w:sz w:val="24"/>
          <w:szCs w:val="24"/>
        </w:rPr>
      </w:pPr>
    </w:p>
    <w:p w14:paraId="73B8619A" w14:textId="6AC23BBE" w:rsidR="002E4D3A" w:rsidRPr="00873713" w:rsidRDefault="002E4D3A" w:rsidP="002E4D3A">
      <w:pPr>
        <w:pStyle w:val="Heading2"/>
        <w:numPr>
          <w:ilvl w:val="0"/>
          <w:numId w:val="17"/>
        </w:numPr>
        <w:spacing w:line="360" w:lineRule="auto"/>
        <w:rPr>
          <w:rFonts w:ascii="Times New Roman" w:hAnsi="Times New Roman" w:cs="Times New Roman"/>
          <w:color w:val="auto"/>
          <w:sz w:val="24"/>
          <w:szCs w:val="24"/>
        </w:rPr>
      </w:pPr>
      <w:bookmarkStart w:id="13" w:name="_Toc535916839"/>
      <w:r w:rsidRPr="00873713">
        <w:rPr>
          <w:rFonts w:ascii="Times New Roman" w:hAnsi="Times New Roman" w:cs="Times New Roman"/>
          <w:color w:val="auto"/>
          <w:sz w:val="24"/>
          <w:szCs w:val="24"/>
        </w:rPr>
        <w:lastRenderedPageBreak/>
        <w:t>Global Overview of the Intergraded Financial Management Information System in Africa</w:t>
      </w:r>
      <w:bookmarkEnd w:id="13"/>
    </w:p>
    <w:p w14:paraId="3623A439" w14:textId="3B2617E9"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Many African countries struggle when it comes to reforming public financial </w:t>
      </w:r>
      <w:r w:rsidR="00CF44C9" w:rsidRPr="00873713">
        <w:rPr>
          <w:rFonts w:ascii="Times New Roman" w:eastAsia="Times New Roman" w:hAnsi="Times New Roman" w:cs="Times New Roman"/>
          <w:sz w:val="24"/>
          <w:szCs w:val="24"/>
        </w:rPr>
        <w:t xml:space="preserve">Management </w:t>
      </w:r>
      <w:r w:rsidR="0032451B" w:rsidRPr="00873713">
        <w:rPr>
          <w:rFonts w:ascii="Times New Roman" w:eastAsia="Times New Roman" w:hAnsi="Times New Roman" w:cs="Times New Roman"/>
          <w:sz w:val="24"/>
          <w:szCs w:val="24"/>
        </w:rPr>
        <w:t>System. Studies</w:t>
      </w:r>
      <w:r w:rsidRPr="00873713">
        <w:rPr>
          <w:rFonts w:ascii="Times New Roman" w:eastAsia="Times New Roman" w:hAnsi="Times New Roman" w:cs="Times New Roman"/>
          <w:sz w:val="24"/>
          <w:szCs w:val="24"/>
        </w:rPr>
        <w:t xml:space="preserve"> have shown that institutional system and processes that deal with various aspects of public finances are weak and </w:t>
      </w:r>
      <w:r w:rsidR="00CF44C9" w:rsidRPr="00873713">
        <w:rPr>
          <w:rFonts w:ascii="Times New Roman" w:eastAsia="Times New Roman" w:hAnsi="Times New Roman" w:cs="Times New Roman"/>
          <w:sz w:val="24"/>
          <w:szCs w:val="24"/>
        </w:rPr>
        <w:t xml:space="preserve">in some instances </w:t>
      </w:r>
      <w:r w:rsidRPr="00873713">
        <w:rPr>
          <w:rFonts w:ascii="Times New Roman" w:eastAsia="Times New Roman" w:hAnsi="Times New Roman" w:cs="Times New Roman"/>
          <w:sz w:val="24"/>
          <w:szCs w:val="24"/>
        </w:rPr>
        <w:t>non-</w:t>
      </w:r>
      <w:r w:rsidR="00CB4F97" w:rsidRPr="00873713">
        <w:rPr>
          <w:rFonts w:ascii="Times New Roman" w:eastAsia="Times New Roman" w:hAnsi="Times New Roman" w:cs="Times New Roman"/>
          <w:sz w:val="24"/>
          <w:szCs w:val="24"/>
        </w:rPr>
        <w:t>transparent. However</w:t>
      </w:r>
      <w:r w:rsidRPr="00873713">
        <w:rPr>
          <w:rFonts w:ascii="Times New Roman" w:eastAsia="Times New Roman" w:hAnsi="Times New Roman" w:cs="Times New Roman"/>
          <w:sz w:val="24"/>
          <w:szCs w:val="24"/>
        </w:rPr>
        <w:t>, a number of countries have recorded succe</w:t>
      </w:r>
      <w:r w:rsidR="00CB4F97" w:rsidRPr="00873713">
        <w:rPr>
          <w:rFonts w:ascii="Times New Roman" w:eastAsia="Times New Roman" w:hAnsi="Times New Roman" w:cs="Times New Roman"/>
          <w:sz w:val="24"/>
          <w:szCs w:val="24"/>
        </w:rPr>
        <w:t>ssful stories among them South</w:t>
      </w:r>
      <w:r w:rsidRPr="00873713">
        <w:rPr>
          <w:rFonts w:ascii="Times New Roman" w:eastAsia="Times New Roman" w:hAnsi="Times New Roman" w:cs="Times New Roman"/>
          <w:sz w:val="24"/>
          <w:szCs w:val="24"/>
        </w:rPr>
        <w:t xml:space="preserve"> Africa, Ta</w:t>
      </w:r>
      <w:r w:rsidR="00BF7AE2" w:rsidRPr="00873713">
        <w:rPr>
          <w:rFonts w:ascii="Times New Roman" w:eastAsia="Times New Roman" w:hAnsi="Times New Roman" w:cs="Times New Roman"/>
          <w:sz w:val="24"/>
          <w:szCs w:val="24"/>
        </w:rPr>
        <w:t>n</w:t>
      </w:r>
      <w:r w:rsidRPr="00873713">
        <w:rPr>
          <w:rFonts w:ascii="Times New Roman" w:eastAsia="Times New Roman" w:hAnsi="Times New Roman" w:cs="Times New Roman"/>
          <w:sz w:val="24"/>
          <w:szCs w:val="24"/>
        </w:rPr>
        <w:t xml:space="preserve">zania, </w:t>
      </w:r>
      <w:r w:rsidR="00BF7AE2" w:rsidRPr="00873713">
        <w:rPr>
          <w:rFonts w:ascii="Times New Roman" w:eastAsia="Times New Roman" w:hAnsi="Times New Roman" w:cs="Times New Roman"/>
          <w:sz w:val="24"/>
          <w:szCs w:val="24"/>
        </w:rPr>
        <w:t>Mauritius</w:t>
      </w:r>
      <w:r w:rsidRPr="00873713">
        <w:rPr>
          <w:rFonts w:ascii="Times New Roman" w:eastAsia="Times New Roman" w:hAnsi="Times New Roman" w:cs="Times New Roman"/>
          <w:sz w:val="24"/>
          <w:szCs w:val="24"/>
        </w:rPr>
        <w:t>,</w:t>
      </w:r>
      <w:r w:rsidR="004620AD"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Gambia and sierra Leone.(Gershenkron (1962).  </w:t>
      </w:r>
      <w:r w:rsidR="0032451B" w:rsidRPr="00873713">
        <w:rPr>
          <w:rFonts w:ascii="Times New Roman" w:eastAsia="Times New Roman" w:hAnsi="Times New Roman" w:cs="Times New Roman"/>
          <w:sz w:val="24"/>
          <w:szCs w:val="24"/>
        </w:rPr>
        <w:t xml:space="preserve">Developing countries such as Zambia, Zimbabwe, and Kenya among others have invested heavily in information management systems. This has been necessitated </w:t>
      </w:r>
      <w:r w:rsidR="004620AD" w:rsidRPr="00873713">
        <w:rPr>
          <w:rFonts w:ascii="Times New Roman" w:eastAsia="Times New Roman" w:hAnsi="Times New Roman" w:cs="Times New Roman"/>
          <w:sz w:val="24"/>
          <w:szCs w:val="24"/>
        </w:rPr>
        <w:t>by the need to enable countries</w:t>
      </w:r>
      <w:r w:rsidR="0032451B" w:rsidRPr="00873713">
        <w:rPr>
          <w:rFonts w:ascii="Times New Roman" w:eastAsia="Times New Roman" w:hAnsi="Times New Roman" w:cs="Times New Roman"/>
          <w:sz w:val="24"/>
          <w:szCs w:val="24"/>
        </w:rPr>
        <w:t xml:space="preserve"> benefit from advances in information technology which enables firms or organization to redefine business processes and develop new business models (Heo, 2013). These countries</w:t>
      </w:r>
      <w:r w:rsidR="00BF7AE2" w:rsidRPr="00873713">
        <w:rPr>
          <w:rFonts w:ascii="Times New Roman" w:eastAsia="Times New Roman" w:hAnsi="Times New Roman" w:cs="Times New Roman"/>
          <w:sz w:val="24"/>
          <w:szCs w:val="24"/>
        </w:rPr>
        <w:t>,</w:t>
      </w:r>
      <w:r w:rsidR="0032451B" w:rsidRPr="00873713">
        <w:rPr>
          <w:rFonts w:ascii="Times New Roman" w:eastAsia="Times New Roman" w:hAnsi="Times New Roman" w:cs="Times New Roman"/>
          <w:sz w:val="24"/>
          <w:szCs w:val="24"/>
        </w:rPr>
        <w:t xml:space="preserve"> particularly in Africa</w:t>
      </w:r>
      <w:r w:rsidR="00BF7AE2" w:rsidRPr="00873713">
        <w:rPr>
          <w:rFonts w:ascii="Times New Roman" w:eastAsia="Times New Roman" w:hAnsi="Times New Roman" w:cs="Times New Roman"/>
          <w:sz w:val="24"/>
          <w:szCs w:val="24"/>
        </w:rPr>
        <w:t>,</w:t>
      </w:r>
      <w:r w:rsidR="0032451B" w:rsidRPr="00873713">
        <w:rPr>
          <w:rFonts w:ascii="Times New Roman" w:eastAsia="Times New Roman" w:hAnsi="Times New Roman" w:cs="Times New Roman"/>
          <w:sz w:val="24"/>
          <w:szCs w:val="24"/>
        </w:rPr>
        <w:t xml:space="preserve"> have reported positive advancement in better government financial performance across countries in the adoption of integrated financial management systems (Wainaina, 2014).</w:t>
      </w:r>
    </w:p>
    <w:p w14:paraId="387ACD1A" w14:textId="333D71FA" w:rsidR="002E4D3A" w:rsidRPr="00873713" w:rsidRDefault="002E4D3A" w:rsidP="002E4D3A">
      <w:pPr>
        <w:pStyle w:val="Heading2"/>
        <w:numPr>
          <w:ilvl w:val="0"/>
          <w:numId w:val="17"/>
        </w:numPr>
        <w:spacing w:line="360" w:lineRule="auto"/>
        <w:rPr>
          <w:rFonts w:ascii="Times New Roman" w:hAnsi="Times New Roman" w:cs="Times New Roman"/>
          <w:color w:val="auto"/>
          <w:sz w:val="24"/>
          <w:szCs w:val="24"/>
        </w:rPr>
      </w:pPr>
      <w:bookmarkStart w:id="14" w:name="_Toc535916840"/>
      <w:r w:rsidRPr="00873713">
        <w:rPr>
          <w:rFonts w:ascii="Times New Roman" w:hAnsi="Times New Roman" w:cs="Times New Roman"/>
          <w:color w:val="auto"/>
          <w:sz w:val="24"/>
          <w:szCs w:val="24"/>
        </w:rPr>
        <w:t>Background of the integrated Financial Management Information System in Zambia</w:t>
      </w:r>
      <w:bookmarkEnd w:id="14"/>
    </w:p>
    <w:p w14:paraId="2AF0EF75" w14:textId="205DF9DB"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The </w:t>
      </w:r>
      <w:r w:rsidR="00C03BB6" w:rsidRPr="00873713">
        <w:rPr>
          <w:rFonts w:ascii="Times New Roman" w:eastAsia="Times New Roman" w:hAnsi="Times New Roman" w:cs="Times New Roman"/>
          <w:sz w:val="24"/>
          <w:szCs w:val="24"/>
        </w:rPr>
        <w:t>Government of the Republic of Zambia</w:t>
      </w:r>
      <w:r w:rsidRPr="00873713">
        <w:rPr>
          <w:rFonts w:ascii="Times New Roman" w:eastAsia="Times New Roman" w:hAnsi="Times New Roman" w:cs="Times New Roman"/>
          <w:sz w:val="24"/>
          <w:szCs w:val="24"/>
        </w:rPr>
        <w:t xml:space="preserve"> has been undertaking public sector reforms for the last two decades. The Public Finance Management</w:t>
      </w:r>
      <w:r w:rsidR="00F6292C" w:rsidRPr="00873713">
        <w:rPr>
          <w:rFonts w:ascii="Times New Roman" w:eastAsia="Times New Roman" w:hAnsi="Times New Roman" w:cs="Times New Roman"/>
          <w:sz w:val="24"/>
          <w:szCs w:val="24"/>
        </w:rPr>
        <w:t xml:space="preserve"> (PFM)</w:t>
      </w:r>
      <w:r w:rsidRPr="00873713">
        <w:rPr>
          <w:rFonts w:ascii="Times New Roman" w:eastAsia="Times New Roman" w:hAnsi="Times New Roman" w:cs="Times New Roman"/>
          <w:sz w:val="24"/>
          <w:szCs w:val="24"/>
        </w:rPr>
        <w:t xml:space="preserve"> has been a major component of the reforms and their implementation has been an ongoing process. From early 2005 to 2012,</w:t>
      </w:r>
      <w:r w:rsidR="00F6292C"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the PFM reforms were done under the Public Expenditure Management and Financial Accountability (PEMFA) program which </w:t>
      </w:r>
      <w:r w:rsidR="00D24AA3" w:rsidRPr="00873713">
        <w:rPr>
          <w:rFonts w:ascii="Times New Roman" w:eastAsia="Times New Roman" w:hAnsi="Times New Roman" w:cs="Times New Roman"/>
          <w:sz w:val="24"/>
          <w:szCs w:val="24"/>
        </w:rPr>
        <w:t xml:space="preserve">has a comprehensive PFM reform </w:t>
      </w:r>
      <w:r w:rsidRPr="00873713">
        <w:rPr>
          <w:rFonts w:ascii="Times New Roman" w:eastAsia="Times New Roman" w:hAnsi="Times New Roman" w:cs="Times New Roman"/>
          <w:sz w:val="24"/>
          <w:szCs w:val="24"/>
        </w:rPr>
        <w:t>(National Assembly-Public Financial Management Handbook</w:t>
      </w:r>
      <w:r w:rsidR="004455A8"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2004). The </w:t>
      </w:r>
      <w:r w:rsidR="00C03BB6" w:rsidRPr="00873713">
        <w:rPr>
          <w:rFonts w:ascii="Times New Roman" w:eastAsia="Times New Roman" w:hAnsi="Times New Roman" w:cs="Times New Roman"/>
          <w:sz w:val="24"/>
          <w:szCs w:val="24"/>
        </w:rPr>
        <w:t>Ministry of Finance</w:t>
      </w:r>
      <w:r w:rsidRPr="00873713">
        <w:rPr>
          <w:rFonts w:ascii="Times New Roman" w:eastAsia="Times New Roman" w:hAnsi="Times New Roman" w:cs="Times New Roman"/>
          <w:sz w:val="24"/>
          <w:szCs w:val="24"/>
        </w:rPr>
        <w:t xml:space="preserve"> through the Multi Donor Trust Fund (MDTF)</w:t>
      </w:r>
      <w:r w:rsidR="00F6292C"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setup the contributions through the DFID,</w:t>
      </w:r>
      <w:r w:rsidR="00F6292C" w:rsidRPr="00873713">
        <w:rPr>
          <w:rFonts w:ascii="Times New Roman" w:eastAsia="Times New Roman" w:hAnsi="Times New Roman" w:cs="Times New Roman"/>
          <w:sz w:val="24"/>
          <w:szCs w:val="24"/>
        </w:rPr>
        <w:t xml:space="preserve"> KF</w:t>
      </w:r>
      <w:r w:rsidRPr="00873713">
        <w:rPr>
          <w:rFonts w:ascii="Times New Roman" w:eastAsia="Times New Roman" w:hAnsi="Times New Roman" w:cs="Times New Roman"/>
          <w:sz w:val="24"/>
          <w:szCs w:val="24"/>
        </w:rPr>
        <w:t>W and Finland administered by the World Bank. The implementation of the system is based on</w:t>
      </w:r>
      <w:r w:rsidR="006D5A27" w:rsidRPr="00873713">
        <w:rPr>
          <w:rFonts w:ascii="Times New Roman" w:eastAsia="Times New Roman" w:hAnsi="Times New Roman" w:cs="Times New Roman"/>
          <w:sz w:val="24"/>
          <w:szCs w:val="24"/>
        </w:rPr>
        <w:t xml:space="preserve"> the SAP Enterprises Resources Planning S</w:t>
      </w:r>
      <w:r w:rsidRPr="00873713">
        <w:rPr>
          <w:rFonts w:ascii="Times New Roman" w:eastAsia="Times New Roman" w:hAnsi="Times New Roman" w:cs="Times New Roman"/>
          <w:sz w:val="24"/>
          <w:szCs w:val="24"/>
        </w:rPr>
        <w:t>ystem. This was done in a bid to impr</w:t>
      </w:r>
      <w:r w:rsidR="006D5A27" w:rsidRPr="00873713">
        <w:rPr>
          <w:rFonts w:ascii="Times New Roman" w:eastAsia="Times New Roman" w:hAnsi="Times New Roman" w:cs="Times New Roman"/>
          <w:sz w:val="24"/>
          <w:szCs w:val="24"/>
        </w:rPr>
        <w:t>ove public financial management.</w:t>
      </w:r>
      <w:r w:rsidRPr="00873713">
        <w:rPr>
          <w:rFonts w:ascii="Times New Roman" w:eastAsia="Times New Roman" w:hAnsi="Times New Roman" w:cs="Times New Roman"/>
          <w:sz w:val="24"/>
          <w:szCs w:val="24"/>
        </w:rPr>
        <w:t xml:space="preserve"> The IFMIS project aims at building on the achievements of the previous and on-going public sector reforms that the Government has had previously, especially the Public Expenditure Management and Financial Accountability Reform (PEMFA)</w:t>
      </w:r>
      <w:r w:rsidR="004455A8"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w:t>
      </w:r>
    </w:p>
    <w:p w14:paraId="781F260E" w14:textId="3998D2FF" w:rsidR="008D7789" w:rsidRPr="00873713" w:rsidRDefault="00E05B4A"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A strong </w:t>
      </w:r>
      <w:r w:rsidR="00B449C7" w:rsidRPr="00873713">
        <w:rPr>
          <w:rFonts w:ascii="Times New Roman" w:eastAsia="Times New Roman" w:hAnsi="Times New Roman" w:cs="Times New Roman"/>
          <w:sz w:val="24"/>
          <w:szCs w:val="24"/>
        </w:rPr>
        <w:t>Integrated Financial Management Information System</w:t>
      </w:r>
      <w:r w:rsidR="00AF19E3" w:rsidRPr="00873713">
        <w:rPr>
          <w:rFonts w:ascii="Times New Roman" w:eastAsia="Times New Roman" w:hAnsi="Times New Roman" w:cs="Times New Roman"/>
          <w:sz w:val="24"/>
          <w:szCs w:val="24"/>
        </w:rPr>
        <w:t xml:space="preserve"> </w:t>
      </w:r>
      <w:r w:rsidR="00176F2A" w:rsidRPr="00873713">
        <w:rPr>
          <w:rFonts w:ascii="Times New Roman" w:eastAsia="Times New Roman" w:hAnsi="Times New Roman" w:cs="Times New Roman"/>
          <w:sz w:val="24"/>
          <w:szCs w:val="24"/>
        </w:rPr>
        <w:t>is</w:t>
      </w:r>
      <w:r w:rsidR="00634559" w:rsidRPr="00873713">
        <w:rPr>
          <w:rFonts w:ascii="Times New Roman" w:eastAsia="Times New Roman" w:hAnsi="Times New Roman" w:cs="Times New Roman"/>
          <w:sz w:val="24"/>
          <w:szCs w:val="24"/>
        </w:rPr>
        <w:t xml:space="preserve"> a key component for economic growth and development. It ensures that the government and its ministries as well as departments rise to manage and spend public resources in an efficient and transparent </w:t>
      </w:r>
      <w:r w:rsidR="00D24AA3" w:rsidRPr="00873713">
        <w:rPr>
          <w:rFonts w:ascii="Times New Roman" w:eastAsia="Times New Roman" w:hAnsi="Times New Roman" w:cs="Times New Roman"/>
          <w:sz w:val="24"/>
          <w:szCs w:val="24"/>
        </w:rPr>
        <w:t>manner.</w:t>
      </w:r>
      <w:r w:rsidR="00634559" w:rsidRPr="00873713">
        <w:rPr>
          <w:rFonts w:ascii="Times New Roman" w:eastAsia="Times New Roman" w:hAnsi="Times New Roman" w:cs="Times New Roman"/>
          <w:sz w:val="24"/>
          <w:szCs w:val="24"/>
        </w:rPr>
        <w:t xml:space="preserve"> The government </w:t>
      </w:r>
      <w:r w:rsidR="00634559" w:rsidRPr="00873713">
        <w:rPr>
          <w:rFonts w:ascii="Times New Roman" w:eastAsia="Times New Roman" w:hAnsi="Times New Roman" w:cs="Times New Roman"/>
          <w:sz w:val="24"/>
          <w:szCs w:val="24"/>
        </w:rPr>
        <w:lastRenderedPageBreak/>
        <w:t>of Zambia has recently undertaken a number of public financial management reforms aimed at enhancing transparency and accountability targeting public procurement among others (RoZ, 2011).</w:t>
      </w:r>
    </w:p>
    <w:p w14:paraId="5E03DD06"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The adoption of </w:t>
      </w:r>
      <w:r w:rsidR="00B449C7" w:rsidRPr="00873713">
        <w:rPr>
          <w:rFonts w:ascii="Times New Roman" w:eastAsia="Times New Roman" w:hAnsi="Times New Roman" w:cs="Times New Roman"/>
          <w:sz w:val="24"/>
          <w:szCs w:val="24"/>
        </w:rPr>
        <w:t>Integrated Financial Management Information System</w:t>
      </w:r>
      <w:r w:rsidRPr="00873713">
        <w:rPr>
          <w:rFonts w:ascii="Times New Roman" w:eastAsia="Times New Roman" w:hAnsi="Times New Roman" w:cs="Times New Roman"/>
          <w:sz w:val="24"/>
          <w:szCs w:val="24"/>
        </w:rPr>
        <w:t xml:space="preserve"> in Zambia has been advocated as the best strategy in mitigating public financial </w:t>
      </w:r>
      <w:r w:rsidR="00C72E80" w:rsidRPr="00873713">
        <w:rPr>
          <w:rFonts w:ascii="Times New Roman" w:eastAsia="Times New Roman" w:hAnsi="Times New Roman" w:cs="Times New Roman"/>
          <w:sz w:val="24"/>
          <w:szCs w:val="24"/>
        </w:rPr>
        <w:t>mis</w:t>
      </w:r>
      <w:r w:rsidRPr="00873713">
        <w:rPr>
          <w:rFonts w:ascii="Times New Roman" w:eastAsia="Times New Roman" w:hAnsi="Times New Roman" w:cs="Times New Roman"/>
          <w:sz w:val="24"/>
          <w:szCs w:val="24"/>
        </w:rPr>
        <w:t xml:space="preserve">management that </w:t>
      </w:r>
      <w:r w:rsidR="00C72E80" w:rsidRPr="00873713">
        <w:rPr>
          <w:rFonts w:ascii="Times New Roman" w:eastAsia="Times New Roman" w:hAnsi="Times New Roman" w:cs="Times New Roman"/>
          <w:sz w:val="24"/>
          <w:szCs w:val="24"/>
        </w:rPr>
        <w:t>has</w:t>
      </w:r>
      <w:r w:rsidRPr="00873713">
        <w:rPr>
          <w:rFonts w:ascii="Times New Roman" w:eastAsia="Times New Roman" w:hAnsi="Times New Roman" w:cs="Times New Roman"/>
          <w:sz w:val="24"/>
          <w:szCs w:val="24"/>
        </w:rPr>
        <w:t xml:space="preserve"> </w:t>
      </w:r>
      <w:r w:rsidR="00DA3EDF" w:rsidRPr="00873713">
        <w:rPr>
          <w:rFonts w:ascii="Times New Roman" w:eastAsia="Times New Roman" w:hAnsi="Times New Roman" w:cs="Times New Roman"/>
          <w:sz w:val="24"/>
          <w:szCs w:val="24"/>
        </w:rPr>
        <w:t xml:space="preserve">been </w:t>
      </w:r>
      <w:r w:rsidR="004D36E7" w:rsidRPr="00873713">
        <w:rPr>
          <w:rFonts w:ascii="Times New Roman" w:eastAsia="Times New Roman" w:hAnsi="Times New Roman" w:cs="Times New Roman"/>
          <w:sz w:val="24"/>
          <w:szCs w:val="24"/>
        </w:rPr>
        <w:t>persistent</w:t>
      </w:r>
      <w:r w:rsidRPr="00873713">
        <w:rPr>
          <w:rFonts w:ascii="Times New Roman" w:eastAsia="Times New Roman" w:hAnsi="Times New Roman" w:cs="Times New Roman"/>
          <w:sz w:val="24"/>
          <w:szCs w:val="24"/>
        </w:rPr>
        <w:t xml:space="preserve"> </w:t>
      </w:r>
      <w:r w:rsidR="00DA3EDF" w:rsidRPr="00873713">
        <w:rPr>
          <w:rFonts w:ascii="Times New Roman" w:eastAsia="Times New Roman" w:hAnsi="Times New Roman" w:cs="Times New Roman"/>
          <w:sz w:val="24"/>
          <w:szCs w:val="24"/>
        </w:rPr>
        <w:t xml:space="preserve">in </w:t>
      </w:r>
      <w:r w:rsidRPr="00873713">
        <w:rPr>
          <w:rFonts w:ascii="Times New Roman" w:eastAsia="Times New Roman" w:hAnsi="Times New Roman" w:cs="Times New Roman"/>
          <w:sz w:val="24"/>
          <w:szCs w:val="24"/>
        </w:rPr>
        <w:t>the public sector since independence (GRZ, 2008). In addition, integrating financial management</w:t>
      </w:r>
      <w:r w:rsidR="00A91229" w:rsidRPr="00873713">
        <w:rPr>
          <w:rFonts w:ascii="Times New Roman" w:eastAsia="Times New Roman" w:hAnsi="Times New Roman" w:cs="Times New Roman"/>
          <w:sz w:val="24"/>
          <w:szCs w:val="24"/>
        </w:rPr>
        <w:t xml:space="preserve"> information</w:t>
      </w:r>
      <w:r w:rsidRPr="00873713">
        <w:rPr>
          <w:rFonts w:ascii="Times New Roman" w:eastAsia="Times New Roman" w:hAnsi="Times New Roman" w:cs="Times New Roman"/>
          <w:sz w:val="24"/>
          <w:szCs w:val="24"/>
        </w:rPr>
        <w:t xml:space="preserve"> system increase</w:t>
      </w:r>
      <w:r w:rsidR="00A91229" w:rsidRPr="00873713">
        <w:rPr>
          <w:rFonts w:ascii="Times New Roman" w:eastAsia="Times New Roman" w:hAnsi="Times New Roman" w:cs="Times New Roman"/>
          <w:sz w:val="24"/>
          <w:szCs w:val="24"/>
        </w:rPr>
        <w:t>s</w:t>
      </w:r>
      <w:r w:rsidRPr="00873713">
        <w:rPr>
          <w:rFonts w:ascii="Times New Roman" w:eastAsia="Times New Roman" w:hAnsi="Times New Roman" w:cs="Times New Roman"/>
          <w:sz w:val="24"/>
          <w:szCs w:val="24"/>
        </w:rPr>
        <w:t xml:space="preserve"> ability to undertake control and monitoring of expenditure and receipts in Government departments, increase ability to access information on financial and operational performance, increase ability to access information on Government’s cash position and information on economic performance; and increase ability to demonstrate accountability to donors and the public (Chiwele,  2009). </w:t>
      </w:r>
    </w:p>
    <w:p w14:paraId="5543056C"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An implementation of the </w:t>
      </w:r>
      <w:r w:rsidR="00B449C7" w:rsidRPr="00873713">
        <w:rPr>
          <w:rFonts w:ascii="Times New Roman" w:eastAsia="Times New Roman" w:hAnsi="Times New Roman" w:cs="Times New Roman"/>
          <w:sz w:val="24"/>
          <w:szCs w:val="24"/>
        </w:rPr>
        <w:t>Integrated Financial Management Information System</w:t>
      </w:r>
      <w:r w:rsidR="004D36E7" w:rsidRPr="00873713">
        <w:rPr>
          <w:rFonts w:ascii="Times New Roman" w:eastAsia="Times New Roman" w:hAnsi="Times New Roman" w:cs="Times New Roman"/>
          <w:sz w:val="24"/>
          <w:szCs w:val="24"/>
        </w:rPr>
        <w:t xml:space="preserve">s brings about </w:t>
      </w:r>
      <w:r w:rsidRPr="00873713">
        <w:rPr>
          <w:rFonts w:ascii="Times New Roman" w:eastAsia="Times New Roman" w:hAnsi="Times New Roman" w:cs="Times New Roman"/>
          <w:sz w:val="24"/>
          <w:szCs w:val="24"/>
        </w:rPr>
        <w:t xml:space="preserve">Public </w:t>
      </w:r>
      <w:r w:rsidR="00B449C7" w:rsidRPr="00873713">
        <w:rPr>
          <w:rFonts w:ascii="Times New Roman" w:eastAsia="Times New Roman" w:hAnsi="Times New Roman" w:cs="Times New Roman"/>
          <w:sz w:val="24"/>
          <w:szCs w:val="24"/>
        </w:rPr>
        <w:t>prudence</w:t>
      </w:r>
      <w:r w:rsidRPr="00873713">
        <w:rPr>
          <w:rFonts w:ascii="Times New Roman" w:eastAsia="Times New Roman" w:hAnsi="Times New Roman" w:cs="Times New Roman"/>
          <w:sz w:val="24"/>
          <w:szCs w:val="24"/>
        </w:rPr>
        <w:t xml:space="preserve"> </w:t>
      </w:r>
      <w:r w:rsidR="00B449C7" w:rsidRPr="00873713">
        <w:rPr>
          <w:rFonts w:ascii="Times New Roman" w:eastAsia="Times New Roman" w:hAnsi="Times New Roman" w:cs="Times New Roman"/>
          <w:sz w:val="24"/>
          <w:szCs w:val="24"/>
        </w:rPr>
        <w:t>on</w:t>
      </w:r>
      <w:r w:rsidRPr="00873713">
        <w:rPr>
          <w:rFonts w:ascii="Times New Roman" w:eastAsia="Times New Roman" w:hAnsi="Times New Roman" w:cs="Times New Roman"/>
          <w:sz w:val="24"/>
          <w:szCs w:val="24"/>
        </w:rPr>
        <w:t xml:space="preserve"> financial resources</w:t>
      </w:r>
      <w:r w:rsidR="00B449C7"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The public financial management information system in the ministries has been undergoing transformation consistent with the global trend since the mid-1990s (RoZ, 2010). Initially, the legal framework governing public financial management information system was very amorphous, providing conducive environment for the perpetration of various ill practices in public financial resources including the endemic corruption that characterized the system. But with the creation of the Zambia e–Government strategy (2004) it has led to the establishment of Information Communication Technology Department across the Government Ministries and Departments which has resulted in the integrated financial management system undergoing major transformations from  manual systems such as ledger, vote book and cash management systems (Kanyugi, 2014).</w:t>
      </w:r>
    </w:p>
    <w:p w14:paraId="0733DCB3"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The implementation of the </w:t>
      </w:r>
      <w:r w:rsidR="00B449C7" w:rsidRPr="00873713">
        <w:rPr>
          <w:rFonts w:ascii="Times New Roman" w:eastAsia="Times New Roman" w:hAnsi="Times New Roman" w:cs="Times New Roman"/>
          <w:sz w:val="24"/>
          <w:szCs w:val="24"/>
        </w:rPr>
        <w:t>Integrated Financial Management Information System</w:t>
      </w:r>
      <w:r w:rsidRPr="00873713">
        <w:rPr>
          <w:rFonts w:ascii="Times New Roman" w:eastAsia="Times New Roman" w:hAnsi="Times New Roman" w:cs="Times New Roman"/>
          <w:sz w:val="24"/>
          <w:szCs w:val="24"/>
        </w:rPr>
        <w:t>s (IFMIS) in public financial management resources is a noble idea to drive financial as well as e-procurement as a reform measure. This</w:t>
      </w:r>
      <w:r w:rsidR="00A91229" w:rsidRPr="00873713">
        <w:rPr>
          <w:rFonts w:ascii="Times New Roman" w:eastAsia="Times New Roman" w:hAnsi="Times New Roman" w:cs="Times New Roman"/>
          <w:sz w:val="24"/>
          <w:szCs w:val="24"/>
        </w:rPr>
        <w:t>,</w:t>
      </w:r>
      <w:r w:rsidR="00CA243E" w:rsidRPr="00873713">
        <w:rPr>
          <w:rFonts w:ascii="Times New Roman" w:eastAsia="Times New Roman" w:hAnsi="Times New Roman" w:cs="Times New Roman"/>
          <w:sz w:val="24"/>
          <w:szCs w:val="24"/>
        </w:rPr>
        <w:t xml:space="preserve"> if effectively implemented and with adequate and relevant administrative structures and resources deployed to support the process, </w:t>
      </w:r>
      <w:r w:rsidRPr="00873713">
        <w:rPr>
          <w:rFonts w:ascii="Times New Roman" w:eastAsia="Times New Roman" w:hAnsi="Times New Roman" w:cs="Times New Roman"/>
          <w:sz w:val="24"/>
          <w:szCs w:val="24"/>
        </w:rPr>
        <w:t>will ensure transparen</w:t>
      </w:r>
      <w:r w:rsidR="00CA243E" w:rsidRPr="00873713">
        <w:rPr>
          <w:rFonts w:ascii="Times New Roman" w:eastAsia="Times New Roman" w:hAnsi="Times New Roman" w:cs="Times New Roman"/>
          <w:sz w:val="24"/>
          <w:szCs w:val="24"/>
        </w:rPr>
        <w:t>cy and</w:t>
      </w:r>
      <w:r w:rsidRPr="00873713">
        <w:rPr>
          <w:rFonts w:ascii="Times New Roman" w:eastAsia="Times New Roman" w:hAnsi="Times New Roman" w:cs="Times New Roman"/>
          <w:sz w:val="24"/>
          <w:szCs w:val="24"/>
        </w:rPr>
        <w:t xml:space="preserve"> accountab</w:t>
      </w:r>
      <w:r w:rsidR="00CA243E" w:rsidRPr="00873713">
        <w:rPr>
          <w:rFonts w:ascii="Times New Roman" w:eastAsia="Times New Roman" w:hAnsi="Times New Roman" w:cs="Times New Roman"/>
          <w:sz w:val="24"/>
          <w:szCs w:val="24"/>
        </w:rPr>
        <w:t>ility</w:t>
      </w:r>
      <w:r w:rsidRPr="00873713">
        <w:rPr>
          <w:rFonts w:ascii="Times New Roman" w:eastAsia="Times New Roman" w:hAnsi="Times New Roman" w:cs="Times New Roman"/>
          <w:sz w:val="24"/>
          <w:szCs w:val="24"/>
        </w:rPr>
        <w:t xml:space="preserve"> (Owegi and Aligula, 2006). Though the government through the Ministry of Finance issued a directive that all state corporations adopt Integrated Financial Management System in their financial resource procurements, the level of adoption of the Integrated Financial </w:t>
      </w:r>
      <w:r w:rsidRPr="00873713">
        <w:rPr>
          <w:rFonts w:ascii="Times New Roman" w:eastAsia="Times New Roman" w:hAnsi="Times New Roman" w:cs="Times New Roman"/>
          <w:sz w:val="24"/>
          <w:szCs w:val="24"/>
        </w:rPr>
        <w:lastRenderedPageBreak/>
        <w:t>Management System</w:t>
      </w:r>
      <w:r w:rsidR="00301B9B"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is still low as most state corporations have </w:t>
      </w:r>
      <w:r w:rsidR="00301B9B" w:rsidRPr="00873713">
        <w:rPr>
          <w:rFonts w:ascii="Times New Roman" w:eastAsia="Times New Roman" w:hAnsi="Times New Roman" w:cs="Times New Roman"/>
          <w:sz w:val="24"/>
          <w:szCs w:val="24"/>
        </w:rPr>
        <w:t>not fully implemented it</w:t>
      </w:r>
      <w:r w:rsidRPr="00873713">
        <w:rPr>
          <w:rFonts w:ascii="Times New Roman" w:eastAsia="Times New Roman" w:hAnsi="Times New Roman" w:cs="Times New Roman"/>
          <w:sz w:val="24"/>
          <w:szCs w:val="24"/>
        </w:rPr>
        <w:t xml:space="preserve"> (RoZ, 2011).</w:t>
      </w:r>
    </w:p>
    <w:p w14:paraId="6BA6780C"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Presently the Integrated Financial Management System has been implemented in all the Twenty Eight ministries and Ten Provincial Centres.</w:t>
      </w:r>
      <w:r w:rsidR="0065205B"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Informatio</w:t>
      </w:r>
      <w:r w:rsidR="0065205B" w:rsidRPr="00873713">
        <w:rPr>
          <w:rFonts w:ascii="Times New Roman" w:eastAsia="Times New Roman" w:hAnsi="Times New Roman" w:cs="Times New Roman"/>
          <w:sz w:val="24"/>
          <w:szCs w:val="24"/>
        </w:rPr>
        <w:t>n</w:t>
      </w:r>
      <w:r w:rsidRPr="00873713">
        <w:rPr>
          <w:rFonts w:ascii="Times New Roman" w:eastAsia="Times New Roman" w:hAnsi="Times New Roman" w:cs="Times New Roman"/>
          <w:sz w:val="24"/>
          <w:szCs w:val="24"/>
        </w:rPr>
        <w:t xml:space="preserve"> relating to the Implementation of IFMIS at district level could not be established. The study will therefore determine the impact on the implemented </w:t>
      </w:r>
      <w:r w:rsidR="00B449C7" w:rsidRPr="00873713">
        <w:rPr>
          <w:rFonts w:ascii="Times New Roman" w:eastAsia="Times New Roman" w:hAnsi="Times New Roman" w:cs="Times New Roman"/>
          <w:sz w:val="24"/>
          <w:szCs w:val="24"/>
        </w:rPr>
        <w:t>Integrated Financial Management Information System</w:t>
      </w:r>
      <w:r w:rsidRPr="00873713">
        <w:rPr>
          <w:rFonts w:ascii="Times New Roman" w:eastAsia="Times New Roman" w:hAnsi="Times New Roman" w:cs="Times New Roman"/>
          <w:sz w:val="24"/>
          <w:szCs w:val="24"/>
        </w:rPr>
        <w:t xml:space="preserve"> and the level of adoption to the system.</w:t>
      </w:r>
    </w:p>
    <w:p w14:paraId="622A7CF0"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1307DC81"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2FA3081F"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1C7B5D23"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43B0D351"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71A7AED4"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48EAE424"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763F0CEB"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6BDF9D63"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7CA5CF21"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0008220C"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530EDFFA"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7CB36DCF"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0A888C92"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338585F2"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06D1A53F" w14:textId="77777777" w:rsidR="001A1BD8" w:rsidRPr="00873713" w:rsidRDefault="001A1BD8" w:rsidP="001730C9">
      <w:pPr>
        <w:spacing w:after="200" w:line="360" w:lineRule="auto"/>
        <w:jc w:val="both"/>
        <w:rPr>
          <w:rFonts w:ascii="Times New Roman" w:eastAsia="Times New Roman" w:hAnsi="Times New Roman" w:cs="Times New Roman"/>
          <w:sz w:val="24"/>
          <w:szCs w:val="24"/>
        </w:rPr>
      </w:pPr>
    </w:p>
    <w:p w14:paraId="6C5846F6" w14:textId="60C0DD8D" w:rsidR="008D7789" w:rsidRPr="00873713" w:rsidRDefault="002E4D3A" w:rsidP="001A1BD8">
      <w:pPr>
        <w:pStyle w:val="Heading2"/>
        <w:numPr>
          <w:ilvl w:val="1"/>
          <w:numId w:val="5"/>
        </w:numPr>
        <w:spacing w:line="360" w:lineRule="auto"/>
        <w:ind w:left="142" w:hanging="142"/>
        <w:rPr>
          <w:rFonts w:ascii="Times New Roman" w:hAnsi="Times New Roman" w:cs="Times New Roman"/>
          <w:strike/>
          <w:color w:val="auto"/>
          <w:sz w:val="24"/>
          <w:szCs w:val="24"/>
        </w:rPr>
      </w:pPr>
      <w:bookmarkStart w:id="15" w:name="_Toc535916841"/>
      <w:r w:rsidRPr="00873713">
        <w:rPr>
          <w:rFonts w:ascii="Times New Roman" w:hAnsi="Times New Roman" w:cs="Times New Roman"/>
          <w:color w:val="auto"/>
          <w:sz w:val="24"/>
          <w:szCs w:val="24"/>
        </w:rPr>
        <w:lastRenderedPageBreak/>
        <w:t>Statement of the Problem.</w:t>
      </w:r>
      <w:bookmarkEnd w:id="15"/>
      <w:r w:rsidR="00634559" w:rsidRPr="00873713">
        <w:rPr>
          <w:rFonts w:ascii="Times New Roman" w:eastAsia="Times New Roman" w:hAnsi="Times New Roman" w:cs="Times New Roman"/>
          <w:color w:val="auto"/>
          <w:sz w:val="24"/>
          <w:szCs w:val="24"/>
        </w:rPr>
        <w:tab/>
      </w:r>
    </w:p>
    <w:p w14:paraId="11A74D12" w14:textId="6B8020A9"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A Problem Statement is central to any research, but what contributes a good problem statement is debatable. Saunders et al (2010), Segaran (2003), &amp; Decker (2015) have identified four common denominations for problem statement. The need to include preferred goal or an ideal situation, and why this is not possible in the current scenario, possible solutions and in what ways the research contributes towards a solution and the usefulness of outcome. We </w:t>
      </w:r>
      <w:r w:rsidR="0065205B" w:rsidRPr="00873713">
        <w:rPr>
          <w:rFonts w:ascii="Times New Roman" w:eastAsia="Times New Roman" w:hAnsi="Times New Roman" w:cs="Times New Roman"/>
          <w:sz w:val="24"/>
          <w:szCs w:val="24"/>
        </w:rPr>
        <w:t>will</w:t>
      </w:r>
      <w:r w:rsidRPr="00873713">
        <w:rPr>
          <w:rFonts w:ascii="Times New Roman" w:eastAsia="Times New Roman" w:hAnsi="Times New Roman" w:cs="Times New Roman"/>
          <w:sz w:val="24"/>
          <w:szCs w:val="24"/>
        </w:rPr>
        <w:t xml:space="preserve"> </w:t>
      </w:r>
      <w:r w:rsidR="005B06AB" w:rsidRPr="00873713">
        <w:rPr>
          <w:rFonts w:ascii="Times New Roman" w:eastAsia="Times New Roman" w:hAnsi="Times New Roman" w:cs="Times New Roman"/>
          <w:sz w:val="24"/>
          <w:szCs w:val="24"/>
        </w:rPr>
        <w:t xml:space="preserve">be </w:t>
      </w:r>
      <w:r w:rsidRPr="00873713">
        <w:rPr>
          <w:rFonts w:ascii="Times New Roman" w:eastAsia="Times New Roman" w:hAnsi="Times New Roman" w:cs="Times New Roman"/>
          <w:sz w:val="24"/>
          <w:szCs w:val="24"/>
        </w:rPr>
        <w:t xml:space="preserve">taking this view in our problem statement. </w:t>
      </w:r>
    </w:p>
    <w:p w14:paraId="5A446F33" w14:textId="31BC0D40"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Despite the Integrated Financial Management System being in existence for over twelve (12) years in Zambia, there has been  increasing reports of financial irregularities, lack of accountability and inappropriate procurements as  highlighted by the Office of the Auditor General (Annual Audit Reports</w:t>
      </w:r>
      <w:r w:rsidR="00391F7D" w:rsidRPr="00873713">
        <w:rPr>
          <w:rFonts w:ascii="Times New Roman" w:eastAsia="Times New Roman" w:hAnsi="Times New Roman" w:cs="Times New Roman"/>
          <w:sz w:val="24"/>
          <w:szCs w:val="24"/>
        </w:rPr>
        <w:t xml:space="preserve"> 2014,</w:t>
      </w:r>
      <w:r w:rsidRPr="00873713">
        <w:rPr>
          <w:rFonts w:ascii="Times New Roman" w:eastAsia="Times New Roman" w:hAnsi="Times New Roman" w:cs="Times New Roman"/>
          <w:sz w:val="24"/>
          <w:szCs w:val="24"/>
        </w:rPr>
        <w:t xml:space="preserve"> 2015 &amp; 2016). Additionally, the Parliamentary Accounts Committee (PAC) and the general public have raised concerns on public finance management. The Minister of Finance and Economic Development recently tabled a bill </w:t>
      </w:r>
      <w:r w:rsidR="0065205B" w:rsidRPr="00873713">
        <w:rPr>
          <w:rFonts w:ascii="Times New Roman" w:eastAsia="Times New Roman" w:hAnsi="Times New Roman" w:cs="Times New Roman"/>
          <w:sz w:val="24"/>
          <w:szCs w:val="24"/>
        </w:rPr>
        <w:t xml:space="preserve">in Parliament </w:t>
      </w:r>
      <w:r w:rsidRPr="00873713">
        <w:rPr>
          <w:rFonts w:ascii="Times New Roman" w:eastAsia="Times New Roman" w:hAnsi="Times New Roman" w:cs="Times New Roman"/>
          <w:sz w:val="24"/>
          <w:szCs w:val="24"/>
        </w:rPr>
        <w:t xml:space="preserve">aimed at repealing </w:t>
      </w:r>
      <w:r w:rsidRPr="00873713">
        <w:rPr>
          <w:rFonts w:ascii="Times New Roman" w:eastAsia="Times New Roman" w:hAnsi="Times New Roman" w:cs="Times New Roman"/>
          <w:strike/>
          <w:sz w:val="24"/>
          <w:szCs w:val="24"/>
        </w:rPr>
        <w:t xml:space="preserve"> </w:t>
      </w:r>
      <w:r w:rsidRPr="00873713">
        <w:rPr>
          <w:rFonts w:ascii="Times New Roman" w:eastAsia="Times New Roman" w:hAnsi="Times New Roman" w:cs="Times New Roman"/>
          <w:sz w:val="24"/>
          <w:szCs w:val="24"/>
        </w:rPr>
        <w:t xml:space="preserve"> the Public Finance Act No.15 of 2004 in order to provide for procedures to handle cases of financial misconduct in the public sector (Times of Zambia No.17, 997.Dated 14</w:t>
      </w:r>
      <w:r w:rsidRPr="00873713">
        <w:rPr>
          <w:rFonts w:ascii="Times New Roman" w:eastAsia="Times New Roman" w:hAnsi="Times New Roman" w:cs="Times New Roman"/>
          <w:sz w:val="24"/>
          <w:szCs w:val="24"/>
          <w:vertAlign w:val="superscript"/>
        </w:rPr>
        <w:t>th</w:t>
      </w:r>
      <w:r w:rsidRPr="00873713">
        <w:rPr>
          <w:rFonts w:ascii="Times New Roman" w:eastAsia="Times New Roman" w:hAnsi="Times New Roman" w:cs="Times New Roman"/>
          <w:sz w:val="24"/>
          <w:szCs w:val="24"/>
        </w:rPr>
        <w:t xml:space="preserve"> February, 2018). </w:t>
      </w:r>
    </w:p>
    <w:p w14:paraId="0E6AD232"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Public Financial Management is absolutely critical to improving the quality of public service outcomes. Governments around the world have indicated that for resources to be well distributed in an effective manner, it has to take effective Financial Management Systems which  are robust to take into account  issues arising from  how funding is used to address national and local priorities, availability of resources for investment and the cost-effectiveness of public services, reduction of bureaucratic tendencies of public service delivery, adequate or proper procurement procedures which can result  into adequate performance, value for money, fiscal sustainability, transparency and accountability  and budget management.</w:t>
      </w:r>
    </w:p>
    <w:p w14:paraId="330E7366" w14:textId="75893298"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Presently, </w:t>
      </w:r>
      <w:r w:rsidR="00903933">
        <w:rPr>
          <w:rFonts w:ascii="Times New Roman" w:eastAsia="Times New Roman" w:hAnsi="Times New Roman" w:cs="Times New Roman"/>
          <w:sz w:val="24"/>
          <w:szCs w:val="24"/>
        </w:rPr>
        <w:t>scanty information exist on the</w:t>
      </w:r>
      <w:r w:rsidRPr="00873713">
        <w:rPr>
          <w:rFonts w:ascii="Times New Roman" w:eastAsia="Times New Roman" w:hAnsi="Times New Roman" w:cs="Times New Roman"/>
          <w:sz w:val="24"/>
          <w:szCs w:val="24"/>
        </w:rPr>
        <w:t xml:space="preserve"> evaluation of the impact of the Integrated Financial Management System since its implementation in 2012. Therefore, the purpose of the present study was to fill this information gap.  </w:t>
      </w:r>
    </w:p>
    <w:p w14:paraId="65ED4121" w14:textId="5D103C3F" w:rsidR="0011022A" w:rsidRPr="00873713" w:rsidRDefault="00FB4194" w:rsidP="002E4D3A">
      <w:pPr>
        <w:pStyle w:val="Heading2"/>
        <w:numPr>
          <w:ilvl w:val="1"/>
          <w:numId w:val="5"/>
        </w:numPr>
        <w:spacing w:line="360" w:lineRule="auto"/>
        <w:rPr>
          <w:rFonts w:ascii="Times New Roman" w:hAnsi="Times New Roman" w:cs="Times New Roman"/>
          <w:strike/>
          <w:color w:val="auto"/>
          <w:sz w:val="24"/>
          <w:szCs w:val="24"/>
        </w:rPr>
      </w:pPr>
      <w:bookmarkStart w:id="16" w:name="_Toc535916842"/>
      <w:r w:rsidRPr="00873713">
        <w:rPr>
          <w:rFonts w:ascii="Times New Roman" w:hAnsi="Times New Roman" w:cs="Times New Roman"/>
          <w:color w:val="auto"/>
          <w:sz w:val="24"/>
          <w:szCs w:val="24"/>
        </w:rPr>
        <w:lastRenderedPageBreak/>
        <w:t>Aim</w:t>
      </w:r>
      <w:r w:rsidR="002E4D3A" w:rsidRPr="00873713">
        <w:rPr>
          <w:rFonts w:ascii="Times New Roman" w:hAnsi="Times New Roman" w:cs="Times New Roman"/>
          <w:color w:val="auto"/>
          <w:sz w:val="24"/>
          <w:szCs w:val="24"/>
        </w:rPr>
        <w:t xml:space="preserve"> or Purpose of the Study.</w:t>
      </w:r>
      <w:bookmarkEnd w:id="16"/>
      <w:r w:rsidR="002E4D3A" w:rsidRPr="00873713">
        <w:rPr>
          <w:rFonts w:ascii="Times New Roman" w:eastAsia="Times New Roman" w:hAnsi="Times New Roman" w:cs="Times New Roman"/>
          <w:color w:val="auto"/>
          <w:sz w:val="24"/>
          <w:szCs w:val="24"/>
        </w:rPr>
        <w:tab/>
      </w:r>
    </w:p>
    <w:p w14:paraId="2E9634AB" w14:textId="6A27CC13"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This research aims to investigate the </w:t>
      </w:r>
      <w:r w:rsidR="00413CCD" w:rsidRPr="00873713">
        <w:rPr>
          <w:rFonts w:ascii="Times New Roman" w:eastAsia="Times New Roman" w:hAnsi="Times New Roman" w:cs="Times New Roman"/>
          <w:sz w:val="24"/>
          <w:szCs w:val="24"/>
        </w:rPr>
        <w:t>extent</w:t>
      </w:r>
      <w:r w:rsidRPr="00873713">
        <w:rPr>
          <w:rFonts w:ascii="Times New Roman" w:eastAsia="Times New Roman" w:hAnsi="Times New Roman" w:cs="Times New Roman"/>
          <w:sz w:val="24"/>
          <w:szCs w:val="24"/>
        </w:rPr>
        <w:t xml:space="preserve"> of the</w:t>
      </w:r>
      <w:r w:rsidR="00ED25C9" w:rsidRPr="00873713">
        <w:rPr>
          <w:rFonts w:ascii="Times New Roman" w:eastAsia="Times New Roman" w:hAnsi="Times New Roman" w:cs="Times New Roman"/>
          <w:sz w:val="24"/>
          <w:szCs w:val="24"/>
        </w:rPr>
        <w:t xml:space="preserve"> Integrated Financial Management System</w:t>
      </w:r>
      <w:r w:rsidRPr="00873713">
        <w:rPr>
          <w:rFonts w:ascii="Times New Roman" w:eastAsia="Times New Roman" w:hAnsi="Times New Roman" w:cs="Times New Roman"/>
          <w:sz w:val="24"/>
          <w:szCs w:val="24"/>
        </w:rPr>
        <w:t xml:space="preserve"> implementation</w:t>
      </w:r>
      <w:r w:rsidR="00ED25C9" w:rsidRPr="00873713">
        <w:rPr>
          <w:rFonts w:ascii="Times New Roman" w:eastAsia="Times New Roman" w:hAnsi="Times New Roman" w:cs="Times New Roman"/>
          <w:sz w:val="24"/>
          <w:szCs w:val="24"/>
        </w:rPr>
        <w:t xml:space="preserve"> in the </w:t>
      </w:r>
      <w:r w:rsidR="00E86ED9" w:rsidRPr="00873713">
        <w:rPr>
          <w:rFonts w:ascii="Times New Roman" w:eastAsia="Times New Roman" w:hAnsi="Times New Roman" w:cs="Times New Roman"/>
          <w:sz w:val="24"/>
          <w:szCs w:val="24"/>
        </w:rPr>
        <w:t>Ministry of Finance</w:t>
      </w:r>
      <w:r w:rsidRPr="00873713">
        <w:rPr>
          <w:rFonts w:ascii="Times New Roman" w:eastAsia="Times New Roman" w:hAnsi="Times New Roman" w:cs="Times New Roman"/>
          <w:sz w:val="24"/>
          <w:szCs w:val="24"/>
        </w:rPr>
        <w:t>,</w:t>
      </w:r>
      <w:r w:rsidR="00ED25C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its </w:t>
      </w:r>
      <w:r w:rsidR="00ED25C9" w:rsidRPr="00873713">
        <w:rPr>
          <w:rFonts w:ascii="Times New Roman" w:eastAsia="Times New Roman" w:hAnsi="Times New Roman" w:cs="Times New Roman"/>
          <w:sz w:val="24"/>
          <w:szCs w:val="24"/>
        </w:rPr>
        <w:t xml:space="preserve">Contribution </w:t>
      </w:r>
      <w:r w:rsidR="006E7D14" w:rsidRPr="00873713">
        <w:rPr>
          <w:rFonts w:ascii="Times New Roman" w:eastAsia="Times New Roman" w:hAnsi="Times New Roman" w:cs="Times New Roman"/>
          <w:sz w:val="24"/>
          <w:szCs w:val="24"/>
        </w:rPr>
        <w:t>in</w:t>
      </w:r>
      <w:r w:rsidR="00ED25C9" w:rsidRPr="00873713">
        <w:rPr>
          <w:rFonts w:ascii="Times New Roman" w:eastAsia="Times New Roman" w:hAnsi="Times New Roman" w:cs="Times New Roman"/>
          <w:sz w:val="24"/>
          <w:szCs w:val="24"/>
        </w:rPr>
        <w:t xml:space="preserve"> the manag</w:t>
      </w:r>
      <w:r w:rsidR="00217E12" w:rsidRPr="00873713">
        <w:rPr>
          <w:rFonts w:ascii="Times New Roman" w:eastAsia="Times New Roman" w:hAnsi="Times New Roman" w:cs="Times New Roman"/>
          <w:sz w:val="24"/>
          <w:szCs w:val="24"/>
        </w:rPr>
        <w:t xml:space="preserve">ement of Public Funds, </w:t>
      </w:r>
      <w:r w:rsidR="006E7D14" w:rsidRPr="00873713">
        <w:rPr>
          <w:rFonts w:ascii="Times New Roman" w:eastAsia="Times New Roman" w:hAnsi="Times New Roman" w:cs="Times New Roman"/>
          <w:sz w:val="24"/>
          <w:szCs w:val="24"/>
        </w:rPr>
        <w:t>its</w:t>
      </w:r>
      <w:r w:rsidR="00ED25C9" w:rsidRPr="00873713">
        <w:rPr>
          <w:rFonts w:ascii="Times New Roman" w:eastAsia="Times New Roman" w:hAnsi="Times New Roman" w:cs="Times New Roman"/>
          <w:sz w:val="24"/>
          <w:szCs w:val="24"/>
        </w:rPr>
        <w:t xml:space="preserve"> effects </w:t>
      </w:r>
      <w:r w:rsidR="00AB320E" w:rsidRPr="00873713">
        <w:rPr>
          <w:rFonts w:ascii="Times New Roman" w:eastAsia="Times New Roman" w:hAnsi="Times New Roman" w:cs="Times New Roman"/>
          <w:sz w:val="24"/>
          <w:szCs w:val="24"/>
        </w:rPr>
        <w:t>on Service</w:t>
      </w:r>
      <w:r w:rsidR="00ED25C9" w:rsidRPr="00873713">
        <w:rPr>
          <w:rFonts w:ascii="Times New Roman" w:eastAsia="Times New Roman" w:hAnsi="Times New Roman" w:cs="Times New Roman"/>
          <w:sz w:val="24"/>
          <w:szCs w:val="24"/>
        </w:rPr>
        <w:t xml:space="preserve"> Bureaucratic Processes</w:t>
      </w:r>
      <w:r w:rsidR="00FB4194" w:rsidRPr="00873713">
        <w:rPr>
          <w:rFonts w:ascii="Times New Roman" w:eastAsia="Times New Roman" w:hAnsi="Times New Roman" w:cs="Times New Roman"/>
          <w:sz w:val="24"/>
          <w:szCs w:val="24"/>
        </w:rPr>
        <w:t>.</w:t>
      </w:r>
      <w:r w:rsidR="00ED25C9" w:rsidRPr="00873713">
        <w:rPr>
          <w:rFonts w:ascii="Times New Roman" w:eastAsia="Times New Roman" w:hAnsi="Times New Roman" w:cs="Times New Roman"/>
          <w:sz w:val="24"/>
          <w:szCs w:val="24"/>
        </w:rPr>
        <w:t xml:space="preserve"> </w:t>
      </w:r>
    </w:p>
    <w:p w14:paraId="6520BCEF" w14:textId="7D24338B" w:rsidR="002E4D3A" w:rsidRPr="00873713" w:rsidRDefault="002E4D3A" w:rsidP="002E4D3A">
      <w:pPr>
        <w:pStyle w:val="Heading2"/>
        <w:numPr>
          <w:ilvl w:val="1"/>
          <w:numId w:val="5"/>
        </w:numPr>
        <w:spacing w:line="360" w:lineRule="auto"/>
        <w:rPr>
          <w:rFonts w:ascii="Times New Roman" w:hAnsi="Times New Roman" w:cs="Times New Roman"/>
          <w:strike/>
          <w:color w:val="auto"/>
          <w:sz w:val="24"/>
          <w:szCs w:val="24"/>
        </w:rPr>
      </w:pPr>
      <w:bookmarkStart w:id="17" w:name="_Toc535916843"/>
      <w:r w:rsidRPr="00873713">
        <w:rPr>
          <w:rFonts w:ascii="Times New Roman" w:hAnsi="Times New Roman" w:cs="Times New Roman"/>
          <w:color w:val="auto"/>
          <w:sz w:val="24"/>
          <w:szCs w:val="24"/>
        </w:rPr>
        <w:t>Study Objective</w:t>
      </w:r>
      <w:bookmarkEnd w:id="17"/>
      <w:r w:rsidRPr="00873713">
        <w:rPr>
          <w:rFonts w:ascii="Times New Roman" w:eastAsia="Times New Roman" w:hAnsi="Times New Roman" w:cs="Times New Roman"/>
          <w:color w:val="auto"/>
          <w:sz w:val="24"/>
          <w:szCs w:val="24"/>
        </w:rPr>
        <w:tab/>
      </w:r>
    </w:p>
    <w:p w14:paraId="151648A1" w14:textId="025D47A8" w:rsidR="002E4D3A" w:rsidRPr="00F42EFA" w:rsidRDefault="00F42EFA" w:rsidP="002E4D3A">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was guided by general and specific objectives listed here under:</w:t>
      </w:r>
    </w:p>
    <w:p w14:paraId="002401FF" w14:textId="16800438" w:rsidR="0011022A" w:rsidRPr="00873713" w:rsidRDefault="005B52E4" w:rsidP="002E4D3A">
      <w:pPr>
        <w:pStyle w:val="Heading3"/>
        <w:numPr>
          <w:ilvl w:val="2"/>
          <w:numId w:val="5"/>
        </w:numPr>
        <w:spacing w:line="360" w:lineRule="auto"/>
        <w:rPr>
          <w:rFonts w:ascii="Times New Roman" w:hAnsi="Times New Roman" w:cs="Times New Roman"/>
          <w:color w:val="auto"/>
          <w:sz w:val="24"/>
          <w:szCs w:val="24"/>
        </w:rPr>
      </w:pPr>
      <w:bookmarkStart w:id="18" w:name="_Toc535916844"/>
      <w:r w:rsidRPr="00873713">
        <w:rPr>
          <w:rFonts w:ascii="Times New Roman" w:hAnsi="Times New Roman" w:cs="Times New Roman"/>
          <w:color w:val="auto"/>
          <w:sz w:val="24"/>
          <w:szCs w:val="24"/>
        </w:rPr>
        <w:t>General Objective</w:t>
      </w:r>
      <w:bookmarkEnd w:id="18"/>
    </w:p>
    <w:p w14:paraId="747A9D75" w14:textId="7081EB3F" w:rsidR="0011022A"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To </w:t>
      </w:r>
      <w:r w:rsidR="00391D70" w:rsidRPr="00F42EFA">
        <w:rPr>
          <w:rFonts w:ascii="Times New Roman" w:eastAsia="Times New Roman" w:hAnsi="Times New Roman" w:cs="Times New Roman"/>
          <w:sz w:val="24"/>
          <w:szCs w:val="24"/>
        </w:rPr>
        <w:t>assess</w:t>
      </w:r>
      <w:r w:rsidRPr="00873713">
        <w:rPr>
          <w:rFonts w:ascii="Times New Roman" w:eastAsia="Times New Roman" w:hAnsi="Times New Roman" w:cs="Times New Roman"/>
          <w:color w:val="FF0000"/>
          <w:sz w:val="24"/>
          <w:szCs w:val="24"/>
        </w:rPr>
        <w:t xml:space="preserve"> </w:t>
      </w:r>
      <w:r w:rsidRPr="00873713">
        <w:rPr>
          <w:rFonts w:ascii="Times New Roman" w:eastAsia="Times New Roman" w:hAnsi="Times New Roman" w:cs="Times New Roman"/>
          <w:sz w:val="24"/>
          <w:szCs w:val="24"/>
        </w:rPr>
        <w:t xml:space="preserve">IFMIS implementation </w:t>
      </w:r>
      <w:r w:rsidR="008F12C1" w:rsidRPr="00873713">
        <w:rPr>
          <w:rFonts w:ascii="Times New Roman" w:eastAsia="Times New Roman" w:hAnsi="Times New Roman" w:cs="Times New Roman"/>
          <w:sz w:val="24"/>
          <w:szCs w:val="24"/>
        </w:rPr>
        <w:t>in</w:t>
      </w:r>
      <w:r w:rsidRPr="00873713">
        <w:rPr>
          <w:rFonts w:ascii="Times New Roman" w:eastAsia="Times New Roman" w:hAnsi="Times New Roman" w:cs="Times New Roman"/>
          <w:sz w:val="24"/>
          <w:szCs w:val="24"/>
        </w:rPr>
        <w:t xml:space="preserve"> the </w:t>
      </w:r>
      <w:r w:rsidR="00C03BB6" w:rsidRPr="00873713">
        <w:rPr>
          <w:rFonts w:ascii="Times New Roman" w:eastAsia="Times New Roman" w:hAnsi="Times New Roman" w:cs="Times New Roman"/>
          <w:sz w:val="24"/>
          <w:szCs w:val="24"/>
        </w:rPr>
        <w:t>Ministry of Finance</w:t>
      </w:r>
      <w:r w:rsidRPr="00873713">
        <w:rPr>
          <w:rFonts w:ascii="Times New Roman" w:eastAsia="Times New Roman" w:hAnsi="Times New Roman" w:cs="Times New Roman"/>
          <w:sz w:val="24"/>
          <w:szCs w:val="24"/>
        </w:rPr>
        <w:t>.</w:t>
      </w:r>
    </w:p>
    <w:p w14:paraId="59A9B008" w14:textId="0708C55C" w:rsidR="005B52E4" w:rsidRPr="00873713" w:rsidRDefault="005B52E4" w:rsidP="002E4D3A">
      <w:pPr>
        <w:pStyle w:val="Heading3"/>
        <w:numPr>
          <w:ilvl w:val="2"/>
          <w:numId w:val="5"/>
        </w:numPr>
        <w:spacing w:line="360" w:lineRule="auto"/>
        <w:rPr>
          <w:rFonts w:ascii="Times New Roman" w:hAnsi="Times New Roman" w:cs="Times New Roman"/>
          <w:color w:val="auto"/>
          <w:sz w:val="24"/>
          <w:szCs w:val="24"/>
        </w:rPr>
      </w:pPr>
      <w:bookmarkStart w:id="19" w:name="_Toc535916845"/>
      <w:r w:rsidRPr="00873713">
        <w:rPr>
          <w:rFonts w:ascii="Times New Roman" w:hAnsi="Times New Roman" w:cs="Times New Roman"/>
          <w:color w:val="auto"/>
          <w:sz w:val="24"/>
          <w:szCs w:val="24"/>
        </w:rPr>
        <w:t>Specific Objectives</w:t>
      </w:r>
      <w:bookmarkEnd w:id="19"/>
    </w:p>
    <w:p w14:paraId="75FBCA45" w14:textId="47FDAEE0" w:rsidR="008D7789" w:rsidRPr="00873713" w:rsidRDefault="00634559" w:rsidP="001730C9">
      <w:pPr>
        <w:numPr>
          <w:ilvl w:val="0"/>
          <w:numId w:val="1"/>
        </w:numPr>
        <w:spacing w:after="200" w:line="360" w:lineRule="auto"/>
        <w:ind w:left="720" w:hanging="360"/>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To determine the extent </w:t>
      </w:r>
      <w:r w:rsidR="008F12C1" w:rsidRPr="00873713">
        <w:rPr>
          <w:rFonts w:ascii="Times New Roman" w:eastAsia="Times New Roman" w:hAnsi="Times New Roman" w:cs="Times New Roman"/>
          <w:sz w:val="24"/>
          <w:szCs w:val="24"/>
        </w:rPr>
        <w:t>of IFMIS</w:t>
      </w:r>
      <w:r w:rsidRPr="00873713">
        <w:rPr>
          <w:rFonts w:ascii="Times New Roman" w:eastAsia="Times New Roman" w:hAnsi="Times New Roman" w:cs="Times New Roman"/>
          <w:sz w:val="24"/>
          <w:szCs w:val="24"/>
        </w:rPr>
        <w:t xml:space="preserve"> implementation in the </w:t>
      </w:r>
      <w:r w:rsidR="00A65DAE" w:rsidRPr="00873713">
        <w:rPr>
          <w:rFonts w:ascii="Times New Roman" w:eastAsia="Times New Roman" w:hAnsi="Times New Roman" w:cs="Times New Roman"/>
          <w:sz w:val="24"/>
          <w:szCs w:val="24"/>
        </w:rPr>
        <w:t>Ministry of Finance</w:t>
      </w:r>
      <w:r w:rsidR="008F12C1" w:rsidRPr="00873713">
        <w:rPr>
          <w:rFonts w:ascii="Times New Roman" w:eastAsia="Times New Roman" w:hAnsi="Times New Roman" w:cs="Times New Roman"/>
          <w:sz w:val="24"/>
          <w:szCs w:val="24"/>
        </w:rPr>
        <w:t>.</w:t>
      </w:r>
    </w:p>
    <w:p w14:paraId="578BA051" w14:textId="606EC4D7" w:rsidR="008D7789" w:rsidRPr="00873713" w:rsidRDefault="00634559" w:rsidP="001730C9">
      <w:pPr>
        <w:numPr>
          <w:ilvl w:val="0"/>
          <w:numId w:val="1"/>
        </w:numPr>
        <w:spacing w:after="200" w:line="360" w:lineRule="auto"/>
        <w:ind w:left="720" w:hanging="360"/>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To </w:t>
      </w:r>
      <w:r w:rsidR="003865F4" w:rsidRPr="00873713">
        <w:rPr>
          <w:rFonts w:ascii="Times New Roman" w:eastAsia="Times New Roman" w:hAnsi="Times New Roman" w:cs="Times New Roman"/>
          <w:sz w:val="24"/>
          <w:szCs w:val="24"/>
        </w:rPr>
        <w:t>establish the</w:t>
      </w:r>
      <w:r w:rsidRPr="00873713">
        <w:rPr>
          <w:rFonts w:ascii="Times New Roman" w:eastAsia="Times New Roman" w:hAnsi="Times New Roman" w:cs="Times New Roman"/>
          <w:sz w:val="24"/>
          <w:szCs w:val="24"/>
        </w:rPr>
        <w:t xml:space="preserve"> contribution of IFMIS </w:t>
      </w:r>
      <w:r w:rsidR="0094483F" w:rsidRPr="00873713">
        <w:rPr>
          <w:rFonts w:ascii="Times New Roman" w:eastAsia="Times New Roman" w:hAnsi="Times New Roman" w:cs="Times New Roman"/>
          <w:sz w:val="24"/>
          <w:szCs w:val="24"/>
        </w:rPr>
        <w:t>i</w:t>
      </w:r>
      <w:r w:rsidR="00B036ED" w:rsidRPr="00873713">
        <w:rPr>
          <w:rFonts w:ascii="Times New Roman" w:eastAsia="Times New Roman" w:hAnsi="Times New Roman" w:cs="Times New Roman"/>
          <w:sz w:val="24"/>
          <w:szCs w:val="24"/>
        </w:rPr>
        <w:t>n the management of Public Funds</w:t>
      </w:r>
      <w:r w:rsidR="00A65DAE" w:rsidRPr="00873713">
        <w:rPr>
          <w:rFonts w:ascii="Times New Roman" w:eastAsia="Times New Roman" w:hAnsi="Times New Roman" w:cs="Times New Roman"/>
          <w:sz w:val="24"/>
          <w:szCs w:val="24"/>
        </w:rPr>
        <w:t xml:space="preserve"> </w:t>
      </w:r>
    </w:p>
    <w:p w14:paraId="229228F5" w14:textId="7C72941F" w:rsidR="008D7789" w:rsidRPr="00873713" w:rsidRDefault="00634559" w:rsidP="001730C9">
      <w:pPr>
        <w:numPr>
          <w:ilvl w:val="0"/>
          <w:numId w:val="1"/>
        </w:numPr>
        <w:spacing w:after="200" w:line="360" w:lineRule="auto"/>
        <w:ind w:left="720" w:hanging="360"/>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To </w:t>
      </w:r>
      <w:r w:rsidR="00A275D5" w:rsidRPr="00873713">
        <w:rPr>
          <w:rFonts w:ascii="Times New Roman" w:eastAsia="Times New Roman" w:hAnsi="Times New Roman" w:cs="Times New Roman"/>
          <w:sz w:val="24"/>
          <w:szCs w:val="24"/>
        </w:rPr>
        <w:t xml:space="preserve">assess the effects of IFMIS on </w:t>
      </w:r>
      <w:r w:rsidR="00691979" w:rsidRPr="00873713">
        <w:rPr>
          <w:rFonts w:ascii="Times New Roman" w:eastAsia="Times New Roman" w:hAnsi="Times New Roman" w:cs="Times New Roman"/>
          <w:sz w:val="24"/>
          <w:szCs w:val="24"/>
        </w:rPr>
        <w:t xml:space="preserve">the </w:t>
      </w:r>
      <w:r w:rsidR="00A275D5" w:rsidRPr="00873713">
        <w:rPr>
          <w:rFonts w:ascii="Times New Roman" w:eastAsia="Times New Roman" w:hAnsi="Times New Roman" w:cs="Times New Roman"/>
          <w:sz w:val="24"/>
          <w:szCs w:val="24"/>
        </w:rPr>
        <w:t xml:space="preserve">Public </w:t>
      </w:r>
      <w:r w:rsidR="00D90002" w:rsidRPr="00873713">
        <w:rPr>
          <w:rFonts w:ascii="Times New Roman" w:eastAsia="Times New Roman" w:hAnsi="Times New Roman" w:cs="Times New Roman"/>
          <w:sz w:val="24"/>
          <w:szCs w:val="24"/>
        </w:rPr>
        <w:t>Service bureaucratic</w:t>
      </w:r>
      <w:r w:rsidRPr="00873713">
        <w:rPr>
          <w:rFonts w:ascii="Times New Roman" w:eastAsia="Times New Roman" w:hAnsi="Times New Roman" w:cs="Times New Roman"/>
          <w:sz w:val="24"/>
          <w:szCs w:val="24"/>
        </w:rPr>
        <w:t xml:space="preserve"> </w:t>
      </w:r>
      <w:r w:rsidR="008F12C1" w:rsidRPr="00873713">
        <w:rPr>
          <w:rFonts w:ascii="Times New Roman" w:eastAsia="Times New Roman" w:hAnsi="Times New Roman" w:cs="Times New Roman"/>
          <w:sz w:val="24"/>
          <w:szCs w:val="24"/>
        </w:rPr>
        <w:t>processes</w:t>
      </w:r>
    </w:p>
    <w:p w14:paraId="438E3C4C" w14:textId="37FF1120" w:rsidR="0010709E" w:rsidRPr="00873713" w:rsidRDefault="0010709E" w:rsidP="00334883">
      <w:pPr>
        <w:pStyle w:val="Heading2"/>
        <w:rPr>
          <w:rFonts w:ascii="Times New Roman" w:hAnsi="Times New Roman" w:cs="Times New Roman"/>
          <w:strike/>
        </w:rPr>
      </w:pPr>
      <w:bookmarkStart w:id="20" w:name="_Toc535916846"/>
      <w:r w:rsidRPr="00873713">
        <w:rPr>
          <w:rFonts w:ascii="Times New Roman" w:hAnsi="Times New Roman" w:cs="Times New Roman"/>
        </w:rPr>
        <w:t>1</w:t>
      </w:r>
      <w:r w:rsidRPr="00873713">
        <w:rPr>
          <w:rFonts w:ascii="Times New Roman" w:hAnsi="Times New Roman" w:cs="Times New Roman"/>
          <w:color w:val="auto"/>
          <w:sz w:val="24"/>
          <w:szCs w:val="24"/>
        </w:rPr>
        <w:t>.5 Research Questions</w:t>
      </w:r>
      <w:bookmarkEnd w:id="20"/>
      <w:r w:rsidRPr="00873713">
        <w:rPr>
          <w:rFonts w:ascii="Times New Roman" w:hAnsi="Times New Roman" w:cs="Times New Roman"/>
        </w:rPr>
        <w:tab/>
      </w:r>
    </w:p>
    <w:p w14:paraId="42AC1058" w14:textId="3D51EC51" w:rsidR="0010709E" w:rsidRPr="00873713" w:rsidRDefault="0010709E" w:rsidP="0010709E">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This research aims to investigate the Following;</w:t>
      </w:r>
    </w:p>
    <w:p w14:paraId="7D6283E7" w14:textId="4470E236" w:rsidR="0010709E" w:rsidRPr="00873713" w:rsidRDefault="0010709E" w:rsidP="0010709E">
      <w:pPr>
        <w:pStyle w:val="ListParagraph"/>
        <w:numPr>
          <w:ilvl w:val="0"/>
          <w:numId w:val="24"/>
        </w:num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To want Extent has IFMIS been implemented in the Ministry of Finance</w:t>
      </w:r>
    </w:p>
    <w:p w14:paraId="78B64300" w14:textId="653D60F4" w:rsidR="0010709E" w:rsidRPr="00873713" w:rsidRDefault="0010709E" w:rsidP="0010709E">
      <w:pPr>
        <w:pStyle w:val="ListParagraph"/>
        <w:numPr>
          <w:ilvl w:val="0"/>
          <w:numId w:val="24"/>
        </w:num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Want Contributions does IFMIS has on the management of Public Funds</w:t>
      </w:r>
    </w:p>
    <w:p w14:paraId="2F766230" w14:textId="77271640" w:rsidR="0010709E" w:rsidRPr="00873713" w:rsidRDefault="0010709E" w:rsidP="0010709E">
      <w:pPr>
        <w:pStyle w:val="ListParagraph"/>
        <w:numPr>
          <w:ilvl w:val="0"/>
          <w:numId w:val="24"/>
        </w:num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Want are the Effects of IFMIS on the Public Service Bureaucratic Process?</w:t>
      </w:r>
    </w:p>
    <w:p w14:paraId="6A1082E6" w14:textId="7942F945" w:rsidR="0010709E" w:rsidRPr="00873713" w:rsidRDefault="004709AF" w:rsidP="004709AF">
      <w:pPr>
        <w:pStyle w:val="Heading2"/>
        <w:rPr>
          <w:rFonts w:ascii="Times New Roman" w:hAnsi="Times New Roman" w:cs="Times New Roman"/>
          <w:color w:val="auto"/>
          <w:sz w:val="24"/>
          <w:szCs w:val="24"/>
        </w:rPr>
      </w:pPr>
      <w:bookmarkStart w:id="21" w:name="_Toc535916847"/>
      <w:r w:rsidRPr="00873713">
        <w:rPr>
          <w:rFonts w:ascii="Times New Roman" w:hAnsi="Times New Roman" w:cs="Times New Roman"/>
          <w:color w:val="auto"/>
          <w:sz w:val="24"/>
          <w:szCs w:val="24"/>
        </w:rPr>
        <w:t>1.</w:t>
      </w:r>
      <w:r w:rsidR="00334883" w:rsidRPr="00873713">
        <w:rPr>
          <w:rFonts w:ascii="Times New Roman" w:hAnsi="Times New Roman" w:cs="Times New Roman"/>
          <w:color w:val="auto"/>
          <w:sz w:val="24"/>
          <w:szCs w:val="24"/>
        </w:rPr>
        <w:t>7</w:t>
      </w:r>
      <w:r w:rsidRPr="00873713">
        <w:rPr>
          <w:rFonts w:ascii="Times New Roman" w:hAnsi="Times New Roman" w:cs="Times New Roman"/>
          <w:color w:val="auto"/>
          <w:sz w:val="24"/>
          <w:szCs w:val="24"/>
        </w:rPr>
        <w:t xml:space="preserve"> Limitation and delimitation of the Study</w:t>
      </w:r>
      <w:bookmarkEnd w:id="21"/>
      <w:r w:rsidRPr="00873713">
        <w:rPr>
          <w:rFonts w:ascii="Times New Roman" w:hAnsi="Times New Roman" w:cs="Times New Roman"/>
          <w:color w:val="auto"/>
          <w:sz w:val="24"/>
          <w:szCs w:val="24"/>
        </w:rPr>
        <w:t xml:space="preserve"> </w:t>
      </w:r>
    </w:p>
    <w:p w14:paraId="43325318" w14:textId="77777777" w:rsidR="004709AF" w:rsidRPr="00873713" w:rsidRDefault="004709AF" w:rsidP="004709AF">
      <w:pPr>
        <w:rPr>
          <w:rFonts w:ascii="Times New Roman" w:hAnsi="Times New Roman" w:cs="Times New Roman"/>
        </w:rPr>
      </w:pPr>
    </w:p>
    <w:p w14:paraId="0880B5E2" w14:textId="77777777" w:rsidR="004709AF" w:rsidRPr="00873713" w:rsidRDefault="004709AF" w:rsidP="004709AF">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The findings from this study have to be understood and interpreted within the context of the </w:t>
      </w:r>
    </w:p>
    <w:p w14:paraId="4CCE4457" w14:textId="7697ED9A" w:rsidR="004709AF" w:rsidRPr="00873713" w:rsidRDefault="004709AF" w:rsidP="004709AF">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Implemented Integrated Financial Management System. In the study, drawing on the extent of the IFMIS implementation, its impact in reducing the beauracratic processes and the contribution the system has had on the Public Financial Management. </w:t>
      </w:r>
    </w:p>
    <w:p w14:paraId="2020A203" w14:textId="77777777" w:rsidR="004709AF" w:rsidRPr="00873713" w:rsidRDefault="004709AF" w:rsidP="004709AF">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This limitation is due to: </w:t>
      </w:r>
    </w:p>
    <w:p w14:paraId="1410F1F8" w14:textId="1AE8D2D1" w:rsidR="004709AF" w:rsidRPr="00D14ACF" w:rsidRDefault="00D14ACF" w:rsidP="004709AF">
      <w:pPr>
        <w:pStyle w:val="ListParagraph"/>
        <w:numPr>
          <w:ilvl w:val="0"/>
          <w:numId w:val="6"/>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w:t>
      </w:r>
      <w:r w:rsidR="004709AF" w:rsidRPr="00D14ACF">
        <w:rPr>
          <w:rFonts w:ascii="Times New Roman" w:hAnsi="Times New Roman" w:cs="Times New Roman"/>
          <w:sz w:val="24"/>
          <w:szCs w:val="24"/>
        </w:rPr>
        <w:t xml:space="preserve">canty theoretical orientation particularly with regard to the explanatory variables considered </w:t>
      </w:r>
      <w:r w:rsidR="006C68EB" w:rsidRPr="00D14ACF">
        <w:rPr>
          <w:rFonts w:ascii="Times New Roman" w:hAnsi="Times New Roman" w:cs="Times New Roman"/>
          <w:sz w:val="24"/>
          <w:szCs w:val="24"/>
        </w:rPr>
        <w:t xml:space="preserve">as drivers of </w:t>
      </w:r>
      <w:r w:rsidR="00555910" w:rsidRPr="00D14ACF">
        <w:rPr>
          <w:rFonts w:ascii="Times New Roman" w:hAnsi="Times New Roman" w:cs="Times New Roman"/>
          <w:sz w:val="24"/>
          <w:szCs w:val="24"/>
        </w:rPr>
        <w:t>IFMIS Preparedness</w:t>
      </w:r>
      <w:r w:rsidR="006C68EB" w:rsidRPr="00D14ACF">
        <w:rPr>
          <w:rFonts w:ascii="Times New Roman" w:hAnsi="Times New Roman" w:cs="Times New Roman"/>
          <w:sz w:val="24"/>
          <w:szCs w:val="24"/>
        </w:rPr>
        <w:t>. This was averted by the review of other literature from other countries</w:t>
      </w:r>
      <w:r w:rsidR="00555910">
        <w:rPr>
          <w:rFonts w:ascii="Times New Roman" w:hAnsi="Times New Roman" w:cs="Times New Roman"/>
          <w:sz w:val="24"/>
          <w:szCs w:val="24"/>
        </w:rPr>
        <w:t xml:space="preserve"> with similar conditions as Zambia</w:t>
      </w:r>
      <w:r w:rsidR="006C68EB" w:rsidRPr="00D14ACF">
        <w:rPr>
          <w:rFonts w:ascii="Times New Roman" w:hAnsi="Times New Roman" w:cs="Times New Roman"/>
          <w:sz w:val="24"/>
          <w:szCs w:val="24"/>
        </w:rPr>
        <w:t xml:space="preserve">. </w:t>
      </w:r>
    </w:p>
    <w:p w14:paraId="650027FC" w14:textId="0EA7A07D" w:rsidR="00F734E5" w:rsidRPr="00D14ACF" w:rsidRDefault="004709AF" w:rsidP="00F734E5">
      <w:pPr>
        <w:pStyle w:val="ListParagraph"/>
        <w:numPr>
          <w:ilvl w:val="0"/>
          <w:numId w:val="6"/>
        </w:numPr>
        <w:spacing w:after="200" w:line="360" w:lineRule="auto"/>
        <w:jc w:val="both"/>
        <w:rPr>
          <w:rFonts w:ascii="Times New Roman" w:hAnsi="Times New Roman" w:cs="Times New Roman"/>
          <w:sz w:val="24"/>
          <w:szCs w:val="24"/>
        </w:rPr>
      </w:pPr>
      <w:r w:rsidRPr="00D14ACF">
        <w:rPr>
          <w:rFonts w:ascii="Times New Roman" w:hAnsi="Times New Roman" w:cs="Times New Roman"/>
          <w:sz w:val="24"/>
          <w:szCs w:val="24"/>
        </w:rPr>
        <w:t>Inadequate knowledge o</w:t>
      </w:r>
      <w:r w:rsidR="00F734E5" w:rsidRPr="00D14ACF">
        <w:rPr>
          <w:rFonts w:ascii="Times New Roman" w:hAnsi="Times New Roman" w:cs="Times New Roman"/>
          <w:sz w:val="24"/>
          <w:szCs w:val="24"/>
        </w:rPr>
        <w:t>f</w:t>
      </w:r>
      <w:r w:rsidRPr="00D14ACF">
        <w:rPr>
          <w:rFonts w:ascii="Times New Roman" w:hAnsi="Times New Roman" w:cs="Times New Roman"/>
          <w:sz w:val="24"/>
          <w:szCs w:val="24"/>
        </w:rPr>
        <w:t xml:space="preserve"> the modules </w:t>
      </w:r>
      <w:r w:rsidR="00F734E5" w:rsidRPr="00D14ACF">
        <w:rPr>
          <w:rFonts w:ascii="Times New Roman" w:hAnsi="Times New Roman" w:cs="Times New Roman"/>
          <w:sz w:val="24"/>
          <w:szCs w:val="24"/>
        </w:rPr>
        <w:t>of</w:t>
      </w:r>
      <w:r w:rsidRPr="00D14ACF">
        <w:rPr>
          <w:rFonts w:ascii="Times New Roman" w:hAnsi="Times New Roman" w:cs="Times New Roman"/>
          <w:sz w:val="24"/>
          <w:szCs w:val="24"/>
        </w:rPr>
        <w:t xml:space="preserve"> IFMIS has on most users of the </w:t>
      </w:r>
      <w:r w:rsidR="00F734E5" w:rsidRPr="00D14ACF">
        <w:rPr>
          <w:rFonts w:ascii="Times New Roman" w:hAnsi="Times New Roman" w:cs="Times New Roman"/>
          <w:sz w:val="24"/>
          <w:szCs w:val="24"/>
        </w:rPr>
        <w:t>system. The approach used was to assess the users of the system competence with regards to the system.</w:t>
      </w:r>
    </w:p>
    <w:p w14:paraId="1F561680" w14:textId="779BE16A" w:rsidR="004709AF" w:rsidRPr="00D14ACF" w:rsidRDefault="004709AF" w:rsidP="00915AEF">
      <w:pPr>
        <w:pStyle w:val="ListParagraph"/>
        <w:numPr>
          <w:ilvl w:val="0"/>
          <w:numId w:val="6"/>
        </w:numPr>
        <w:spacing w:after="200" w:line="360" w:lineRule="auto"/>
        <w:jc w:val="both"/>
        <w:rPr>
          <w:rFonts w:ascii="Times New Roman" w:hAnsi="Times New Roman" w:cs="Times New Roman"/>
          <w:sz w:val="24"/>
          <w:szCs w:val="24"/>
        </w:rPr>
      </w:pPr>
      <w:r w:rsidRPr="00D14ACF">
        <w:rPr>
          <w:rFonts w:ascii="Times New Roman" w:hAnsi="Times New Roman" w:cs="Times New Roman"/>
          <w:sz w:val="24"/>
          <w:szCs w:val="24"/>
        </w:rPr>
        <w:t>Inadequate quarterly reports and annual progress reports from the Ministry</w:t>
      </w:r>
      <w:r w:rsidR="007A5232" w:rsidRPr="00D14ACF">
        <w:rPr>
          <w:rFonts w:ascii="Times New Roman" w:hAnsi="Times New Roman" w:cs="Times New Roman"/>
          <w:sz w:val="24"/>
          <w:szCs w:val="24"/>
        </w:rPr>
        <w:t xml:space="preserve"> </w:t>
      </w:r>
      <w:r w:rsidR="00F734E5" w:rsidRPr="00D14ACF">
        <w:rPr>
          <w:rFonts w:ascii="Times New Roman" w:hAnsi="Times New Roman" w:cs="Times New Roman"/>
          <w:sz w:val="24"/>
          <w:szCs w:val="24"/>
        </w:rPr>
        <w:t xml:space="preserve">of </w:t>
      </w:r>
      <w:r w:rsidR="0050098E" w:rsidRPr="00D14ACF">
        <w:rPr>
          <w:rFonts w:ascii="Times New Roman" w:hAnsi="Times New Roman" w:cs="Times New Roman"/>
          <w:sz w:val="24"/>
          <w:szCs w:val="24"/>
        </w:rPr>
        <w:t>Finance</w:t>
      </w:r>
      <w:r w:rsidR="00801585" w:rsidRPr="00D14ACF">
        <w:rPr>
          <w:rFonts w:ascii="Times New Roman" w:hAnsi="Times New Roman" w:cs="Times New Roman"/>
          <w:sz w:val="24"/>
          <w:szCs w:val="24"/>
        </w:rPr>
        <w:t xml:space="preserve"> </w:t>
      </w:r>
      <w:r w:rsidR="00F734E5" w:rsidRPr="00D14ACF">
        <w:rPr>
          <w:rFonts w:ascii="Times New Roman" w:hAnsi="Times New Roman" w:cs="Times New Roman"/>
          <w:sz w:val="24"/>
          <w:szCs w:val="24"/>
        </w:rPr>
        <w:t>with</w:t>
      </w:r>
      <w:r w:rsidRPr="00D14ACF">
        <w:rPr>
          <w:rFonts w:ascii="Times New Roman" w:hAnsi="Times New Roman" w:cs="Times New Roman"/>
          <w:sz w:val="24"/>
          <w:szCs w:val="24"/>
        </w:rPr>
        <w:t xml:space="preserve"> regards to the IFMIS </w:t>
      </w:r>
      <w:r w:rsidR="0050098E" w:rsidRPr="00D14ACF">
        <w:rPr>
          <w:rFonts w:ascii="Times New Roman" w:hAnsi="Times New Roman" w:cs="Times New Roman"/>
          <w:sz w:val="24"/>
          <w:szCs w:val="24"/>
        </w:rPr>
        <w:t xml:space="preserve">Implementation. The approach used was </w:t>
      </w:r>
      <w:r w:rsidR="006C68EB" w:rsidRPr="00D14ACF">
        <w:rPr>
          <w:rFonts w:ascii="Times New Roman" w:hAnsi="Times New Roman" w:cs="Times New Roman"/>
          <w:sz w:val="24"/>
          <w:szCs w:val="24"/>
        </w:rPr>
        <w:t>the</w:t>
      </w:r>
      <w:r w:rsidR="0050098E" w:rsidRPr="00D14ACF">
        <w:rPr>
          <w:rFonts w:ascii="Times New Roman" w:hAnsi="Times New Roman" w:cs="Times New Roman"/>
          <w:sz w:val="24"/>
          <w:szCs w:val="24"/>
        </w:rPr>
        <w:t xml:space="preserve"> review </w:t>
      </w:r>
      <w:r w:rsidR="006C68EB" w:rsidRPr="00D14ACF">
        <w:rPr>
          <w:rFonts w:ascii="Times New Roman" w:hAnsi="Times New Roman" w:cs="Times New Roman"/>
          <w:sz w:val="24"/>
          <w:szCs w:val="24"/>
        </w:rPr>
        <w:t xml:space="preserve">of </w:t>
      </w:r>
      <w:r w:rsidR="00F72011" w:rsidRPr="00D14ACF">
        <w:rPr>
          <w:rFonts w:ascii="Times New Roman" w:hAnsi="Times New Roman" w:cs="Times New Roman"/>
          <w:sz w:val="24"/>
          <w:szCs w:val="24"/>
        </w:rPr>
        <w:t xml:space="preserve">other documents such as office of the Auditor General reports. </w:t>
      </w:r>
    </w:p>
    <w:p w14:paraId="21DDCC3D" w14:textId="59255688" w:rsidR="00705519" w:rsidRPr="00873713" w:rsidRDefault="00915AEF" w:rsidP="00915AEF">
      <w:pPr>
        <w:pStyle w:val="Heading2"/>
        <w:rPr>
          <w:rFonts w:ascii="Times New Roman" w:hAnsi="Times New Roman" w:cs="Times New Roman"/>
          <w:color w:val="auto"/>
          <w:sz w:val="24"/>
          <w:szCs w:val="24"/>
        </w:rPr>
      </w:pPr>
      <w:bookmarkStart w:id="22" w:name="_Toc535916848"/>
      <w:r w:rsidRPr="00873713">
        <w:rPr>
          <w:rFonts w:ascii="Times New Roman" w:hAnsi="Times New Roman" w:cs="Times New Roman"/>
          <w:b w:val="0"/>
          <w:bCs w:val="0"/>
          <w:color w:val="auto"/>
          <w:sz w:val="24"/>
          <w:szCs w:val="24"/>
        </w:rPr>
        <w:t>1.</w:t>
      </w:r>
      <w:r w:rsidR="00334883" w:rsidRPr="00873713">
        <w:rPr>
          <w:rFonts w:ascii="Times New Roman" w:hAnsi="Times New Roman" w:cs="Times New Roman"/>
          <w:color w:val="auto"/>
          <w:sz w:val="24"/>
          <w:szCs w:val="24"/>
        </w:rPr>
        <w:t>8</w:t>
      </w:r>
      <w:r w:rsidR="00F23078" w:rsidRPr="00873713">
        <w:rPr>
          <w:rFonts w:ascii="Times New Roman" w:hAnsi="Times New Roman" w:cs="Times New Roman"/>
          <w:color w:val="auto"/>
          <w:sz w:val="24"/>
          <w:szCs w:val="24"/>
        </w:rPr>
        <w:t xml:space="preserve"> </w:t>
      </w:r>
      <w:r w:rsidR="00705519" w:rsidRPr="00873713">
        <w:rPr>
          <w:rFonts w:ascii="Times New Roman" w:hAnsi="Times New Roman" w:cs="Times New Roman"/>
          <w:color w:val="auto"/>
          <w:sz w:val="24"/>
          <w:szCs w:val="24"/>
        </w:rPr>
        <w:t>Significance of the Study</w:t>
      </w:r>
      <w:bookmarkEnd w:id="22"/>
    </w:p>
    <w:p w14:paraId="0C3D67B2" w14:textId="77777777" w:rsidR="00705519" w:rsidRPr="00873713" w:rsidRDefault="00705519" w:rsidP="00915AEF">
      <w:pPr>
        <w:pStyle w:val="ListParagraph"/>
        <w:ind w:left="0"/>
        <w:rPr>
          <w:rFonts w:ascii="Times New Roman" w:hAnsi="Times New Roman" w:cs="Times New Roman"/>
        </w:rPr>
      </w:pPr>
    </w:p>
    <w:p w14:paraId="6215D4AE" w14:textId="7A4803FD" w:rsidR="00915AEF" w:rsidRPr="00873713" w:rsidRDefault="00915AEF" w:rsidP="00915AEF">
      <w:pPr>
        <w:pStyle w:val="ListParagraph"/>
        <w:numPr>
          <w:ilvl w:val="0"/>
          <w:numId w:val="25"/>
        </w:numPr>
        <w:spacing w:line="360" w:lineRule="auto"/>
        <w:rPr>
          <w:rFonts w:ascii="Times New Roman" w:hAnsi="Times New Roman" w:cs="Times New Roman"/>
          <w:sz w:val="24"/>
          <w:szCs w:val="24"/>
        </w:rPr>
      </w:pPr>
      <w:r w:rsidRPr="00873713">
        <w:rPr>
          <w:rFonts w:ascii="Times New Roman" w:hAnsi="Times New Roman" w:cs="Times New Roman"/>
          <w:sz w:val="24"/>
          <w:szCs w:val="24"/>
        </w:rPr>
        <w:t>The Findings would evaluate the extent to which IFMIS has been implemented in the Ministry of Finance</w:t>
      </w:r>
    </w:p>
    <w:p w14:paraId="4ECD0A5E" w14:textId="0B0DC166" w:rsidR="00915AEF" w:rsidRPr="00873713" w:rsidRDefault="00915AEF" w:rsidP="00915AEF">
      <w:pPr>
        <w:pStyle w:val="ListParagraph"/>
        <w:numPr>
          <w:ilvl w:val="0"/>
          <w:numId w:val="25"/>
        </w:numPr>
        <w:spacing w:line="360" w:lineRule="auto"/>
        <w:rPr>
          <w:rFonts w:ascii="Times New Roman" w:hAnsi="Times New Roman" w:cs="Times New Roman"/>
          <w:sz w:val="24"/>
          <w:szCs w:val="24"/>
        </w:rPr>
      </w:pPr>
      <w:r w:rsidRPr="00873713">
        <w:rPr>
          <w:rFonts w:ascii="Times New Roman" w:hAnsi="Times New Roman" w:cs="Times New Roman"/>
          <w:sz w:val="24"/>
          <w:szCs w:val="24"/>
        </w:rPr>
        <w:t>The Findings</w:t>
      </w:r>
      <w:r w:rsidR="00E04900" w:rsidRPr="00873713">
        <w:rPr>
          <w:rFonts w:ascii="Times New Roman" w:hAnsi="Times New Roman" w:cs="Times New Roman"/>
          <w:sz w:val="24"/>
          <w:szCs w:val="24"/>
        </w:rPr>
        <w:t xml:space="preserve"> </w:t>
      </w:r>
      <w:r w:rsidR="00747DF8" w:rsidRPr="00747DF8">
        <w:rPr>
          <w:rFonts w:ascii="Times New Roman" w:hAnsi="Times New Roman" w:cs="Times New Roman"/>
          <w:sz w:val="24"/>
          <w:szCs w:val="24"/>
        </w:rPr>
        <w:t>are hoped</w:t>
      </w:r>
      <w:r w:rsidRPr="00747DF8">
        <w:rPr>
          <w:rFonts w:ascii="Times New Roman" w:hAnsi="Times New Roman" w:cs="Times New Roman"/>
          <w:sz w:val="24"/>
          <w:szCs w:val="24"/>
        </w:rPr>
        <w:t xml:space="preserve"> </w:t>
      </w:r>
      <w:r w:rsidR="00747DF8">
        <w:rPr>
          <w:rFonts w:ascii="Times New Roman" w:hAnsi="Times New Roman" w:cs="Times New Roman"/>
          <w:sz w:val="24"/>
          <w:szCs w:val="24"/>
        </w:rPr>
        <w:t xml:space="preserve">to </w:t>
      </w:r>
      <w:r w:rsidRPr="00873713">
        <w:rPr>
          <w:rFonts w:ascii="Times New Roman" w:hAnsi="Times New Roman" w:cs="Times New Roman"/>
          <w:sz w:val="24"/>
          <w:szCs w:val="24"/>
        </w:rPr>
        <w:t>contribute to the body of knowledge on the extent of the implementation of IFMIS and its contributions to the management of Public Funds in the Ministry of Finance</w:t>
      </w:r>
    </w:p>
    <w:p w14:paraId="02CA37A2" w14:textId="71421976" w:rsidR="00915AEF" w:rsidRPr="00873713" w:rsidRDefault="00915AEF" w:rsidP="00915AEF">
      <w:pPr>
        <w:pStyle w:val="ListParagraph"/>
        <w:numPr>
          <w:ilvl w:val="0"/>
          <w:numId w:val="25"/>
        </w:numPr>
        <w:spacing w:line="360" w:lineRule="auto"/>
        <w:rPr>
          <w:rFonts w:ascii="Times New Roman" w:hAnsi="Times New Roman" w:cs="Times New Roman"/>
          <w:sz w:val="24"/>
          <w:szCs w:val="24"/>
        </w:rPr>
      </w:pPr>
      <w:r w:rsidRPr="00873713">
        <w:rPr>
          <w:rFonts w:ascii="Times New Roman" w:hAnsi="Times New Roman" w:cs="Times New Roman"/>
          <w:sz w:val="24"/>
          <w:szCs w:val="24"/>
        </w:rPr>
        <w:t xml:space="preserve">The Findings </w:t>
      </w:r>
      <w:r w:rsidR="00163A77" w:rsidRPr="00747DF8">
        <w:rPr>
          <w:rFonts w:ascii="Times New Roman" w:hAnsi="Times New Roman" w:cs="Times New Roman"/>
          <w:sz w:val="24"/>
          <w:szCs w:val="24"/>
        </w:rPr>
        <w:t xml:space="preserve">may </w:t>
      </w:r>
      <w:r w:rsidR="00747DF8" w:rsidRPr="00747DF8">
        <w:rPr>
          <w:rFonts w:ascii="Times New Roman" w:hAnsi="Times New Roman" w:cs="Times New Roman"/>
          <w:sz w:val="24"/>
          <w:szCs w:val="24"/>
        </w:rPr>
        <w:t>further more</w:t>
      </w:r>
      <w:r w:rsidR="00747DF8">
        <w:rPr>
          <w:rFonts w:ascii="Times New Roman" w:hAnsi="Times New Roman" w:cs="Times New Roman"/>
          <w:sz w:val="24"/>
          <w:szCs w:val="24"/>
        </w:rPr>
        <w:t xml:space="preserve"> </w:t>
      </w:r>
      <w:r w:rsidRPr="00747DF8">
        <w:rPr>
          <w:rFonts w:ascii="Times New Roman" w:hAnsi="Times New Roman" w:cs="Times New Roman"/>
          <w:sz w:val="24"/>
          <w:szCs w:val="24"/>
        </w:rPr>
        <w:t xml:space="preserve">evaluate </w:t>
      </w:r>
      <w:r w:rsidRPr="00873713">
        <w:rPr>
          <w:rFonts w:ascii="Times New Roman" w:hAnsi="Times New Roman" w:cs="Times New Roman"/>
          <w:sz w:val="24"/>
          <w:szCs w:val="24"/>
        </w:rPr>
        <w:t>the improvements in the Bureaucratic Processes in the Ministry and its overall impact to the management of Public Funds</w:t>
      </w:r>
    </w:p>
    <w:p w14:paraId="25D4EE66" w14:textId="202EBB3D" w:rsidR="00CD1F54" w:rsidRPr="00873713" w:rsidRDefault="00CD1F54" w:rsidP="001730C9">
      <w:pPr>
        <w:pStyle w:val="Heading3"/>
        <w:spacing w:line="360" w:lineRule="auto"/>
        <w:rPr>
          <w:rStyle w:val="Heading2Char"/>
          <w:rFonts w:ascii="Times New Roman" w:hAnsi="Times New Roman" w:cs="Times New Roman"/>
          <w:b/>
          <w:color w:val="auto"/>
        </w:rPr>
      </w:pPr>
      <w:bookmarkStart w:id="23" w:name="_Toc535916849"/>
      <w:r w:rsidRPr="00873713">
        <w:rPr>
          <w:rFonts w:ascii="Times New Roman" w:hAnsi="Times New Roman" w:cs="Times New Roman"/>
          <w:b w:val="0"/>
          <w:color w:val="auto"/>
          <w:sz w:val="24"/>
          <w:szCs w:val="24"/>
        </w:rPr>
        <w:t>1</w:t>
      </w:r>
      <w:r w:rsidR="00915AEF" w:rsidRPr="00873713">
        <w:rPr>
          <w:rStyle w:val="Heading2Char"/>
          <w:rFonts w:ascii="Times New Roman" w:hAnsi="Times New Roman" w:cs="Times New Roman"/>
          <w:b/>
        </w:rPr>
        <w:t>.</w:t>
      </w:r>
      <w:r w:rsidR="00334883" w:rsidRPr="00873713">
        <w:rPr>
          <w:rStyle w:val="Heading2Char"/>
          <w:rFonts w:ascii="Times New Roman" w:hAnsi="Times New Roman" w:cs="Times New Roman"/>
          <w:b/>
          <w:color w:val="auto"/>
        </w:rPr>
        <w:t>9</w:t>
      </w:r>
      <w:r w:rsidRPr="00873713">
        <w:rPr>
          <w:rStyle w:val="Heading2Char"/>
          <w:rFonts w:ascii="Times New Roman" w:hAnsi="Times New Roman" w:cs="Times New Roman"/>
          <w:b/>
          <w:color w:val="auto"/>
        </w:rPr>
        <w:t xml:space="preserve"> Scope of the Study</w:t>
      </w:r>
      <w:bookmarkEnd w:id="23"/>
    </w:p>
    <w:p w14:paraId="7DC6D2B1" w14:textId="2D1585D5" w:rsidR="008D7789" w:rsidRPr="00873713" w:rsidRDefault="00634559" w:rsidP="001730C9">
      <w:pPr>
        <w:spacing w:after="200" w:line="360" w:lineRule="auto"/>
        <w:jc w:val="both"/>
        <w:rPr>
          <w:rFonts w:ascii="Times New Roman" w:eastAsia="Times New Roman" w:hAnsi="Times New Roman" w:cs="Times New Roman"/>
          <w:strike/>
          <w:sz w:val="24"/>
          <w:szCs w:val="24"/>
        </w:rPr>
      </w:pPr>
      <w:r w:rsidRPr="00873713">
        <w:rPr>
          <w:rFonts w:ascii="Times New Roman" w:eastAsia="Times New Roman" w:hAnsi="Times New Roman" w:cs="Times New Roman"/>
          <w:sz w:val="24"/>
          <w:szCs w:val="24"/>
        </w:rPr>
        <w:t xml:space="preserve">With regard </w:t>
      </w:r>
      <w:r w:rsidR="00282359" w:rsidRPr="00873713">
        <w:rPr>
          <w:rFonts w:ascii="Times New Roman" w:eastAsia="Times New Roman" w:hAnsi="Times New Roman" w:cs="Times New Roman"/>
          <w:sz w:val="24"/>
          <w:szCs w:val="24"/>
        </w:rPr>
        <w:t>to the scope</w:t>
      </w:r>
      <w:r w:rsidRPr="00873713">
        <w:rPr>
          <w:rFonts w:ascii="Times New Roman" w:eastAsia="Times New Roman" w:hAnsi="Times New Roman" w:cs="Times New Roman"/>
          <w:sz w:val="24"/>
          <w:szCs w:val="24"/>
        </w:rPr>
        <w:t xml:space="preserve">, the study </w:t>
      </w:r>
      <w:r w:rsidR="00C243EF" w:rsidRPr="00747DF8">
        <w:rPr>
          <w:rFonts w:ascii="Times New Roman" w:eastAsia="Times New Roman" w:hAnsi="Times New Roman" w:cs="Times New Roman"/>
          <w:sz w:val="24"/>
          <w:szCs w:val="24"/>
        </w:rPr>
        <w:t>cover</w:t>
      </w:r>
      <w:r w:rsidR="00EF4CEA" w:rsidRPr="00747DF8">
        <w:rPr>
          <w:rFonts w:ascii="Times New Roman" w:eastAsia="Times New Roman" w:hAnsi="Times New Roman" w:cs="Times New Roman"/>
          <w:sz w:val="24"/>
          <w:szCs w:val="24"/>
        </w:rPr>
        <w:t>ed</w:t>
      </w:r>
      <w:r w:rsidR="00C243EF" w:rsidRPr="00873713">
        <w:rPr>
          <w:rFonts w:ascii="Times New Roman" w:eastAsia="Times New Roman" w:hAnsi="Times New Roman" w:cs="Times New Roman"/>
          <w:sz w:val="24"/>
          <w:szCs w:val="24"/>
        </w:rPr>
        <w:t xml:space="preserve"> all </w:t>
      </w:r>
      <w:r w:rsidR="00C629C3" w:rsidRPr="00873713">
        <w:rPr>
          <w:rFonts w:ascii="Times New Roman" w:eastAsia="Times New Roman" w:hAnsi="Times New Roman" w:cs="Times New Roman"/>
          <w:sz w:val="24"/>
          <w:szCs w:val="24"/>
        </w:rPr>
        <w:t>departments in the Ministry of Finance</w:t>
      </w:r>
      <w:r w:rsidR="00282359"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These </w:t>
      </w:r>
      <w:r w:rsidR="00C629C3" w:rsidRPr="00873713">
        <w:rPr>
          <w:rFonts w:ascii="Times New Roman" w:eastAsia="Times New Roman" w:hAnsi="Times New Roman" w:cs="Times New Roman"/>
          <w:sz w:val="24"/>
          <w:szCs w:val="24"/>
        </w:rPr>
        <w:t>departments’ structures</w:t>
      </w:r>
      <w:r w:rsidRPr="00873713">
        <w:rPr>
          <w:rFonts w:ascii="Times New Roman" w:eastAsia="Times New Roman" w:hAnsi="Times New Roman" w:cs="Times New Roman"/>
          <w:sz w:val="24"/>
          <w:szCs w:val="24"/>
        </w:rPr>
        <w:t xml:space="preserve"> have been careful</w:t>
      </w:r>
      <w:r w:rsidR="000B30F6" w:rsidRPr="00873713">
        <w:rPr>
          <w:rFonts w:ascii="Times New Roman" w:eastAsia="Times New Roman" w:hAnsi="Times New Roman" w:cs="Times New Roman"/>
          <w:sz w:val="24"/>
          <w:szCs w:val="24"/>
        </w:rPr>
        <w:t>ly selected because they are centre</w:t>
      </w:r>
      <w:r w:rsidRPr="00873713">
        <w:rPr>
          <w:rFonts w:ascii="Times New Roman" w:eastAsia="Times New Roman" w:hAnsi="Times New Roman" w:cs="Times New Roman"/>
          <w:sz w:val="24"/>
          <w:szCs w:val="24"/>
        </w:rPr>
        <w:t xml:space="preserve">s </w:t>
      </w:r>
      <w:r w:rsidR="00282359" w:rsidRPr="00873713">
        <w:rPr>
          <w:rFonts w:ascii="Times New Roman" w:eastAsia="Times New Roman" w:hAnsi="Times New Roman" w:cs="Times New Roman"/>
          <w:sz w:val="24"/>
          <w:szCs w:val="24"/>
        </w:rPr>
        <w:t>in which IFMIS has been implemented.</w:t>
      </w:r>
      <w:r w:rsidRPr="00873713">
        <w:rPr>
          <w:rFonts w:ascii="Times New Roman" w:eastAsia="Times New Roman" w:hAnsi="Times New Roman" w:cs="Times New Roman"/>
          <w:sz w:val="24"/>
          <w:szCs w:val="24"/>
        </w:rPr>
        <w:t xml:space="preserve"> Therefore, they are assumed to have salient experiences on IFMIS.    </w:t>
      </w:r>
    </w:p>
    <w:p w14:paraId="4F8DD66C" w14:textId="471D23FA" w:rsidR="008C238C" w:rsidRPr="00873713" w:rsidRDefault="00EF4CEA"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The scope of the study </w:t>
      </w:r>
      <w:r w:rsidR="00DA5159" w:rsidRPr="00747DF8">
        <w:rPr>
          <w:rFonts w:ascii="Times New Roman" w:eastAsia="Times New Roman" w:hAnsi="Times New Roman" w:cs="Times New Roman"/>
          <w:sz w:val="24"/>
          <w:szCs w:val="24"/>
        </w:rPr>
        <w:t>target</w:t>
      </w:r>
      <w:r w:rsidRPr="00747DF8">
        <w:rPr>
          <w:rFonts w:ascii="Times New Roman" w:eastAsia="Times New Roman" w:hAnsi="Times New Roman" w:cs="Times New Roman"/>
          <w:sz w:val="24"/>
          <w:szCs w:val="24"/>
        </w:rPr>
        <w:t>ed</w:t>
      </w:r>
      <w:r w:rsidR="00DA5159" w:rsidRPr="00747DF8">
        <w:rPr>
          <w:rFonts w:ascii="Times New Roman" w:eastAsia="Times New Roman" w:hAnsi="Times New Roman" w:cs="Times New Roman"/>
          <w:sz w:val="24"/>
          <w:szCs w:val="24"/>
        </w:rPr>
        <w:t xml:space="preserve"> </w:t>
      </w:r>
      <w:r w:rsidR="00DA5159" w:rsidRPr="00873713">
        <w:rPr>
          <w:rFonts w:ascii="Times New Roman" w:eastAsia="Times New Roman" w:hAnsi="Times New Roman" w:cs="Times New Roman"/>
          <w:sz w:val="24"/>
          <w:szCs w:val="24"/>
        </w:rPr>
        <w:t>the following:</w:t>
      </w:r>
    </w:p>
    <w:p w14:paraId="0F67CC79" w14:textId="7C676E3C" w:rsidR="00D2108F" w:rsidRPr="00873713" w:rsidRDefault="00915AEF" w:rsidP="00915AEF">
      <w:pPr>
        <w:pStyle w:val="Heading3"/>
        <w:rPr>
          <w:rFonts w:ascii="Times New Roman" w:hAnsi="Times New Roman" w:cs="Times New Roman"/>
          <w:color w:val="auto"/>
          <w:sz w:val="24"/>
          <w:szCs w:val="24"/>
        </w:rPr>
      </w:pPr>
      <w:bookmarkStart w:id="24" w:name="_Toc535916850"/>
      <w:r w:rsidRPr="00873713">
        <w:rPr>
          <w:rFonts w:ascii="Times New Roman" w:hAnsi="Times New Roman" w:cs="Times New Roman"/>
          <w:color w:val="auto"/>
          <w:sz w:val="24"/>
          <w:szCs w:val="24"/>
        </w:rPr>
        <w:t>1.</w:t>
      </w:r>
      <w:r w:rsidR="00334883" w:rsidRPr="00873713">
        <w:rPr>
          <w:rFonts w:ascii="Times New Roman" w:hAnsi="Times New Roman" w:cs="Times New Roman"/>
          <w:color w:val="auto"/>
          <w:sz w:val="24"/>
          <w:szCs w:val="24"/>
        </w:rPr>
        <w:t>9</w:t>
      </w:r>
      <w:r w:rsidRPr="00873713">
        <w:rPr>
          <w:rFonts w:ascii="Times New Roman" w:hAnsi="Times New Roman" w:cs="Times New Roman"/>
          <w:color w:val="auto"/>
          <w:sz w:val="24"/>
          <w:szCs w:val="24"/>
        </w:rPr>
        <w:t>.1 Permanent</w:t>
      </w:r>
      <w:r w:rsidR="00C243EF" w:rsidRPr="00873713">
        <w:rPr>
          <w:rFonts w:ascii="Times New Roman" w:hAnsi="Times New Roman" w:cs="Times New Roman"/>
          <w:color w:val="auto"/>
          <w:sz w:val="24"/>
          <w:szCs w:val="24"/>
        </w:rPr>
        <w:t xml:space="preserve"> Secretary</w:t>
      </w:r>
      <w:r w:rsidR="00D2108F" w:rsidRPr="00873713">
        <w:rPr>
          <w:rFonts w:ascii="Times New Roman" w:hAnsi="Times New Roman" w:cs="Times New Roman"/>
          <w:color w:val="auto"/>
          <w:sz w:val="24"/>
          <w:szCs w:val="24"/>
        </w:rPr>
        <w:t xml:space="preserve"> </w:t>
      </w:r>
      <w:r w:rsidR="00C629C3" w:rsidRPr="00873713">
        <w:rPr>
          <w:rFonts w:ascii="Times New Roman" w:hAnsi="Times New Roman" w:cs="Times New Roman"/>
          <w:color w:val="auto"/>
          <w:sz w:val="24"/>
          <w:szCs w:val="24"/>
        </w:rPr>
        <w:t>–Ministry of Finance</w:t>
      </w:r>
      <w:bookmarkEnd w:id="24"/>
    </w:p>
    <w:p w14:paraId="1C1BEC44" w14:textId="2AA9DE58" w:rsidR="00716427" w:rsidRPr="00873713" w:rsidRDefault="002823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The</w:t>
      </w:r>
      <w:r w:rsidR="006345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Permanent</w:t>
      </w:r>
      <w:r w:rsidR="00634559" w:rsidRPr="00873713">
        <w:rPr>
          <w:rFonts w:ascii="Times New Roman" w:eastAsia="Times New Roman" w:hAnsi="Times New Roman" w:cs="Times New Roman"/>
          <w:sz w:val="24"/>
          <w:szCs w:val="24"/>
        </w:rPr>
        <w:t xml:space="preserve"> Secretary is the administrative head of the </w:t>
      </w:r>
      <w:r w:rsidRPr="00873713">
        <w:rPr>
          <w:rFonts w:ascii="Times New Roman" w:eastAsia="Times New Roman" w:hAnsi="Times New Roman" w:cs="Times New Roman"/>
          <w:sz w:val="24"/>
          <w:szCs w:val="24"/>
        </w:rPr>
        <w:t>Ministry. The</w:t>
      </w:r>
      <w:r w:rsidR="006345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Permanent</w:t>
      </w:r>
      <w:r w:rsidR="000B30F6" w:rsidRPr="00873713">
        <w:rPr>
          <w:rFonts w:ascii="Times New Roman" w:eastAsia="Times New Roman" w:hAnsi="Times New Roman" w:cs="Times New Roman"/>
          <w:sz w:val="24"/>
          <w:szCs w:val="24"/>
        </w:rPr>
        <w:t xml:space="preserve"> Secretary’s </w:t>
      </w:r>
      <w:r w:rsidR="00994E5A" w:rsidRPr="00873713">
        <w:rPr>
          <w:rFonts w:ascii="Times New Roman" w:eastAsia="Times New Roman" w:hAnsi="Times New Roman" w:cs="Times New Roman"/>
          <w:sz w:val="24"/>
          <w:szCs w:val="24"/>
        </w:rPr>
        <w:t>roles among others include, effective</w:t>
      </w:r>
      <w:r w:rsidR="00634559" w:rsidRPr="00873713">
        <w:rPr>
          <w:rFonts w:ascii="Times New Roman" w:eastAsia="Times New Roman" w:hAnsi="Times New Roman" w:cs="Times New Roman"/>
          <w:sz w:val="24"/>
          <w:szCs w:val="24"/>
        </w:rPr>
        <w:t xml:space="preserve"> management of financial resources by coordinating the production of accurate financial </w:t>
      </w:r>
      <w:r w:rsidRPr="00873713">
        <w:rPr>
          <w:rFonts w:ascii="Times New Roman" w:eastAsia="Times New Roman" w:hAnsi="Times New Roman" w:cs="Times New Roman"/>
          <w:sz w:val="24"/>
          <w:szCs w:val="24"/>
        </w:rPr>
        <w:t>reports, ensuring</w:t>
      </w:r>
      <w:r w:rsidR="006345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compliance</w:t>
      </w:r>
      <w:r w:rsidR="006345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with Finance</w:t>
      </w:r>
      <w:r w:rsidR="00634559" w:rsidRPr="00873713">
        <w:rPr>
          <w:rFonts w:ascii="Times New Roman" w:eastAsia="Times New Roman" w:hAnsi="Times New Roman" w:cs="Times New Roman"/>
          <w:sz w:val="24"/>
          <w:szCs w:val="24"/>
        </w:rPr>
        <w:t xml:space="preserve"> Acts and </w:t>
      </w:r>
      <w:r w:rsidRPr="00873713">
        <w:rPr>
          <w:rFonts w:ascii="Times New Roman" w:eastAsia="Times New Roman" w:hAnsi="Times New Roman" w:cs="Times New Roman"/>
          <w:sz w:val="24"/>
          <w:szCs w:val="24"/>
        </w:rPr>
        <w:t>policies, management</w:t>
      </w:r>
      <w:r w:rsidR="00634559" w:rsidRPr="00873713">
        <w:rPr>
          <w:rFonts w:ascii="Times New Roman" w:eastAsia="Times New Roman" w:hAnsi="Times New Roman" w:cs="Times New Roman"/>
          <w:sz w:val="24"/>
          <w:szCs w:val="24"/>
        </w:rPr>
        <w:t xml:space="preserve"> of budgets and adherence to procurement procedures.</w:t>
      </w:r>
    </w:p>
    <w:p w14:paraId="7643A9EB" w14:textId="4E74B4FD" w:rsidR="00DA5159" w:rsidRPr="00873713" w:rsidRDefault="00915AEF" w:rsidP="00915AEF">
      <w:pPr>
        <w:pStyle w:val="Heading3"/>
        <w:rPr>
          <w:rFonts w:ascii="Times New Roman" w:hAnsi="Times New Roman" w:cs="Times New Roman"/>
          <w:color w:val="auto"/>
          <w:sz w:val="24"/>
          <w:szCs w:val="24"/>
        </w:rPr>
      </w:pPr>
      <w:bookmarkStart w:id="25" w:name="_Toc535916851"/>
      <w:r w:rsidRPr="00873713">
        <w:rPr>
          <w:rFonts w:ascii="Times New Roman" w:hAnsi="Times New Roman" w:cs="Times New Roman"/>
          <w:color w:val="auto"/>
          <w:sz w:val="24"/>
          <w:szCs w:val="24"/>
        </w:rPr>
        <w:t>1.</w:t>
      </w:r>
      <w:r w:rsidR="00334883" w:rsidRPr="00873713">
        <w:rPr>
          <w:rFonts w:ascii="Times New Roman" w:hAnsi="Times New Roman" w:cs="Times New Roman"/>
          <w:color w:val="auto"/>
          <w:sz w:val="24"/>
          <w:szCs w:val="24"/>
        </w:rPr>
        <w:t>9</w:t>
      </w:r>
      <w:r w:rsidRPr="00873713">
        <w:rPr>
          <w:rFonts w:ascii="Times New Roman" w:hAnsi="Times New Roman" w:cs="Times New Roman"/>
          <w:color w:val="auto"/>
          <w:sz w:val="24"/>
          <w:szCs w:val="24"/>
        </w:rPr>
        <w:t>.2</w:t>
      </w:r>
      <w:r w:rsidR="007308AC" w:rsidRPr="00873713">
        <w:rPr>
          <w:rFonts w:ascii="Times New Roman" w:hAnsi="Times New Roman" w:cs="Times New Roman"/>
          <w:color w:val="auto"/>
          <w:sz w:val="24"/>
          <w:szCs w:val="24"/>
        </w:rPr>
        <w:t xml:space="preserve"> </w:t>
      </w:r>
      <w:r w:rsidR="00DA5159" w:rsidRPr="00873713">
        <w:rPr>
          <w:rFonts w:ascii="Times New Roman" w:hAnsi="Times New Roman" w:cs="Times New Roman"/>
          <w:color w:val="auto"/>
          <w:sz w:val="24"/>
          <w:szCs w:val="24"/>
        </w:rPr>
        <w:t>Accountant General</w:t>
      </w:r>
      <w:r w:rsidR="000B30F6" w:rsidRPr="00873713">
        <w:rPr>
          <w:rFonts w:ascii="Times New Roman" w:hAnsi="Times New Roman" w:cs="Times New Roman"/>
          <w:color w:val="auto"/>
          <w:sz w:val="24"/>
          <w:szCs w:val="24"/>
        </w:rPr>
        <w:t>’s</w:t>
      </w:r>
      <w:r w:rsidR="00DA5159" w:rsidRPr="00873713">
        <w:rPr>
          <w:rFonts w:ascii="Times New Roman" w:hAnsi="Times New Roman" w:cs="Times New Roman"/>
          <w:color w:val="auto"/>
          <w:sz w:val="24"/>
          <w:szCs w:val="24"/>
        </w:rPr>
        <w:t xml:space="preserve"> Office</w:t>
      </w:r>
      <w:bookmarkEnd w:id="25"/>
    </w:p>
    <w:p w14:paraId="1CDA8593" w14:textId="70C0AC96" w:rsidR="007A24D6" w:rsidRPr="00873713" w:rsidRDefault="002823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The</w:t>
      </w:r>
      <w:r w:rsidR="00634559" w:rsidRPr="00873713">
        <w:rPr>
          <w:rFonts w:ascii="Times New Roman" w:eastAsia="Times New Roman" w:hAnsi="Times New Roman" w:cs="Times New Roman"/>
          <w:sz w:val="24"/>
          <w:szCs w:val="24"/>
        </w:rPr>
        <w:t xml:space="preserve"> Role of the Accountant General</w:t>
      </w:r>
      <w:r w:rsidR="000B30F6" w:rsidRPr="00873713">
        <w:rPr>
          <w:rFonts w:ascii="Times New Roman" w:eastAsia="Times New Roman" w:hAnsi="Times New Roman" w:cs="Times New Roman"/>
          <w:sz w:val="24"/>
          <w:szCs w:val="24"/>
        </w:rPr>
        <w:t>’s</w:t>
      </w:r>
      <w:r w:rsidR="00634559" w:rsidRPr="00873713">
        <w:rPr>
          <w:rFonts w:ascii="Times New Roman" w:eastAsia="Times New Roman" w:hAnsi="Times New Roman" w:cs="Times New Roman"/>
          <w:sz w:val="24"/>
          <w:szCs w:val="24"/>
        </w:rPr>
        <w:t xml:space="preserve"> office include </w:t>
      </w:r>
      <w:r w:rsidR="00DA5159" w:rsidRPr="00873713">
        <w:rPr>
          <w:rFonts w:ascii="Times New Roman" w:eastAsia="Times New Roman" w:hAnsi="Times New Roman" w:cs="Times New Roman"/>
          <w:sz w:val="24"/>
          <w:szCs w:val="24"/>
        </w:rPr>
        <w:t xml:space="preserve">among </w:t>
      </w:r>
      <w:r w:rsidR="00D27C43" w:rsidRPr="00873713">
        <w:rPr>
          <w:rFonts w:ascii="Times New Roman" w:eastAsia="Times New Roman" w:hAnsi="Times New Roman" w:cs="Times New Roman"/>
          <w:sz w:val="24"/>
          <w:szCs w:val="24"/>
        </w:rPr>
        <w:t>others</w:t>
      </w:r>
      <w:r w:rsidR="00994E5A" w:rsidRPr="00873713">
        <w:rPr>
          <w:rFonts w:ascii="Times New Roman" w:eastAsia="Times New Roman" w:hAnsi="Times New Roman" w:cs="Times New Roman"/>
          <w:sz w:val="24"/>
          <w:szCs w:val="24"/>
        </w:rPr>
        <w:t>,</w:t>
      </w:r>
      <w:r w:rsidR="00D27C43" w:rsidRPr="00873713">
        <w:rPr>
          <w:rFonts w:ascii="Times New Roman" w:eastAsia="Times New Roman" w:hAnsi="Times New Roman" w:cs="Times New Roman"/>
          <w:sz w:val="24"/>
          <w:szCs w:val="24"/>
        </w:rPr>
        <w:t xml:space="preserve"> compiling</w:t>
      </w:r>
      <w:r w:rsidR="00634559" w:rsidRPr="00873713">
        <w:rPr>
          <w:rFonts w:ascii="Times New Roman" w:eastAsia="Times New Roman" w:hAnsi="Times New Roman" w:cs="Times New Roman"/>
          <w:sz w:val="24"/>
          <w:szCs w:val="24"/>
        </w:rPr>
        <w:t xml:space="preserve"> and </w:t>
      </w:r>
      <w:r w:rsidR="000B30F6" w:rsidRPr="00873713">
        <w:rPr>
          <w:rFonts w:ascii="Times New Roman" w:eastAsia="Times New Roman" w:hAnsi="Times New Roman" w:cs="Times New Roman"/>
          <w:sz w:val="24"/>
          <w:szCs w:val="24"/>
        </w:rPr>
        <w:t>analysing</w:t>
      </w:r>
      <w:r w:rsidR="00634559" w:rsidRPr="00873713">
        <w:rPr>
          <w:rFonts w:ascii="Times New Roman" w:eastAsia="Times New Roman" w:hAnsi="Times New Roman" w:cs="Times New Roman"/>
          <w:sz w:val="24"/>
          <w:szCs w:val="24"/>
        </w:rPr>
        <w:t xml:space="preserve"> financial </w:t>
      </w:r>
      <w:r w:rsidRPr="00873713">
        <w:rPr>
          <w:rFonts w:ascii="Times New Roman" w:eastAsia="Times New Roman" w:hAnsi="Times New Roman" w:cs="Times New Roman"/>
          <w:sz w:val="24"/>
          <w:szCs w:val="24"/>
        </w:rPr>
        <w:t>information</w:t>
      </w:r>
      <w:r w:rsidR="00E55013"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In</w:t>
      </w:r>
      <w:r w:rsidR="00634559" w:rsidRPr="00873713">
        <w:rPr>
          <w:rFonts w:ascii="Times New Roman" w:eastAsia="Times New Roman" w:hAnsi="Times New Roman" w:cs="Times New Roman"/>
          <w:sz w:val="24"/>
          <w:szCs w:val="24"/>
        </w:rPr>
        <w:t xml:space="preserve"> Zambia</w:t>
      </w:r>
      <w:r w:rsidRPr="00873713">
        <w:rPr>
          <w:rFonts w:ascii="Times New Roman" w:eastAsia="Times New Roman" w:hAnsi="Times New Roman" w:cs="Times New Roman"/>
          <w:sz w:val="24"/>
          <w:szCs w:val="24"/>
        </w:rPr>
        <w:t>, IFMIS</w:t>
      </w:r>
      <w:r w:rsidR="00634559" w:rsidRPr="00873713">
        <w:rPr>
          <w:rFonts w:ascii="Times New Roman" w:eastAsia="Times New Roman" w:hAnsi="Times New Roman" w:cs="Times New Roman"/>
          <w:sz w:val="24"/>
          <w:szCs w:val="24"/>
        </w:rPr>
        <w:t xml:space="preserve"> has</w:t>
      </w:r>
      <w:r w:rsidR="000B352C" w:rsidRPr="00873713">
        <w:rPr>
          <w:rFonts w:ascii="Times New Roman" w:eastAsia="Times New Roman" w:hAnsi="Times New Roman" w:cs="Times New Roman"/>
          <w:sz w:val="24"/>
          <w:szCs w:val="24"/>
        </w:rPr>
        <w:t xml:space="preserve"> been managed by the Accountant</w:t>
      </w:r>
      <w:r w:rsidR="00634559" w:rsidRPr="00873713">
        <w:rPr>
          <w:rFonts w:ascii="Times New Roman" w:eastAsia="Times New Roman" w:hAnsi="Times New Roman" w:cs="Times New Roman"/>
          <w:sz w:val="24"/>
          <w:szCs w:val="24"/>
        </w:rPr>
        <w:t xml:space="preserve"> General</w:t>
      </w:r>
      <w:r w:rsidR="000B352C" w:rsidRPr="00873713">
        <w:rPr>
          <w:rFonts w:ascii="Times New Roman" w:eastAsia="Times New Roman" w:hAnsi="Times New Roman" w:cs="Times New Roman"/>
          <w:sz w:val="24"/>
          <w:szCs w:val="24"/>
        </w:rPr>
        <w:t>’s</w:t>
      </w:r>
      <w:r w:rsidR="00634559" w:rsidRPr="00873713">
        <w:rPr>
          <w:rFonts w:ascii="Times New Roman" w:eastAsia="Times New Roman" w:hAnsi="Times New Roman" w:cs="Times New Roman"/>
          <w:sz w:val="24"/>
          <w:szCs w:val="24"/>
        </w:rPr>
        <w:t xml:space="preserve"> office </w:t>
      </w:r>
      <w:r w:rsidR="00634559" w:rsidRPr="00873713">
        <w:rPr>
          <w:rFonts w:ascii="Times New Roman" w:eastAsia="Times New Roman" w:hAnsi="Times New Roman" w:cs="Times New Roman"/>
          <w:sz w:val="24"/>
          <w:szCs w:val="24"/>
        </w:rPr>
        <w:lastRenderedPageBreak/>
        <w:t xml:space="preserve">under the Ministry of </w:t>
      </w:r>
      <w:r w:rsidRPr="00873713">
        <w:rPr>
          <w:rFonts w:ascii="Times New Roman" w:eastAsia="Times New Roman" w:hAnsi="Times New Roman" w:cs="Times New Roman"/>
          <w:sz w:val="24"/>
          <w:szCs w:val="24"/>
        </w:rPr>
        <w:t xml:space="preserve">Finance. The Office of the Accountant General is key to this study as it </w:t>
      </w:r>
      <w:r w:rsidR="000B352C" w:rsidRPr="00873713">
        <w:rPr>
          <w:rFonts w:ascii="Times New Roman" w:eastAsia="Times New Roman" w:hAnsi="Times New Roman" w:cs="Times New Roman"/>
          <w:sz w:val="24"/>
          <w:szCs w:val="24"/>
        </w:rPr>
        <w:t xml:space="preserve">is </w:t>
      </w:r>
      <w:r w:rsidRPr="00873713">
        <w:rPr>
          <w:rFonts w:ascii="Times New Roman" w:eastAsia="Times New Roman" w:hAnsi="Times New Roman" w:cs="Times New Roman"/>
          <w:sz w:val="24"/>
          <w:szCs w:val="24"/>
        </w:rPr>
        <w:t>mandated to consolidate all Government Financial Report</w:t>
      </w:r>
      <w:r w:rsidR="00136F11" w:rsidRPr="00873713">
        <w:rPr>
          <w:rFonts w:ascii="Times New Roman" w:eastAsia="Times New Roman" w:hAnsi="Times New Roman" w:cs="Times New Roman"/>
          <w:sz w:val="24"/>
          <w:szCs w:val="24"/>
        </w:rPr>
        <w:t>s</w:t>
      </w:r>
      <w:r w:rsidRPr="00873713">
        <w:rPr>
          <w:rFonts w:ascii="Times New Roman" w:eastAsia="Times New Roman" w:hAnsi="Times New Roman" w:cs="Times New Roman"/>
          <w:sz w:val="24"/>
          <w:szCs w:val="24"/>
        </w:rPr>
        <w:t xml:space="preserve"> commonly known as statements “C”</w:t>
      </w:r>
      <w:r w:rsidR="00C243EF" w:rsidRPr="00873713">
        <w:rPr>
          <w:rFonts w:ascii="Times New Roman" w:eastAsia="Times New Roman" w:hAnsi="Times New Roman" w:cs="Times New Roman"/>
          <w:sz w:val="24"/>
          <w:szCs w:val="24"/>
        </w:rPr>
        <w:t>.</w:t>
      </w:r>
    </w:p>
    <w:p w14:paraId="3174738F" w14:textId="4335C1CC" w:rsidR="007308AC" w:rsidRPr="00873713" w:rsidRDefault="007308AC" w:rsidP="001730C9">
      <w:pPr>
        <w:pStyle w:val="Heading3"/>
        <w:spacing w:line="360" w:lineRule="auto"/>
        <w:jc w:val="both"/>
        <w:rPr>
          <w:rFonts w:ascii="Times New Roman" w:hAnsi="Times New Roman" w:cs="Times New Roman"/>
          <w:color w:val="auto"/>
          <w:sz w:val="24"/>
          <w:szCs w:val="24"/>
        </w:rPr>
      </w:pPr>
      <w:bookmarkStart w:id="26" w:name="_Toc535916852"/>
      <w:r w:rsidRPr="00873713">
        <w:rPr>
          <w:rFonts w:ascii="Times New Roman" w:eastAsia="Times New Roman" w:hAnsi="Times New Roman" w:cs="Times New Roman"/>
          <w:color w:val="auto"/>
          <w:sz w:val="24"/>
          <w:szCs w:val="24"/>
        </w:rPr>
        <w:t>1.</w:t>
      </w:r>
      <w:r w:rsidR="00334883" w:rsidRPr="00873713">
        <w:rPr>
          <w:rFonts w:ascii="Times New Roman" w:hAnsi="Times New Roman" w:cs="Times New Roman"/>
          <w:color w:val="auto"/>
          <w:sz w:val="24"/>
          <w:szCs w:val="24"/>
        </w:rPr>
        <w:t>9</w:t>
      </w:r>
      <w:r w:rsidR="00EF4CEA" w:rsidRPr="00873713">
        <w:rPr>
          <w:rFonts w:ascii="Times New Roman" w:hAnsi="Times New Roman" w:cs="Times New Roman"/>
          <w:color w:val="auto"/>
          <w:sz w:val="24"/>
          <w:szCs w:val="24"/>
        </w:rPr>
        <w:t>.3</w:t>
      </w:r>
      <w:r w:rsidRPr="00873713">
        <w:rPr>
          <w:rFonts w:ascii="Times New Roman" w:hAnsi="Times New Roman" w:cs="Times New Roman"/>
          <w:color w:val="auto"/>
          <w:sz w:val="24"/>
          <w:szCs w:val="24"/>
        </w:rPr>
        <w:t xml:space="preserve"> Heads of Department</w:t>
      </w:r>
      <w:r w:rsidR="003B04FB" w:rsidRPr="00873713">
        <w:rPr>
          <w:rFonts w:ascii="Times New Roman" w:hAnsi="Times New Roman" w:cs="Times New Roman"/>
          <w:color w:val="auto"/>
          <w:sz w:val="24"/>
          <w:szCs w:val="24"/>
        </w:rPr>
        <w:t>s in the Ministry of Finance</w:t>
      </w:r>
      <w:bookmarkEnd w:id="26"/>
    </w:p>
    <w:p w14:paraId="554E06DB" w14:textId="0DA16E3E" w:rsidR="008D7789" w:rsidRPr="00873713" w:rsidRDefault="002823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The</w:t>
      </w:r>
      <w:r w:rsidR="00634559" w:rsidRPr="00873713">
        <w:rPr>
          <w:rFonts w:ascii="Times New Roman" w:eastAsia="Times New Roman" w:hAnsi="Times New Roman" w:cs="Times New Roman"/>
          <w:sz w:val="24"/>
          <w:szCs w:val="24"/>
        </w:rPr>
        <w:t xml:space="preserve"> Role of the Head</w:t>
      </w:r>
      <w:r w:rsidR="00C63D1B" w:rsidRPr="00873713">
        <w:rPr>
          <w:rFonts w:ascii="Times New Roman" w:eastAsia="Times New Roman" w:hAnsi="Times New Roman" w:cs="Times New Roman"/>
          <w:sz w:val="24"/>
          <w:szCs w:val="24"/>
        </w:rPr>
        <w:t>s</w:t>
      </w:r>
      <w:r w:rsidR="00634559" w:rsidRPr="00873713">
        <w:rPr>
          <w:rFonts w:ascii="Times New Roman" w:eastAsia="Times New Roman" w:hAnsi="Times New Roman" w:cs="Times New Roman"/>
          <w:sz w:val="24"/>
          <w:szCs w:val="24"/>
        </w:rPr>
        <w:t xml:space="preserve"> of Department in </w:t>
      </w:r>
      <w:r w:rsidR="00E55013" w:rsidRPr="00873713">
        <w:rPr>
          <w:rFonts w:ascii="Times New Roman" w:eastAsia="Times New Roman" w:hAnsi="Times New Roman" w:cs="Times New Roman"/>
          <w:sz w:val="24"/>
          <w:szCs w:val="24"/>
        </w:rPr>
        <w:t xml:space="preserve">the </w:t>
      </w:r>
      <w:r w:rsidR="00F5425D" w:rsidRPr="00873713">
        <w:rPr>
          <w:rFonts w:ascii="Times New Roman" w:eastAsia="Times New Roman" w:hAnsi="Times New Roman" w:cs="Times New Roman"/>
          <w:sz w:val="24"/>
          <w:szCs w:val="24"/>
        </w:rPr>
        <w:t>M</w:t>
      </w:r>
      <w:r w:rsidR="00E55013" w:rsidRPr="00873713">
        <w:rPr>
          <w:rFonts w:ascii="Times New Roman" w:eastAsia="Times New Roman" w:hAnsi="Times New Roman" w:cs="Times New Roman"/>
          <w:sz w:val="24"/>
          <w:szCs w:val="24"/>
        </w:rPr>
        <w:t>inistry</w:t>
      </w:r>
      <w:r w:rsidR="00634559" w:rsidRPr="00873713">
        <w:rPr>
          <w:rFonts w:ascii="Times New Roman" w:eastAsia="Times New Roman" w:hAnsi="Times New Roman" w:cs="Times New Roman"/>
          <w:sz w:val="24"/>
          <w:szCs w:val="24"/>
        </w:rPr>
        <w:t xml:space="preserve"> include</w:t>
      </w:r>
      <w:r w:rsidR="000B352C" w:rsidRPr="00873713">
        <w:rPr>
          <w:rFonts w:ascii="Times New Roman" w:eastAsia="Times New Roman" w:hAnsi="Times New Roman" w:cs="Times New Roman"/>
          <w:sz w:val="24"/>
          <w:szCs w:val="24"/>
        </w:rPr>
        <w:t>s</w:t>
      </w:r>
      <w:r w:rsidR="00634559" w:rsidRPr="00873713">
        <w:rPr>
          <w:rFonts w:ascii="Times New Roman" w:eastAsia="Times New Roman" w:hAnsi="Times New Roman" w:cs="Times New Roman"/>
          <w:sz w:val="24"/>
          <w:szCs w:val="24"/>
        </w:rPr>
        <w:t xml:space="preserve"> the execution of </w:t>
      </w:r>
      <w:r w:rsidRPr="00873713">
        <w:rPr>
          <w:rFonts w:ascii="Times New Roman" w:eastAsia="Times New Roman" w:hAnsi="Times New Roman" w:cs="Times New Roman"/>
          <w:sz w:val="24"/>
          <w:szCs w:val="24"/>
        </w:rPr>
        <w:t>policies</w:t>
      </w:r>
      <w:r w:rsidR="00634559" w:rsidRPr="00873713">
        <w:rPr>
          <w:rFonts w:ascii="Times New Roman" w:eastAsia="Times New Roman" w:hAnsi="Times New Roman" w:cs="Times New Roman"/>
          <w:sz w:val="24"/>
          <w:szCs w:val="24"/>
        </w:rPr>
        <w:t xml:space="preserve"> and procedures in an efficient </w:t>
      </w:r>
      <w:r w:rsidR="0088761E" w:rsidRPr="00873713">
        <w:rPr>
          <w:rFonts w:ascii="Times New Roman" w:eastAsia="Times New Roman" w:hAnsi="Times New Roman" w:cs="Times New Roman"/>
          <w:sz w:val="24"/>
          <w:szCs w:val="24"/>
        </w:rPr>
        <w:t>manner</w:t>
      </w:r>
      <w:r w:rsidRPr="00873713">
        <w:rPr>
          <w:rFonts w:ascii="Times New Roman" w:eastAsia="Times New Roman" w:hAnsi="Times New Roman" w:cs="Times New Roman"/>
          <w:sz w:val="24"/>
          <w:szCs w:val="24"/>
        </w:rPr>
        <w:t xml:space="preserve"> with</w:t>
      </w:r>
      <w:r w:rsidR="00634559" w:rsidRPr="00873713">
        <w:rPr>
          <w:rFonts w:ascii="Times New Roman" w:eastAsia="Times New Roman" w:hAnsi="Times New Roman" w:cs="Times New Roman"/>
          <w:sz w:val="24"/>
          <w:szCs w:val="24"/>
        </w:rPr>
        <w:t xml:space="preserve"> r</w:t>
      </w:r>
      <w:r w:rsidR="0088761E" w:rsidRPr="00873713">
        <w:rPr>
          <w:rFonts w:ascii="Times New Roman" w:eastAsia="Times New Roman" w:hAnsi="Times New Roman" w:cs="Times New Roman"/>
          <w:sz w:val="24"/>
          <w:szCs w:val="24"/>
        </w:rPr>
        <w:t xml:space="preserve">egard </w:t>
      </w:r>
      <w:r w:rsidR="000B352C" w:rsidRPr="00873713">
        <w:rPr>
          <w:rFonts w:ascii="Times New Roman" w:eastAsia="Times New Roman" w:hAnsi="Times New Roman" w:cs="Times New Roman"/>
          <w:sz w:val="24"/>
          <w:szCs w:val="24"/>
        </w:rPr>
        <w:t>to the Implemented IFMIS. T</w:t>
      </w:r>
      <w:r w:rsidR="00634559" w:rsidRPr="00873713">
        <w:rPr>
          <w:rFonts w:ascii="Times New Roman" w:eastAsia="Times New Roman" w:hAnsi="Times New Roman" w:cs="Times New Roman"/>
          <w:sz w:val="24"/>
          <w:szCs w:val="24"/>
        </w:rPr>
        <w:t xml:space="preserve">he scope </w:t>
      </w:r>
      <w:r w:rsidR="00634559" w:rsidRPr="00142894">
        <w:rPr>
          <w:rFonts w:ascii="Times New Roman" w:eastAsia="Times New Roman" w:hAnsi="Times New Roman" w:cs="Times New Roman"/>
          <w:sz w:val="24"/>
          <w:szCs w:val="24"/>
        </w:rPr>
        <w:t>focus</w:t>
      </w:r>
      <w:r w:rsidR="00EF4CEA" w:rsidRPr="00142894">
        <w:rPr>
          <w:rFonts w:ascii="Times New Roman" w:eastAsia="Times New Roman" w:hAnsi="Times New Roman" w:cs="Times New Roman"/>
          <w:sz w:val="24"/>
          <w:szCs w:val="24"/>
        </w:rPr>
        <w:t>ed</w:t>
      </w:r>
      <w:r w:rsidR="00634559" w:rsidRPr="00873713">
        <w:rPr>
          <w:rFonts w:ascii="Times New Roman" w:eastAsia="Times New Roman" w:hAnsi="Times New Roman" w:cs="Times New Roman"/>
          <w:sz w:val="24"/>
          <w:szCs w:val="24"/>
        </w:rPr>
        <w:t xml:space="preserve"> on the impact the system has had on its day to day operation.</w:t>
      </w:r>
    </w:p>
    <w:p w14:paraId="2D69F439" w14:textId="75B96B28" w:rsidR="00C63D1B" w:rsidRPr="00873713" w:rsidRDefault="00915AEF" w:rsidP="001730C9">
      <w:pPr>
        <w:pStyle w:val="Heading3"/>
        <w:spacing w:line="360" w:lineRule="auto"/>
        <w:rPr>
          <w:rFonts w:ascii="Times New Roman" w:hAnsi="Times New Roman" w:cs="Times New Roman"/>
          <w:color w:val="auto"/>
          <w:sz w:val="24"/>
          <w:szCs w:val="24"/>
        </w:rPr>
      </w:pPr>
      <w:bookmarkStart w:id="27" w:name="_Toc535916853"/>
      <w:r w:rsidRPr="00873713">
        <w:rPr>
          <w:rFonts w:ascii="Times New Roman" w:hAnsi="Times New Roman" w:cs="Times New Roman"/>
          <w:color w:val="auto"/>
          <w:sz w:val="24"/>
          <w:szCs w:val="24"/>
        </w:rPr>
        <w:t>1.</w:t>
      </w:r>
      <w:r w:rsidR="00334883" w:rsidRPr="00873713">
        <w:rPr>
          <w:rFonts w:ascii="Times New Roman" w:hAnsi="Times New Roman" w:cs="Times New Roman"/>
          <w:color w:val="auto"/>
          <w:sz w:val="24"/>
          <w:szCs w:val="24"/>
        </w:rPr>
        <w:t>9</w:t>
      </w:r>
      <w:r w:rsidRPr="00873713">
        <w:rPr>
          <w:rFonts w:ascii="Times New Roman" w:hAnsi="Times New Roman" w:cs="Times New Roman"/>
          <w:color w:val="auto"/>
          <w:sz w:val="24"/>
          <w:szCs w:val="24"/>
        </w:rPr>
        <w:t>.4</w:t>
      </w:r>
      <w:r w:rsidR="003B04FB" w:rsidRPr="00873713">
        <w:rPr>
          <w:rFonts w:ascii="Times New Roman" w:hAnsi="Times New Roman" w:cs="Times New Roman"/>
          <w:color w:val="auto"/>
          <w:sz w:val="24"/>
          <w:szCs w:val="24"/>
        </w:rPr>
        <w:t xml:space="preserve"> Ministry of </w:t>
      </w:r>
      <w:r w:rsidR="0088761E" w:rsidRPr="00873713">
        <w:rPr>
          <w:rFonts w:ascii="Times New Roman" w:hAnsi="Times New Roman" w:cs="Times New Roman"/>
          <w:color w:val="auto"/>
          <w:sz w:val="24"/>
          <w:szCs w:val="24"/>
        </w:rPr>
        <w:t>Finance Procurement</w:t>
      </w:r>
      <w:r w:rsidR="002B29E2" w:rsidRPr="00873713">
        <w:rPr>
          <w:rFonts w:ascii="Times New Roman" w:hAnsi="Times New Roman" w:cs="Times New Roman"/>
          <w:color w:val="auto"/>
          <w:sz w:val="24"/>
          <w:szCs w:val="24"/>
        </w:rPr>
        <w:t xml:space="preserve"> Officers</w:t>
      </w:r>
      <w:bookmarkEnd w:id="27"/>
    </w:p>
    <w:p w14:paraId="0AC48C3C" w14:textId="329A5AB1" w:rsidR="003B04FB" w:rsidRPr="00873713" w:rsidRDefault="007621CC"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Integrated</w:t>
      </w:r>
      <w:r w:rsidR="00634559" w:rsidRPr="00873713">
        <w:rPr>
          <w:rFonts w:ascii="Times New Roman" w:eastAsia="Times New Roman" w:hAnsi="Times New Roman" w:cs="Times New Roman"/>
          <w:sz w:val="24"/>
          <w:szCs w:val="24"/>
        </w:rPr>
        <w:t xml:space="preserve"> Financial Management System (IFMIS)</w:t>
      </w:r>
      <w:r w:rsidR="000B352C" w:rsidRPr="00873713">
        <w:rPr>
          <w:rFonts w:ascii="Times New Roman" w:eastAsia="Times New Roman" w:hAnsi="Times New Roman" w:cs="Times New Roman"/>
          <w:sz w:val="24"/>
          <w:szCs w:val="24"/>
        </w:rPr>
        <w:t>’s</w:t>
      </w:r>
      <w:r w:rsidR="00634559" w:rsidRPr="00873713">
        <w:rPr>
          <w:rFonts w:ascii="Times New Roman" w:eastAsia="Times New Roman" w:hAnsi="Times New Roman" w:cs="Times New Roman"/>
          <w:sz w:val="24"/>
          <w:szCs w:val="24"/>
        </w:rPr>
        <w:t xml:space="preserve"> role in procurement </w:t>
      </w:r>
      <w:r w:rsidRPr="00873713">
        <w:rPr>
          <w:rFonts w:ascii="Times New Roman" w:eastAsia="Times New Roman" w:hAnsi="Times New Roman" w:cs="Times New Roman"/>
          <w:sz w:val="24"/>
          <w:szCs w:val="24"/>
        </w:rPr>
        <w:t>processes</w:t>
      </w:r>
      <w:r w:rsidR="00634559" w:rsidRPr="00873713">
        <w:rPr>
          <w:rFonts w:ascii="Times New Roman" w:eastAsia="Times New Roman" w:hAnsi="Times New Roman" w:cs="Times New Roman"/>
          <w:sz w:val="24"/>
          <w:szCs w:val="24"/>
        </w:rPr>
        <w:t xml:space="preserve"> </w:t>
      </w:r>
      <w:r w:rsidR="00EF4CEA" w:rsidRPr="00142894">
        <w:rPr>
          <w:rFonts w:ascii="Times New Roman" w:eastAsia="Times New Roman" w:hAnsi="Times New Roman" w:cs="Times New Roman"/>
          <w:sz w:val="24"/>
          <w:szCs w:val="24"/>
        </w:rPr>
        <w:t>has</w:t>
      </w:r>
      <w:r w:rsidR="00634559" w:rsidRPr="00142894">
        <w:rPr>
          <w:rFonts w:ascii="Times New Roman" w:eastAsia="Times New Roman" w:hAnsi="Times New Roman" w:cs="Times New Roman"/>
          <w:sz w:val="24"/>
          <w:szCs w:val="24"/>
        </w:rPr>
        <w:t xml:space="preserve"> be</w:t>
      </w:r>
      <w:r w:rsidR="00EF4CEA" w:rsidRPr="00142894">
        <w:rPr>
          <w:rFonts w:ascii="Times New Roman" w:eastAsia="Times New Roman" w:hAnsi="Times New Roman" w:cs="Times New Roman"/>
          <w:sz w:val="24"/>
          <w:szCs w:val="24"/>
        </w:rPr>
        <w:t>en</w:t>
      </w:r>
      <w:r w:rsidR="00634559" w:rsidRPr="00142894">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reviewed. This</w:t>
      </w:r>
      <w:r w:rsidR="00634559" w:rsidRPr="00873713">
        <w:rPr>
          <w:rFonts w:ascii="Times New Roman" w:eastAsia="Times New Roman" w:hAnsi="Times New Roman" w:cs="Times New Roman"/>
          <w:sz w:val="24"/>
          <w:szCs w:val="24"/>
        </w:rPr>
        <w:t xml:space="preserve"> </w:t>
      </w:r>
      <w:r w:rsidR="00EF4CEA" w:rsidRPr="00142894">
        <w:rPr>
          <w:rFonts w:ascii="Times New Roman" w:eastAsia="Times New Roman" w:hAnsi="Times New Roman" w:cs="Times New Roman"/>
          <w:sz w:val="24"/>
          <w:szCs w:val="24"/>
        </w:rPr>
        <w:t>has been</w:t>
      </w:r>
      <w:r w:rsidR="00634559" w:rsidRPr="00142894">
        <w:rPr>
          <w:rFonts w:ascii="Times New Roman" w:eastAsia="Times New Roman" w:hAnsi="Times New Roman" w:cs="Times New Roman"/>
          <w:sz w:val="24"/>
          <w:szCs w:val="24"/>
        </w:rPr>
        <w:t xml:space="preserve"> </w:t>
      </w:r>
      <w:r w:rsidR="00634559" w:rsidRPr="00873713">
        <w:rPr>
          <w:rFonts w:ascii="Times New Roman" w:eastAsia="Times New Roman" w:hAnsi="Times New Roman" w:cs="Times New Roman"/>
          <w:sz w:val="24"/>
          <w:szCs w:val="24"/>
        </w:rPr>
        <w:t>assessed through the review of systems such as supplier management,</w:t>
      </w:r>
      <w:r w:rsidR="0088761E" w:rsidRPr="00873713">
        <w:rPr>
          <w:rFonts w:ascii="Times New Roman" w:eastAsia="Times New Roman" w:hAnsi="Times New Roman" w:cs="Times New Roman"/>
          <w:sz w:val="24"/>
          <w:szCs w:val="24"/>
        </w:rPr>
        <w:t xml:space="preserve"> requisition</w:t>
      </w:r>
      <w:r w:rsidR="006345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processes</w:t>
      </w:r>
      <w:r w:rsidR="00634559" w:rsidRPr="00873713">
        <w:rPr>
          <w:rFonts w:ascii="Times New Roman" w:eastAsia="Times New Roman" w:hAnsi="Times New Roman" w:cs="Times New Roman"/>
          <w:sz w:val="24"/>
          <w:szCs w:val="24"/>
        </w:rPr>
        <w:t xml:space="preserve"> leading to auto creation of purchase </w:t>
      </w:r>
      <w:r w:rsidRPr="00873713">
        <w:rPr>
          <w:rFonts w:ascii="Times New Roman" w:eastAsia="Times New Roman" w:hAnsi="Times New Roman" w:cs="Times New Roman"/>
          <w:sz w:val="24"/>
          <w:szCs w:val="24"/>
        </w:rPr>
        <w:t>orders (</w:t>
      </w:r>
      <w:r w:rsidR="00634559" w:rsidRPr="00873713">
        <w:rPr>
          <w:rFonts w:ascii="Times New Roman" w:eastAsia="Times New Roman" w:hAnsi="Times New Roman" w:cs="Times New Roman"/>
          <w:sz w:val="24"/>
          <w:szCs w:val="24"/>
        </w:rPr>
        <w:t xml:space="preserve">LPO) and invoicing and electronic </w:t>
      </w:r>
      <w:r w:rsidR="0088761E" w:rsidRPr="00873713">
        <w:rPr>
          <w:rFonts w:ascii="Times New Roman" w:eastAsia="Times New Roman" w:hAnsi="Times New Roman" w:cs="Times New Roman"/>
          <w:sz w:val="24"/>
          <w:szCs w:val="24"/>
        </w:rPr>
        <w:t>payment. This is important as p</w:t>
      </w:r>
      <w:r w:rsidRPr="00873713">
        <w:rPr>
          <w:rFonts w:ascii="Times New Roman" w:eastAsia="Times New Roman" w:hAnsi="Times New Roman" w:cs="Times New Roman"/>
          <w:sz w:val="24"/>
          <w:szCs w:val="24"/>
        </w:rPr>
        <w:t xml:space="preserve">rocurement management has been cited to be highly mismanaged by </w:t>
      </w:r>
      <w:r w:rsidR="00487D15" w:rsidRPr="00873713">
        <w:rPr>
          <w:rFonts w:ascii="Times New Roman" w:eastAsia="Times New Roman" w:hAnsi="Times New Roman" w:cs="Times New Roman"/>
          <w:sz w:val="24"/>
          <w:szCs w:val="24"/>
        </w:rPr>
        <w:t xml:space="preserve">procurement </w:t>
      </w:r>
      <w:r w:rsidRPr="00873713">
        <w:rPr>
          <w:rFonts w:ascii="Times New Roman" w:eastAsia="Times New Roman" w:hAnsi="Times New Roman" w:cs="Times New Roman"/>
          <w:sz w:val="24"/>
          <w:szCs w:val="24"/>
        </w:rPr>
        <w:t>officers.</w:t>
      </w:r>
    </w:p>
    <w:p w14:paraId="0B02A0D2" w14:textId="67EDA2DF" w:rsidR="008D7789" w:rsidRPr="00873713" w:rsidRDefault="00634559" w:rsidP="001730C9">
      <w:pPr>
        <w:spacing w:after="200"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 xml:space="preserve"> </w:t>
      </w:r>
      <w:bookmarkStart w:id="28" w:name="_Toc535916854"/>
      <w:r w:rsidRPr="00873713">
        <w:rPr>
          <w:rStyle w:val="Heading2Char"/>
          <w:rFonts w:ascii="Times New Roman" w:hAnsi="Times New Roman" w:cs="Times New Roman"/>
          <w:color w:val="auto"/>
          <w:sz w:val="24"/>
          <w:szCs w:val="24"/>
        </w:rPr>
        <w:t>Conceptual Frameworks</w:t>
      </w:r>
      <w:bookmarkEnd w:id="28"/>
    </w:p>
    <w:p w14:paraId="7EE0532E" w14:textId="6BB03786" w:rsidR="007A24D6" w:rsidRPr="00CC02EA" w:rsidRDefault="00915AEF" w:rsidP="00915AEF">
      <w:pPr>
        <w:pStyle w:val="Heading3"/>
        <w:rPr>
          <w:rFonts w:ascii="Times New Roman" w:eastAsia="Times New Roman" w:hAnsi="Times New Roman" w:cs="Times New Roman"/>
          <w:b w:val="0"/>
          <w:color w:val="auto"/>
          <w:sz w:val="24"/>
          <w:szCs w:val="24"/>
        </w:rPr>
      </w:pPr>
      <w:bookmarkStart w:id="29" w:name="_Toc535916855"/>
      <w:r w:rsidRPr="00CC02EA">
        <w:rPr>
          <w:rFonts w:ascii="Times New Roman" w:eastAsia="Times New Roman" w:hAnsi="Times New Roman" w:cs="Times New Roman"/>
          <w:b w:val="0"/>
          <w:color w:val="auto"/>
          <w:sz w:val="24"/>
          <w:szCs w:val="24"/>
        </w:rPr>
        <w:t>1.</w:t>
      </w:r>
      <w:r w:rsidR="00334883" w:rsidRPr="00CC02EA">
        <w:rPr>
          <w:rFonts w:ascii="Times New Roman" w:eastAsia="Times New Roman" w:hAnsi="Times New Roman" w:cs="Times New Roman"/>
          <w:b w:val="0"/>
          <w:color w:val="auto"/>
          <w:sz w:val="24"/>
          <w:szCs w:val="24"/>
        </w:rPr>
        <w:t>9</w:t>
      </w:r>
      <w:r w:rsidRPr="00CC02EA">
        <w:rPr>
          <w:rFonts w:ascii="Times New Roman" w:eastAsia="Times New Roman" w:hAnsi="Times New Roman" w:cs="Times New Roman"/>
          <w:b w:val="0"/>
          <w:color w:val="auto"/>
          <w:sz w:val="24"/>
          <w:szCs w:val="24"/>
        </w:rPr>
        <w:t>.5</w:t>
      </w:r>
      <w:r w:rsidR="00634559" w:rsidRPr="00CC02EA">
        <w:rPr>
          <w:rFonts w:ascii="Times New Roman" w:eastAsia="Times New Roman" w:hAnsi="Times New Roman" w:cs="Times New Roman"/>
          <w:b w:val="0"/>
          <w:color w:val="auto"/>
          <w:sz w:val="24"/>
          <w:szCs w:val="24"/>
        </w:rPr>
        <w:t xml:space="preserve"> </w:t>
      </w:r>
      <w:r w:rsidR="00634559" w:rsidRPr="00CC02EA">
        <w:rPr>
          <w:rStyle w:val="Heading3Char"/>
          <w:rFonts w:ascii="Times New Roman" w:hAnsi="Times New Roman" w:cs="Times New Roman"/>
          <w:b/>
          <w:color w:val="auto"/>
          <w:sz w:val="24"/>
          <w:szCs w:val="24"/>
        </w:rPr>
        <w:t>Conceptual Framework</w:t>
      </w:r>
      <w:bookmarkEnd w:id="29"/>
    </w:p>
    <w:p w14:paraId="37B1E234" w14:textId="51515625" w:rsidR="00CB15F6" w:rsidRPr="00CC02EA" w:rsidRDefault="00634559" w:rsidP="001730C9">
      <w:pPr>
        <w:spacing w:after="200" w:line="360" w:lineRule="auto"/>
        <w:jc w:val="both"/>
        <w:rPr>
          <w:rFonts w:ascii="Times New Roman" w:eastAsia="Times New Roman" w:hAnsi="Times New Roman" w:cs="Times New Roman"/>
          <w:b/>
          <w:sz w:val="24"/>
          <w:szCs w:val="24"/>
        </w:rPr>
      </w:pPr>
      <w:r w:rsidRPr="00CC02EA">
        <w:rPr>
          <w:rFonts w:ascii="Times New Roman" w:eastAsia="Times New Roman" w:hAnsi="Times New Roman" w:cs="Times New Roman"/>
          <w:sz w:val="24"/>
          <w:szCs w:val="24"/>
        </w:rPr>
        <w:t xml:space="preserve">The conceptual framework represents a structure of concepts which are put together so as to prescribe the relationship between the research variables (Mugenda and Mugenda, 2003). The conceptual framework in </w:t>
      </w:r>
      <w:r w:rsidR="004455A8" w:rsidRPr="00CC02EA">
        <w:rPr>
          <w:rFonts w:ascii="Times New Roman" w:eastAsia="Times New Roman" w:hAnsi="Times New Roman" w:cs="Times New Roman"/>
          <w:sz w:val="24"/>
          <w:szCs w:val="24"/>
        </w:rPr>
        <w:t>F</w:t>
      </w:r>
      <w:r w:rsidRPr="00CC02EA">
        <w:rPr>
          <w:rFonts w:ascii="Times New Roman" w:eastAsia="Times New Roman" w:hAnsi="Times New Roman" w:cs="Times New Roman"/>
          <w:sz w:val="24"/>
          <w:szCs w:val="24"/>
        </w:rPr>
        <w:t xml:space="preserve">igure 1.1 below shows that there are various determinants of IFMIS implementation and they consist of; commitment by top management, training and capacity building, organization culture and level of adoption of </w:t>
      </w:r>
      <w:r w:rsidR="00B449C7" w:rsidRPr="00CC02EA">
        <w:rPr>
          <w:rFonts w:ascii="Times New Roman" w:eastAsia="Times New Roman" w:hAnsi="Times New Roman" w:cs="Times New Roman"/>
          <w:sz w:val="24"/>
          <w:szCs w:val="24"/>
        </w:rPr>
        <w:t>Integrated Financial Management Information System</w:t>
      </w:r>
      <w:r w:rsidRPr="00CC02EA">
        <w:rPr>
          <w:rFonts w:ascii="Times New Roman" w:eastAsia="Times New Roman" w:hAnsi="Times New Roman" w:cs="Times New Roman"/>
          <w:sz w:val="24"/>
          <w:szCs w:val="24"/>
        </w:rPr>
        <w:t xml:space="preserve">s </w:t>
      </w:r>
      <w:r w:rsidR="0088761E" w:rsidRPr="00CC02EA">
        <w:rPr>
          <w:rFonts w:ascii="Times New Roman" w:eastAsia="Times New Roman" w:hAnsi="Times New Roman" w:cs="Times New Roman"/>
          <w:sz w:val="24"/>
          <w:szCs w:val="24"/>
        </w:rPr>
        <w:t>(</w:t>
      </w:r>
      <w:r w:rsidRPr="00CC02EA">
        <w:rPr>
          <w:rFonts w:ascii="Times New Roman" w:eastAsia="Times New Roman" w:hAnsi="Times New Roman" w:cs="Times New Roman"/>
          <w:sz w:val="24"/>
          <w:szCs w:val="24"/>
        </w:rPr>
        <w:t>IFMIS</w:t>
      </w:r>
      <w:r w:rsidR="0088761E" w:rsidRPr="00CC02EA">
        <w:rPr>
          <w:rFonts w:ascii="Times New Roman" w:eastAsia="Times New Roman" w:hAnsi="Times New Roman" w:cs="Times New Roman"/>
          <w:sz w:val="24"/>
          <w:szCs w:val="24"/>
        </w:rPr>
        <w:t>)</w:t>
      </w:r>
      <w:r w:rsidRPr="00CC02EA">
        <w:rPr>
          <w:rFonts w:ascii="Times New Roman" w:eastAsia="Times New Roman" w:hAnsi="Times New Roman" w:cs="Times New Roman"/>
          <w:sz w:val="24"/>
          <w:szCs w:val="24"/>
        </w:rPr>
        <w:t xml:space="preserve">. These factors lead to the success of </w:t>
      </w:r>
      <w:r w:rsidR="00B449C7" w:rsidRPr="00CC02EA">
        <w:rPr>
          <w:rFonts w:ascii="Times New Roman" w:eastAsia="Times New Roman" w:hAnsi="Times New Roman" w:cs="Times New Roman"/>
          <w:sz w:val="24"/>
          <w:szCs w:val="24"/>
        </w:rPr>
        <w:t>Integrated Financial Management Information System</w:t>
      </w:r>
      <w:r w:rsidRPr="00CC02EA">
        <w:rPr>
          <w:rFonts w:ascii="Times New Roman" w:eastAsia="Times New Roman" w:hAnsi="Times New Roman" w:cs="Times New Roman"/>
          <w:sz w:val="24"/>
          <w:szCs w:val="24"/>
        </w:rPr>
        <w:t>s (IFMIS) implemen</w:t>
      </w:r>
      <w:r w:rsidR="006344F8" w:rsidRPr="00CC02EA">
        <w:rPr>
          <w:rFonts w:ascii="Times New Roman" w:eastAsia="Times New Roman" w:hAnsi="Times New Roman" w:cs="Times New Roman"/>
          <w:sz w:val="24"/>
          <w:szCs w:val="24"/>
        </w:rPr>
        <w:t xml:space="preserve">tation and directly </w:t>
      </w:r>
      <w:r w:rsidR="001D2E67" w:rsidRPr="00CC02EA">
        <w:rPr>
          <w:rFonts w:ascii="Times New Roman" w:eastAsia="Times New Roman" w:hAnsi="Times New Roman" w:cs="Times New Roman"/>
          <w:sz w:val="24"/>
          <w:szCs w:val="24"/>
        </w:rPr>
        <w:t>influence the</w:t>
      </w:r>
      <w:r w:rsidRPr="00CC02EA">
        <w:rPr>
          <w:rFonts w:ascii="Times New Roman" w:eastAsia="Times New Roman" w:hAnsi="Times New Roman" w:cs="Times New Roman"/>
          <w:sz w:val="24"/>
          <w:szCs w:val="24"/>
        </w:rPr>
        <w:t xml:space="preserve"> government financial performance in Zambia. The Research study will</w:t>
      </w:r>
      <w:r w:rsidR="000B352C" w:rsidRPr="00CC02EA">
        <w:rPr>
          <w:rFonts w:ascii="Times New Roman" w:eastAsia="Times New Roman" w:hAnsi="Times New Roman" w:cs="Times New Roman"/>
          <w:sz w:val="24"/>
          <w:szCs w:val="24"/>
        </w:rPr>
        <w:t xml:space="preserve"> use the conceptual framework because</w:t>
      </w:r>
      <w:r w:rsidRPr="00CC02EA">
        <w:rPr>
          <w:rFonts w:ascii="Times New Roman" w:eastAsia="Times New Roman" w:hAnsi="Times New Roman" w:cs="Times New Roman"/>
          <w:sz w:val="24"/>
          <w:szCs w:val="24"/>
        </w:rPr>
        <w:t xml:space="preserve"> the success of the IFMIS implementation is dependent on the conceptual framework.</w:t>
      </w:r>
    </w:p>
    <w:p w14:paraId="5B7B9C16" w14:textId="3C8E70F6" w:rsidR="00384D4D" w:rsidRPr="00873713" w:rsidRDefault="00CB15F6" w:rsidP="001730C9">
      <w:pPr>
        <w:spacing w:after="200" w:line="360" w:lineRule="auto"/>
        <w:jc w:val="both"/>
        <w:rPr>
          <w:rFonts w:ascii="Times New Roman" w:eastAsia="Times New Roman" w:hAnsi="Times New Roman" w:cs="Times New Roman"/>
          <w:sz w:val="24"/>
          <w:szCs w:val="24"/>
        </w:rPr>
      </w:pPr>
      <w:r w:rsidRPr="00CC02EA">
        <w:rPr>
          <w:rFonts w:ascii="Times New Roman" w:hAnsi="Times New Roman" w:cs="Times New Roman"/>
          <w:i/>
          <w:noProof/>
          <w:sz w:val="24"/>
          <w:szCs w:val="24"/>
        </w:rPr>
        <w:lastRenderedPageBreak/>
        <w:drawing>
          <wp:anchor distT="0" distB="0" distL="114300" distR="114300" simplePos="0" relativeHeight="251643904" behindDoc="0" locked="0" layoutInCell="1" allowOverlap="1" wp14:anchorId="21182D49" wp14:editId="6127EB8A">
            <wp:simplePos x="0" y="0"/>
            <wp:positionH relativeFrom="column">
              <wp:posOffset>1591310</wp:posOffset>
            </wp:positionH>
            <wp:positionV relativeFrom="paragraph">
              <wp:posOffset>83820</wp:posOffset>
            </wp:positionV>
            <wp:extent cx="3699510" cy="3445510"/>
            <wp:effectExtent l="0" t="0" r="15240" b="21590"/>
            <wp:wrapSquare wrapText="bothSides"/>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14:sizeRelH relativeFrom="margin">
              <wp14:pctWidth>0</wp14:pctWidth>
            </wp14:sizeRelH>
            <wp14:sizeRelV relativeFrom="margin">
              <wp14:pctHeight>0</wp14:pctHeight>
            </wp14:sizeRelV>
          </wp:anchor>
        </w:drawing>
      </w:r>
    </w:p>
    <w:p w14:paraId="3F906110" w14:textId="77777777" w:rsidR="007A5232" w:rsidRPr="00873713" w:rsidRDefault="007A5232" w:rsidP="001730C9">
      <w:pPr>
        <w:spacing w:after="200" w:line="360" w:lineRule="auto"/>
        <w:jc w:val="both"/>
        <w:rPr>
          <w:rFonts w:ascii="Times New Roman" w:eastAsia="Times New Roman" w:hAnsi="Times New Roman" w:cs="Times New Roman"/>
          <w:sz w:val="24"/>
          <w:szCs w:val="24"/>
        </w:rPr>
      </w:pPr>
    </w:p>
    <w:p w14:paraId="73520F76" w14:textId="77777777" w:rsidR="007A5232" w:rsidRPr="00873713" w:rsidRDefault="007A5232" w:rsidP="001730C9">
      <w:pPr>
        <w:spacing w:after="200" w:line="360" w:lineRule="auto"/>
        <w:jc w:val="both"/>
        <w:rPr>
          <w:rFonts w:ascii="Times New Roman" w:eastAsia="Times New Roman" w:hAnsi="Times New Roman" w:cs="Times New Roman"/>
          <w:sz w:val="24"/>
          <w:szCs w:val="24"/>
        </w:rPr>
      </w:pPr>
    </w:p>
    <w:p w14:paraId="2E280BD1" w14:textId="77777777" w:rsidR="007A5232" w:rsidRPr="00873713" w:rsidRDefault="007A5232" w:rsidP="001730C9">
      <w:pPr>
        <w:spacing w:after="200" w:line="360" w:lineRule="auto"/>
        <w:jc w:val="both"/>
        <w:rPr>
          <w:rFonts w:ascii="Times New Roman" w:eastAsia="Times New Roman" w:hAnsi="Times New Roman" w:cs="Times New Roman"/>
          <w:sz w:val="24"/>
          <w:szCs w:val="24"/>
        </w:rPr>
      </w:pPr>
    </w:p>
    <w:p w14:paraId="515A249F" w14:textId="77777777" w:rsidR="007A5232" w:rsidRPr="00873713" w:rsidRDefault="007A5232" w:rsidP="001730C9">
      <w:pPr>
        <w:spacing w:after="200" w:line="360" w:lineRule="auto"/>
        <w:jc w:val="both"/>
        <w:rPr>
          <w:rFonts w:ascii="Times New Roman" w:eastAsia="Times New Roman" w:hAnsi="Times New Roman" w:cs="Times New Roman"/>
          <w:sz w:val="24"/>
          <w:szCs w:val="24"/>
        </w:rPr>
      </w:pPr>
    </w:p>
    <w:p w14:paraId="0A3BBD7C" w14:textId="77777777" w:rsidR="007A5232" w:rsidRPr="00873713" w:rsidRDefault="007A5232" w:rsidP="001730C9">
      <w:pPr>
        <w:spacing w:after="200" w:line="360" w:lineRule="auto"/>
        <w:jc w:val="both"/>
        <w:rPr>
          <w:rFonts w:ascii="Times New Roman" w:eastAsia="Times New Roman" w:hAnsi="Times New Roman" w:cs="Times New Roman"/>
          <w:sz w:val="24"/>
          <w:szCs w:val="24"/>
        </w:rPr>
      </w:pPr>
    </w:p>
    <w:p w14:paraId="30E0E9BB" w14:textId="77777777" w:rsidR="007A5232" w:rsidRPr="00873713" w:rsidRDefault="007A5232" w:rsidP="001730C9">
      <w:pPr>
        <w:spacing w:after="200" w:line="360" w:lineRule="auto"/>
        <w:jc w:val="both"/>
        <w:rPr>
          <w:rFonts w:ascii="Times New Roman" w:eastAsia="Times New Roman" w:hAnsi="Times New Roman" w:cs="Times New Roman"/>
          <w:sz w:val="24"/>
          <w:szCs w:val="24"/>
        </w:rPr>
      </w:pPr>
    </w:p>
    <w:p w14:paraId="3F7380CD" w14:textId="77777777" w:rsidR="007A5232" w:rsidRPr="00873713" w:rsidRDefault="007A5232" w:rsidP="001730C9">
      <w:pPr>
        <w:spacing w:after="200" w:line="360" w:lineRule="auto"/>
        <w:jc w:val="both"/>
        <w:rPr>
          <w:rFonts w:ascii="Times New Roman" w:eastAsia="Times New Roman" w:hAnsi="Times New Roman" w:cs="Times New Roman"/>
          <w:sz w:val="24"/>
          <w:szCs w:val="24"/>
        </w:rPr>
      </w:pPr>
    </w:p>
    <w:p w14:paraId="4D211875" w14:textId="77777777" w:rsidR="007A5232" w:rsidRPr="00873713" w:rsidRDefault="007A5232" w:rsidP="001730C9">
      <w:pPr>
        <w:spacing w:after="200" w:line="360" w:lineRule="auto"/>
        <w:jc w:val="both"/>
        <w:rPr>
          <w:rFonts w:ascii="Times New Roman" w:eastAsia="Times New Roman" w:hAnsi="Times New Roman" w:cs="Times New Roman"/>
          <w:sz w:val="24"/>
          <w:szCs w:val="24"/>
        </w:rPr>
      </w:pPr>
    </w:p>
    <w:p w14:paraId="301FDBB9" w14:textId="024ACE56" w:rsidR="00384D4D" w:rsidRPr="00873713" w:rsidRDefault="0096571F" w:rsidP="00C15D2E">
      <w:pPr>
        <w:pStyle w:val="Heading3"/>
        <w:rPr>
          <w:rFonts w:ascii="Times New Roman" w:hAnsi="Times New Roman" w:cs="Times New Roman"/>
          <w:color w:val="auto"/>
          <w:sz w:val="24"/>
          <w:szCs w:val="24"/>
        </w:rPr>
      </w:pPr>
      <w:bookmarkStart w:id="30" w:name="_Toc535916856"/>
      <w:r w:rsidRPr="00873713">
        <w:rPr>
          <w:rFonts w:ascii="Times New Roman" w:hAnsi="Times New Roman" w:cs="Times New Roman"/>
          <w:color w:val="auto"/>
          <w:sz w:val="24"/>
          <w:szCs w:val="24"/>
        </w:rPr>
        <w:t>Figure 1.1: The Conceptual Framework</w:t>
      </w:r>
      <w:r w:rsidR="00F04C01" w:rsidRPr="00873713">
        <w:rPr>
          <w:rFonts w:ascii="Times New Roman" w:hAnsi="Times New Roman" w:cs="Times New Roman"/>
          <w:color w:val="auto"/>
          <w:sz w:val="24"/>
          <w:szCs w:val="24"/>
        </w:rPr>
        <w:t>- Source</w:t>
      </w:r>
      <w:r w:rsidRPr="00873713">
        <w:rPr>
          <w:rFonts w:ascii="Times New Roman" w:hAnsi="Times New Roman" w:cs="Times New Roman"/>
          <w:color w:val="auto"/>
          <w:sz w:val="24"/>
          <w:szCs w:val="24"/>
        </w:rPr>
        <w:t xml:space="preserve">: </w:t>
      </w:r>
      <w:r w:rsidR="004620E3" w:rsidRPr="00873713">
        <w:rPr>
          <w:rFonts w:ascii="Times New Roman" w:hAnsi="Times New Roman" w:cs="Times New Roman"/>
          <w:color w:val="auto"/>
          <w:sz w:val="24"/>
          <w:szCs w:val="24"/>
        </w:rPr>
        <w:t xml:space="preserve">Magenda, Magenda </w:t>
      </w:r>
      <w:r w:rsidR="001D2E67" w:rsidRPr="00873713">
        <w:rPr>
          <w:rFonts w:ascii="Times New Roman" w:hAnsi="Times New Roman" w:cs="Times New Roman"/>
          <w:color w:val="auto"/>
          <w:sz w:val="24"/>
          <w:szCs w:val="24"/>
        </w:rPr>
        <w:t>(2017)</w:t>
      </w:r>
      <w:bookmarkEnd w:id="30"/>
      <w:r w:rsidR="001D2E67" w:rsidRPr="00873713">
        <w:rPr>
          <w:rFonts w:ascii="Times New Roman" w:hAnsi="Times New Roman" w:cs="Times New Roman"/>
          <w:color w:val="auto"/>
          <w:sz w:val="24"/>
          <w:szCs w:val="24"/>
        </w:rPr>
        <w:t xml:space="preserve"> </w:t>
      </w:r>
    </w:p>
    <w:p w14:paraId="0FD41152" w14:textId="77777777" w:rsidR="00C15D2E" w:rsidRPr="00873713" w:rsidRDefault="00C15D2E" w:rsidP="00C15D2E">
      <w:pPr>
        <w:rPr>
          <w:rFonts w:ascii="Times New Roman" w:hAnsi="Times New Roman" w:cs="Times New Roman"/>
        </w:rPr>
      </w:pPr>
    </w:p>
    <w:p w14:paraId="56F28B67" w14:textId="76467E99" w:rsidR="00D97E18" w:rsidRPr="00873713" w:rsidRDefault="00D97E1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b/>
          <w:sz w:val="24"/>
          <w:szCs w:val="24"/>
          <w:u w:val="single"/>
        </w:rPr>
        <w:t xml:space="preserve">Level of </w:t>
      </w:r>
      <w:r w:rsidR="00476654" w:rsidRPr="00873713">
        <w:rPr>
          <w:rFonts w:ascii="Times New Roman" w:eastAsia="Times New Roman" w:hAnsi="Times New Roman" w:cs="Times New Roman"/>
          <w:b/>
          <w:sz w:val="24"/>
          <w:szCs w:val="24"/>
          <w:u w:val="single"/>
        </w:rPr>
        <w:t>Adaptation</w:t>
      </w:r>
      <w:r w:rsidRPr="00873713">
        <w:rPr>
          <w:rFonts w:ascii="Times New Roman" w:eastAsia="Times New Roman" w:hAnsi="Times New Roman" w:cs="Times New Roman"/>
          <w:sz w:val="24"/>
          <w:szCs w:val="24"/>
        </w:rPr>
        <w:t>:</w:t>
      </w:r>
      <w:r w:rsidR="00D1237D"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Human Beings are adaptive to their environment. The Implementation of IFMIS is affected by the users of the system to adapt to changes and its environment. It is therefore important that the </w:t>
      </w:r>
      <w:r w:rsidR="00946D3E" w:rsidRPr="00873713">
        <w:rPr>
          <w:rFonts w:ascii="Times New Roman" w:eastAsia="Times New Roman" w:hAnsi="Times New Roman" w:cs="Times New Roman"/>
          <w:sz w:val="24"/>
          <w:szCs w:val="24"/>
        </w:rPr>
        <w:t>Ministry of Finance</w:t>
      </w:r>
      <w:r w:rsidRPr="00873713">
        <w:rPr>
          <w:rFonts w:ascii="Times New Roman" w:eastAsia="Times New Roman" w:hAnsi="Times New Roman" w:cs="Times New Roman"/>
          <w:sz w:val="24"/>
          <w:szCs w:val="24"/>
        </w:rPr>
        <w:t xml:space="preserve"> put into place measures that influence high levels of adaptation by the implementers of IFMIS who in this case are public workers. </w:t>
      </w:r>
      <w:r w:rsidR="006A4D81" w:rsidRPr="00873713">
        <w:rPr>
          <w:rFonts w:ascii="Times New Roman" w:eastAsia="Times New Roman" w:hAnsi="Times New Roman" w:cs="Times New Roman"/>
          <w:sz w:val="24"/>
          <w:szCs w:val="24"/>
        </w:rPr>
        <w:t xml:space="preserve">The results from the research confirms that the </w:t>
      </w:r>
      <w:r w:rsidR="00946D3E" w:rsidRPr="00873713">
        <w:rPr>
          <w:rFonts w:ascii="Times New Roman" w:eastAsia="Times New Roman" w:hAnsi="Times New Roman" w:cs="Times New Roman"/>
          <w:sz w:val="24"/>
          <w:szCs w:val="24"/>
        </w:rPr>
        <w:t>Ministry of Finance</w:t>
      </w:r>
      <w:r w:rsidR="006A4D81" w:rsidRPr="00873713">
        <w:rPr>
          <w:rFonts w:ascii="Times New Roman" w:eastAsia="Times New Roman" w:hAnsi="Times New Roman" w:cs="Times New Roman"/>
          <w:sz w:val="24"/>
          <w:szCs w:val="24"/>
        </w:rPr>
        <w:t xml:space="preserve"> has not done much to ensure that level of </w:t>
      </w:r>
      <w:r w:rsidR="00311D3D" w:rsidRPr="00873713">
        <w:rPr>
          <w:rFonts w:ascii="Times New Roman" w:eastAsia="Times New Roman" w:hAnsi="Times New Roman" w:cs="Times New Roman"/>
          <w:sz w:val="24"/>
          <w:szCs w:val="24"/>
        </w:rPr>
        <w:t>a</w:t>
      </w:r>
      <w:r w:rsidR="006A4D81" w:rsidRPr="00873713">
        <w:rPr>
          <w:rFonts w:ascii="Times New Roman" w:eastAsia="Times New Roman" w:hAnsi="Times New Roman" w:cs="Times New Roman"/>
          <w:sz w:val="24"/>
          <w:szCs w:val="24"/>
        </w:rPr>
        <w:t xml:space="preserve">daptation by the </w:t>
      </w:r>
      <w:r w:rsidR="00D050C1" w:rsidRPr="00873713">
        <w:rPr>
          <w:rFonts w:ascii="Times New Roman" w:eastAsia="Times New Roman" w:hAnsi="Times New Roman" w:cs="Times New Roman"/>
          <w:sz w:val="24"/>
          <w:szCs w:val="24"/>
        </w:rPr>
        <w:t xml:space="preserve">employees in the </w:t>
      </w:r>
      <w:r w:rsidR="00946D3E" w:rsidRPr="00873713">
        <w:rPr>
          <w:rFonts w:ascii="Times New Roman" w:eastAsia="Times New Roman" w:hAnsi="Times New Roman" w:cs="Times New Roman"/>
          <w:sz w:val="24"/>
          <w:szCs w:val="24"/>
        </w:rPr>
        <w:t xml:space="preserve"> Ministry </w:t>
      </w:r>
      <w:r w:rsidR="00311D3D" w:rsidRPr="00873713">
        <w:rPr>
          <w:rFonts w:ascii="Times New Roman" w:eastAsia="Times New Roman" w:hAnsi="Times New Roman" w:cs="Times New Roman"/>
          <w:sz w:val="24"/>
          <w:szCs w:val="24"/>
        </w:rPr>
        <w:t xml:space="preserve">is consistently being managed as the </w:t>
      </w:r>
      <w:r w:rsidR="0030077A" w:rsidRPr="00873713">
        <w:rPr>
          <w:rFonts w:ascii="Times New Roman" w:eastAsia="Times New Roman" w:hAnsi="Times New Roman" w:cs="Times New Roman"/>
          <w:sz w:val="24"/>
          <w:szCs w:val="24"/>
        </w:rPr>
        <w:t xml:space="preserve">results indicate </w:t>
      </w:r>
      <w:r w:rsidR="00D1237D" w:rsidRPr="00873713">
        <w:rPr>
          <w:rFonts w:ascii="Times New Roman" w:eastAsia="Times New Roman" w:hAnsi="Times New Roman" w:cs="Times New Roman"/>
          <w:sz w:val="24"/>
          <w:szCs w:val="24"/>
        </w:rPr>
        <w:t xml:space="preserve">that </w:t>
      </w:r>
      <w:r w:rsidR="0030077A" w:rsidRPr="00873713">
        <w:rPr>
          <w:rFonts w:ascii="Times New Roman" w:eastAsia="Times New Roman" w:hAnsi="Times New Roman" w:cs="Times New Roman"/>
          <w:sz w:val="24"/>
          <w:szCs w:val="24"/>
        </w:rPr>
        <w:t xml:space="preserve">the majority are </w:t>
      </w:r>
      <w:r w:rsidR="0030077A" w:rsidRPr="00873713">
        <w:rPr>
          <w:rFonts w:ascii="Times New Roman" w:eastAsia="Times New Roman" w:hAnsi="Times New Roman" w:cs="Times New Roman"/>
          <w:b/>
          <w:i/>
          <w:sz w:val="24"/>
          <w:szCs w:val="24"/>
        </w:rPr>
        <w:t>not sure</w:t>
      </w:r>
      <w:r w:rsidR="0030077A" w:rsidRPr="00873713">
        <w:rPr>
          <w:rFonts w:ascii="Times New Roman" w:eastAsia="Times New Roman" w:hAnsi="Times New Roman" w:cs="Times New Roman"/>
          <w:sz w:val="24"/>
          <w:szCs w:val="24"/>
        </w:rPr>
        <w:t xml:space="preserve"> but though skewed to </w:t>
      </w:r>
      <w:r w:rsidR="0030077A" w:rsidRPr="00873713">
        <w:rPr>
          <w:rFonts w:ascii="Times New Roman" w:eastAsia="Times New Roman" w:hAnsi="Times New Roman" w:cs="Times New Roman"/>
          <w:b/>
          <w:i/>
          <w:sz w:val="24"/>
          <w:szCs w:val="24"/>
        </w:rPr>
        <w:t>agree</w:t>
      </w:r>
      <w:r w:rsidR="0030077A" w:rsidRPr="00873713">
        <w:rPr>
          <w:rFonts w:ascii="Times New Roman" w:eastAsia="Times New Roman" w:hAnsi="Times New Roman" w:cs="Times New Roman"/>
          <w:sz w:val="24"/>
          <w:szCs w:val="24"/>
        </w:rPr>
        <w:t xml:space="preserve"> from the </w:t>
      </w:r>
      <w:r w:rsidR="004455A8" w:rsidRPr="00873713">
        <w:rPr>
          <w:rFonts w:ascii="Times New Roman" w:eastAsia="Times New Roman" w:hAnsi="Times New Roman" w:cs="Times New Roman"/>
          <w:sz w:val="24"/>
          <w:szCs w:val="24"/>
        </w:rPr>
        <w:t>Likert</w:t>
      </w:r>
      <w:r w:rsidR="0030077A" w:rsidRPr="00873713">
        <w:rPr>
          <w:rFonts w:ascii="Times New Roman" w:eastAsia="Times New Roman" w:hAnsi="Times New Roman" w:cs="Times New Roman"/>
          <w:sz w:val="24"/>
          <w:szCs w:val="24"/>
        </w:rPr>
        <w:t xml:space="preserve"> scale</w:t>
      </w:r>
    </w:p>
    <w:p w14:paraId="3598637B" w14:textId="31448588" w:rsidR="0030077A" w:rsidRPr="00873713" w:rsidRDefault="00D97E1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b/>
          <w:sz w:val="24"/>
          <w:szCs w:val="24"/>
          <w:u w:val="single"/>
        </w:rPr>
        <w:t>Organization Culture</w:t>
      </w:r>
      <w:r w:rsidR="00F04C01" w:rsidRPr="00873713">
        <w:rPr>
          <w:rFonts w:ascii="Times New Roman" w:eastAsia="Times New Roman" w:hAnsi="Times New Roman" w:cs="Times New Roman"/>
          <w:sz w:val="24"/>
          <w:szCs w:val="24"/>
        </w:rPr>
        <w:t>: -</w:t>
      </w:r>
      <w:r w:rsidR="0030077A" w:rsidRPr="00873713">
        <w:rPr>
          <w:rFonts w:ascii="Times New Roman" w:eastAsia="Times New Roman" w:hAnsi="Times New Roman" w:cs="Times New Roman"/>
          <w:sz w:val="24"/>
          <w:szCs w:val="24"/>
        </w:rPr>
        <w:t xml:space="preserve"> Alvesson, (2013) defines</w:t>
      </w:r>
      <w:r w:rsidR="00D1237D" w:rsidRPr="00873713">
        <w:rPr>
          <w:rFonts w:ascii="Times New Roman" w:eastAsia="Times New Roman" w:hAnsi="Times New Roman" w:cs="Times New Roman"/>
          <w:sz w:val="24"/>
          <w:szCs w:val="24"/>
        </w:rPr>
        <w:t xml:space="preserve"> organization culture</w:t>
      </w:r>
      <w:r w:rsidR="0030077A" w:rsidRPr="00873713">
        <w:rPr>
          <w:rFonts w:ascii="Times New Roman" w:eastAsia="Times New Roman" w:hAnsi="Times New Roman" w:cs="Times New Roman"/>
          <w:sz w:val="24"/>
          <w:szCs w:val="24"/>
        </w:rPr>
        <w:t xml:space="preserve"> as the shared way of being, thinking and acting in a collective of coordinated people with reciprocal expectations; it is shaped, disseminated, learned and changed over time, providing some predictability in every organization.  Organization Culture encompasses values and behavior that contribute to the unique social and psychological environment of an organization. It </w:t>
      </w:r>
      <w:r w:rsidR="00C236CA" w:rsidRPr="00873713">
        <w:rPr>
          <w:rFonts w:ascii="Times New Roman" w:eastAsia="Times New Roman" w:hAnsi="Times New Roman" w:cs="Times New Roman"/>
          <w:sz w:val="24"/>
          <w:szCs w:val="24"/>
        </w:rPr>
        <w:t xml:space="preserve">is </w:t>
      </w:r>
      <w:r w:rsidR="0030077A" w:rsidRPr="00873713">
        <w:rPr>
          <w:rFonts w:ascii="Times New Roman" w:eastAsia="Times New Roman" w:hAnsi="Times New Roman" w:cs="Times New Roman"/>
          <w:sz w:val="24"/>
          <w:szCs w:val="24"/>
        </w:rPr>
        <w:t>also defined by the underlying beliefs,</w:t>
      </w:r>
      <w:r w:rsidR="00C236CA" w:rsidRPr="00873713">
        <w:rPr>
          <w:rFonts w:ascii="Times New Roman" w:eastAsia="Times New Roman" w:hAnsi="Times New Roman" w:cs="Times New Roman"/>
          <w:sz w:val="24"/>
          <w:szCs w:val="24"/>
        </w:rPr>
        <w:t xml:space="preserve"> </w:t>
      </w:r>
      <w:r w:rsidR="0030077A" w:rsidRPr="00873713">
        <w:rPr>
          <w:rFonts w:ascii="Times New Roman" w:eastAsia="Times New Roman" w:hAnsi="Times New Roman" w:cs="Times New Roman"/>
          <w:sz w:val="24"/>
          <w:szCs w:val="24"/>
        </w:rPr>
        <w:t>assumptions,</w:t>
      </w:r>
      <w:r w:rsidR="00C236CA" w:rsidRPr="00873713">
        <w:rPr>
          <w:rFonts w:ascii="Times New Roman" w:eastAsia="Times New Roman" w:hAnsi="Times New Roman" w:cs="Times New Roman"/>
          <w:sz w:val="24"/>
          <w:szCs w:val="24"/>
        </w:rPr>
        <w:t xml:space="preserve"> </w:t>
      </w:r>
      <w:r w:rsidR="0030077A" w:rsidRPr="00873713">
        <w:rPr>
          <w:rFonts w:ascii="Times New Roman" w:eastAsia="Times New Roman" w:hAnsi="Times New Roman" w:cs="Times New Roman"/>
          <w:sz w:val="24"/>
          <w:szCs w:val="24"/>
        </w:rPr>
        <w:t xml:space="preserve">values and ways of interacting that contribute to the unique </w:t>
      </w:r>
      <w:r w:rsidR="00F04C01" w:rsidRPr="00873713">
        <w:rPr>
          <w:rFonts w:ascii="Times New Roman" w:eastAsia="Times New Roman" w:hAnsi="Times New Roman" w:cs="Times New Roman"/>
          <w:sz w:val="24"/>
          <w:szCs w:val="24"/>
        </w:rPr>
        <w:t>social and</w:t>
      </w:r>
      <w:r w:rsidR="0030077A" w:rsidRPr="00873713">
        <w:rPr>
          <w:rFonts w:ascii="Times New Roman" w:eastAsia="Times New Roman" w:hAnsi="Times New Roman" w:cs="Times New Roman"/>
          <w:sz w:val="24"/>
          <w:szCs w:val="24"/>
        </w:rPr>
        <w:t xml:space="preserve"> psychological environment of an organization. The Impact of IFMIS implementation highly depends on the organization culture. This study use</w:t>
      </w:r>
      <w:r w:rsidR="00F00774" w:rsidRPr="00873713">
        <w:rPr>
          <w:rFonts w:ascii="Times New Roman" w:eastAsia="Times New Roman" w:hAnsi="Times New Roman" w:cs="Times New Roman"/>
          <w:sz w:val="24"/>
          <w:szCs w:val="24"/>
        </w:rPr>
        <w:t>d</w:t>
      </w:r>
      <w:r w:rsidR="0030077A" w:rsidRPr="00873713">
        <w:rPr>
          <w:rFonts w:ascii="Times New Roman" w:eastAsia="Times New Roman" w:hAnsi="Times New Roman" w:cs="Times New Roman"/>
          <w:sz w:val="24"/>
          <w:szCs w:val="24"/>
        </w:rPr>
        <w:t xml:space="preserve"> the organization culture conceptual framework to the impact </w:t>
      </w:r>
      <w:r w:rsidR="0030077A" w:rsidRPr="00873713">
        <w:rPr>
          <w:rFonts w:ascii="Times New Roman" w:eastAsia="Times New Roman" w:hAnsi="Times New Roman" w:cs="Times New Roman"/>
          <w:sz w:val="24"/>
          <w:szCs w:val="24"/>
        </w:rPr>
        <w:lastRenderedPageBreak/>
        <w:t xml:space="preserve">of IFMIS implementation. In our evaluation of the results, </w:t>
      </w:r>
      <w:r w:rsidR="00276140" w:rsidRPr="00873713">
        <w:rPr>
          <w:rFonts w:ascii="Times New Roman" w:eastAsia="Times New Roman" w:hAnsi="Times New Roman" w:cs="Times New Roman"/>
          <w:sz w:val="24"/>
          <w:szCs w:val="24"/>
        </w:rPr>
        <w:t xml:space="preserve">the study may </w:t>
      </w:r>
      <w:r w:rsidR="0030077A" w:rsidRPr="00873713">
        <w:rPr>
          <w:rFonts w:ascii="Times New Roman" w:eastAsia="Times New Roman" w:hAnsi="Times New Roman" w:cs="Times New Roman"/>
          <w:sz w:val="24"/>
          <w:szCs w:val="24"/>
        </w:rPr>
        <w:t xml:space="preserve">determine how the organization </w:t>
      </w:r>
      <w:r w:rsidR="00C236CA" w:rsidRPr="00873713">
        <w:rPr>
          <w:rFonts w:ascii="Times New Roman" w:eastAsia="Times New Roman" w:hAnsi="Times New Roman" w:cs="Times New Roman"/>
          <w:sz w:val="24"/>
          <w:szCs w:val="24"/>
        </w:rPr>
        <w:t>culture affects</w:t>
      </w:r>
      <w:r w:rsidR="0030077A" w:rsidRPr="00873713">
        <w:rPr>
          <w:rFonts w:ascii="Times New Roman" w:eastAsia="Times New Roman" w:hAnsi="Times New Roman" w:cs="Times New Roman"/>
          <w:sz w:val="24"/>
          <w:szCs w:val="24"/>
        </w:rPr>
        <w:t xml:space="preserve"> the IFMIS implementation.</w:t>
      </w:r>
    </w:p>
    <w:p w14:paraId="7F85CC35" w14:textId="1E626966" w:rsidR="003A7B28" w:rsidRPr="00873713" w:rsidRDefault="00D97E1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b/>
          <w:sz w:val="24"/>
          <w:szCs w:val="24"/>
          <w:u w:val="single"/>
        </w:rPr>
        <w:t>Management Commitment</w:t>
      </w:r>
      <w:r w:rsidR="00F04C01" w:rsidRPr="00873713">
        <w:rPr>
          <w:rFonts w:ascii="Times New Roman" w:eastAsia="Times New Roman" w:hAnsi="Times New Roman" w:cs="Times New Roman"/>
          <w:sz w:val="24"/>
          <w:szCs w:val="24"/>
        </w:rPr>
        <w:t>: -</w:t>
      </w:r>
      <w:r w:rsidRPr="00873713">
        <w:rPr>
          <w:rFonts w:ascii="Times New Roman" w:eastAsia="Times New Roman" w:hAnsi="Times New Roman" w:cs="Times New Roman"/>
          <w:sz w:val="24"/>
          <w:szCs w:val="24"/>
        </w:rPr>
        <w:t xml:space="preserve"> According to Tudor, (2014) management commitment is defined as the concerns that the multipurpose organ that manages business and manages managers, and manages workers has put all aspects of the organization or institution. Management commitment is defined as the follow up the top as well as the lower leaders of an organization make towards the organizational performance and development. </w:t>
      </w:r>
      <w:r w:rsidR="003A7B28" w:rsidRPr="00873713">
        <w:rPr>
          <w:rFonts w:ascii="Times New Roman" w:eastAsia="Times New Roman" w:hAnsi="Times New Roman" w:cs="Times New Roman"/>
          <w:sz w:val="24"/>
          <w:szCs w:val="24"/>
        </w:rPr>
        <w:t xml:space="preserve">Management commitment includes setting up and serving on quality committee, formulating and establishing quality policies and objectives, providing training and assessing individual needs. This particular framework </w:t>
      </w:r>
      <w:r w:rsidR="00F00774" w:rsidRPr="00873713">
        <w:rPr>
          <w:rFonts w:ascii="Times New Roman" w:eastAsia="Times New Roman" w:hAnsi="Times New Roman" w:cs="Times New Roman"/>
          <w:sz w:val="24"/>
          <w:szCs w:val="24"/>
        </w:rPr>
        <w:t xml:space="preserve">have </w:t>
      </w:r>
      <w:r w:rsidR="00FE1CFA" w:rsidRPr="00873713">
        <w:rPr>
          <w:rFonts w:ascii="Times New Roman" w:eastAsia="Times New Roman" w:hAnsi="Times New Roman" w:cs="Times New Roman"/>
          <w:sz w:val="24"/>
          <w:szCs w:val="24"/>
        </w:rPr>
        <w:t>used</w:t>
      </w:r>
      <w:r w:rsidR="003A7B28" w:rsidRPr="00873713">
        <w:rPr>
          <w:rFonts w:ascii="Times New Roman" w:eastAsia="Times New Roman" w:hAnsi="Times New Roman" w:cs="Times New Roman"/>
          <w:sz w:val="24"/>
          <w:szCs w:val="24"/>
        </w:rPr>
        <w:t xml:space="preserve"> to assess the impact of IFMIS implementation.</w:t>
      </w:r>
    </w:p>
    <w:p w14:paraId="5A2CA75C" w14:textId="6588B0F8" w:rsidR="002A505E" w:rsidRDefault="003A7B2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b/>
          <w:sz w:val="24"/>
          <w:szCs w:val="24"/>
          <w:u w:val="single"/>
        </w:rPr>
        <w:t>Capacity Building and Training</w:t>
      </w:r>
      <w:r w:rsidR="00F04C01" w:rsidRPr="00873713">
        <w:rPr>
          <w:rFonts w:ascii="Times New Roman" w:eastAsia="Times New Roman" w:hAnsi="Times New Roman" w:cs="Times New Roman"/>
          <w:b/>
          <w:sz w:val="24"/>
          <w:szCs w:val="24"/>
          <w:u w:val="single"/>
        </w:rPr>
        <w:t>: -</w:t>
      </w:r>
      <w:r w:rsidRPr="00873713">
        <w:rPr>
          <w:rFonts w:ascii="Times New Roman" w:eastAsia="Times New Roman" w:hAnsi="Times New Roman" w:cs="Times New Roman"/>
          <w:sz w:val="24"/>
          <w:szCs w:val="24"/>
        </w:rPr>
        <w:t xml:space="preserve"> UNDP (2008) defines Capacity building as an evidence-driven process of strengthening the abilities of individuals, organizations, and systems to perform core functions sustainably, and to continue to improve and develop over time. </w:t>
      </w:r>
      <w:r w:rsidR="0096571F" w:rsidRPr="00873713">
        <w:rPr>
          <w:rFonts w:ascii="Times New Roman" w:eastAsia="Times New Roman" w:hAnsi="Times New Roman" w:cs="Times New Roman"/>
          <w:sz w:val="24"/>
          <w:szCs w:val="24"/>
        </w:rPr>
        <w:t>Capacity development is the process by which individuals and organization obtain,</w:t>
      </w:r>
      <w:r w:rsidR="001C3BC8" w:rsidRPr="00873713">
        <w:rPr>
          <w:rFonts w:ascii="Times New Roman" w:eastAsia="Times New Roman" w:hAnsi="Times New Roman" w:cs="Times New Roman"/>
          <w:sz w:val="24"/>
          <w:szCs w:val="24"/>
        </w:rPr>
        <w:t xml:space="preserve"> </w:t>
      </w:r>
      <w:r w:rsidR="0096571F" w:rsidRPr="00873713">
        <w:rPr>
          <w:rFonts w:ascii="Times New Roman" w:eastAsia="Times New Roman" w:hAnsi="Times New Roman" w:cs="Times New Roman"/>
          <w:sz w:val="24"/>
          <w:szCs w:val="24"/>
        </w:rPr>
        <w:t>improve,</w:t>
      </w:r>
      <w:r w:rsidR="001C3BC8" w:rsidRPr="00873713">
        <w:rPr>
          <w:rFonts w:ascii="Times New Roman" w:eastAsia="Times New Roman" w:hAnsi="Times New Roman" w:cs="Times New Roman"/>
          <w:sz w:val="24"/>
          <w:szCs w:val="24"/>
        </w:rPr>
        <w:t xml:space="preserve"> </w:t>
      </w:r>
      <w:r w:rsidR="0096571F" w:rsidRPr="00873713">
        <w:rPr>
          <w:rFonts w:ascii="Times New Roman" w:eastAsia="Times New Roman" w:hAnsi="Times New Roman" w:cs="Times New Roman"/>
          <w:sz w:val="24"/>
          <w:szCs w:val="24"/>
        </w:rPr>
        <w:t>and retain the skills,</w:t>
      </w:r>
      <w:r w:rsidR="001C3BC8" w:rsidRPr="00873713">
        <w:rPr>
          <w:rFonts w:ascii="Times New Roman" w:eastAsia="Times New Roman" w:hAnsi="Times New Roman" w:cs="Times New Roman"/>
          <w:sz w:val="24"/>
          <w:szCs w:val="24"/>
        </w:rPr>
        <w:t xml:space="preserve"> </w:t>
      </w:r>
      <w:r w:rsidR="0096571F" w:rsidRPr="00873713">
        <w:rPr>
          <w:rFonts w:ascii="Times New Roman" w:eastAsia="Times New Roman" w:hAnsi="Times New Roman" w:cs="Times New Roman"/>
          <w:sz w:val="24"/>
          <w:szCs w:val="24"/>
        </w:rPr>
        <w:t>knowledge,</w:t>
      </w:r>
      <w:r w:rsidR="001C3BC8" w:rsidRPr="00873713">
        <w:rPr>
          <w:rFonts w:ascii="Times New Roman" w:eastAsia="Times New Roman" w:hAnsi="Times New Roman" w:cs="Times New Roman"/>
          <w:sz w:val="24"/>
          <w:szCs w:val="24"/>
        </w:rPr>
        <w:t xml:space="preserve"> </w:t>
      </w:r>
      <w:r w:rsidR="0096571F" w:rsidRPr="00873713">
        <w:rPr>
          <w:rFonts w:ascii="Times New Roman" w:eastAsia="Times New Roman" w:hAnsi="Times New Roman" w:cs="Times New Roman"/>
          <w:sz w:val="24"/>
          <w:szCs w:val="24"/>
        </w:rPr>
        <w:t>tools,</w:t>
      </w:r>
      <w:r w:rsidR="001C3BC8" w:rsidRPr="00873713">
        <w:rPr>
          <w:rFonts w:ascii="Times New Roman" w:eastAsia="Times New Roman" w:hAnsi="Times New Roman" w:cs="Times New Roman"/>
          <w:sz w:val="24"/>
          <w:szCs w:val="24"/>
        </w:rPr>
        <w:t xml:space="preserve"> </w:t>
      </w:r>
      <w:r w:rsidR="0096571F" w:rsidRPr="00873713">
        <w:rPr>
          <w:rFonts w:ascii="Times New Roman" w:eastAsia="Times New Roman" w:hAnsi="Times New Roman" w:cs="Times New Roman"/>
          <w:sz w:val="24"/>
          <w:szCs w:val="24"/>
        </w:rPr>
        <w:t xml:space="preserve">equipment and other resources needed to </w:t>
      </w:r>
      <w:r w:rsidR="009B271A" w:rsidRPr="00873713">
        <w:rPr>
          <w:rFonts w:ascii="Times New Roman" w:eastAsia="Times New Roman" w:hAnsi="Times New Roman" w:cs="Times New Roman"/>
          <w:sz w:val="24"/>
          <w:szCs w:val="24"/>
        </w:rPr>
        <w:t xml:space="preserve">do their jobs competently or </w:t>
      </w:r>
      <w:r w:rsidR="0096571F" w:rsidRPr="00873713">
        <w:rPr>
          <w:rFonts w:ascii="Times New Roman" w:eastAsia="Times New Roman" w:hAnsi="Times New Roman" w:cs="Times New Roman"/>
          <w:sz w:val="24"/>
          <w:szCs w:val="24"/>
        </w:rPr>
        <w:t>a</w:t>
      </w:r>
      <w:r w:rsidR="009B271A" w:rsidRPr="00873713">
        <w:rPr>
          <w:rFonts w:ascii="Times New Roman" w:eastAsia="Times New Roman" w:hAnsi="Times New Roman" w:cs="Times New Roman"/>
          <w:sz w:val="24"/>
          <w:szCs w:val="24"/>
        </w:rPr>
        <w:t>t</w:t>
      </w:r>
      <w:r w:rsidR="0096571F" w:rsidRPr="00873713">
        <w:rPr>
          <w:rFonts w:ascii="Times New Roman" w:eastAsia="Times New Roman" w:hAnsi="Times New Roman" w:cs="Times New Roman"/>
          <w:sz w:val="24"/>
          <w:szCs w:val="24"/>
        </w:rPr>
        <w:t xml:space="preserve"> greater capacity .This particular concept framework will be used in this study to reveal the impact of IFMIS implementation.</w:t>
      </w:r>
    </w:p>
    <w:p w14:paraId="5C164E9B" w14:textId="124700A3" w:rsidR="009C5DE2" w:rsidRPr="00873713" w:rsidRDefault="009C5DE2" w:rsidP="009C5DE2">
      <w:pPr>
        <w:pStyle w:val="Heading2"/>
        <w:rPr>
          <w:rStyle w:val="Heading2Char"/>
          <w:rFonts w:ascii="Times New Roman" w:hAnsi="Times New Roman" w:cs="Times New Roman"/>
          <w:b/>
          <w:color w:val="auto"/>
        </w:rPr>
      </w:pPr>
      <w:bookmarkStart w:id="31" w:name="_Toc535916857"/>
      <w:r w:rsidRPr="00873713">
        <w:rPr>
          <w:rFonts w:ascii="Times New Roman" w:hAnsi="Times New Roman" w:cs="Times New Roman"/>
          <w:sz w:val="24"/>
          <w:szCs w:val="24"/>
        </w:rPr>
        <w:t>1</w:t>
      </w:r>
      <w:r w:rsidRPr="00873713">
        <w:rPr>
          <w:rStyle w:val="Heading2Char"/>
          <w:rFonts w:ascii="Times New Roman" w:hAnsi="Times New Roman" w:cs="Times New Roman"/>
          <w:b/>
        </w:rPr>
        <w:t>.</w:t>
      </w:r>
      <w:r w:rsidRPr="00873713">
        <w:rPr>
          <w:rStyle w:val="Heading2Char"/>
          <w:rFonts w:ascii="Times New Roman" w:hAnsi="Times New Roman" w:cs="Times New Roman"/>
          <w:b/>
          <w:color w:val="auto"/>
        </w:rPr>
        <w:t xml:space="preserve">10 </w:t>
      </w:r>
      <w:r>
        <w:rPr>
          <w:rStyle w:val="Heading2Char"/>
          <w:rFonts w:ascii="Times New Roman" w:hAnsi="Times New Roman" w:cs="Times New Roman"/>
          <w:b/>
          <w:color w:val="auto"/>
        </w:rPr>
        <w:t>Chapter Summary</w:t>
      </w:r>
      <w:bookmarkEnd w:id="31"/>
    </w:p>
    <w:p w14:paraId="5ED27F47" w14:textId="77777777" w:rsidR="009C5DE2" w:rsidRPr="00873713" w:rsidRDefault="009C5DE2" w:rsidP="009C5DE2">
      <w:pPr>
        <w:rPr>
          <w:rFonts w:ascii="Times New Roman" w:hAnsi="Times New Roman" w:cs="Times New Roman"/>
        </w:rPr>
      </w:pPr>
    </w:p>
    <w:p w14:paraId="188F532C" w14:textId="0575DC81" w:rsidR="00F72C50" w:rsidRDefault="006A69FC"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chapter has highlighted the background of IFMIS, the purpose of the study, the objectives of the research. It has also highlighted the problem statement and definitions of key terms.</w:t>
      </w:r>
    </w:p>
    <w:p w14:paraId="4D768B1C" w14:textId="77777777" w:rsidR="00F72C50" w:rsidRDefault="00F72C50" w:rsidP="001730C9">
      <w:pPr>
        <w:spacing w:after="200" w:line="360" w:lineRule="auto"/>
        <w:jc w:val="both"/>
        <w:rPr>
          <w:rFonts w:ascii="Times New Roman" w:eastAsia="Times New Roman" w:hAnsi="Times New Roman" w:cs="Times New Roman"/>
          <w:sz w:val="24"/>
          <w:szCs w:val="24"/>
        </w:rPr>
      </w:pPr>
    </w:p>
    <w:p w14:paraId="57C39FFD" w14:textId="77777777" w:rsidR="00F72C50" w:rsidRPr="00873713" w:rsidRDefault="00F72C50" w:rsidP="001730C9">
      <w:pPr>
        <w:spacing w:after="200" w:line="360" w:lineRule="auto"/>
        <w:jc w:val="both"/>
        <w:rPr>
          <w:rFonts w:ascii="Times New Roman" w:eastAsia="Times New Roman" w:hAnsi="Times New Roman" w:cs="Times New Roman"/>
          <w:sz w:val="24"/>
          <w:szCs w:val="24"/>
        </w:rPr>
      </w:pPr>
    </w:p>
    <w:p w14:paraId="204869F0" w14:textId="77777777" w:rsidR="00F41C1C" w:rsidRPr="00873713" w:rsidRDefault="00F41C1C" w:rsidP="001730C9">
      <w:pPr>
        <w:spacing w:after="200" w:line="360" w:lineRule="auto"/>
        <w:jc w:val="both"/>
        <w:rPr>
          <w:rFonts w:ascii="Times New Roman" w:eastAsia="Times New Roman" w:hAnsi="Times New Roman" w:cs="Times New Roman"/>
          <w:sz w:val="24"/>
          <w:szCs w:val="24"/>
        </w:rPr>
      </w:pPr>
    </w:p>
    <w:p w14:paraId="26070976" w14:textId="77777777" w:rsidR="00C769CD" w:rsidRPr="00873713" w:rsidRDefault="00C769CD" w:rsidP="001730C9">
      <w:pPr>
        <w:spacing w:after="200" w:line="360" w:lineRule="auto"/>
        <w:jc w:val="both"/>
        <w:rPr>
          <w:rFonts w:ascii="Times New Roman" w:eastAsia="Times New Roman" w:hAnsi="Times New Roman" w:cs="Times New Roman"/>
          <w:sz w:val="24"/>
          <w:szCs w:val="24"/>
        </w:rPr>
      </w:pPr>
    </w:p>
    <w:p w14:paraId="04C445E8" w14:textId="77777777" w:rsidR="00CA3DE9" w:rsidRDefault="00F41C1C" w:rsidP="00027479">
      <w:pPr>
        <w:pStyle w:val="Heading1"/>
        <w:spacing w:line="240" w:lineRule="auto"/>
        <w:jc w:val="center"/>
        <w:rPr>
          <w:rFonts w:ascii="Times New Roman" w:hAnsi="Times New Roman" w:cs="Times New Roman"/>
          <w:color w:val="auto"/>
          <w:sz w:val="24"/>
          <w:szCs w:val="24"/>
        </w:rPr>
      </w:pPr>
      <w:bookmarkStart w:id="32" w:name="_Toc535916858"/>
      <w:r w:rsidRPr="00873713">
        <w:rPr>
          <w:rFonts w:ascii="Times New Roman" w:hAnsi="Times New Roman" w:cs="Times New Roman"/>
          <w:color w:val="auto"/>
          <w:sz w:val="24"/>
          <w:szCs w:val="24"/>
        </w:rPr>
        <w:lastRenderedPageBreak/>
        <w:t>C</w:t>
      </w:r>
      <w:r w:rsidR="00634559" w:rsidRPr="00873713">
        <w:rPr>
          <w:rFonts w:ascii="Times New Roman" w:hAnsi="Times New Roman" w:cs="Times New Roman"/>
          <w:color w:val="auto"/>
          <w:sz w:val="24"/>
          <w:szCs w:val="24"/>
        </w:rPr>
        <w:t xml:space="preserve">HAPTER TWO: </w:t>
      </w:r>
    </w:p>
    <w:p w14:paraId="02B5CD65" w14:textId="78BA8322" w:rsidR="008D7789" w:rsidRPr="00873713" w:rsidRDefault="00634559" w:rsidP="00027479">
      <w:pPr>
        <w:pStyle w:val="Heading1"/>
        <w:spacing w:line="240" w:lineRule="auto"/>
        <w:jc w:val="center"/>
        <w:rPr>
          <w:rFonts w:ascii="Times New Roman" w:hAnsi="Times New Roman" w:cs="Times New Roman"/>
          <w:color w:val="auto"/>
          <w:sz w:val="24"/>
          <w:szCs w:val="24"/>
        </w:rPr>
      </w:pPr>
      <w:r w:rsidRPr="00873713">
        <w:rPr>
          <w:rFonts w:ascii="Times New Roman" w:hAnsi="Times New Roman" w:cs="Times New Roman"/>
          <w:color w:val="auto"/>
          <w:sz w:val="24"/>
          <w:szCs w:val="24"/>
        </w:rPr>
        <w:t>LITERATURE REVIEW</w:t>
      </w:r>
      <w:bookmarkEnd w:id="32"/>
    </w:p>
    <w:p w14:paraId="068B3A77" w14:textId="3D6EC284" w:rsidR="00CD1F54" w:rsidRPr="00873713" w:rsidRDefault="00CD1F54" w:rsidP="001730C9">
      <w:pPr>
        <w:pStyle w:val="Heading2"/>
        <w:spacing w:line="360" w:lineRule="auto"/>
        <w:rPr>
          <w:rFonts w:ascii="Times New Roman" w:hAnsi="Times New Roman" w:cs="Times New Roman"/>
          <w:color w:val="auto"/>
          <w:sz w:val="24"/>
          <w:szCs w:val="24"/>
        </w:rPr>
      </w:pPr>
      <w:bookmarkStart w:id="33" w:name="_Toc535916859"/>
      <w:r w:rsidRPr="00873713">
        <w:rPr>
          <w:rFonts w:ascii="Times New Roman" w:hAnsi="Times New Roman" w:cs="Times New Roman"/>
          <w:color w:val="auto"/>
          <w:sz w:val="24"/>
          <w:szCs w:val="24"/>
        </w:rPr>
        <w:t xml:space="preserve">2.1 </w:t>
      </w:r>
      <w:r w:rsidR="00D12F2A">
        <w:rPr>
          <w:rFonts w:ascii="Times New Roman" w:hAnsi="Times New Roman" w:cs="Times New Roman"/>
          <w:color w:val="auto"/>
          <w:sz w:val="24"/>
          <w:szCs w:val="24"/>
        </w:rPr>
        <w:t>Overview</w:t>
      </w:r>
      <w:bookmarkEnd w:id="33"/>
    </w:p>
    <w:p w14:paraId="24B93A4B" w14:textId="071E476D" w:rsidR="001568DB" w:rsidRPr="00873713" w:rsidRDefault="001568DB"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The current chapter primarily presents a critical assessment of literature on </w:t>
      </w:r>
      <w:r w:rsidR="00584438" w:rsidRPr="00873713">
        <w:rPr>
          <w:rFonts w:ascii="Times New Roman" w:hAnsi="Times New Roman" w:cs="Times New Roman"/>
          <w:sz w:val="24"/>
          <w:szCs w:val="24"/>
        </w:rPr>
        <w:t>the extent of Integrated Financial Management Information System (IFMIS</w:t>
      </w:r>
      <w:r w:rsidR="00FF6FFD" w:rsidRPr="00873713">
        <w:rPr>
          <w:rFonts w:ascii="Times New Roman" w:hAnsi="Times New Roman" w:cs="Times New Roman"/>
          <w:sz w:val="24"/>
          <w:szCs w:val="24"/>
        </w:rPr>
        <w:t>) under</w:t>
      </w:r>
      <w:r w:rsidRPr="00873713">
        <w:rPr>
          <w:rFonts w:ascii="Times New Roman" w:hAnsi="Times New Roman" w:cs="Times New Roman"/>
          <w:sz w:val="24"/>
          <w:szCs w:val="24"/>
        </w:rPr>
        <w:t xml:space="preserve"> the following themes: </w:t>
      </w:r>
      <w:r w:rsidR="00FF6FFD" w:rsidRPr="00873713">
        <w:rPr>
          <w:rFonts w:ascii="Times New Roman" w:hAnsi="Times New Roman" w:cs="Times New Roman"/>
          <w:sz w:val="24"/>
          <w:szCs w:val="24"/>
        </w:rPr>
        <w:t xml:space="preserve">Extent of </w:t>
      </w:r>
      <w:r w:rsidR="001C3BC8" w:rsidRPr="00873713">
        <w:rPr>
          <w:rFonts w:ascii="Times New Roman" w:hAnsi="Times New Roman" w:cs="Times New Roman"/>
          <w:sz w:val="24"/>
          <w:szCs w:val="24"/>
        </w:rPr>
        <w:t>Integrated</w:t>
      </w:r>
      <w:r w:rsidR="00FF6FFD" w:rsidRPr="00873713">
        <w:rPr>
          <w:rFonts w:ascii="Times New Roman" w:hAnsi="Times New Roman" w:cs="Times New Roman"/>
          <w:sz w:val="24"/>
          <w:szCs w:val="24"/>
        </w:rPr>
        <w:t xml:space="preserve"> Financial Management </w:t>
      </w:r>
      <w:r w:rsidR="006A45F9" w:rsidRPr="00873713">
        <w:rPr>
          <w:rFonts w:ascii="Times New Roman" w:hAnsi="Times New Roman" w:cs="Times New Roman"/>
          <w:sz w:val="24"/>
          <w:szCs w:val="24"/>
        </w:rPr>
        <w:t>Information</w:t>
      </w:r>
      <w:r w:rsidR="00FF6FFD" w:rsidRPr="00873713">
        <w:rPr>
          <w:rFonts w:ascii="Times New Roman" w:hAnsi="Times New Roman" w:cs="Times New Roman"/>
          <w:sz w:val="24"/>
          <w:szCs w:val="24"/>
        </w:rPr>
        <w:t xml:space="preserve"> System </w:t>
      </w:r>
      <w:r w:rsidR="006A45F9" w:rsidRPr="00873713">
        <w:rPr>
          <w:rFonts w:ascii="Times New Roman" w:hAnsi="Times New Roman" w:cs="Times New Roman"/>
          <w:sz w:val="24"/>
          <w:szCs w:val="24"/>
        </w:rPr>
        <w:t>implementation</w:t>
      </w:r>
      <w:r w:rsidR="00FF6FFD" w:rsidRPr="00873713">
        <w:rPr>
          <w:rFonts w:ascii="Times New Roman" w:hAnsi="Times New Roman" w:cs="Times New Roman"/>
          <w:sz w:val="24"/>
          <w:szCs w:val="24"/>
        </w:rPr>
        <w:t xml:space="preserve"> in the </w:t>
      </w:r>
      <w:r w:rsidR="00CE33BB" w:rsidRPr="00873713">
        <w:rPr>
          <w:rFonts w:ascii="Times New Roman" w:hAnsi="Times New Roman" w:cs="Times New Roman"/>
          <w:sz w:val="24"/>
          <w:szCs w:val="24"/>
        </w:rPr>
        <w:t>Ministry of Finance</w:t>
      </w:r>
      <w:r w:rsidR="006A45F9" w:rsidRPr="00873713">
        <w:rPr>
          <w:rFonts w:ascii="Times New Roman" w:hAnsi="Times New Roman" w:cs="Times New Roman"/>
          <w:sz w:val="24"/>
          <w:szCs w:val="24"/>
        </w:rPr>
        <w:t>, Factors</w:t>
      </w:r>
      <w:r w:rsidR="00FF6FFD" w:rsidRPr="00873713">
        <w:rPr>
          <w:rFonts w:ascii="Times New Roman" w:hAnsi="Times New Roman" w:cs="Times New Roman"/>
          <w:sz w:val="24"/>
          <w:szCs w:val="24"/>
        </w:rPr>
        <w:t xml:space="preserve"> affecting the implementation </w:t>
      </w:r>
      <w:r w:rsidR="006A45F9" w:rsidRPr="00873713">
        <w:rPr>
          <w:rFonts w:ascii="Times New Roman" w:hAnsi="Times New Roman" w:cs="Times New Roman"/>
          <w:sz w:val="24"/>
          <w:szCs w:val="24"/>
        </w:rPr>
        <w:t>of IFMIS, Benefits and effects of implementation of IFMIS.</w:t>
      </w:r>
      <w:r w:rsidR="001C3BC8" w:rsidRPr="00873713">
        <w:rPr>
          <w:rFonts w:ascii="Times New Roman" w:hAnsi="Times New Roman" w:cs="Times New Roman"/>
          <w:sz w:val="24"/>
          <w:szCs w:val="24"/>
        </w:rPr>
        <w:t xml:space="preserve"> </w:t>
      </w:r>
      <w:r w:rsidR="006A45F9" w:rsidRPr="00873713">
        <w:rPr>
          <w:rFonts w:ascii="Times New Roman" w:hAnsi="Times New Roman" w:cs="Times New Roman"/>
          <w:sz w:val="24"/>
          <w:szCs w:val="24"/>
        </w:rPr>
        <w:t>Finally the chapter concludes by critically presenting and discussing benefits and effects</w:t>
      </w:r>
      <w:r w:rsidR="001C3BC8" w:rsidRPr="00873713">
        <w:rPr>
          <w:rFonts w:ascii="Times New Roman" w:hAnsi="Times New Roman" w:cs="Times New Roman"/>
          <w:sz w:val="24"/>
          <w:szCs w:val="24"/>
        </w:rPr>
        <w:t xml:space="preserve"> of implementation of IFMIS in </w:t>
      </w:r>
      <w:r w:rsidR="006A45F9" w:rsidRPr="00873713">
        <w:rPr>
          <w:rFonts w:ascii="Times New Roman" w:hAnsi="Times New Roman" w:cs="Times New Roman"/>
          <w:sz w:val="24"/>
          <w:szCs w:val="24"/>
        </w:rPr>
        <w:t>order to provide an in-depth analysis of the research gap that was expected to be filled by the present study.</w:t>
      </w:r>
    </w:p>
    <w:p w14:paraId="02C29997" w14:textId="2CA5BCC7" w:rsidR="00CD1F54" w:rsidRPr="00873713" w:rsidRDefault="00CD1F54" w:rsidP="001730C9">
      <w:pPr>
        <w:pStyle w:val="Heading2"/>
        <w:spacing w:line="360" w:lineRule="auto"/>
        <w:rPr>
          <w:rFonts w:ascii="Times New Roman" w:hAnsi="Times New Roman" w:cs="Times New Roman"/>
          <w:color w:val="auto"/>
          <w:sz w:val="24"/>
          <w:szCs w:val="24"/>
        </w:rPr>
      </w:pPr>
      <w:bookmarkStart w:id="34" w:name="_Toc535916860"/>
      <w:r w:rsidRPr="00873713">
        <w:rPr>
          <w:rFonts w:ascii="Times New Roman" w:hAnsi="Times New Roman" w:cs="Times New Roman"/>
          <w:color w:val="auto"/>
          <w:sz w:val="24"/>
          <w:szCs w:val="24"/>
        </w:rPr>
        <w:t xml:space="preserve">2.2 </w:t>
      </w:r>
      <w:r w:rsidR="004A1DA0" w:rsidRPr="00873713">
        <w:rPr>
          <w:rFonts w:ascii="Times New Roman" w:hAnsi="Times New Roman" w:cs="Times New Roman"/>
          <w:color w:val="auto"/>
          <w:sz w:val="24"/>
          <w:szCs w:val="24"/>
        </w:rPr>
        <w:t>Extent of IFMIS Implementation in the Public Sector</w:t>
      </w:r>
      <w:bookmarkEnd w:id="34"/>
    </w:p>
    <w:p w14:paraId="4A4782A1" w14:textId="5CD8F4EF" w:rsidR="006A57FE" w:rsidRPr="00873713" w:rsidRDefault="00BB5A8E"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A number of studies have been undertaken to ascertain the </w:t>
      </w:r>
      <w:r w:rsidR="004A1DA0" w:rsidRPr="00873713">
        <w:rPr>
          <w:rFonts w:ascii="Times New Roman" w:hAnsi="Times New Roman" w:cs="Times New Roman"/>
          <w:sz w:val="24"/>
          <w:szCs w:val="24"/>
        </w:rPr>
        <w:t xml:space="preserve">extent of the implementation of the </w:t>
      </w:r>
      <w:r w:rsidR="00FC3EFD" w:rsidRPr="00873713">
        <w:rPr>
          <w:rFonts w:ascii="Times New Roman" w:hAnsi="Times New Roman" w:cs="Times New Roman"/>
          <w:sz w:val="24"/>
          <w:szCs w:val="24"/>
        </w:rPr>
        <w:t>Integrated</w:t>
      </w:r>
      <w:r w:rsidR="004A1DA0" w:rsidRPr="00873713">
        <w:rPr>
          <w:rFonts w:ascii="Times New Roman" w:hAnsi="Times New Roman" w:cs="Times New Roman"/>
          <w:sz w:val="24"/>
          <w:szCs w:val="24"/>
        </w:rPr>
        <w:t xml:space="preserve"> Financial Management System (IFMIS)</w:t>
      </w:r>
      <w:r w:rsidR="004D220F" w:rsidRPr="00873713">
        <w:rPr>
          <w:rFonts w:ascii="Times New Roman" w:hAnsi="Times New Roman" w:cs="Times New Roman"/>
          <w:sz w:val="24"/>
          <w:szCs w:val="24"/>
        </w:rPr>
        <w:t>.</w:t>
      </w:r>
      <w:r w:rsidR="004A1DA0" w:rsidRPr="00873713">
        <w:rPr>
          <w:rFonts w:ascii="Times New Roman" w:hAnsi="Times New Roman" w:cs="Times New Roman"/>
          <w:sz w:val="24"/>
          <w:szCs w:val="24"/>
        </w:rPr>
        <w:t xml:space="preserve"> </w:t>
      </w:r>
      <w:r w:rsidR="004D220F" w:rsidRPr="00873713">
        <w:rPr>
          <w:rFonts w:ascii="Times New Roman" w:hAnsi="Times New Roman" w:cs="Times New Roman"/>
          <w:sz w:val="24"/>
          <w:szCs w:val="24"/>
        </w:rPr>
        <w:t xml:space="preserve">A study </w:t>
      </w:r>
      <w:r w:rsidR="004A1DA0" w:rsidRPr="00873713">
        <w:rPr>
          <w:rFonts w:ascii="Times New Roman" w:hAnsi="Times New Roman" w:cs="Times New Roman"/>
          <w:sz w:val="24"/>
          <w:szCs w:val="24"/>
        </w:rPr>
        <w:t>undertaken by Carole Pretorius a</w:t>
      </w:r>
      <w:r w:rsidR="004D220F" w:rsidRPr="00873713">
        <w:rPr>
          <w:rFonts w:ascii="Times New Roman" w:hAnsi="Times New Roman" w:cs="Times New Roman"/>
          <w:sz w:val="24"/>
          <w:szCs w:val="24"/>
        </w:rPr>
        <w:t>nd Nico Pretorious</w:t>
      </w:r>
      <w:r w:rsidR="00F04C01" w:rsidRPr="00873713">
        <w:rPr>
          <w:rFonts w:ascii="Times New Roman" w:hAnsi="Times New Roman" w:cs="Times New Roman"/>
          <w:sz w:val="24"/>
          <w:szCs w:val="24"/>
        </w:rPr>
        <w:t>,</w:t>
      </w:r>
      <w:r w:rsidR="004D220F" w:rsidRPr="00873713">
        <w:rPr>
          <w:rFonts w:ascii="Times New Roman" w:hAnsi="Times New Roman" w:cs="Times New Roman"/>
          <w:sz w:val="24"/>
          <w:szCs w:val="24"/>
        </w:rPr>
        <w:t xml:space="preserve"> (2009)</w:t>
      </w:r>
      <w:r w:rsidR="00F04C01" w:rsidRPr="00873713">
        <w:rPr>
          <w:rFonts w:ascii="Times New Roman" w:hAnsi="Times New Roman" w:cs="Times New Roman"/>
          <w:sz w:val="24"/>
          <w:szCs w:val="24"/>
        </w:rPr>
        <w:t>.</w:t>
      </w:r>
      <w:r w:rsidR="004A1DA0" w:rsidRPr="00873713">
        <w:rPr>
          <w:rFonts w:ascii="Times New Roman" w:hAnsi="Times New Roman" w:cs="Times New Roman"/>
          <w:sz w:val="24"/>
          <w:szCs w:val="24"/>
        </w:rPr>
        <w:t xml:space="preserve"> noted that </w:t>
      </w:r>
      <w:r w:rsidR="001C3BC8" w:rsidRPr="00873713">
        <w:rPr>
          <w:rFonts w:ascii="Times New Roman" w:hAnsi="Times New Roman" w:cs="Times New Roman"/>
          <w:sz w:val="24"/>
          <w:szCs w:val="24"/>
        </w:rPr>
        <w:t>strong Public Financial Management (PFM) systems</w:t>
      </w:r>
      <w:r w:rsidR="004A1DA0" w:rsidRPr="00873713">
        <w:rPr>
          <w:rFonts w:ascii="Times New Roman" w:hAnsi="Times New Roman" w:cs="Times New Roman"/>
          <w:sz w:val="24"/>
          <w:szCs w:val="24"/>
        </w:rPr>
        <w:t xml:space="preserve"> are essential to improv</w:t>
      </w:r>
      <w:r w:rsidR="001C3BC8" w:rsidRPr="00873713">
        <w:rPr>
          <w:rFonts w:ascii="Times New Roman" w:hAnsi="Times New Roman" w:cs="Times New Roman"/>
          <w:sz w:val="24"/>
          <w:szCs w:val="24"/>
        </w:rPr>
        <w:t>ing</w:t>
      </w:r>
      <w:r w:rsidR="004A1DA0" w:rsidRPr="00873713">
        <w:rPr>
          <w:rFonts w:ascii="Times New Roman" w:hAnsi="Times New Roman" w:cs="Times New Roman"/>
          <w:sz w:val="24"/>
          <w:szCs w:val="24"/>
        </w:rPr>
        <w:t xml:space="preserve"> service delivery,</w:t>
      </w:r>
      <w:r w:rsidR="00441846" w:rsidRPr="00873713">
        <w:rPr>
          <w:rFonts w:ascii="Times New Roman" w:hAnsi="Times New Roman" w:cs="Times New Roman"/>
          <w:sz w:val="24"/>
          <w:szCs w:val="24"/>
        </w:rPr>
        <w:t xml:space="preserve"> </w:t>
      </w:r>
      <w:r w:rsidR="004A1DA0" w:rsidRPr="00873713">
        <w:rPr>
          <w:rFonts w:ascii="Times New Roman" w:hAnsi="Times New Roman" w:cs="Times New Roman"/>
          <w:sz w:val="24"/>
          <w:szCs w:val="24"/>
        </w:rPr>
        <w:t>poverty reduction</w:t>
      </w:r>
      <w:r w:rsidR="00FC3EFD" w:rsidRPr="00873713">
        <w:rPr>
          <w:rFonts w:ascii="Times New Roman" w:hAnsi="Times New Roman" w:cs="Times New Roman"/>
          <w:sz w:val="24"/>
          <w:szCs w:val="24"/>
        </w:rPr>
        <w:t xml:space="preserve"> </w:t>
      </w:r>
      <w:r w:rsidR="004A1DA0" w:rsidRPr="00873713">
        <w:rPr>
          <w:rFonts w:ascii="Times New Roman" w:hAnsi="Times New Roman" w:cs="Times New Roman"/>
          <w:sz w:val="24"/>
          <w:szCs w:val="24"/>
        </w:rPr>
        <w:t>and to the achievements of the MDGs.</w:t>
      </w:r>
      <w:r w:rsidR="00441846" w:rsidRPr="00873713">
        <w:rPr>
          <w:rFonts w:ascii="Times New Roman" w:hAnsi="Times New Roman" w:cs="Times New Roman"/>
          <w:sz w:val="24"/>
          <w:szCs w:val="24"/>
        </w:rPr>
        <w:t xml:space="preserve"> </w:t>
      </w:r>
      <w:r w:rsidR="004A1DA0" w:rsidRPr="00873713">
        <w:rPr>
          <w:rFonts w:ascii="Times New Roman" w:hAnsi="Times New Roman" w:cs="Times New Roman"/>
          <w:sz w:val="24"/>
          <w:szCs w:val="24"/>
        </w:rPr>
        <w:t>Effect</w:t>
      </w:r>
      <w:r w:rsidR="003A7877" w:rsidRPr="00873713">
        <w:rPr>
          <w:rFonts w:ascii="Times New Roman" w:hAnsi="Times New Roman" w:cs="Times New Roman"/>
          <w:sz w:val="24"/>
          <w:szCs w:val="24"/>
        </w:rPr>
        <w:t>i</w:t>
      </w:r>
      <w:r w:rsidR="004A1DA0" w:rsidRPr="00873713">
        <w:rPr>
          <w:rFonts w:ascii="Times New Roman" w:hAnsi="Times New Roman" w:cs="Times New Roman"/>
          <w:sz w:val="24"/>
          <w:szCs w:val="24"/>
        </w:rPr>
        <w:t>ve Financial Management systems maximize on financial efficiency</w:t>
      </w:r>
      <w:r w:rsidR="006A57FE" w:rsidRPr="00873713">
        <w:rPr>
          <w:rFonts w:ascii="Times New Roman" w:hAnsi="Times New Roman" w:cs="Times New Roman"/>
          <w:sz w:val="24"/>
          <w:szCs w:val="24"/>
        </w:rPr>
        <w:t>,</w:t>
      </w:r>
      <w:r w:rsidR="003A7877" w:rsidRPr="00873713">
        <w:rPr>
          <w:rFonts w:ascii="Times New Roman" w:hAnsi="Times New Roman" w:cs="Times New Roman"/>
          <w:sz w:val="24"/>
          <w:szCs w:val="24"/>
        </w:rPr>
        <w:t xml:space="preserve"> </w:t>
      </w:r>
      <w:r w:rsidR="006A57FE" w:rsidRPr="00873713">
        <w:rPr>
          <w:rFonts w:ascii="Times New Roman" w:hAnsi="Times New Roman" w:cs="Times New Roman"/>
          <w:sz w:val="24"/>
          <w:szCs w:val="24"/>
        </w:rPr>
        <w:t xml:space="preserve">improve </w:t>
      </w:r>
      <w:r w:rsidR="003A7877" w:rsidRPr="00873713">
        <w:rPr>
          <w:rFonts w:ascii="Times New Roman" w:hAnsi="Times New Roman" w:cs="Times New Roman"/>
          <w:sz w:val="24"/>
          <w:szCs w:val="24"/>
        </w:rPr>
        <w:t>transparency and accountability which</w:t>
      </w:r>
      <w:r w:rsidR="006A57FE" w:rsidRPr="00873713">
        <w:rPr>
          <w:rFonts w:ascii="Times New Roman" w:hAnsi="Times New Roman" w:cs="Times New Roman"/>
          <w:sz w:val="24"/>
          <w:szCs w:val="24"/>
        </w:rPr>
        <w:t xml:space="preserve"> in the long run contribute to long term economic success.</w:t>
      </w:r>
      <w:r w:rsidR="003A7877" w:rsidRPr="00873713">
        <w:rPr>
          <w:rFonts w:ascii="Times New Roman" w:hAnsi="Times New Roman" w:cs="Times New Roman"/>
          <w:sz w:val="24"/>
          <w:szCs w:val="24"/>
        </w:rPr>
        <w:t xml:space="preserve"> Its a</w:t>
      </w:r>
      <w:r w:rsidR="002D3C67" w:rsidRPr="00873713">
        <w:rPr>
          <w:rFonts w:ascii="Times New Roman" w:hAnsi="Times New Roman" w:cs="Times New Roman"/>
          <w:sz w:val="24"/>
          <w:szCs w:val="24"/>
        </w:rPr>
        <w:t xml:space="preserve">ctivities range from the </w:t>
      </w:r>
      <w:r w:rsidR="003A7877" w:rsidRPr="00873713">
        <w:rPr>
          <w:rFonts w:ascii="Times New Roman" w:hAnsi="Times New Roman" w:cs="Times New Roman"/>
          <w:sz w:val="24"/>
          <w:szCs w:val="24"/>
        </w:rPr>
        <w:t>preparation</w:t>
      </w:r>
      <w:r w:rsidR="002D3C67" w:rsidRPr="00873713">
        <w:rPr>
          <w:rFonts w:ascii="Times New Roman" w:hAnsi="Times New Roman" w:cs="Times New Roman"/>
          <w:sz w:val="24"/>
          <w:szCs w:val="24"/>
        </w:rPr>
        <w:t xml:space="preserve"> and</w:t>
      </w:r>
      <w:r w:rsidR="003A7877" w:rsidRPr="00873713">
        <w:rPr>
          <w:rFonts w:ascii="Times New Roman" w:hAnsi="Times New Roman" w:cs="Times New Roman"/>
          <w:sz w:val="24"/>
          <w:szCs w:val="24"/>
        </w:rPr>
        <w:t xml:space="preserve"> fulfilment of the budget cycle</w:t>
      </w:r>
      <w:r w:rsidR="002D3C67" w:rsidRPr="00873713">
        <w:rPr>
          <w:rFonts w:ascii="Times New Roman" w:hAnsi="Times New Roman" w:cs="Times New Roman"/>
          <w:sz w:val="24"/>
          <w:szCs w:val="24"/>
        </w:rPr>
        <w:t>,</w:t>
      </w:r>
      <w:r w:rsidR="003A7877" w:rsidRPr="00873713">
        <w:rPr>
          <w:rFonts w:ascii="Times New Roman" w:hAnsi="Times New Roman" w:cs="Times New Roman"/>
          <w:sz w:val="24"/>
          <w:szCs w:val="24"/>
        </w:rPr>
        <w:t xml:space="preserve"> </w:t>
      </w:r>
      <w:r w:rsidR="002D3C67" w:rsidRPr="00873713">
        <w:rPr>
          <w:rFonts w:ascii="Times New Roman" w:hAnsi="Times New Roman" w:cs="Times New Roman"/>
          <w:sz w:val="24"/>
          <w:szCs w:val="24"/>
        </w:rPr>
        <w:t>budget oversight</w:t>
      </w:r>
      <w:r w:rsidR="004D220F" w:rsidRPr="00873713">
        <w:rPr>
          <w:rFonts w:ascii="Times New Roman" w:hAnsi="Times New Roman" w:cs="Times New Roman"/>
          <w:sz w:val="24"/>
          <w:szCs w:val="24"/>
        </w:rPr>
        <w:t>, budget</w:t>
      </w:r>
      <w:r w:rsidR="002D3C67" w:rsidRPr="00873713">
        <w:rPr>
          <w:rFonts w:ascii="Times New Roman" w:hAnsi="Times New Roman" w:cs="Times New Roman"/>
          <w:sz w:val="24"/>
          <w:szCs w:val="24"/>
        </w:rPr>
        <w:t xml:space="preserve"> control,</w:t>
      </w:r>
      <w:r w:rsidR="003A7877" w:rsidRPr="00873713">
        <w:rPr>
          <w:rFonts w:ascii="Times New Roman" w:hAnsi="Times New Roman" w:cs="Times New Roman"/>
          <w:sz w:val="24"/>
          <w:szCs w:val="24"/>
        </w:rPr>
        <w:t xml:space="preserve"> </w:t>
      </w:r>
      <w:r w:rsidR="002D3C67" w:rsidRPr="00873713">
        <w:rPr>
          <w:rFonts w:ascii="Times New Roman" w:hAnsi="Times New Roman" w:cs="Times New Roman"/>
          <w:sz w:val="24"/>
          <w:szCs w:val="24"/>
        </w:rPr>
        <w:t>taxing</w:t>
      </w:r>
      <w:r w:rsidR="003A7877" w:rsidRPr="00873713">
        <w:rPr>
          <w:rFonts w:ascii="Times New Roman" w:hAnsi="Times New Roman" w:cs="Times New Roman"/>
          <w:sz w:val="24"/>
          <w:szCs w:val="24"/>
        </w:rPr>
        <w:t xml:space="preserve">, </w:t>
      </w:r>
      <w:r w:rsidR="002D3C67" w:rsidRPr="00873713">
        <w:rPr>
          <w:rFonts w:ascii="Times New Roman" w:hAnsi="Times New Roman" w:cs="Times New Roman"/>
          <w:sz w:val="24"/>
          <w:szCs w:val="24"/>
        </w:rPr>
        <w:t>debt management</w:t>
      </w:r>
      <w:r w:rsidR="009E01CA" w:rsidRPr="00873713">
        <w:rPr>
          <w:rFonts w:ascii="Times New Roman" w:hAnsi="Times New Roman" w:cs="Times New Roman"/>
          <w:sz w:val="24"/>
          <w:szCs w:val="24"/>
        </w:rPr>
        <w:t xml:space="preserve">, procurement, </w:t>
      </w:r>
      <w:r w:rsidR="002D3C67" w:rsidRPr="00873713">
        <w:rPr>
          <w:rFonts w:ascii="Times New Roman" w:hAnsi="Times New Roman" w:cs="Times New Roman"/>
          <w:sz w:val="24"/>
          <w:szCs w:val="24"/>
        </w:rPr>
        <w:t>resource allocation and income distribution,</w:t>
      </w:r>
      <w:r w:rsidR="003A7877" w:rsidRPr="00873713">
        <w:rPr>
          <w:rFonts w:ascii="Times New Roman" w:hAnsi="Times New Roman" w:cs="Times New Roman"/>
          <w:sz w:val="24"/>
          <w:szCs w:val="24"/>
        </w:rPr>
        <w:t xml:space="preserve"> which</w:t>
      </w:r>
      <w:r w:rsidR="002D3C67" w:rsidRPr="00873713">
        <w:rPr>
          <w:rFonts w:ascii="Times New Roman" w:hAnsi="Times New Roman" w:cs="Times New Roman"/>
          <w:sz w:val="24"/>
          <w:szCs w:val="24"/>
        </w:rPr>
        <w:t xml:space="preserve"> are </w:t>
      </w:r>
      <w:r w:rsidR="003A7877" w:rsidRPr="00873713">
        <w:rPr>
          <w:rFonts w:ascii="Times New Roman" w:hAnsi="Times New Roman" w:cs="Times New Roman"/>
          <w:sz w:val="24"/>
          <w:szCs w:val="24"/>
        </w:rPr>
        <w:t>increasingly</w:t>
      </w:r>
      <w:r w:rsidR="002D3C67" w:rsidRPr="00873713">
        <w:rPr>
          <w:rFonts w:ascii="Times New Roman" w:hAnsi="Times New Roman" w:cs="Times New Roman"/>
          <w:sz w:val="24"/>
          <w:szCs w:val="24"/>
        </w:rPr>
        <w:t xml:space="preserve"> seen as a set of inter related sub systems.</w:t>
      </w:r>
    </w:p>
    <w:p w14:paraId="346B45B6" w14:textId="53048782" w:rsidR="00FC3EFD" w:rsidRPr="00873713" w:rsidRDefault="00FC3EFD"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According to both Dorotinsky</w:t>
      </w:r>
      <w:r w:rsidR="00F04C01" w:rsidRPr="00873713">
        <w:rPr>
          <w:rFonts w:ascii="Times New Roman" w:hAnsi="Times New Roman" w:cs="Times New Roman"/>
          <w:sz w:val="24"/>
          <w:szCs w:val="24"/>
        </w:rPr>
        <w:t>,</w:t>
      </w:r>
      <w:r w:rsidR="004D220F" w:rsidRPr="00873713">
        <w:rPr>
          <w:rFonts w:ascii="Times New Roman" w:hAnsi="Times New Roman" w:cs="Times New Roman"/>
          <w:sz w:val="24"/>
          <w:szCs w:val="24"/>
        </w:rPr>
        <w:t xml:space="preserve"> (2003) and Rozner</w:t>
      </w:r>
      <w:r w:rsidR="00F04C01" w:rsidRPr="00873713">
        <w:rPr>
          <w:rFonts w:ascii="Times New Roman" w:hAnsi="Times New Roman" w:cs="Times New Roman"/>
          <w:sz w:val="24"/>
          <w:szCs w:val="24"/>
        </w:rPr>
        <w:t>,</w:t>
      </w:r>
      <w:r w:rsidR="004D220F" w:rsidRPr="00873713">
        <w:rPr>
          <w:rFonts w:ascii="Times New Roman" w:hAnsi="Times New Roman" w:cs="Times New Roman"/>
          <w:sz w:val="24"/>
          <w:szCs w:val="24"/>
        </w:rPr>
        <w:t xml:space="preserve"> (2008) o</w:t>
      </w:r>
      <w:r w:rsidRPr="00873713">
        <w:rPr>
          <w:rFonts w:ascii="Times New Roman" w:hAnsi="Times New Roman" w:cs="Times New Roman"/>
          <w:sz w:val="24"/>
          <w:szCs w:val="24"/>
        </w:rPr>
        <w:t xml:space="preserve">n IFMIS stated that the introduction of the </w:t>
      </w:r>
      <w:r w:rsidR="004D220F" w:rsidRPr="00873713">
        <w:rPr>
          <w:rFonts w:ascii="Times New Roman" w:hAnsi="Times New Roman" w:cs="Times New Roman"/>
          <w:sz w:val="24"/>
          <w:szCs w:val="24"/>
        </w:rPr>
        <w:t>Integrated</w:t>
      </w:r>
      <w:r w:rsidRPr="00873713">
        <w:rPr>
          <w:rFonts w:ascii="Times New Roman" w:hAnsi="Times New Roman" w:cs="Times New Roman"/>
          <w:sz w:val="24"/>
          <w:szCs w:val="24"/>
        </w:rPr>
        <w:t xml:space="preserve"> Financial Management System has become a core component of financial reforms</w:t>
      </w:r>
      <w:r w:rsidR="00623DFA" w:rsidRPr="00873713">
        <w:rPr>
          <w:rFonts w:ascii="Times New Roman" w:hAnsi="Times New Roman" w:cs="Times New Roman"/>
          <w:sz w:val="24"/>
          <w:szCs w:val="24"/>
        </w:rPr>
        <w:t xml:space="preserve"> </w:t>
      </w:r>
      <w:r w:rsidRPr="00873713">
        <w:rPr>
          <w:rFonts w:ascii="Times New Roman" w:hAnsi="Times New Roman" w:cs="Times New Roman"/>
          <w:sz w:val="24"/>
          <w:szCs w:val="24"/>
        </w:rPr>
        <w:t xml:space="preserve">to promote </w:t>
      </w:r>
      <w:r w:rsidR="00623DFA" w:rsidRPr="00873713">
        <w:rPr>
          <w:rFonts w:ascii="Times New Roman" w:hAnsi="Times New Roman" w:cs="Times New Roman"/>
          <w:sz w:val="24"/>
          <w:szCs w:val="24"/>
        </w:rPr>
        <w:t>efficiency, security</w:t>
      </w:r>
      <w:r w:rsidRPr="00873713">
        <w:rPr>
          <w:rFonts w:ascii="Times New Roman" w:hAnsi="Times New Roman" w:cs="Times New Roman"/>
          <w:sz w:val="24"/>
          <w:szCs w:val="24"/>
        </w:rPr>
        <w:t xml:space="preserve"> of data management and comprehensive financial reporting.</w:t>
      </w:r>
    </w:p>
    <w:p w14:paraId="125E2E30" w14:textId="4629F294" w:rsidR="006A57FE" w:rsidRPr="00873713" w:rsidRDefault="00623DFA"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The scale of IFMIS may also vary and be limited to specific </w:t>
      </w:r>
      <w:r w:rsidR="00CE33BB" w:rsidRPr="00873713">
        <w:rPr>
          <w:rFonts w:ascii="Times New Roman" w:hAnsi="Times New Roman" w:cs="Times New Roman"/>
          <w:sz w:val="24"/>
          <w:szCs w:val="24"/>
        </w:rPr>
        <w:t>institutions</w:t>
      </w:r>
      <w:r w:rsidRPr="00873713">
        <w:rPr>
          <w:rFonts w:ascii="Times New Roman" w:hAnsi="Times New Roman" w:cs="Times New Roman"/>
          <w:sz w:val="24"/>
          <w:szCs w:val="24"/>
        </w:rPr>
        <w:t xml:space="preserve"> such as Ministry of Finance.</w:t>
      </w:r>
      <w:r w:rsidR="004D220F" w:rsidRPr="00873713">
        <w:rPr>
          <w:rFonts w:ascii="Times New Roman" w:hAnsi="Times New Roman" w:cs="Times New Roman"/>
          <w:sz w:val="24"/>
          <w:szCs w:val="24"/>
        </w:rPr>
        <w:t xml:space="preserve"> </w:t>
      </w:r>
      <w:r w:rsidRPr="00873713">
        <w:rPr>
          <w:rFonts w:ascii="Times New Roman" w:hAnsi="Times New Roman" w:cs="Times New Roman"/>
          <w:sz w:val="24"/>
          <w:szCs w:val="24"/>
        </w:rPr>
        <w:t>However,</w:t>
      </w:r>
      <w:r w:rsidR="004D220F" w:rsidRPr="00873713">
        <w:rPr>
          <w:rFonts w:ascii="Times New Roman" w:hAnsi="Times New Roman" w:cs="Times New Roman"/>
          <w:sz w:val="24"/>
          <w:szCs w:val="24"/>
        </w:rPr>
        <w:t xml:space="preserve"> </w:t>
      </w:r>
      <w:r w:rsidRPr="00873713">
        <w:rPr>
          <w:rFonts w:ascii="Times New Roman" w:hAnsi="Times New Roman" w:cs="Times New Roman"/>
          <w:sz w:val="24"/>
          <w:szCs w:val="24"/>
        </w:rPr>
        <w:t xml:space="preserve">IFMIS is generally meant to be used as a common system </w:t>
      </w:r>
      <w:r w:rsidR="004D220F" w:rsidRPr="00873713">
        <w:rPr>
          <w:rFonts w:ascii="Times New Roman" w:hAnsi="Times New Roman" w:cs="Times New Roman"/>
          <w:sz w:val="24"/>
          <w:szCs w:val="24"/>
        </w:rPr>
        <w:t>a</w:t>
      </w:r>
      <w:r w:rsidRPr="00873713">
        <w:rPr>
          <w:rFonts w:ascii="Times New Roman" w:hAnsi="Times New Roman" w:cs="Times New Roman"/>
          <w:sz w:val="24"/>
          <w:szCs w:val="24"/>
        </w:rPr>
        <w:t xml:space="preserve">cross government institutions </w:t>
      </w:r>
    </w:p>
    <w:p w14:paraId="421E9D76" w14:textId="6FCF617D" w:rsidR="00623DFA" w:rsidRPr="00873713" w:rsidRDefault="00623DFA"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Dorotinsky</w:t>
      </w:r>
      <w:r w:rsidR="00F04C01" w:rsidRPr="00873713">
        <w:rPr>
          <w:rFonts w:ascii="Times New Roman" w:hAnsi="Times New Roman" w:cs="Times New Roman"/>
          <w:sz w:val="24"/>
          <w:szCs w:val="24"/>
        </w:rPr>
        <w:t>,</w:t>
      </w:r>
      <w:r w:rsidRPr="00873713">
        <w:rPr>
          <w:rFonts w:ascii="Times New Roman" w:hAnsi="Times New Roman" w:cs="Times New Roman"/>
          <w:sz w:val="24"/>
          <w:szCs w:val="24"/>
        </w:rPr>
        <w:t xml:space="preserve"> (2003) urges that there a</w:t>
      </w:r>
      <w:r w:rsidR="004D220F" w:rsidRPr="00873713">
        <w:rPr>
          <w:rFonts w:ascii="Times New Roman" w:hAnsi="Times New Roman" w:cs="Times New Roman"/>
          <w:sz w:val="24"/>
          <w:szCs w:val="24"/>
        </w:rPr>
        <w:t>re a number of ways in which</w:t>
      </w:r>
      <w:r w:rsidRPr="00873713">
        <w:rPr>
          <w:rFonts w:ascii="Times New Roman" w:hAnsi="Times New Roman" w:cs="Times New Roman"/>
          <w:sz w:val="24"/>
          <w:szCs w:val="24"/>
        </w:rPr>
        <w:t xml:space="preserve"> IFMIS can im</w:t>
      </w:r>
      <w:r w:rsidR="00C05C10" w:rsidRPr="00873713">
        <w:rPr>
          <w:rFonts w:ascii="Times New Roman" w:hAnsi="Times New Roman" w:cs="Times New Roman"/>
          <w:sz w:val="24"/>
          <w:szCs w:val="24"/>
        </w:rPr>
        <w:t xml:space="preserve">prove Public Finance </w:t>
      </w:r>
      <w:r w:rsidR="00AA745C" w:rsidRPr="00873713">
        <w:rPr>
          <w:rFonts w:ascii="Times New Roman" w:hAnsi="Times New Roman" w:cs="Times New Roman"/>
          <w:sz w:val="24"/>
          <w:szCs w:val="24"/>
        </w:rPr>
        <w:t>M</w:t>
      </w:r>
      <w:r w:rsidR="00C05C10" w:rsidRPr="00873713">
        <w:rPr>
          <w:rFonts w:ascii="Times New Roman" w:hAnsi="Times New Roman" w:cs="Times New Roman"/>
          <w:sz w:val="24"/>
          <w:szCs w:val="24"/>
        </w:rPr>
        <w:t>anagement. He states however, that</w:t>
      </w:r>
      <w:r w:rsidRPr="00873713">
        <w:rPr>
          <w:rFonts w:ascii="Times New Roman" w:hAnsi="Times New Roman" w:cs="Times New Roman"/>
          <w:sz w:val="24"/>
          <w:szCs w:val="24"/>
        </w:rPr>
        <w:t xml:space="preserve"> generally</w:t>
      </w:r>
      <w:r w:rsidR="00C05C10" w:rsidRPr="00873713">
        <w:rPr>
          <w:rFonts w:ascii="Times New Roman" w:hAnsi="Times New Roman" w:cs="Times New Roman"/>
          <w:sz w:val="24"/>
          <w:szCs w:val="24"/>
        </w:rPr>
        <w:t>,</w:t>
      </w:r>
      <w:r w:rsidRPr="00873713">
        <w:rPr>
          <w:rFonts w:ascii="Times New Roman" w:hAnsi="Times New Roman" w:cs="Times New Roman"/>
          <w:sz w:val="24"/>
          <w:szCs w:val="24"/>
        </w:rPr>
        <w:t xml:space="preserve"> IFMIS seeks to enhance confidence</w:t>
      </w:r>
      <w:r w:rsidR="00C05C10" w:rsidRPr="00873713">
        <w:rPr>
          <w:rFonts w:ascii="Times New Roman" w:hAnsi="Times New Roman" w:cs="Times New Roman"/>
          <w:sz w:val="24"/>
          <w:szCs w:val="24"/>
        </w:rPr>
        <w:t xml:space="preserve"> and credibility of the budget </w:t>
      </w:r>
      <w:r w:rsidRPr="00873713">
        <w:rPr>
          <w:rFonts w:ascii="Times New Roman" w:hAnsi="Times New Roman" w:cs="Times New Roman"/>
          <w:sz w:val="24"/>
          <w:szCs w:val="24"/>
        </w:rPr>
        <w:t>through greater comprehensive and transparency of information.</w:t>
      </w:r>
    </w:p>
    <w:p w14:paraId="2B8B9049" w14:textId="01DBDB65" w:rsidR="006A57FE" w:rsidRPr="00873713" w:rsidRDefault="00C05C1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lastRenderedPageBreak/>
        <w:t>William</w:t>
      </w:r>
      <w:r w:rsidR="00F04C01" w:rsidRPr="00873713">
        <w:rPr>
          <w:rFonts w:ascii="Times New Roman" w:hAnsi="Times New Roman" w:cs="Times New Roman"/>
          <w:sz w:val="24"/>
          <w:szCs w:val="24"/>
        </w:rPr>
        <w:t>,</w:t>
      </w:r>
      <w:r w:rsidRPr="00873713">
        <w:rPr>
          <w:rFonts w:ascii="Times New Roman" w:hAnsi="Times New Roman" w:cs="Times New Roman"/>
          <w:sz w:val="24"/>
          <w:szCs w:val="24"/>
        </w:rPr>
        <w:t xml:space="preserve"> (2003) argues that</w:t>
      </w:r>
      <w:r w:rsidR="00A8482B" w:rsidRPr="00873713">
        <w:rPr>
          <w:rFonts w:ascii="Times New Roman" w:hAnsi="Times New Roman" w:cs="Times New Roman"/>
          <w:sz w:val="24"/>
          <w:szCs w:val="24"/>
        </w:rPr>
        <w:t xml:space="preserve"> IFMIS is an information system that tracks financial events and </w:t>
      </w:r>
      <w:r w:rsidR="00CD27FB" w:rsidRPr="00873713">
        <w:rPr>
          <w:rFonts w:ascii="Times New Roman" w:hAnsi="Times New Roman" w:cs="Times New Roman"/>
          <w:sz w:val="24"/>
          <w:szCs w:val="24"/>
        </w:rPr>
        <w:t>summarizes</w:t>
      </w:r>
      <w:r w:rsidR="00A8482B" w:rsidRPr="00873713">
        <w:rPr>
          <w:rFonts w:ascii="Times New Roman" w:hAnsi="Times New Roman" w:cs="Times New Roman"/>
          <w:sz w:val="24"/>
          <w:szCs w:val="24"/>
        </w:rPr>
        <w:t xml:space="preserve"> financial </w:t>
      </w:r>
      <w:r w:rsidR="00CD27FB" w:rsidRPr="00873713">
        <w:rPr>
          <w:rFonts w:ascii="Times New Roman" w:hAnsi="Times New Roman" w:cs="Times New Roman"/>
          <w:sz w:val="24"/>
          <w:szCs w:val="24"/>
        </w:rPr>
        <w:t xml:space="preserve">information. </w:t>
      </w:r>
      <w:r w:rsidRPr="00873713">
        <w:rPr>
          <w:rFonts w:ascii="Times New Roman" w:hAnsi="Times New Roman" w:cs="Times New Roman"/>
          <w:sz w:val="24"/>
          <w:szCs w:val="24"/>
        </w:rPr>
        <w:t>He points out that i</w:t>
      </w:r>
      <w:r w:rsidR="00CD27FB" w:rsidRPr="00873713">
        <w:rPr>
          <w:rFonts w:ascii="Times New Roman" w:hAnsi="Times New Roman" w:cs="Times New Roman"/>
          <w:sz w:val="24"/>
          <w:szCs w:val="24"/>
        </w:rPr>
        <w:t>n</w:t>
      </w:r>
      <w:r w:rsidR="00A8482B" w:rsidRPr="00873713">
        <w:rPr>
          <w:rFonts w:ascii="Times New Roman" w:hAnsi="Times New Roman" w:cs="Times New Roman"/>
          <w:sz w:val="24"/>
          <w:szCs w:val="24"/>
        </w:rPr>
        <w:t xml:space="preserve"> the </w:t>
      </w:r>
      <w:r w:rsidR="00CD27FB" w:rsidRPr="00873713">
        <w:rPr>
          <w:rFonts w:ascii="Times New Roman" w:hAnsi="Times New Roman" w:cs="Times New Roman"/>
          <w:sz w:val="24"/>
          <w:szCs w:val="24"/>
        </w:rPr>
        <w:t>private</w:t>
      </w:r>
      <w:r w:rsidR="00A8482B" w:rsidRPr="00873713">
        <w:rPr>
          <w:rFonts w:ascii="Times New Roman" w:hAnsi="Times New Roman" w:cs="Times New Roman"/>
          <w:sz w:val="24"/>
          <w:szCs w:val="24"/>
        </w:rPr>
        <w:t xml:space="preserve"> sector,</w:t>
      </w:r>
      <w:r w:rsidRPr="00873713">
        <w:rPr>
          <w:rFonts w:ascii="Times New Roman" w:hAnsi="Times New Roman" w:cs="Times New Roman"/>
          <w:sz w:val="24"/>
          <w:szCs w:val="24"/>
        </w:rPr>
        <w:t xml:space="preserve"> s</w:t>
      </w:r>
      <w:r w:rsidR="00A8482B" w:rsidRPr="00873713">
        <w:rPr>
          <w:rFonts w:ascii="Times New Roman" w:hAnsi="Times New Roman" w:cs="Times New Roman"/>
          <w:sz w:val="24"/>
          <w:szCs w:val="24"/>
        </w:rPr>
        <w:t xml:space="preserve">uch systems provide </w:t>
      </w:r>
      <w:r w:rsidR="00CD27FB" w:rsidRPr="00873713">
        <w:rPr>
          <w:rFonts w:ascii="Times New Roman" w:hAnsi="Times New Roman" w:cs="Times New Roman"/>
          <w:sz w:val="24"/>
          <w:szCs w:val="24"/>
        </w:rPr>
        <w:t>critical</w:t>
      </w:r>
      <w:r w:rsidR="00A8482B" w:rsidRPr="00873713">
        <w:rPr>
          <w:rFonts w:ascii="Times New Roman" w:hAnsi="Times New Roman" w:cs="Times New Roman"/>
          <w:sz w:val="24"/>
          <w:szCs w:val="24"/>
        </w:rPr>
        <w:t xml:space="preserve"> support for management and budget </w:t>
      </w:r>
      <w:r w:rsidR="00CD27FB" w:rsidRPr="00873713">
        <w:rPr>
          <w:rFonts w:ascii="Times New Roman" w:hAnsi="Times New Roman" w:cs="Times New Roman"/>
          <w:sz w:val="24"/>
          <w:szCs w:val="24"/>
        </w:rPr>
        <w:t>decisions</w:t>
      </w:r>
      <w:r w:rsidR="00A8482B" w:rsidRPr="00873713">
        <w:rPr>
          <w:rFonts w:ascii="Times New Roman" w:hAnsi="Times New Roman" w:cs="Times New Roman"/>
          <w:sz w:val="24"/>
          <w:szCs w:val="24"/>
        </w:rPr>
        <w:t>,</w:t>
      </w:r>
      <w:r w:rsidRPr="00873713">
        <w:rPr>
          <w:rFonts w:ascii="Times New Roman" w:hAnsi="Times New Roman" w:cs="Times New Roman"/>
          <w:sz w:val="24"/>
          <w:szCs w:val="24"/>
        </w:rPr>
        <w:t xml:space="preserve"> </w:t>
      </w:r>
      <w:r w:rsidR="00A8482B" w:rsidRPr="00873713">
        <w:rPr>
          <w:rFonts w:ascii="Times New Roman" w:hAnsi="Times New Roman" w:cs="Times New Roman"/>
          <w:sz w:val="24"/>
          <w:szCs w:val="24"/>
        </w:rPr>
        <w:t xml:space="preserve">fiduciary </w:t>
      </w:r>
      <w:r w:rsidR="00CD27FB" w:rsidRPr="00873713">
        <w:rPr>
          <w:rFonts w:ascii="Times New Roman" w:hAnsi="Times New Roman" w:cs="Times New Roman"/>
          <w:sz w:val="24"/>
          <w:szCs w:val="24"/>
        </w:rPr>
        <w:t>responsibilities, and</w:t>
      </w:r>
      <w:r w:rsidR="00A8482B" w:rsidRPr="00873713">
        <w:rPr>
          <w:rFonts w:ascii="Times New Roman" w:hAnsi="Times New Roman" w:cs="Times New Roman"/>
          <w:sz w:val="24"/>
          <w:szCs w:val="24"/>
        </w:rPr>
        <w:t xml:space="preserve"> the preparation of financial reports and statements.</w:t>
      </w:r>
    </w:p>
    <w:p w14:paraId="242B00E3" w14:textId="3E49B7DC" w:rsidR="00A8482B" w:rsidRPr="00873713" w:rsidRDefault="00A8482B"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In addition,</w:t>
      </w:r>
      <w:r w:rsidR="00EB7F2A" w:rsidRPr="00873713">
        <w:rPr>
          <w:rFonts w:ascii="Times New Roman" w:hAnsi="Times New Roman" w:cs="Times New Roman"/>
          <w:sz w:val="24"/>
          <w:szCs w:val="24"/>
        </w:rPr>
        <w:t xml:space="preserve"> he states that</w:t>
      </w:r>
      <w:r w:rsidR="00C05C10" w:rsidRPr="00873713">
        <w:rPr>
          <w:rFonts w:ascii="Times New Roman" w:hAnsi="Times New Roman" w:cs="Times New Roman"/>
          <w:sz w:val="24"/>
          <w:szCs w:val="24"/>
        </w:rPr>
        <w:t xml:space="preserve"> </w:t>
      </w:r>
      <w:r w:rsidRPr="00873713">
        <w:rPr>
          <w:rFonts w:ascii="Times New Roman" w:hAnsi="Times New Roman" w:cs="Times New Roman"/>
          <w:sz w:val="24"/>
          <w:szCs w:val="24"/>
        </w:rPr>
        <w:t xml:space="preserve">IFMIS also seeks to </w:t>
      </w:r>
      <w:r w:rsidR="00DF3FF1" w:rsidRPr="00873713">
        <w:rPr>
          <w:rFonts w:ascii="Times New Roman" w:hAnsi="Times New Roman" w:cs="Times New Roman"/>
          <w:sz w:val="24"/>
          <w:szCs w:val="24"/>
        </w:rPr>
        <w:t xml:space="preserve">strengthen </w:t>
      </w:r>
      <w:r w:rsidRPr="00873713">
        <w:rPr>
          <w:rFonts w:ascii="Times New Roman" w:hAnsi="Times New Roman" w:cs="Times New Roman"/>
          <w:sz w:val="24"/>
          <w:szCs w:val="24"/>
        </w:rPr>
        <w:t>the efficiency of financial c</w:t>
      </w:r>
      <w:r w:rsidR="00C05C10" w:rsidRPr="00873713">
        <w:rPr>
          <w:rFonts w:ascii="Times New Roman" w:hAnsi="Times New Roman" w:cs="Times New Roman"/>
          <w:sz w:val="24"/>
          <w:szCs w:val="24"/>
        </w:rPr>
        <w:t>ontrols by making comprehensive</w:t>
      </w:r>
      <w:r w:rsidRPr="00873713">
        <w:rPr>
          <w:rFonts w:ascii="Times New Roman" w:hAnsi="Times New Roman" w:cs="Times New Roman"/>
          <w:sz w:val="24"/>
          <w:szCs w:val="24"/>
        </w:rPr>
        <w:t>,</w:t>
      </w:r>
      <w:r w:rsidR="00C05C10" w:rsidRPr="00873713">
        <w:rPr>
          <w:rFonts w:ascii="Times New Roman" w:hAnsi="Times New Roman" w:cs="Times New Roman"/>
          <w:sz w:val="24"/>
          <w:szCs w:val="24"/>
        </w:rPr>
        <w:t xml:space="preserve"> </w:t>
      </w:r>
      <w:r w:rsidRPr="00873713">
        <w:rPr>
          <w:rFonts w:ascii="Times New Roman" w:hAnsi="Times New Roman" w:cs="Times New Roman"/>
          <w:sz w:val="24"/>
          <w:szCs w:val="24"/>
        </w:rPr>
        <w:t>reliable and timely financial information available to the Auditor General,</w:t>
      </w:r>
      <w:r w:rsidR="00C05C10" w:rsidRPr="00873713">
        <w:rPr>
          <w:rFonts w:ascii="Times New Roman" w:hAnsi="Times New Roman" w:cs="Times New Roman"/>
          <w:sz w:val="24"/>
          <w:szCs w:val="24"/>
        </w:rPr>
        <w:t xml:space="preserve"> </w:t>
      </w:r>
      <w:r w:rsidRPr="00873713">
        <w:rPr>
          <w:rFonts w:ascii="Times New Roman" w:hAnsi="Times New Roman" w:cs="Times New Roman"/>
          <w:sz w:val="24"/>
          <w:szCs w:val="24"/>
        </w:rPr>
        <w:t>Parliament,</w:t>
      </w:r>
      <w:r w:rsidR="00C05C10" w:rsidRPr="00873713">
        <w:rPr>
          <w:rFonts w:ascii="Times New Roman" w:hAnsi="Times New Roman" w:cs="Times New Roman"/>
          <w:sz w:val="24"/>
          <w:szCs w:val="24"/>
        </w:rPr>
        <w:t xml:space="preserve"> </w:t>
      </w:r>
      <w:r w:rsidRPr="00873713">
        <w:rPr>
          <w:rFonts w:ascii="Times New Roman" w:hAnsi="Times New Roman" w:cs="Times New Roman"/>
          <w:sz w:val="24"/>
          <w:szCs w:val="24"/>
        </w:rPr>
        <w:t>Investig</w:t>
      </w:r>
      <w:r w:rsidR="00C05C10" w:rsidRPr="00873713">
        <w:rPr>
          <w:rFonts w:ascii="Times New Roman" w:hAnsi="Times New Roman" w:cs="Times New Roman"/>
          <w:sz w:val="24"/>
          <w:szCs w:val="24"/>
        </w:rPr>
        <w:t>a</w:t>
      </w:r>
      <w:r w:rsidRPr="00873713">
        <w:rPr>
          <w:rFonts w:ascii="Times New Roman" w:hAnsi="Times New Roman" w:cs="Times New Roman"/>
          <w:sz w:val="24"/>
          <w:szCs w:val="24"/>
        </w:rPr>
        <w:t>tion</w:t>
      </w:r>
      <w:r w:rsidR="00C05C10" w:rsidRPr="00873713">
        <w:rPr>
          <w:rFonts w:ascii="Times New Roman" w:hAnsi="Times New Roman" w:cs="Times New Roman"/>
          <w:sz w:val="24"/>
          <w:szCs w:val="24"/>
        </w:rPr>
        <w:t>s win</w:t>
      </w:r>
      <w:r w:rsidR="00AA745C" w:rsidRPr="00873713">
        <w:rPr>
          <w:rFonts w:ascii="Times New Roman" w:hAnsi="Times New Roman" w:cs="Times New Roman"/>
          <w:sz w:val="24"/>
          <w:szCs w:val="24"/>
        </w:rPr>
        <w:t>g</w:t>
      </w:r>
      <w:r w:rsidR="00C05C10" w:rsidRPr="00873713">
        <w:rPr>
          <w:rFonts w:ascii="Times New Roman" w:hAnsi="Times New Roman" w:cs="Times New Roman"/>
          <w:sz w:val="24"/>
          <w:szCs w:val="24"/>
        </w:rPr>
        <w:t>s</w:t>
      </w:r>
      <w:r w:rsidRPr="00873713">
        <w:rPr>
          <w:rFonts w:ascii="Times New Roman" w:hAnsi="Times New Roman" w:cs="Times New Roman"/>
          <w:sz w:val="24"/>
          <w:szCs w:val="24"/>
        </w:rPr>
        <w:t xml:space="preserve"> and other Government agen</w:t>
      </w:r>
      <w:r w:rsidR="00C05C10" w:rsidRPr="00873713">
        <w:rPr>
          <w:rFonts w:ascii="Times New Roman" w:hAnsi="Times New Roman" w:cs="Times New Roman"/>
          <w:sz w:val="24"/>
          <w:szCs w:val="24"/>
        </w:rPr>
        <w:t xml:space="preserve">cies as they improve </w:t>
      </w:r>
      <w:r w:rsidR="00FD7A8B" w:rsidRPr="00873713">
        <w:rPr>
          <w:rFonts w:ascii="Times New Roman" w:hAnsi="Times New Roman" w:cs="Times New Roman"/>
          <w:sz w:val="24"/>
          <w:szCs w:val="24"/>
        </w:rPr>
        <w:t>accountability</w:t>
      </w:r>
      <w:r w:rsidRPr="00873713">
        <w:rPr>
          <w:rFonts w:ascii="Times New Roman" w:hAnsi="Times New Roman" w:cs="Times New Roman"/>
          <w:sz w:val="24"/>
          <w:szCs w:val="24"/>
        </w:rPr>
        <w:t>,</w:t>
      </w:r>
      <w:r w:rsidR="00C05C10" w:rsidRPr="00873713">
        <w:rPr>
          <w:rFonts w:ascii="Times New Roman" w:hAnsi="Times New Roman" w:cs="Times New Roman"/>
          <w:sz w:val="24"/>
          <w:szCs w:val="24"/>
        </w:rPr>
        <w:t xml:space="preserve"> </w:t>
      </w:r>
      <w:r w:rsidRPr="00873713">
        <w:rPr>
          <w:rFonts w:ascii="Times New Roman" w:hAnsi="Times New Roman" w:cs="Times New Roman"/>
          <w:sz w:val="24"/>
          <w:szCs w:val="24"/>
        </w:rPr>
        <w:t>recording and reporting practices through the provision of timely and computerized accounting system.</w:t>
      </w:r>
    </w:p>
    <w:p w14:paraId="0F418849" w14:textId="6C01157E" w:rsidR="006A57FE" w:rsidRPr="00873713" w:rsidRDefault="00A8482B"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Diomand and Kheamni (2008) </w:t>
      </w:r>
      <w:r w:rsidR="00EB7F2A" w:rsidRPr="00873713">
        <w:rPr>
          <w:rFonts w:ascii="Times New Roman" w:hAnsi="Times New Roman" w:cs="Times New Roman"/>
          <w:sz w:val="24"/>
          <w:szCs w:val="24"/>
        </w:rPr>
        <w:t>states</w:t>
      </w:r>
      <w:r w:rsidRPr="00873713">
        <w:rPr>
          <w:rFonts w:ascii="Times New Roman" w:hAnsi="Times New Roman" w:cs="Times New Roman"/>
          <w:sz w:val="24"/>
          <w:szCs w:val="24"/>
        </w:rPr>
        <w:t xml:space="preserve"> that all manner of reports such as sources of </w:t>
      </w:r>
      <w:r w:rsidR="00DF3FF1" w:rsidRPr="00873713">
        <w:rPr>
          <w:rFonts w:ascii="Times New Roman" w:hAnsi="Times New Roman" w:cs="Times New Roman"/>
          <w:sz w:val="24"/>
          <w:szCs w:val="24"/>
        </w:rPr>
        <w:t>funds, cost</w:t>
      </w:r>
      <w:r w:rsidRPr="00873713">
        <w:rPr>
          <w:rFonts w:ascii="Times New Roman" w:hAnsi="Times New Roman" w:cs="Times New Roman"/>
          <w:sz w:val="24"/>
          <w:szCs w:val="24"/>
        </w:rPr>
        <w:t xml:space="preserve"> </w:t>
      </w:r>
      <w:r w:rsidR="00DF3FF1" w:rsidRPr="00873713">
        <w:rPr>
          <w:rFonts w:ascii="Times New Roman" w:hAnsi="Times New Roman" w:cs="Times New Roman"/>
          <w:sz w:val="24"/>
          <w:szCs w:val="24"/>
        </w:rPr>
        <w:t>reports, returns</w:t>
      </w:r>
      <w:r w:rsidRPr="00873713">
        <w:rPr>
          <w:rFonts w:ascii="Times New Roman" w:hAnsi="Times New Roman" w:cs="Times New Roman"/>
          <w:sz w:val="24"/>
          <w:szCs w:val="24"/>
        </w:rPr>
        <w:t xml:space="preserve"> on </w:t>
      </w:r>
      <w:r w:rsidR="00DF3FF1" w:rsidRPr="00873713">
        <w:rPr>
          <w:rFonts w:ascii="Times New Roman" w:hAnsi="Times New Roman" w:cs="Times New Roman"/>
          <w:sz w:val="24"/>
          <w:szCs w:val="24"/>
        </w:rPr>
        <w:t xml:space="preserve">investments, </w:t>
      </w:r>
      <w:r w:rsidR="008970EF" w:rsidRPr="00873713">
        <w:rPr>
          <w:rFonts w:ascii="Times New Roman" w:hAnsi="Times New Roman" w:cs="Times New Roman"/>
          <w:sz w:val="24"/>
          <w:szCs w:val="24"/>
        </w:rPr>
        <w:t>ageing</w:t>
      </w:r>
      <w:r w:rsidR="002537AE" w:rsidRPr="00873713">
        <w:rPr>
          <w:rFonts w:ascii="Times New Roman" w:hAnsi="Times New Roman" w:cs="Times New Roman"/>
          <w:sz w:val="24"/>
          <w:szCs w:val="24"/>
        </w:rPr>
        <w:t xml:space="preserve"> of receivables</w:t>
      </w:r>
      <w:r w:rsidR="00EB7F2A" w:rsidRPr="00873713">
        <w:rPr>
          <w:rFonts w:ascii="Times New Roman" w:hAnsi="Times New Roman" w:cs="Times New Roman"/>
          <w:sz w:val="24"/>
          <w:szCs w:val="24"/>
        </w:rPr>
        <w:t>,</w:t>
      </w:r>
      <w:r w:rsidR="002537AE" w:rsidRPr="00873713">
        <w:rPr>
          <w:rFonts w:ascii="Times New Roman" w:hAnsi="Times New Roman" w:cs="Times New Roman"/>
          <w:sz w:val="24"/>
          <w:szCs w:val="24"/>
        </w:rPr>
        <w:t xml:space="preserve"> </w:t>
      </w:r>
      <w:r w:rsidR="00954143" w:rsidRPr="00873713">
        <w:rPr>
          <w:rFonts w:ascii="Times New Roman" w:hAnsi="Times New Roman" w:cs="Times New Roman"/>
          <w:sz w:val="24"/>
          <w:szCs w:val="24"/>
        </w:rPr>
        <w:t>etc</w:t>
      </w:r>
      <w:r w:rsidR="00EB7F2A" w:rsidRPr="00873713">
        <w:rPr>
          <w:rFonts w:ascii="Times New Roman" w:hAnsi="Times New Roman" w:cs="Times New Roman"/>
          <w:sz w:val="24"/>
          <w:szCs w:val="24"/>
        </w:rPr>
        <w:t xml:space="preserve"> can </w:t>
      </w:r>
      <w:r w:rsidR="002537AE" w:rsidRPr="00873713">
        <w:rPr>
          <w:rFonts w:ascii="Times New Roman" w:hAnsi="Times New Roman" w:cs="Times New Roman"/>
          <w:sz w:val="24"/>
          <w:szCs w:val="24"/>
        </w:rPr>
        <w:t xml:space="preserve">easily </w:t>
      </w:r>
      <w:r w:rsidR="00EB7F2A" w:rsidRPr="00873713">
        <w:rPr>
          <w:rFonts w:ascii="Times New Roman" w:hAnsi="Times New Roman" w:cs="Times New Roman"/>
          <w:sz w:val="24"/>
          <w:szCs w:val="24"/>
        </w:rPr>
        <w:t xml:space="preserve">be generated </w:t>
      </w:r>
      <w:r w:rsidR="002537AE" w:rsidRPr="00873713">
        <w:rPr>
          <w:rFonts w:ascii="Times New Roman" w:hAnsi="Times New Roman" w:cs="Times New Roman"/>
          <w:sz w:val="24"/>
          <w:szCs w:val="24"/>
        </w:rPr>
        <w:t xml:space="preserve">by using IFMIS. </w:t>
      </w:r>
      <w:r w:rsidR="00EB7F2A" w:rsidRPr="00873713">
        <w:rPr>
          <w:rFonts w:ascii="Times New Roman" w:hAnsi="Times New Roman" w:cs="Times New Roman"/>
          <w:sz w:val="24"/>
          <w:szCs w:val="24"/>
        </w:rPr>
        <w:t xml:space="preserve"> </w:t>
      </w:r>
      <w:r w:rsidR="00DF3FF1" w:rsidRPr="00873713">
        <w:rPr>
          <w:rFonts w:ascii="Times New Roman" w:hAnsi="Times New Roman" w:cs="Times New Roman"/>
          <w:sz w:val="24"/>
          <w:szCs w:val="24"/>
        </w:rPr>
        <w:t xml:space="preserve"> Some</w:t>
      </w:r>
      <w:r w:rsidRPr="00873713">
        <w:rPr>
          <w:rFonts w:ascii="Times New Roman" w:hAnsi="Times New Roman" w:cs="Times New Roman"/>
          <w:sz w:val="24"/>
          <w:szCs w:val="24"/>
        </w:rPr>
        <w:t xml:space="preserve"> </w:t>
      </w:r>
      <w:r w:rsidR="00EB7F2A" w:rsidRPr="00873713">
        <w:rPr>
          <w:rFonts w:ascii="Times New Roman" w:hAnsi="Times New Roman" w:cs="Times New Roman"/>
          <w:sz w:val="24"/>
          <w:szCs w:val="24"/>
        </w:rPr>
        <w:t>systems</w:t>
      </w:r>
      <w:r w:rsidRPr="00873713">
        <w:rPr>
          <w:rFonts w:ascii="Times New Roman" w:hAnsi="Times New Roman" w:cs="Times New Roman"/>
          <w:sz w:val="24"/>
          <w:szCs w:val="24"/>
        </w:rPr>
        <w:t xml:space="preserve"> have libraries </w:t>
      </w:r>
      <w:r w:rsidR="00DF3FF1" w:rsidRPr="00873713">
        <w:rPr>
          <w:rFonts w:ascii="Times New Roman" w:hAnsi="Times New Roman" w:cs="Times New Roman"/>
          <w:sz w:val="24"/>
          <w:szCs w:val="24"/>
        </w:rPr>
        <w:t>consisting</w:t>
      </w:r>
      <w:r w:rsidRPr="00873713">
        <w:rPr>
          <w:rFonts w:ascii="Times New Roman" w:hAnsi="Times New Roman" w:cs="Times New Roman"/>
          <w:sz w:val="24"/>
          <w:szCs w:val="24"/>
        </w:rPr>
        <w:t xml:space="preserve"> of </w:t>
      </w:r>
      <w:r w:rsidR="002537AE" w:rsidRPr="00873713">
        <w:rPr>
          <w:rFonts w:ascii="Times New Roman" w:hAnsi="Times New Roman" w:cs="Times New Roman"/>
          <w:sz w:val="24"/>
          <w:szCs w:val="24"/>
        </w:rPr>
        <w:t xml:space="preserve">hundreds of standard reports. Thus, </w:t>
      </w:r>
      <w:r w:rsidRPr="00873713">
        <w:rPr>
          <w:rFonts w:ascii="Times New Roman" w:hAnsi="Times New Roman" w:cs="Times New Roman"/>
          <w:sz w:val="24"/>
          <w:szCs w:val="24"/>
        </w:rPr>
        <w:t xml:space="preserve">managers can use this information for a variety of </w:t>
      </w:r>
      <w:r w:rsidR="00DF3FF1" w:rsidRPr="00873713">
        <w:rPr>
          <w:rFonts w:ascii="Times New Roman" w:hAnsi="Times New Roman" w:cs="Times New Roman"/>
          <w:sz w:val="24"/>
          <w:szCs w:val="24"/>
        </w:rPr>
        <w:t>purpose,</w:t>
      </w:r>
      <w:r w:rsidR="002537AE" w:rsidRPr="00873713">
        <w:rPr>
          <w:rFonts w:ascii="Times New Roman" w:hAnsi="Times New Roman" w:cs="Times New Roman"/>
          <w:sz w:val="24"/>
          <w:szCs w:val="24"/>
        </w:rPr>
        <w:t xml:space="preserve"> including</w:t>
      </w:r>
      <w:r w:rsidR="00DF3FF1" w:rsidRPr="00873713">
        <w:rPr>
          <w:rFonts w:ascii="Times New Roman" w:hAnsi="Times New Roman" w:cs="Times New Roman"/>
          <w:sz w:val="24"/>
          <w:szCs w:val="24"/>
        </w:rPr>
        <w:t xml:space="preserve"> </w:t>
      </w:r>
      <w:r w:rsidR="002537AE" w:rsidRPr="00873713">
        <w:rPr>
          <w:rFonts w:ascii="Times New Roman" w:hAnsi="Times New Roman" w:cs="Times New Roman"/>
          <w:sz w:val="24"/>
          <w:szCs w:val="24"/>
        </w:rPr>
        <w:t>planning and formulating budgets, examining results against budgets and plans, managing cash balances, and tracking</w:t>
      </w:r>
      <w:r w:rsidRPr="00873713">
        <w:rPr>
          <w:rFonts w:ascii="Times New Roman" w:hAnsi="Times New Roman" w:cs="Times New Roman"/>
          <w:sz w:val="24"/>
          <w:szCs w:val="24"/>
        </w:rPr>
        <w:t xml:space="preserve"> the status of debts and </w:t>
      </w:r>
      <w:r w:rsidR="00DF3FF1" w:rsidRPr="00873713">
        <w:rPr>
          <w:rFonts w:ascii="Times New Roman" w:hAnsi="Times New Roman" w:cs="Times New Roman"/>
          <w:sz w:val="24"/>
          <w:szCs w:val="24"/>
        </w:rPr>
        <w:t xml:space="preserve">budgets. Reports can also be tailored to meet the reporting requirements set by the external agencies and </w:t>
      </w:r>
      <w:r w:rsidR="009F1790" w:rsidRPr="00873713">
        <w:rPr>
          <w:rFonts w:ascii="Times New Roman" w:hAnsi="Times New Roman" w:cs="Times New Roman"/>
          <w:sz w:val="24"/>
          <w:szCs w:val="24"/>
        </w:rPr>
        <w:t>I</w:t>
      </w:r>
      <w:r w:rsidR="00DF3FF1" w:rsidRPr="00873713">
        <w:rPr>
          <w:rFonts w:ascii="Times New Roman" w:hAnsi="Times New Roman" w:cs="Times New Roman"/>
          <w:sz w:val="24"/>
          <w:szCs w:val="24"/>
        </w:rPr>
        <w:t>nternational Monetary Fund (IMF)</w:t>
      </w:r>
    </w:p>
    <w:p w14:paraId="60161A74" w14:textId="06C0B9DC" w:rsidR="00586A18" w:rsidRPr="00873713" w:rsidRDefault="00D74675"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The</w:t>
      </w:r>
      <w:r w:rsidR="00586A18" w:rsidRPr="00873713">
        <w:rPr>
          <w:rFonts w:ascii="Times New Roman" w:hAnsi="Times New Roman" w:cs="Times New Roman"/>
          <w:sz w:val="24"/>
          <w:szCs w:val="24"/>
        </w:rPr>
        <w:t xml:space="preserve"> recent academic and literature review found a number of evidence specifically about the implementation of the IFMIS in low income countries. The searches conducted for the report looked for evidence about w</w:t>
      </w:r>
      <w:r w:rsidR="00270CAF" w:rsidRPr="00873713">
        <w:rPr>
          <w:rFonts w:ascii="Times New Roman" w:hAnsi="Times New Roman" w:cs="Times New Roman"/>
          <w:sz w:val="24"/>
          <w:szCs w:val="24"/>
        </w:rPr>
        <w:t>h</w:t>
      </w:r>
      <w:r w:rsidR="00586A18" w:rsidRPr="00873713">
        <w:rPr>
          <w:rFonts w:ascii="Times New Roman" w:hAnsi="Times New Roman" w:cs="Times New Roman"/>
          <w:sz w:val="24"/>
          <w:szCs w:val="24"/>
        </w:rPr>
        <w:t>a</w:t>
      </w:r>
      <w:r w:rsidR="00270CAF" w:rsidRPr="00873713">
        <w:rPr>
          <w:rFonts w:ascii="Times New Roman" w:hAnsi="Times New Roman" w:cs="Times New Roman"/>
          <w:sz w:val="24"/>
          <w:szCs w:val="24"/>
        </w:rPr>
        <w:t>t has been shown to</w:t>
      </w:r>
      <w:r w:rsidR="00586A18" w:rsidRPr="00873713">
        <w:rPr>
          <w:rFonts w:ascii="Times New Roman" w:hAnsi="Times New Roman" w:cs="Times New Roman"/>
          <w:sz w:val="24"/>
          <w:szCs w:val="24"/>
        </w:rPr>
        <w:t xml:space="preserve"> work and not to work in implementation.</w:t>
      </w:r>
      <w:r w:rsidR="00270CAF" w:rsidRPr="00873713">
        <w:rPr>
          <w:rFonts w:ascii="Times New Roman" w:hAnsi="Times New Roman" w:cs="Times New Roman"/>
          <w:sz w:val="24"/>
          <w:szCs w:val="24"/>
        </w:rPr>
        <w:t xml:space="preserve"> Even</w:t>
      </w:r>
      <w:r w:rsidR="00586A18" w:rsidRPr="00873713">
        <w:rPr>
          <w:rFonts w:ascii="Times New Roman" w:hAnsi="Times New Roman" w:cs="Times New Roman"/>
          <w:sz w:val="24"/>
          <w:szCs w:val="24"/>
        </w:rPr>
        <w:t xml:space="preserve"> searches extended to the past ten years have found little knowledge which meet</w:t>
      </w:r>
      <w:r w:rsidR="00530C41" w:rsidRPr="00873713">
        <w:rPr>
          <w:rFonts w:ascii="Times New Roman" w:hAnsi="Times New Roman" w:cs="Times New Roman"/>
          <w:sz w:val="24"/>
          <w:szCs w:val="24"/>
        </w:rPr>
        <w:t>s minimal standards of rigorous references</w:t>
      </w:r>
      <w:r w:rsidR="00586A18" w:rsidRPr="00873713">
        <w:rPr>
          <w:rFonts w:ascii="Times New Roman" w:hAnsi="Times New Roman" w:cs="Times New Roman"/>
          <w:sz w:val="24"/>
          <w:szCs w:val="24"/>
        </w:rPr>
        <w:t xml:space="preserve"> where authors laid out their methodology and presented augments that were clearly based on the evidence provided.</w:t>
      </w:r>
    </w:p>
    <w:p w14:paraId="4B01CE59" w14:textId="7918B609" w:rsidR="00586A18" w:rsidRPr="00873713" w:rsidRDefault="005B15D5"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Recent literature has highlighted the link between the effective Financial Management system and poverty reduction.</w:t>
      </w:r>
      <w:r w:rsidR="009E01CA" w:rsidRPr="00873713">
        <w:rPr>
          <w:rFonts w:ascii="Times New Roman" w:hAnsi="Times New Roman" w:cs="Times New Roman"/>
          <w:sz w:val="24"/>
          <w:szCs w:val="24"/>
        </w:rPr>
        <w:t xml:space="preserve"> Weaknesses</w:t>
      </w:r>
      <w:r w:rsidRPr="00873713">
        <w:rPr>
          <w:rFonts w:ascii="Times New Roman" w:hAnsi="Times New Roman" w:cs="Times New Roman"/>
          <w:sz w:val="24"/>
          <w:szCs w:val="24"/>
        </w:rPr>
        <w:t xml:space="preserve"> in financial </w:t>
      </w:r>
      <w:r w:rsidR="00154AFB" w:rsidRPr="00873713">
        <w:rPr>
          <w:rFonts w:ascii="Times New Roman" w:hAnsi="Times New Roman" w:cs="Times New Roman"/>
          <w:sz w:val="24"/>
          <w:szCs w:val="24"/>
        </w:rPr>
        <w:t>m</w:t>
      </w:r>
      <w:r w:rsidRPr="00873713">
        <w:rPr>
          <w:rFonts w:ascii="Times New Roman" w:hAnsi="Times New Roman" w:cs="Times New Roman"/>
          <w:sz w:val="24"/>
          <w:szCs w:val="24"/>
        </w:rPr>
        <w:t>anagement affect efficient service delivery, as illustrated in several poverty expenditure tr</w:t>
      </w:r>
      <w:r w:rsidR="009E01CA" w:rsidRPr="00873713">
        <w:rPr>
          <w:rFonts w:ascii="Times New Roman" w:hAnsi="Times New Roman" w:cs="Times New Roman"/>
          <w:sz w:val="24"/>
          <w:szCs w:val="24"/>
        </w:rPr>
        <w:t xml:space="preserve">acking survey (PETS), and many </w:t>
      </w:r>
      <w:r w:rsidRPr="00873713">
        <w:rPr>
          <w:rFonts w:ascii="Times New Roman" w:hAnsi="Times New Roman" w:cs="Times New Roman"/>
          <w:sz w:val="24"/>
          <w:szCs w:val="24"/>
        </w:rPr>
        <w:t>Public Sector Expenditure reviews which has shown that funds do not always flow as intended.</w:t>
      </w:r>
    </w:p>
    <w:p w14:paraId="1F560FFD" w14:textId="511769FF"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IFMIS implementation process involves monitoring of the financial performance of </w:t>
      </w:r>
      <w:r w:rsidR="00530C41" w:rsidRPr="00873713">
        <w:rPr>
          <w:rFonts w:ascii="Times New Roman" w:eastAsia="Times New Roman" w:hAnsi="Times New Roman" w:cs="Times New Roman"/>
          <w:sz w:val="24"/>
          <w:szCs w:val="24"/>
        </w:rPr>
        <w:t>Public</w:t>
      </w:r>
      <w:r w:rsidR="009E01CA" w:rsidRPr="00873713">
        <w:rPr>
          <w:rFonts w:ascii="Times New Roman" w:eastAsia="Times New Roman" w:hAnsi="Times New Roman" w:cs="Times New Roman"/>
          <w:sz w:val="24"/>
          <w:szCs w:val="24"/>
        </w:rPr>
        <w:t xml:space="preserve"> Financial Management</w:t>
      </w:r>
      <w:r w:rsidRPr="00873713">
        <w:rPr>
          <w:rFonts w:ascii="Times New Roman" w:eastAsia="Times New Roman" w:hAnsi="Times New Roman" w:cs="Times New Roman"/>
          <w:sz w:val="24"/>
          <w:szCs w:val="24"/>
        </w:rPr>
        <w:t xml:space="preserve"> through the office of the Auditor General, is a challenge as many institutions may have their own legacy finance functions and systems in place. This does not mean </w:t>
      </w:r>
      <w:r w:rsidRPr="00873713">
        <w:rPr>
          <w:rFonts w:ascii="Times New Roman" w:eastAsia="Times New Roman" w:hAnsi="Times New Roman" w:cs="Times New Roman"/>
          <w:sz w:val="24"/>
          <w:szCs w:val="24"/>
        </w:rPr>
        <w:lastRenderedPageBreak/>
        <w:t>that all the issues that are being raised on improper management of financial resources can fully be addressed. Integration is</w:t>
      </w:r>
      <w:r w:rsidR="00745B40" w:rsidRPr="00873713">
        <w:rPr>
          <w:rFonts w:ascii="Times New Roman" w:eastAsia="Times New Roman" w:hAnsi="Times New Roman" w:cs="Times New Roman"/>
          <w:sz w:val="24"/>
          <w:szCs w:val="24"/>
        </w:rPr>
        <w:t xml:space="preserve"> critical to the operation of</w:t>
      </w:r>
      <w:r w:rsidRPr="00873713">
        <w:rPr>
          <w:rFonts w:ascii="Times New Roman" w:eastAsia="Times New Roman" w:hAnsi="Times New Roman" w:cs="Times New Roman"/>
          <w:sz w:val="24"/>
          <w:szCs w:val="24"/>
        </w:rPr>
        <w:t xml:space="preserve"> IFMIS. Integration, using a common data warehouse ensures that every unit and every user adhere to common standards, rules and procedures and helps safeguard against unauthorized or imprudent uses of budget funds. Implementation process of IFMIS allows users anywhere within the IFMIS network to access the system and extract the specific information they need. It is argued that implementation of IFMIS reflects out a variety of reports that can be generated to address different budgeting, funding, treasury, cash flow, accounting, audit, and day-to-day management concerns</w:t>
      </w:r>
    </w:p>
    <w:p w14:paraId="43B026B7" w14:textId="62DD7624"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The </w:t>
      </w:r>
      <w:r w:rsidR="00154AFB" w:rsidRPr="00873713">
        <w:rPr>
          <w:rFonts w:ascii="Times New Roman" w:eastAsia="Times New Roman" w:hAnsi="Times New Roman" w:cs="Times New Roman"/>
          <w:sz w:val="24"/>
          <w:szCs w:val="24"/>
        </w:rPr>
        <w:t>process of Integrated Financial Management Information Systems is</w:t>
      </w:r>
      <w:r w:rsidRPr="00873713">
        <w:rPr>
          <w:rFonts w:ascii="Times New Roman" w:eastAsia="Times New Roman" w:hAnsi="Times New Roman" w:cs="Times New Roman"/>
          <w:sz w:val="24"/>
          <w:szCs w:val="24"/>
        </w:rPr>
        <w:t xml:space="preserve"> linked to the constitution at different levels of governments in the world, and it gives the National Treasury the mandate for proper budgetary and expenditure management of government financial resources. The Ministry of finance’s main function concerns the formulation of financial and economic policies that will create an enabling environment for all sectors of the economy to function effectively and efficiently. The </w:t>
      </w:r>
      <w:r w:rsidR="00B449C7" w:rsidRPr="00873713">
        <w:rPr>
          <w:rFonts w:ascii="Times New Roman" w:eastAsia="Times New Roman" w:hAnsi="Times New Roman" w:cs="Times New Roman"/>
          <w:sz w:val="24"/>
          <w:szCs w:val="24"/>
        </w:rPr>
        <w:t>Integrated Financial Management Information System</w:t>
      </w:r>
      <w:r w:rsidRPr="00873713">
        <w:rPr>
          <w:rFonts w:ascii="Times New Roman" w:eastAsia="Times New Roman" w:hAnsi="Times New Roman" w:cs="Times New Roman"/>
          <w:sz w:val="24"/>
          <w:szCs w:val="24"/>
        </w:rPr>
        <w:t xml:space="preserve"> also provides real-time financial information that end users can use to formulate budgets, manage resources and oversee projects and programs effectively (Kimwele, 2011). </w:t>
      </w:r>
    </w:p>
    <w:p w14:paraId="0111466E" w14:textId="650A368A" w:rsidR="001B0E2A"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According to Payne (2010)</w:t>
      </w:r>
      <w:r w:rsidR="00154AFB"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sound </w:t>
      </w:r>
      <w:r w:rsidR="00B449C7" w:rsidRPr="00873713">
        <w:rPr>
          <w:rFonts w:ascii="Times New Roman" w:eastAsia="Times New Roman" w:hAnsi="Times New Roman" w:cs="Times New Roman"/>
          <w:sz w:val="24"/>
          <w:szCs w:val="24"/>
        </w:rPr>
        <w:t xml:space="preserve">Integrated Financial Management Information </w:t>
      </w:r>
      <w:r w:rsidR="00B974D0" w:rsidRPr="00873713">
        <w:rPr>
          <w:rFonts w:ascii="Times New Roman" w:eastAsia="Times New Roman" w:hAnsi="Times New Roman" w:cs="Times New Roman"/>
          <w:sz w:val="24"/>
          <w:szCs w:val="24"/>
        </w:rPr>
        <w:t>System coupled</w:t>
      </w:r>
      <w:r w:rsidR="00C100F4" w:rsidRPr="00873713">
        <w:rPr>
          <w:rFonts w:ascii="Times New Roman" w:eastAsia="Times New Roman" w:hAnsi="Times New Roman" w:cs="Times New Roman"/>
          <w:sz w:val="24"/>
          <w:szCs w:val="24"/>
        </w:rPr>
        <w:t xml:space="preserve"> with the adoption of centralized treasury operations help developing country governments of which Zambia is a case to gain effective control over their finances, and enhance transparency and accountability, reduce political discretion and act as a deterrent to corruption and fraud.</w:t>
      </w:r>
    </w:p>
    <w:p w14:paraId="7DFEC505"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The success of a process of implementation of </w:t>
      </w:r>
      <w:r w:rsidR="00B449C7" w:rsidRPr="00873713">
        <w:rPr>
          <w:rFonts w:ascii="Times New Roman" w:eastAsia="Times New Roman" w:hAnsi="Times New Roman" w:cs="Times New Roman"/>
          <w:sz w:val="24"/>
          <w:szCs w:val="24"/>
        </w:rPr>
        <w:t>Integrated Financial Management Information System</w:t>
      </w:r>
      <w:r w:rsidRPr="00873713">
        <w:rPr>
          <w:rFonts w:ascii="Times New Roman" w:eastAsia="Times New Roman" w:hAnsi="Times New Roman" w:cs="Times New Roman"/>
          <w:sz w:val="24"/>
          <w:szCs w:val="24"/>
        </w:rPr>
        <w:t xml:space="preserve"> (IFMIS) is characterized by many factors. A process is generally considered to be successfully implemented if it comes in on-schedule or time criterion, comes in on-budget or monetary criterion, achieves basically all goals originally set for it or effectiveness criterion, and it is accepted and used by the clients for whom the project is intended or client satisfaction criterion (Pinto and Slevin, 1987).  Alternatively, implementation process of </w:t>
      </w:r>
      <w:r w:rsidR="00B449C7" w:rsidRPr="00873713">
        <w:rPr>
          <w:rFonts w:ascii="Times New Roman" w:eastAsia="Times New Roman" w:hAnsi="Times New Roman" w:cs="Times New Roman"/>
          <w:sz w:val="24"/>
          <w:szCs w:val="24"/>
        </w:rPr>
        <w:t>Integrated Financial Management Information System</w:t>
      </w:r>
      <w:r w:rsidRPr="00873713">
        <w:rPr>
          <w:rFonts w:ascii="Times New Roman" w:eastAsia="Times New Roman" w:hAnsi="Times New Roman" w:cs="Times New Roman"/>
          <w:sz w:val="24"/>
          <w:szCs w:val="24"/>
        </w:rPr>
        <w:t xml:space="preserve"> (IFMIS) is assumed to be a success if it achieves a large fraction of its potential benefits, for example personnel reductions or a decrease in the cost of information technology.</w:t>
      </w:r>
    </w:p>
    <w:p w14:paraId="31D941F6" w14:textId="18371CD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lastRenderedPageBreak/>
        <w:t xml:space="preserve">A process of Integrated Financial Management systems implementation supports the automation and integration of public financial management processes including budget formulation, execution, for example, commitment control, cash/debt management, treasury operations, and accounting, and reporting. IFMIS solutions can significantly improve the efficiency and equity of government operations, and offer a great potential for increasing participation, transparency and accountability. Financial Management Information Systems implementation process is linked with a central data warehouse to record and report all daily financial transactions, offering reliable consolidated platforms </w:t>
      </w:r>
      <w:r w:rsidR="001D5181" w:rsidRPr="00873713">
        <w:rPr>
          <w:rFonts w:ascii="Times New Roman" w:eastAsia="Times New Roman" w:hAnsi="Times New Roman" w:cs="Times New Roman"/>
          <w:sz w:val="24"/>
          <w:szCs w:val="24"/>
        </w:rPr>
        <w:t xml:space="preserve">which </w:t>
      </w:r>
      <w:r w:rsidRPr="00873713">
        <w:rPr>
          <w:rFonts w:ascii="Times New Roman" w:eastAsia="Times New Roman" w:hAnsi="Times New Roman" w:cs="Times New Roman"/>
          <w:sz w:val="24"/>
          <w:szCs w:val="24"/>
        </w:rPr>
        <w:t xml:space="preserve">can be referred to as </w:t>
      </w:r>
      <w:r w:rsidR="00B449C7" w:rsidRPr="00873713">
        <w:rPr>
          <w:rFonts w:ascii="Times New Roman" w:eastAsia="Times New Roman" w:hAnsi="Times New Roman" w:cs="Times New Roman"/>
          <w:sz w:val="24"/>
          <w:szCs w:val="24"/>
        </w:rPr>
        <w:t>Integrated Financial Management Information System</w:t>
      </w:r>
    </w:p>
    <w:p w14:paraId="6D9B9194" w14:textId="3BF4248D" w:rsidR="00CD1F54" w:rsidRPr="00873713" w:rsidRDefault="001D5181" w:rsidP="001730C9">
      <w:pPr>
        <w:pStyle w:val="Heading2"/>
        <w:spacing w:line="360" w:lineRule="auto"/>
        <w:rPr>
          <w:rFonts w:ascii="Times New Roman" w:hAnsi="Times New Roman" w:cs="Times New Roman"/>
          <w:color w:val="auto"/>
          <w:sz w:val="24"/>
          <w:szCs w:val="24"/>
        </w:rPr>
      </w:pPr>
      <w:bookmarkStart w:id="35" w:name="_Toc535916861"/>
      <w:r w:rsidRPr="00873713">
        <w:rPr>
          <w:rFonts w:ascii="Times New Roman" w:hAnsi="Times New Roman" w:cs="Times New Roman"/>
          <w:color w:val="auto"/>
          <w:sz w:val="24"/>
          <w:szCs w:val="24"/>
        </w:rPr>
        <w:t>2.3 Factors</w:t>
      </w:r>
      <w:r w:rsidR="00CD1F54" w:rsidRPr="00873713">
        <w:rPr>
          <w:rFonts w:ascii="Times New Roman" w:hAnsi="Times New Roman" w:cs="Times New Roman"/>
          <w:color w:val="auto"/>
          <w:sz w:val="24"/>
          <w:szCs w:val="24"/>
        </w:rPr>
        <w:t xml:space="preserve"> affecting the Implementation of Integrated Financial Management   Information System</w:t>
      </w:r>
      <w:bookmarkEnd w:id="35"/>
    </w:p>
    <w:p w14:paraId="60BD7684"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There are various factors which influence the </w:t>
      </w:r>
      <w:r w:rsidR="00B449C7" w:rsidRPr="00873713">
        <w:rPr>
          <w:rFonts w:ascii="Times New Roman" w:eastAsia="Times New Roman" w:hAnsi="Times New Roman" w:cs="Times New Roman"/>
          <w:sz w:val="24"/>
          <w:szCs w:val="24"/>
        </w:rPr>
        <w:t>Integrated Financial Management Information System</w:t>
      </w:r>
      <w:r w:rsidR="00914EF3" w:rsidRPr="00873713">
        <w:rPr>
          <w:rFonts w:ascii="Times New Roman" w:eastAsia="Times New Roman" w:hAnsi="Times New Roman" w:cs="Times New Roman"/>
          <w:sz w:val="24"/>
          <w:szCs w:val="24"/>
        </w:rPr>
        <w:t xml:space="preserve">’s </w:t>
      </w:r>
      <w:r w:rsidRPr="00873713">
        <w:rPr>
          <w:rFonts w:ascii="Times New Roman" w:eastAsia="Times New Roman" w:hAnsi="Times New Roman" w:cs="Times New Roman"/>
          <w:sz w:val="24"/>
          <w:szCs w:val="24"/>
        </w:rPr>
        <w:t>effective implement</w:t>
      </w:r>
      <w:r w:rsidR="00914EF3" w:rsidRPr="00873713">
        <w:rPr>
          <w:rFonts w:ascii="Times New Roman" w:eastAsia="Times New Roman" w:hAnsi="Times New Roman" w:cs="Times New Roman"/>
          <w:sz w:val="24"/>
          <w:szCs w:val="24"/>
        </w:rPr>
        <w:t>ation.</w:t>
      </w:r>
      <w:r w:rsidRPr="00873713">
        <w:rPr>
          <w:rFonts w:ascii="Times New Roman" w:eastAsia="Times New Roman" w:hAnsi="Times New Roman" w:cs="Times New Roman"/>
          <w:sz w:val="24"/>
          <w:szCs w:val="24"/>
        </w:rPr>
        <w:t xml:space="preserve"> </w:t>
      </w:r>
      <w:r w:rsidR="00914EF3" w:rsidRPr="00873713">
        <w:rPr>
          <w:rFonts w:ascii="Times New Roman" w:eastAsia="Times New Roman" w:hAnsi="Times New Roman" w:cs="Times New Roman"/>
          <w:sz w:val="24"/>
          <w:szCs w:val="24"/>
        </w:rPr>
        <w:t>T</w:t>
      </w:r>
      <w:r w:rsidRPr="00873713">
        <w:rPr>
          <w:rFonts w:ascii="Times New Roman" w:eastAsia="Times New Roman" w:hAnsi="Times New Roman" w:cs="Times New Roman"/>
          <w:sz w:val="24"/>
          <w:szCs w:val="24"/>
        </w:rPr>
        <w:t xml:space="preserve">hey include but not limited to commitment </w:t>
      </w:r>
      <w:r w:rsidR="00562554" w:rsidRPr="00873713">
        <w:rPr>
          <w:rFonts w:ascii="Times New Roman" w:eastAsia="Times New Roman" w:hAnsi="Times New Roman" w:cs="Times New Roman"/>
          <w:sz w:val="24"/>
          <w:szCs w:val="24"/>
        </w:rPr>
        <w:t>by top</w:t>
      </w:r>
      <w:r w:rsidRPr="00873713">
        <w:rPr>
          <w:rFonts w:ascii="Times New Roman" w:eastAsia="Times New Roman" w:hAnsi="Times New Roman" w:cs="Times New Roman"/>
          <w:sz w:val="24"/>
          <w:szCs w:val="24"/>
        </w:rPr>
        <w:t xml:space="preserve"> management, human resource, training and capacity building and organization culture. The implementation of </w:t>
      </w:r>
      <w:r w:rsidR="00B449C7" w:rsidRPr="00873713">
        <w:rPr>
          <w:rFonts w:ascii="Times New Roman" w:eastAsia="Times New Roman" w:hAnsi="Times New Roman" w:cs="Times New Roman"/>
          <w:sz w:val="24"/>
          <w:szCs w:val="24"/>
        </w:rPr>
        <w:t>Integrated Financial Management Information System</w:t>
      </w:r>
      <w:r w:rsidRPr="00873713">
        <w:rPr>
          <w:rFonts w:ascii="Times New Roman" w:eastAsia="Times New Roman" w:hAnsi="Times New Roman" w:cs="Times New Roman"/>
          <w:sz w:val="24"/>
          <w:szCs w:val="24"/>
        </w:rPr>
        <w:t xml:space="preserve"> is a long process which requires </w:t>
      </w:r>
      <w:r w:rsidR="00562554" w:rsidRPr="00873713">
        <w:rPr>
          <w:rFonts w:ascii="Times New Roman" w:eastAsia="Times New Roman" w:hAnsi="Times New Roman" w:cs="Times New Roman"/>
          <w:sz w:val="24"/>
          <w:szCs w:val="24"/>
        </w:rPr>
        <w:t xml:space="preserve">a comprehensive guideline </w:t>
      </w:r>
      <w:r w:rsidR="00C46A5B" w:rsidRPr="00873713">
        <w:rPr>
          <w:rFonts w:ascii="Times New Roman" w:eastAsia="Times New Roman" w:hAnsi="Times New Roman" w:cs="Times New Roman"/>
          <w:sz w:val="24"/>
          <w:szCs w:val="24"/>
        </w:rPr>
        <w:t>by management</w:t>
      </w:r>
      <w:r w:rsidRPr="00873713">
        <w:rPr>
          <w:rFonts w:ascii="Times New Roman" w:eastAsia="Times New Roman" w:hAnsi="Times New Roman" w:cs="Times New Roman"/>
          <w:sz w:val="24"/>
          <w:szCs w:val="24"/>
        </w:rPr>
        <w:t>. The top management highly influence</w:t>
      </w:r>
      <w:r w:rsidR="00914EF3" w:rsidRPr="00873713">
        <w:rPr>
          <w:rFonts w:ascii="Times New Roman" w:eastAsia="Times New Roman" w:hAnsi="Times New Roman" w:cs="Times New Roman"/>
          <w:sz w:val="24"/>
          <w:szCs w:val="24"/>
        </w:rPr>
        <w:t>s</w:t>
      </w:r>
      <w:r w:rsidRPr="00873713">
        <w:rPr>
          <w:rFonts w:ascii="Times New Roman" w:eastAsia="Times New Roman" w:hAnsi="Times New Roman" w:cs="Times New Roman"/>
          <w:sz w:val="24"/>
          <w:szCs w:val="24"/>
        </w:rPr>
        <w:t xml:space="preserve"> the implementation of many strategies </w:t>
      </w:r>
      <w:r w:rsidR="00914EF3" w:rsidRPr="00873713">
        <w:rPr>
          <w:rFonts w:ascii="Times New Roman" w:eastAsia="Times New Roman" w:hAnsi="Times New Roman" w:cs="Times New Roman"/>
          <w:sz w:val="24"/>
          <w:szCs w:val="24"/>
        </w:rPr>
        <w:t xml:space="preserve">including </w:t>
      </w:r>
      <w:r w:rsidR="00B449C7" w:rsidRPr="00873713">
        <w:rPr>
          <w:rFonts w:ascii="Times New Roman" w:eastAsia="Times New Roman" w:hAnsi="Times New Roman" w:cs="Times New Roman"/>
          <w:sz w:val="24"/>
          <w:szCs w:val="24"/>
        </w:rPr>
        <w:t>Integrated Financial Management Information System</w:t>
      </w:r>
      <w:r w:rsidRPr="00873713">
        <w:rPr>
          <w:rFonts w:ascii="Times New Roman" w:eastAsia="Times New Roman" w:hAnsi="Times New Roman" w:cs="Times New Roman"/>
          <w:sz w:val="24"/>
          <w:szCs w:val="24"/>
        </w:rPr>
        <w:t xml:space="preserve"> as evidenced by various studies (Mutui, 2014).</w:t>
      </w:r>
    </w:p>
    <w:p w14:paraId="458A3586" w14:textId="119B682F" w:rsidR="00CD1F54" w:rsidRPr="00873713" w:rsidRDefault="00CD1F54" w:rsidP="001730C9">
      <w:pPr>
        <w:pStyle w:val="Heading2"/>
        <w:spacing w:line="360" w:lineRule="auto"/>
        <w:rPr>
          <w:rFonts w:ascii="Times New Roman" w:hAnsi="Times New Roman" w:cs="Times New Roman"/>
          <w:color w:val="auto"/>
          <w:sz w:val="24"/>
          <w:szCs w:val="24"/>
        </w:rPr>
      </w:pPr>
      <w:bookmarkStart w:id="36" w:name="_Toc535916862"/>
      <w:r w:rsidRPr="00873713">
        <w:rPr>
          <w:rFonts w:ascii="Times New Roman" w:hAnsi="Times New Roman" w:cs="Times New Roman"/>
          <w:color w:val="auto"/>
          <w:sz w:val="24"/>
          <w:szCs w:val="24"/>
        </w:rPr>
        <w:t xml:space="preserve">2.4 </w:t>
      </w:r>
      <w:r w:rsidR="00634559" w:rsidRPr="00873713">
        <w:rPr>
          <w:rFonts w:ascii="Times New Roman" w:hAnsi="Times New Roman" w:cs="Times New Roman"/>
          <w:color w:val="auto"/>
          <w:sz w:val="24"/>
          <w:szCs w:val="24"/>
        </w:rPr>
        <w:t xml:space="preserve">Commitment </w:t>
      </w:r>
      <w:r w:rsidR="00C46A5B" w:rsidRPr="00873713">
        <w:rPr>
          <w:rFonts w:ascii="Times New Roman" w:hAnsi="Times New Roman" w:cs="Times New Roman"/>
          <w:color w:val="auto"/>
          <w:sz w:val="24"/>
          <w:szCs w:val="24"/>
        </w:rPr>
        <w:t>of</w:t>
      </w:r>
      <w:r w:rsidR="00634559" w:rsidRPr="00873713">
        <w:rPr>
          <w:rFonts w:ascii="Times New Roman" w:hAnsi="Times New Roman" w:cs="Times New Roman"/>
          <w:color w:val="auto"/>
          <w:sz w:val="24"/>
          <w:szCs w:val="24"/>
        </w:rPr>
        <w:t xml:space="preserve"> Top Management</w:t>
      </w:r>
      <w:bookmarkEnd w:id="36"/>
      <w:r w:rsidR="00634559" w:rsidRPr="00873713">
        <w:rPr>
          <w:rFonts w:ascii="Times New Roman" w:hAnsi="Times New Roman" w:cs="Times New Roman"/>
          <w:color w:val="auto"/>
          <w:sz w:val="24"/>
          <w:szCs w:val="24"/>
        </w:rPr>
        <w:t xml:space="preserve"> </w:t>
      </w:r>
    </w:p>
    <w:p w14:paraId="2FCDBDC3" w14:textId="671F107B" w:rsidR="00285027"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Commitment of top management bring</w:t>
      </w:r>
      <w:r w:rsidR="00914EF3" w:rsidRPr="00873713">
        <w:rPr>
          <w:rFonts w:ascii="Times New Roman" w:eastAsia="Times New Roman" w:hAnsi="Times New Roman" w:cs="Times New Roman"/>
          <w:sz w:val="24"/>
          <w:szCs w:val="24"/>
        </w:rPr>
        <w:t>s</w:t>
      </w:r>
      <w:r w:rsidRPr="00873713">
        <w:rPr>
          <w:rFonts w:ascii="Times New Roman" w:eastAsia="Times New Roman" w:hAnsi="Times New Roman" w:cs="Times New Roman"/>
          <w:sz w:val="24"/>
          <w:szCs w:val="24"/>
        </w:rPr>
        <w:t xml:space="preserve"> out a positive signal to the affected organizational members leading </w:t>
      </w:r>
      <w:r w:rsidR="00891846" w:rsidRPr="00873713">
        <w:rPr>
          <w:rFonts w:ascii="Times New Roman" w:eastAsia="Times New Roman" w:hAnsi="Times New Roman" w:cs="Times New Roman"/>
          <w:sz w:val="24"/>
          <w:szCs w:val="24"/>
        </w:rPr>
        <w:t>to effective performances at all levels</w:t>
      </w:r>
      <w:r w:rsidRPr="00873713">
        <w:rPr>
          <w:rFonts w:ascii="Times New Roman" w:eastAsia="Times New Roman" w:hAnsi="Times New Roman" w:cs="Times New Roman"/>
          <w:sz w:val="24"/>
          <w:szCs w:val="24"/>
        </w:rPr>
        <w:t xml:space="preserve"> (Rapa and Kauffman, 2005). Though Chene</w:t>
      </w:r>
      <w:r w:rsidR="007B40F6"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(2009) argues that what matters  is the commitment of the mid-level management, </w:t>
      </w:r>
      <w:r w:rsidR="00423601" w:rsidRPr="00873713">
        <w:rPr>
          <w:rFonts w:ascii="Times New Roman" w:eastAsia="Times New Roman" w:hAnsi="Times New Roman" w:cs="Times New Roman"/>
          <w:sz w:val="24"/>
          <w:szCs w:val="24"/>
        </w:rPr>
        <w:t xml:space="preserve">top </w:t>
      </w:r>
      <w:r w:rsidRPr="00873713">
        <w:rPr>
          <w:rFonts w:ascii="Times New Roman" w:eastAsia="Times New Roman" w:hAnsi="Times New Roman" w:cs="Times New Roman"/>
          <w:sz w:val="24"/>
          <w:szCs w:val="24"/>
        </w:rPr>
        <w:t xml:space="preserve">management should effectively assess the current institutional conditions, allocate appropriate budget for the </w:t>
      </w:r>
      <w:r w:rsidR="00B449C7" w:rsidRPr="00873713">
        <w:rPr>
          <w:rFonts w:ascii="Times New Roman" w:eastAsia="Times New Roman" w:hAnsi="Times New Roman" w:cs="Times New Roman"/>
          <w:sz w:val="24"/>
          <w:szCs w:val="24"/>
        </w:rPr>
        <w:t>Integrated Financial Management Information System</w:t>
      </w:r>
      <w:r w:rsidRPr="00873713">
        <w:rPr>
          <w:rFonts w:ascii="Times New Roman" w:eastAsia="Times New Roman" w:hAnsi="Times New Roman" w:cs="Times New Roman"/>
          <w:sz w:val="24"/>
          <w:szCs w:val="24"/>
        </w:rPr>
        <w:t xml:space="preserve"> implementation and advise according</w:t>
      </w:r>
      <w:r w:rsidR="00423601" w:rsidRPr="00873713">
        <w:rPr>
          <w:rFonts w:ascii="Times New Roman" w:eastAsia="Times New Roman" w:hAnsi="Times New Roman" w:cs="Times New Roman"/>
          <w:sz w:val="24"/>
          <w:szCs w:val="24"/>
        </w:rPr>
        <w:t>ly</w:t>
      </w:r>
      <w:r w:rsidRPr="00873713">
        <w:rPr>
          <w:rFonts w:ascii="Times New Roman" w:eastAsia="Times New Roman" w:hAnsi="Times New Roman" w:cs="Times New Roman"/>
          <w:sz w:val="24"/>
          <w:szCs w:val="24"/>
        </w:rPr>
        <w:t xml:space="preserve"> other staff for the IFMIS to be fully implemented (Luft and Shields, 2003; Marginson, 2002).</w:t>
      </w:r>
    </w:p>
    <w:p w14:paraId="02F59CF6" w14:textId="2DC8FFB5" w:rsidR="00891846" w:rsidRPr="00873713" w:rsidRDefault="00F92E96" w:rsidP="001730C9">
      <w:pPr>
        <w:pStyle w:val="Heading2"/>
        <w:spacing w:line="360" w:lineRule="auto"/>
        <w:rPr>
          <w:rFonts w:ascii="Times New Roman" w:hAnsi="Times New Roman" w:cs="Times New Roman"/>
          <w:color w:val="auto"/>
          <w:sz w:val="24"/>
          <w:szCs w:val="24"/>
        </w:rPr>
      </w:pPr>
      <w:bookmarkStart w:id="37" w:name="_Toc535916863"/>
      <w:r w:rsidRPr="00873713">
        <w:rPr>
          <w:rFonts w:ascii="Times New Roman" w:hAnsi="Times New Roman" w:cs="Times New Roman"/>
          <w:color w:val="auto"/>
          <w:sz w:val="24"/>
          <w:szCs w:val="24"/>
        </w:rPr>
        <w:t xml:space="preserve">2.5 </w:t>
      </w:r>
      <w:r w:rsidR="00891846" w:rsidRPr="00873713">
        <w:rPr>
          <w:rFonts w:ascii="Times New Roman" w:hAnsi="Times New Roman" w:cs="Times New Roman"/>
          <w:color w:val="auto"/>
          <w:sz w:val="24"/>
          <w:szCs w:val="24"/>
        </w:rPr>
        <w:t>Skill Development</w:t>
      </w:r>
      <w:bookmarkEnd w:id="37"/>
    </w:p>
    <w:p w14:paraId="239348E9" w14:textId="77777777" w:rsidR="003B2F94" w:rsidRPr="00873713" w:rsidRDefault="003B2F94"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Skill development is core to the effective </w:t>
      </w:r>
      <w:r w:rsidR="00634559" w:rsidRPr="00873713">
        <w:rPr>
          <w:rFonts w:ascii="Times New Roman" w:eastAsia="Times New Roman" w:hAnsi="Times New Roman" w:cs="Times New Roman"/>
          <w:sz w:val="24"/>
          <w:szCs w:val="24"/>
        </w:rPr>
        <w:t>implementation of the Integrated Financial Management</w:t>
      </w:r>
      <w:r w:rsidR="00423601" w:rsidRPr="00873713">
        <w:rPr>
          <w:rFonts w:ascii="Times New Roman" w:eastAsia="Times New Roman" w:hAnsi="Times New Roman" w:cs="Times New Roman"/>
          <w:sz w:val="24"/>
          <w:szCs w:val="24"/>
        </w:rPr>
        <w:t xml:space="preserve"> Information System</w:t>
      </w:r>
      <w:r w:rsidR="006345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w:t>
      </w:r>
      <w:r w:rsidR="00634559" w:rsidRPr="00873713">
        <w:rPr>
          <w:rFonts w:ascii="Times New Roman" w:eastAsia="Times New Roman" w:hAnsi="Times New Roman" w:cs="Times New Roman"/>
          <w:sz w:val="24"/>
          <w:szCs w:val="24"/>
        </w:rPr>
        <w:t xml:space="preserve">It </w:t>
      </w:r>
      <w:r w:rsidRPr="00873713">
        <w:rPr>
          <w:rFonts w:ascii="Times New Roman" w:eastAsia="Times New Roman" w:hAnsi="Times New Roman" w:cs="Times New Roman"/>
          <w:sz w:val="24"/>
          <w:szCs w:val="24"/>
        </w:rPr>
        <w:t>requires</w:t>
      </w:r>
      <w:r w:rsidR="006345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all employees at all levels to be aware of the many benefits </w:t>
      </w:r>
      <w:r w:rsidR="00423601" w:rsidRPr="00873713">
        <w:rPr>
          <w:rFonts w:ascii="Times New Roman" w:eastAsia="Times New Roman" w:hAnsi="Times New Roman" w:cs="Times New Roman"/>
          <w:sz w:val="24"/>
          <w:szCs w:val="24"/>
        </w:rPr>
        <w:t xml:space="preserve">that come with </w:t>
      </w:r>
      <w:r w:rsidRPr="00873713">
        <w:rPr>
          <w:rFonts w:ascii="Times New Roman" w:eastAsia="Times New Roman" w:hAnsi="Times New Roman" w:cs="Times New Roman"/>
          <w:sz w:val="24"/>
          <w:szCs w:val="24"/>
        </w:rPr>
        <w:t xml:space="preserve">Integrated Financial Management </w:t>
      </w:r>
      <w:r w:rsidR="00423601" w:rsidRPr="00873713">
        <w:rPr>
          <w:rFonts w:ascii="Times New Roman" w:eastAsia="Times New Roman" w:hAnsi="Times New Roman" w:cs="Times New Roman"/>
          <w:sz w:val="24"/>
          <w:szCs w:val="24"/>
        </w:rPr>
        <w:t xml:space="preserve">Information </w:t>
      </w:r>
      <w:r w:rsidRPr="00873713">
        <w:rPr>
          <w:rFonts w:ascii="Times New Roman" w:eastAsia="Times New Roman" w:hAnsi="Times New Roman" w:cs="Times New Roman"/>
          <w:sz w:val="24"/>
          <w:szCs w:val="24"/>
        </w:rPr>
        <w:t xml:space="preserve">System (IFMIS). Skill development is </w:t>
      </w:r>
      <w:r w:rsidRPr="00873713">
        <w:rPr>
          <w:rFonts w:ascii="Times New Roman" w:eastAsia="Times New Roman" w:hAnsi="Times New Roman" w:cs="Times New Roman"/>
          <w:sz w:val="24"/>
          <w:szCs w:val="24"/>
        </w:rPr>
        <w:lastRenderedPageBreak/>
        <w:t>central to improving productivity, efficiency and improvements of performances. In turn, productivity is an important source of improved living standards and growth. Other critical factors include macroeconomic policies to maximize opportunities for pro-poor employment growth, an enabling environment for sustainable enterprise development, social dialogue and fundamental investments in basic education, health and physical infrastructure.</w:t>
      </w:r>
      <w:r w:rsidRPr="00873713">
        <w:rPr>
          <w:rFonts w:ascii="Times New Roman" w:hAnsi="Times New Roman" w:cs="Times New Roman"/>
          <w:sz w:val="24"/>
          <w:szCs w:val="24"/>
        </w:rPr>
        <w:t xml:space="preserve"> </w:t>
      </w:r>
      <w:r w:rsidR="00862FCD" w:rsidRPr="00873713">
        <w:rPr>
          <w:rFonts w:ascii="Times New Roman" w:eastAsia="Times New Roman" w:hAnsi="Times New Roman" w:cs="Times New Roman"/>
          <w:sz w:val="24"/>
          <w:szCs w:val="24"/>
        </w:rPr>
        <w:t xml:space="preserve">(ILO, 2000a, </w:t>
      </w:r>
      <w:r w:rsidR="009051B0" w:rsidRPr="00873713">
        <w:rPr>
          <w:rFonts w:ascii="Times New Roman" w:eastAsia="Times New Roman" w:hAnsi="Times New Roman" w:cs="Times New Roman"/>
          <w:sz w:val="24"/>
          <w:szCs w:val="24"/>
        </w:rPr>
        <w:t>Para</w:t>
      </w:r>
      <w:r w:rsidR="00862FCD" w:rsidRPr="00873713">
        <w:rPr>
          <w:rFonts w:ascii="Times New Roman" w:eastAsia="Times New Roman" w:hAnsi="Times New Roman" w:cs="Times New Roman"/>
          <w:sz w:val="24"/>
          <w:szCs w:val="24"/>
        </w:rPr>
        <w:t>. 5).</w:t>
      </w:r>
    </w:p>
    <w:p w14:paraId="2435B618" w14:textId="572107D4" w:rsidR="00F92E96" w:rsidRPr="00873713" w:rsidRDefault="003B2F94"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The Skills Development Act of 1998 and Skills Development Levies Act of 1999 aim to establish a cost effective and high quality skills development system, which supports economic growth, employment creation, social development and is responsive to national and individual needs. Through these Acts the National Skills Authority </w:t>
      </w:r>
      <w:r w:rsidR="00423601" w:rsidRPr="00873713">
        <w:rPr>
          <w:rFonts w:ascii="Times New Roman" w:eastAsia="Times New Roman" w:hAnsi="Times New Roman" w:cs="Times New Roman"/>
          <w:sz w:val="24"/>
          <w:szCs w:val="24"/>
        </w:rPr>
        <w:t xml:space="preserve">was </w:t>
      </w:r>
      <w:r w:rsidRPr="00873713">
        <w:rPr>
          <w:rFonts w:ascii="Times New Roman" w:eastAsia="Times New Roman" w:hAnsi="Times New Roman" w:cs="Times New Roman"/>
          <w:sz w:val="24"/>
          <w:szCs w:val="24"/>
        </w:rPr>
        <w:t xml:space="preserve">established </w:t>
      </w:r>
      <w:r w:rsidR="00423601" w:rsidRPr="00873713">
        <w:rPr>
          <w:rFonts w:ascii="Times New Roman" w:eastAsia="Times New Roman" w:hAnsi="Times New Roman" w:cs="Times New Roman"/>
          <w:sz w:val="24"/>
          <w:szCs w:val="24"/>
        </w:rPr>
        <w:t xml:space="preserve">with the aim of </w:t>
      </w:r>
      <w:r w:rsidRPr="00873713">
        <w:rPr>
          <w:rFonts w:ascii="Times New Roman" w:eastAsia="Times New Roman" w:hAnsi="Times New Roman" w:cs="Times New Roman"/>
          <w:sz w:val="24"/>
          <w:szCs w:val="24"/>
        </w:rPr>
        <w:t>represent</w:t>
      </w:r>
      <w:r w:rsidR="00423601" w:rsidRPr="00873713">
        <w:rPr>
          <w:rFonts w:ascii="Times New Roman" w:eastAsia="Times New Roman" w:hAnsi="Times New Roman" w:cs="Times New Roman"/>
          <w:sz w:val="24"/>
          <w:szCs w:val="24"/>
        </w:rPr>
        <w:t>ing</w:t>
      </w:r>
      <w:r w:rsidRPr="00873713">
        <w:rPr>
          <w:rFonts w:ascii="Times New Roman" w:eastAsia="Times New Roman" w:hAnsi="Times New Roman" w:cs="Times New Roman"/>
          <w:sz w:val="24"/>
          <w:szCs w:val="24"/>
        </w:rPr>
        <w:t xml:space="preserve"> all stakeholders to the Skills Development Act. The National Skills Authority (NSA) advises the Minister of Labour on the National Skills Development Strategy.</w:t>
      </w:r>
    </w:p>
    <w:p w14:paraId="6FCB79DD" w14:textId="29363FBC" w:rsidR="008D7789" w:rsidRPr="00873713" w:rsidRDefault="00F92E96" w:rsidP="001730C9">
      <w:pPr>
        <w:pStyle w:val="Heading2"/>
        <w:spacing w:line="360" w:lineRule="auto"/>
        <w:rPr>
          <w:rFonts w:ascii="Times New Roman" w:hAnsi="Times New Roman" w:cs="Times New Roman"/>
          <w:color w:val="auto"/>
          <w:sz w:val="24"/>
          <w:szCs w:val="24"/>
        </w:rPr>
      </w:pPr>
      <w:bookmarkStart w:id="38" w:name="_Toc535916864"/>
      <w:r w:rsidRPr="00873713">
        <w:rPr>
          <w:rFonts w:ascii="Times New Roman" w:hAnsi="Times New Roman" w:cs="Times New Roman"/>
          <w:color w:val="auto"/>
          <w:sz w:val="24"/>
          <w:szCs w:val="24"/>
        </w:rPr>
        <w:t xml:space="preserve">2.6 </w:t>
      </w:r>
      <w:r w:rsidR="00634559" w:rsidRPr="00873713">
        <w:rPr>
          <w:rFonts w:ascii="Times New Roman" w:hAnsi="Times New Roman" w:cs="Times New Roman"/>
          <w:color w:val="auto"/>
          <w:sz w:val="24"/>
          <w:szCs w:val="24"/>
        </w:rPr>
        <w:t xml:space="preserve">Capacity Building </w:t>
      </w:r>
      <w:r w:rsidR="00423601" w:rsidRPr="00873713">
        <w:rPr>
          <w:rFonts w:ascii="Times New Roman" w:hAnsi="Times New Roman" w:cs="Times New Roman"/>
          <w:color w:val="auto"/>
          <w:sz w:val="24"/>
          <w:szCs w:val="24"/>
        </w:rPr>
        <w:t>a</w:t>
      </w:r>
      <w:r w:rsidR="00634559" w:rsidRPr="00873713">
        <w:rPr>
          <w:rFonts w:ascii="Times New Roman" w:hAnsi="Times New Roman" w:cs="Times New Roman"/>
          <w:color w:val="auto"/>
          <w:sz w:val="24"/>
          <w:szCs w:val="24"/>
        </w:rPr>
        <w:t>nd Training</w:t>
      </w:r>
      <w:bookmarkEnd w:id="38"/>
      <w:r w:rsidR="00634559" w:rsidRPr="00873713">
        <w:rPr>
          <w:rFonts w:ascii="Times New Roman" w:hAnsi="Times New Roman" w:cs="Times New Roman"/>
          <w:color w:val="auto"/>
          <w:sz w:val="24"/>
          <w:szCs w:val="24"/>
        </w:rPr>
        <w:t xml:space="preserve"> </w:t>
      </w:r>
    </w:p>
    <w:p w14:paraId="6C0F14C2" w14:textId="77777777" w:rsidR="00862FCD" w:rsidRPr="00873713" w:rsidRDefault="00862FCD" w:rsidP="001730C9">
      <w:pPr>
        <w:spacing w:after="200" w:line="360" w:lineRule="auto"/>
        <w:jc w:val="both"/>
        <w:rPr>
          <w:rFonts w:ascii="Times New Roman" w:eastAsia="Times New Roman" w:hAnsi="Times New Roman" w:cs="Times New Roman"/>
          <w:sz w:val="24"/>
          <w:szCs w:val="24"/>
        </w:rPr>
      </w:pPr>
      <w:r w:rsidRPr="00873713">
        <w:rPr>
          <w:rFonts w:ascii="Times New Roman" w:hAnsi="Times New Roman" w:cs="Times New Roman"/>
          <w:sz w:val="24"/>
          <w:szCs w:val="24"/>
        </w:rPr>
        <w:t xml:space="preserve">Capacity building is fundamentally about improving effectiveness, </w:t>
      </w:r>
      <w:r w:rsidR="00BA680E" w:rsidRPr="00873713">
        <w:rPr>
          <w:rFonts w:ascii="Times New Roman" w:hAnsi="Times New Roman" w:cs="Times New Roman"/>
          <w:sz w:val="24"/>
          <w:szCs w:val="24"/>
        </w:rPr>
        <w:t>mostly</w:t>
      </w:r>
      <w:r w:rsidRPr="00873713">
        <w:rPr>
          <w:rFonts w:ascii="Times New Roman" w:hAnsi="Times New Roman" w:cs="Times New Roman"/>
          <w:sz w:val="24"/>
          <w:szCs w:val="24"/>
        </w:rPr>
        <w:t xml:space="preserve"> at the organizational level. The term is sometimes used interchangeably with other terms like organizational development, in</w:t>
      </w:r>
      <w:r w:rsidR="00BA680E" w:rsidRPr="00873713">
        <w:rPr>
          <w:rFonts w:ascii="Times New Roman" w:hAnsi="Times New Roman" w:cs="Times New Roman"/>
          <w:sz w:val="24"/>
          <w:szCs w:val="24"/>
        </w:rPr>
        <w:t>stitution building, and funding</w:t>
      </w:r>
      <w:r w:rsidRPr="00873713">
        <w:rPr>
          <w:rFonts w:ascii="Times New Roman" w:hAnsi="Times New Roman" w:cs="Times New Roman"/>
          <w:sz w:val="24"/>
          <w:szCs w:val="24"/>
        </w:rPr>
        <w:t xml:space="preserve">. </w:t>
      </w:r>
    </w:p>
    <w:p w14:paraId="199C51E3" w14:textId="2E9042FB" w:rsidR="00862FCD" w:rsidRPr="00873713" w:rsidRDefault="00862FCD" w:rsidP="001730C9">
      <w:pPr>
        <w:spacing w:after="200" w:line="360" w:lineRule="auto"/>
        <w:jc w:val="both"/>
        <w:rPr>
          <w:rFonts w:ascii="Times New Roman" w:eastAsia="Times New Roman" w:hAnsi="Times New Roman" w:cs="Times New Roman"/>
          <w:sz w:val="24"/>
          <w:szCs w:val="24"/>
        </w:rPr>
      </w:pPr>
      <w:r w:rsidRPr="00873713">
        <w:rPr>
          <w:rFonts w:ascii="Times New Roman" w:hAnsi="Times New Roman" w:cs="Times New Roman"/>
          <w:sz w:val="24"/>
          <w:szCs w:val="24"/>
        </w:rPr>
        <w:t>Capacity Building is about develop</w:t>
      </w:r>
      <w:r w:rsidR="00BA680E" w:rsidRPr="00873713">
        <w:rPr>
          <w:rFonts w:ascii="Times New Roman" w:hAnsi="Times New Roman" w:cs="Times New Roman"/>
          <w:sz w:val="24"/>
          <w:szCs w:val="24"/>
        </w:rPr>
        <w:t xml:space="preserve">ing the skills, knowledge, and </w:t>
      </w:r>
      <w:r w:rsidRPr="00873713">
        <w:rPr>
          <w:rFonts w:ascii="Times New Roman" w:hAnsi="Times New Roman" w:cs="Times New Roman"/>
          <w:sz w:val="24"/>
          <w:szCs w:val="24"/>
        </w:rPr>
        <w:t xml:space="preserve">capacity of a workplace to respond to employee challenges and conflicts. In Capacity Building each person takes a more integrated partnering role, bringing together their combined commitment and strengths in order to create a better work environment. </w:t>
      </w:r>
      <w:r w:rsidR="008033FB" w:rsidRPr="00873713">
        <w:rPr>
          <w:rFonts w:ascii="Times New Roman" w:hAnsi="Times New Roman" w:cs="Times New Roman"/>
          <w:sz w:val="24"/>
          <w:szCs w:val="24"/>
        </w:rPr>
        <w:t>In relation to the Integrated Financial Management System</w:t>
      </w:r>
      <w:r w:rsidR="00BA680E" w:rsidRPr="00873713">
        <w:rPr>
          <w:rFonts w:ascii="Times New Roman" w:hAnsi="Times New Roman" w:cs="Times New Roman"/>
          <w:sz w:val="24"/>
          <w:szCs w:val="24"/>
        </w:rPr>
        <w:t xml:space="preserve"> (</w:t>
      </w:r>
      <w:r w:rsidR="008033FB" w:rsidRPr="00873713">
        <w:rPr>
          <w:rFonts w:ascii="Times New Roman" w:hAnsi="Times New Roman" w:cs="Times New Roman"/>
          <w:sz w:val="24"/>
          <w:szCs w:val="24"/>
        </w:rPr>
        <w:t xml:space="preserve">IFMIS) it is important that </w:t>
      </w:r>
      <w:r w:rsidR="00CC42AC" w:rsidRPr="00873713">
        <w:rPr>
          <w:rFonts w:ascii="Times New Roman" w:hAnsi="Times New Roman" w:cs="Times New Roman"/>
          <w:sz w:val="24"/>
          <w:szCs w:val="24"/>
        </w:rPr>
        <w:t>staff at all levels is</w:t>
      </w:r>
      <w:r w:rsidR="008033FB" w:rsidRPr="00873713">
        <w:rPr>
          <w:rFonts w:ascii="Times New Roman" w:hAnsi="Times New Roman" w:cs="Times New Roman"/>
          <w:sz w:val="24"/>
          <w:szCs w:val="24"/>
        </w:rPr>
        <w:t xml:space="preserve"> equipped</w:t>
      </w:r>
      <w:r w:rsidR="00BA680E" w:rsidRPr="00873713">
        <w:rPr>
          <w:rFonts w:ascii="Times New Roman" w:hAnsi="Times New Roman" w:cs="Times New Roman"/>
          <w:sz w:val="24"/>
          <w:szCs w:val="24"/>
        </w:rPr>
        <w:t xml:space="preserve"> with</w:t>
      </w:r>
      <w:r w:rsidR="008033FB" w:rsidRPr="00873713">
        <w:rPr>
          <w:rFonts w:ascii="Times New Roman" w:hAnsi="Times New Roman" w:cs="Times New Roman"/>
          <w:sz w:val="24"/>
          <w:szCs w:val="24"/>
        </w:rPr>
        <w:t xml:space="preserve"> knowledge to adequately manage</w:t>
      </w:r>
      <w:r w:rsidR="00BA680E" w:rsidRPr="00873713">
        <w:rPr>
          <w:rFonts w:ascii="Times New Roman" w:hAnsi="Times New Roman" w:cs="Times New Roman"/>
          <w:sz w:val="24"/>
          <w:szCs w:val="24"/>
        </w:rPr>
        <w:t xml:space="preserve"> its</w:t>
      </w:r>
      <w:r w:rsidR="008033FB" w:rsidRPr="00873713">
        <w:rPr>
          <w:rFonts w:ascii="Times New Roman" w:hAnsi="Times New Roman" w:cs="Times New Roman"/>
          <w:sz w:val="24"/>
          <w:szCs w:val="24"/>
        </w:rPr>
        <w:t xml:space="preserve"> implementation. </w:t>
      </w:r>
      <w:r w:rsidR="008033FB" w:rsidRPr="00873713">
        <w:rPr>
          <w:rFonts w:ascii="Times New Roman" w:eastAsia="Times New Roman" w:hAnsi="Times New Roman" w:cs="Times New Roman"/>
          <w:sz w:val="24"/>
          <w:szCs w:val="24"/>
        </w:rPr>
        <w:t>(Mutui, 2014).</w:t>
      </w:r>
    </w:p>
    <w:p w14:paraId="1CFE2B3D" w14:textId="205AB72F" w:rsidR="008D7789" w:rsidRPr="00873713" w:rsidRDefault="00F92E96" w:rsidP="001730C9">
      <w:pPr>
        <w:pStyle w:val="Heading2"/>
        <w:spacing w:line="360" w:lineRule="auto"/>
        <w:rPr>
          <w:rFonts w:ascii="Times New Roman" w:hAnsi="Times New Roman" w:cs="Times New Roman"/>
          <w:color w:val="auto"/>
          <w:sz w:val="24"/>
          <w:szCs w:val="24"/>
        </w:rPr>
      </w:pPr>
      <w:bookmarkStart w:id="39" w:name="_Toc535916865"/>
      <w:r w:rsidRPr="00873713">
        <w:rPr>
          <w:rFonts w:ascii="Times New Roman" w:hAnsi="Times New Roman" w:cs="Times New Roman"/>
          <w:color w:val="auto"/>
          <w:sz w:val="24"/>
          <w:szCs w:val="24"/>
        </w:rPr>
        <w:t xml:space="preserve">2.7 </w:t>
      </w:r>
      <w:r w:rsidR="00634559" w:rsidRPr="00873713">
        <w:rPr>
          <w:rFonts w:ascii="Times New Roman" w:hAnsi="Times New Roman" w:cs="Times New Roman"/>
          <w:color w:val="auto"/>
          <w:sz w:val="24"/>
          <w:szCs w:val="24"/>
        </w:rPr>
        <w:t>System Complexity</w:t>
      </w:r>
      <w:bookmarkEnd w:id="39"/>
    </w:p>
    <w:p w14:paraId="5DCD785C"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Due to </w:t>
      </w:r>
      <w:r w:rsidR="00BA680E" w:rsidRPr="00873713">
        <w:rPr>
          <w:rFonts w:ascii="Times New Roman" w:eastAsia="Times New Roman" w:hAnsi="Times New Roman" w:cs="Times New Roman"/>
          <w:sz w:val="24"/>
          <w:szCs w:val="24"/>
        </w:rPr>
        <w:t xml:space="preserve">the </w:t>
      </w:r>
      <w:r w:rsidRPr="00873713">
        <w:rPr>
          <w:rFonts w:ascii="Times New Roman" w:eastAsia="Times New Roman" w:hAnsi="Times New Roman" w:cs="Times New Roman"/>
          <w:sz w:val="24"/>
          <w:szCs w:val="24"/>
        </w:rPr>
        <w:t xml:space="preserve">complexity behind the design and implementation of an </w:t>
      </w:r>
      <w:r w:rsidR="008033FB" w:rsidRPr="00873713">
        <w:rPr>
          <w:rFonts w:ascii="Times New Roman" w:eastAsia="Times New Roman" w:hAnsi="Times New Roman" w:cs="Times New Roman"/>
          <w:sz w:val="24"/>
          <w:szCs w:val="24"/>
        </w:rPr>
        <w:t>Integrated</w:t>
      </w:r>
      <w:r w:rsidRPr="00873713">
        <w:rPr>
          <w:rFonts w:ascii="Times New Roman" w:eastAsia="Times New Roman" w:hAnsi="Times New Roman" w:cs="Times New Roman"/>
          <w:sz w:val="24"/>
          <w:szCs w:val="24"/>
        </w:rPr>
        <w:t xml:space="preserve"> Financial Management </w:t>
      </w:r>
      <w:r w:rsidR="00BA680E" w:rsidRPr="00873713">
        <w:rPr>
          <w:rFonts w:ascii="Times New Roman" w:eastAsia="Times New Roman" w:hAnsi="Times New Roman" w:cs="Times New Roman"/>
          <w:sz w:val="24"/>
          <w:szCs w:val="24"/>
        </w:rPr>
        <w:t xml:space="preserve">Information </w:t>
      </w:r>
      <w:r w:rsidR="008033FB" w:rsidRPr="00873713">
        <w:rPr>
          <w:rFonts w:ascii="Times New Roman" w:eastAsia="Times New Roman" w:hAnsi="Times New Roman" w:cs="Times New Roman"/>
          <w:sz w:val="24"/>
          <w:szCs w:val="24"/>
        </w:rPr>
        <w:t>System, one</w:t>
      </w:r>
      <w:r w:rsidRPr="00873713">
        <w:rPr>
          <w:rFonts w:ascii="Times New Roman" w:eastAsia="Times New Roman" w:hAnsi="Times New Roman" w:cs="Times New Roman"/>
          <w:sz w:val="24"/>
          <w:szCs w:val="24"/>
        </w:rPr>
        <w:t xml:space="preserve"> of the key </w:t>
      </w:r>
      <w:r w:rsidR="00BA680E" w:rsidRPr="00873713">
        <w:rPr>
          <w:rFonts w:ascii="Times New Roman" w:eastAsia="Times New Roman" w:hAnsi="Times New Roman" w:cs="Times New Roman"/>
          <w:sz w:val="24"/>
          <w:szCs w:val="24"/>
        </w:rPr>
        <w:t>considerations</w:t>
      </w:r>
      <w:r w:rsidRPr="00873713">
        <w:rPr>
          <w:rFonts w:ascii="Times New Roman" w:eastAsia="Times New Roman" w:hAnsi="Times New Roman" w:cs="Times New Roman"/>
          <w:sz w:val="24"/>
          <w:szCs w:val="24"/>
        </w:rPr>
        <w:t xml:space="preserve"> should be the </w:t>
      </w:r>
      <w:r w:rsidR="008033FB" w:rsidRPr="00873713">
        <w:rPr>
          <w:rFonts w:ascii="Times New Roman" w:eastAsia="Times New Roman" w:hAnsi="Times New Roman" w:cs="Times New Roman"/>
          <w:sz w:val="24"/>
          <w:szCs w:val="24"/>
        </w:rPr>
        <w:t>sustainability of</w:t>
      </w:r>
      <w:r w:rsidRPr="00873713">
        <w:rPr>
          <w:rFonts w:ascii="Times New Roman" w:eastAsia="Times New Roman" w:hAnsi="Times New Roman" w:cs="Times New Roman"/>
          <w:sz w:val="24"/>
          <w:szCs w:val="24"/>
        </w:rPr>
        <w:t xml:space="preserve"> the proposed </w:t>
      </w:r>
      <w:r w:rsidR="008033FB" w:rsidRPr="00873713">
        <w:rPr>
          <w:rFonts w:ascii="Times New Roman" w:eastAsia="Times New Roman" w:hAnsi="Times New Roman" w:cs="Times New Roman"/>
          <w:sz w:val="24"/>
          <w:szCs w:val="24"/>
        </w:rPr>
        <w:t>system. This</w:t>
      </w:r>
      <w:r w:rsidRPr="00873713">
        <w:rPr>
          <w:rFonts w:ascii="Times New Roman" w:eastAsia="Times New Roman" w:hAnsi="Times New Roman" w:cs="Times New Roman"/>
          <w:sz w:val="24"/>
          <w:szCs w:val="24"/>
        </w:rPr>
        <w:t xml:space="preserve"> include</w:t>
      </w:r>
      <w:r w:rsidR="00BA680E" w:rsidRPr="00873713">
        <w:rPr>
          <w:rFonts w:ascii="Times New Roman" w:eastAsia="Times New Roman" w:hAnsi="Times New Roman" w:cs="Times New Roman"/>
          <w:sz w:val="24"/>
          <w:szCs w:val="24"/>
        </w:rPr>
        <w:t>s</w:t>
      </w:r>
      <w:r w:rsidRPr="00873713">
        <w:rPr>
          <w:rFonts w:ascii="Times New Roman" w:eastAsia="Times New Roman" w:hAnsi="Times New Roman" w:cs="Times New Roman"/>
          <w:sz w:val="24"/>
          <w:szCs w:val="24"/>
        </w:rPr>
        <w:t xml:space="preserve"> the </w:t>
      </w:r>
      <w:r w:rsidR="008033FB" w:rsidRPr="00873713">
        <w:rPr>
          <w:rFonts w:ascii="Times New Roman" w:eastAsia="Times New Roman" w:hAnsi="Times New Roman" w:cs="Times New Roman"/>
          <w:sz w:val="24"/>
          <w:szCs w:val="24"/>
        </w:rPr>
        <w:t>flexibility</w:t>
      </w:r>
      <w:r w:rsidRPr="00873713">
        <w:rPr>
          <w:rFonts w:ascii="Times New Roman" w:eastAsia="Times New Roman" w:hAnsi="Times New Roman" w:cs="Times New Roman"/>
          <w:sz w:val="24"/>
          <w:szCs w:val="24"/>
        </w:rPr>
        <w:t xml:space="preserve"> of the system to respond to changes in legislation</w:t>
      </w:r>
      <w:r w:rsidR="008033FB" w:rsidRPr="00873713">
        <w:rPr>
          <w:rFonts w:ascii="Times New Roman" w:eastAsia="Times New Roman" w:hAnsi="Times New Roman" w:cs="Times New Roman"/>
          <w:sz w:val="24"/>
          <w:szCs w:val="24"/>
        </w:rPr>
        <w:t xml:space="preserve">, requirement, </w:t>
      </w:r>
      <w:r w:rsidR="00BA680E" w:rsidRPr="00873713">
        <w:rPr>
          <w:rFonts w:ascii="Times New Roman" w:eastAsia="Times New Roman" w:hAnsi="Times New Roman" w:cs="Times New Roman"/>
          <w:sz w:val="24"/>
          <w:szCs w:val="24"/>
        </w:rPr>
        <w:t>and technology</w:t>
      </w:r>
      <w:r w:rsidRPr="00873713">
        <w:rPr>
          <w:rFonts w:ascii="Times New Roman" w:eastAsia="Times New Roman" w:hAnsi="Times New Roman" w:cs="Times New Roman"/>
          <w:sz w:val="24"/>
          <w:szCs w:val="24"/>
        </w:rPr>
        <w:t xml:space="preserve"> and system maintenance.</w:t>
      </w:r>
    </w:p>
    <w:p w14:paraId="2E8F39EA" w14:textId="7A4BD80B" w:rsidR="008033FB" w:rsidRPr="00873713" w:rsidRDefault="00F92E96" w:rsidP="001730C9">
      <w:pPr>
        <w:pStyle w:val="Heading2"/>
        <w:spacing w:line="360" w:lineRule="auto"/>
        <w:rPr>
          <w:rFonts w:ascii="Times New Roman" w:hAnsi="Times New Roman" w:cs="Times New Roman"/>
          <w:color w:val="auto"/>
          <w:sz w:val="24"/>
          <w:szCs w:val="24"/>
        </w:rPr>
      </w:pPr>
      <w:bookmarkStart w:id="40" w:name="_Toc535916866"/>
      <w:r w:rsidRPr="00873713">
        <w:rPr>
          <w:rFonts w:ascii="Times New Roman" w:hAnsi="Times New Roman" w:cs="Times New Roman"/>
          <w:color w:val="auto"/>
          <w:sz w:val="24"/>
          <w:szCs w:val="24"/>
        </w:rPr>
        <w:t xml:space="preserve">2.8 </w:t>
      </w:r>
      <w:r w:rsidR="008033FB" w:rsidRPr="00873713">
        <w:rPr>
          <w:rFonts w:ascii="Times New Roman" w:hAnsi="Times New Roman" w:cs="Times New Roman"/>
          <w:color w:val="auto"/>
          <w:sz w:val="24"/>
          <w:szCs w:val="24"/>
        </w:rPr>
        <w:t>System Flexibility</w:t>
      </w:r>
      <w:bookmarkEnd w:id="40"/>
    </w:p>
    <w:p w14:paraId="47AD8D57" w14:textId="77777777" w:rsidR="008033FB" w:rsidRPr="00873713" w:rsidRDefault="008033FB"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Flexibility can have important consequences for the operational efficiency and long-term </w:t>
      </w:r>
      <w:r w:rsidR="00BA680E" w:rsidRPr="00873713">
        <w:rPr>
          <w:rFonts w:ascii="Times New Roman" w:eastAsia="Times New Roman" w:hAnsi="Times New Roman" w:cs="Times New Roman"/>
          <w:sz w:val="24"/>
          <w:szCs w:val="24"/>
        </w:rPr>
        <w:t>e</w:t>
      </w:r>
      <w:r w:rsidRPr="00873713">
        <w:rPr>
          <w:rFonts w:ascii="Times New Roman" w:eastAsia="Times New Roman" w:hAnsi="Times New Roman" w:cs="Times New Roman"/>
          <w:sz w:val="24"/>
          <w:szCs w:val="24"/>
        </w:rPr>
        <w:t>ffectiveness of an enterprise system, yet</w:t>
      </w:r>
      <w:r w:rsidR="00BA680E" w:rsidRPr="00873713">
        <w:rPr>
          <w:rFonts w:ascii="Times New Roman" w:eastAsia="Times New Roman" w:hAnsi="Times New Roman" w:cs="Times New Roman"/>
          <w:sz w:val="24"/>
          <w:szCs w:val="24"/>
        </w:rPr>
        <w:t xml:space="preserve"> it</w:t>
      </w:r>
      <w:r w:rsidRPr="00873713">
        <w:rPr>
          <w:rFonts w:ascii="Times New Roman" w:eastAsia="Times New Roman" w:hAnsi="Times New Roman" w:cs="Times New Roman"/>
          <w:sz w:val="24"/>
          <w:szCs w:val="24"/>
        </w:rPr>
        <w:t xml:space="preserve"> is often not considered explicitly as a decision factor </w:t>
      </w:r>
      <w:r w:rsidRPr="00873713">
        <w:rPr>
          <w:rFonts w:ascii="Times New Roman" w:eastAsia="Times New Roman" w:hAnsi="Times New Roman" w:cs="Times New Roman"/>
          <w:sz w:val="24"/>
          <w:szCs w:val="24"/>
        </w:rPr>
        <w:lastRenderedPageBreak/>
        <w:t>during system design and implementation. Therefore</w:t>
      </w:r>
      <w:r w:rsidR="00BA680E" w:rsidRPr="00873713">
        <w:rPr>
          <w:rFonts w:ascii="Times New Roman" w:eastAsia="Times New Roman" w:hAnsi="Times New Roman" w:cs="Times New Roman"/>
          <w:sz w:val="24"/>
          <w:szCs w:val="24"/>
        </w:rPr>
        <w:t>, in this scenario, t</w:t>
      </w:r>
      <w:r w:rsidRPr="00873713">
        <w:rPr>
          <w:rFonts w:ascii="Times New Roman" w:eastAsia="Times New Roman" w:hAnsi="Times New Roman" w:cs="Times New Roman"/>
          <w:sz w:val="24"/>
          <w:szCs w:val="24"/>
        </w:rPr>
        <w:t xml:space="preserve">he Integrated   Financial Management </w:t>
      </w:r>
      <w:r w:rsidR="00B9065B" w:rsidRPr="00873713">
        <w:rPr>
          <w:rFonts w:ascii="Times New Roman" w:eastAsia="Times New Roman" w:hAnsi="Times New Roman" w:cs="Times New Roman"/>
          <w:sz w:val="24"/>
          <w:szCs w:val="24"/>
        </w:rPr>
        <w:t xml:space="preserve">Information </w:t>
      </w:r>
      <w:r w:rsidRPr="00873713">
        <w:rPr>
          <w:rFonts w:ascii="Times New Roman" w:eastAsia="Times New Roman" w:hAnsi="Times New Roman" w:cs="Times New Roman"/>
          <w:sz w:val="24"/>
          <w:szCs w:val="24"/>
        </w:rPr>
        <w:t xml:space="preserve">System determines the flexibility requirements of an enterprise system in relation with characteristics of the business process that the system is intended to support. </w:t>
      </w:r>
      <w:r w:rsidR="00E25900" w:rsidRPr="00873713">
        <w:rPr>
          <w:rFonts w:ascii="Times New Roman" w:eastAsia="Times New Roman" w:hAnsi="Times New Roman" w:cs="Times New Roman"/>
          <w:sz w:val="24"/>
          <w:szCs w:val="24"/>
        </w:rPr>
        <w:t xml:space="preserve">Gebauer and Schober (2006) focused on the economic value </w:t>
      </w:r>
      <w:r w:rsidR="00B9065B" w:rsidRPr="00873713">
        <w:rPr>
          <w:rFonts w:ascii="Times New Roman" w:eastAsia="Times New Roman" w:hAnsi="Times New Roman" w:cs="Times New Roman"/>
          <w:sz w:val="24"/>
          <w:szCs w:val="24"/>
        </w:rPr>
        <w:t>of flexibility and presented a t</w:t>
      </w:r>
      <w:r w:rsidR="00E25900" w:rsidRPr="00873713">
        <w:rPr>
          <w:rFonts w:ascii="Times New Roman" w:eastAsia="Times New Roman" w:hAnsi="Times New Roman" w:cs="Times New Roman"/>
          <w:sz w:val="24"/>
          <w:szCs w:val="24"/>
        </w:rPr>
        <w:t xml:space="preserve">heory of the impact of enterprise system flexibility on the cost efficiency of a given business process throughout the lifetime of the system. </w:t>
      </w:r>
    </w:p>
    <w:p w14:paraId="1B540B40" w14:textId="3582B28A" w:rsidR="0049193A" w:rsidRPr="00873713" w:rsidRDefault="0049193A" w:rsidP="001730C9">
      <w:pPr>
        <w:pStyle w:val="Heading2"/>
        <w:spacing w:line="360" w:lineRule="auto"/>
        <w:rPr>
          <w:rFonts w:ascii="Times New Roman" w:hAnsi="Times New Roman" w:cs="Times New Roman"/>
          <w:color w:val="auto"/>
          <w:sz w:val="24"/>
          <w:szCs w:val="24"/>
        </w:rPr>
      </w:pPr>
      <w:bookmarkStart w:id="41" w:name="_Toc535916867"/>
      <w:r w:rsidRPr="00873713">
        <w:rPr>
          <w:rStyle w:val="Heading2Char"/>
          <w:rFonts w:ascii="Times New Roman" w:hAnsi="Times New Roman" w:cs="Times New Roman"/>
          <w:b/>
          <w:color w:val="auto"/>
          <w:sz w:val="24"/>
          <w:szCs w:val="24"/>
        </w:rPr>
        <w:t xml:space="preserve">2.9 </w:t>
      </w:r>
      <w:r w:rsidR="00634559" w:rsidRPr="00873713">
        <w:rPr>
          <w:rStyle w:val="Heading2Char"/>
          <w:rFonts w:ascii="Times New Roman" w:hAnsi="Times New Roman" w:cs="Times New Roman"/>
          <w:b/>
          <w:color w:val="auto"/>
          <w:sz w:val="24"/>
          <w:szCs w:val="24"/>
        </w:rPr>
        <w:t>Benefits</w:t>
      </w:r>
      <w:r w:rsidR="00634559" w:rsidRPr="00873713">
        <w:rPr>
          <w:rFonts w:ascii="Times New Roman" w:hAnsi="Times New Roman" w:cs="Times New Roman"/>
          <w:b w:val="0"/>
          <w:color w:val="auto"/>
          <w:sz w:val="24"/>
          <w:szCs w:val="24"/>
        </w:rPr>
        <w:t xml:space="preserve"> </w:t>
      </w:r>
      <w:r w:rsidR="00634559" w:rsidRPr="00873713">
        <w:rPr>
          <w:rFonts w:ascii="Times New Roman" w:hAnsi="Times New Roman" w:cs="Times New Roman"/>
          <w:color w:val="auto"/>
          <w:sz w:val="24"/>
          <w:szCs w:val="24"/>
        </w:rPr>
        <w:t>and Effects of Implementation of Financial Management Information System</w:t>
      </w:r>
      <w:bookmarkEnd w:id="41"/>
      <w:r w:rsidR="00692013" w:rsidRPr="00873713">
        <w:rPr>
          <w:rFonts w:ascii="Times New Roman" w:hAnsi="Times New Roman" w:cs="Times New Roman"/>
          <w:color w:val="auto"/>
          <w:sz w:val="24"/>
          <w:szCs w:val="24"/>
        </w:rPr>
        <w:t xml:space="preserve"> </w:t>
      </w:r>
    </w:p>
    <w:p w14:paraId="427BFDF9" w14:textId="5F498C77" w:rsidR="0049193A" w:rsidRPr="00873713" w:rsidRDefault="0049193A" w:rsidP="001730C9">
      <w:pPr>
        <w:pStyle w:val="Heading3"/>
        <w:spacing w:line="360" w:lineRule="auto"/>
        <w:rPr>
          <w:rFonts w:ascii="Times New Roman" w:hAnsi="Times New Roman" w:cs="Times New Roman"/>
          <w:bCs w:val="0"/>
          <w:color w:val="auto"/>
          <w:sz w:val="24"/>
          <w:szCs w:val="24"/>
        </w:rPr>
      </w:pPr>
      <w:bookmarkStart w:id="42" w:name="_Toc535916868"/>
      <w:r w:rsidRPr="00873713">
        <w:rPr>
          <w:rFonts w:ascii="Times New Roman" w:hAnsi="Times New Roman" w:cs="Times New Roman"/>
          <w:color w:val="auto"/>
          <w:sz w:val="24"/>
          <w:szCs w:val="24"/>
        </w:rPr>
        <w:t>2.</w:t>
      </w:r>
      <w:r w:rsidR="00692013" w:rsidRPr="00873713">
        <w:rPr>
          <w:rStyle w:val="Heading2Char"/>
          <w:rFonts w:ascii="Times New Roman" w:hAnsi="Times New Roman" w:cs="Times New Roman"/>
          <w:b/>
          <w:color w:val="auto"/>
          <w:sz w:val="24"/>
          <w:szCs w:val="24"/>
        </w:rPr>
        <w:t>9.1</w:t>
      </w:r>
      <w:r w:rsidRPr="00873713">
        <w:rPr>
          <w:rStyle w:val="Heading2Char"/>
          <w:rFonts w:ascii="Times New Roman" w:hAnsi="Times New Roman" w:cs="Times New Roman"/>
          <w:b/>
          <w:color w:val="auto"/>
          <w:sz w:val="24"/>
          <w:szCs w:val="24"/>
        </w:rPr>
        <w:t xml:space="preserve"> </w:t>
      </w:r>
      <w:r w:rsidR="00E62834" w:rsidRPr="00873713">
        <w:rPr>
          <w:rStyle w:val="Heading2Char"/>
          <w:rFonts w:ascii="Times New Roman" w:hAnsi="Times New Roman" w:cs="Times New Roman"/>
          <w:b/>
          <w:color w:val="auto"/>
          <w:sz w:val="24"/>
          <w:szCs w:val="24"/>
        </w:rPr>
        <w:t>Enhanced Transparency</w:t>
      </w:r>
      <w:bookmarkEnd w:id="42"/>
    </w:p>
    <w:p w14:paraId="1EAC80C2" w14:textId="77777777" w:rsidR="00E62834" w:rsidRPr="00873713" w:rsidRDefault="00B449C7"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Integrated Financial Management Information System</w:t>
      </w:r>
      <w:r w:rsidR="00634559" w:rsidRPr="00873713">
        <w:rPr>
          <w:rFonts w:ascii="Times New Roman" w:eastAsia="Times New Roman" w:hAnsi="Times New Roman" w:cs="Times New Roman"/>
          <w:sz w:val="24"/>
          <w:szCs w:val="24"/>
        </w:rPr>
        <w:t xml:space="preserve"> practices if effectively implemented may result in a number of benefits for Governments </w:t>
      </w:r>
      <w:r w:rsidR="006A4940" w:rsidRPr="00873713">
        <w:rPr>
          <w:rFonts w:ascii="Times New Roman" w:eastAsia="Times New Roman" w:hAnsi="Times New Roman" w:cs="Times New Roman"/>
          <w:sz w:val="24"/>
          <w:szCs w:val="24"/>
        </w:rPr>
        <w:t>performance such</w:t>
      </w:r>
      <w:r w:rsidR="00634559" w:rsidRPr="00873713">
        <w:rPr>
          <w:rFonts w:ascii="Times New Roman" w:eastAsia="Times New Roman" w:hAnsi="Times New Roman" w:cs="Times New Roman"/>
          <w:sz w:val="24"/>
          <w:szCs w:val="24"/>
        </w:rPr>
        <w:t xml:space="preserve"> as enhanced </w:t>
      </w:r>
      <w:r w:rsidR="00F7076B" w:rsidRPr="00873713">
        <w:rPr>
          <w:rFonts w:ascii="Times New Roman" w:eastAsia="Times New Roman" w:hAnsi="Times New Roman" w:cs="Times New Roman"/>
          <w:sz w:val="24"/>
          <w:szCs w:val="24"/>
        </w:rPr>
        <w:t>transparency (</w:t>
      </w:r>
      <w:r w:rsidR="00E62834" w:rsidRPr="00873713">
        <w:rPr>
          <w:rFonts w:ascii="Times New Roman" w:eastAsia="Times New Roman" w:hAnsi="Times New Roman" w:cs="Times New Roman"/>
          <w:sz w:val="24"/>
          <w:szCs w:val="24"/>
        </w:rPr>
        <w:t>Mutui, 2014).</w:t>
      </w:r>
    </w:p>
    <w:p w14:paraId="5AD451B7" w14:textId="77777777" w:rsidR="00E62834" w:rsidRPr="00873713" w:rsidRDefault="00E62834" w:rsidP="001730C9">
      <w:pPr>
        <w:spacing w:after="200" w:line="360" w:lineRule="auto"/>
        <w:jc w:val="both"/>
        <w:rPr>
          <w:rFonts w:ascii="Times New Roman" w:eastAsia="Times New Roman" w:hAnsi="Times New Roman" w:cs="Times New Roman"/>
          <w:sz w:val="24"/>
          <w:szCs w:val="24"/>
        </w:rPr>
      </w:pPr>
      <w:r w:rsidRPr="00873713">
        <w:rPr>
          <w:rFonts w:ascii="Times New Roman" w:hAnsi="Times New Roman" w:cs="Times New Roman"/>
          <w:sz w:val="24"/>
          <w:szCs w:val="24"/>
        </w:rPr>
        <w:t xml:space="preserve">Being open and transparent allows Governments </w:t>
      </w:r>
      <w:r w:rsidR="00F7076B" w:rsidRPr="00873713">
        <w:rPr>
          <w:rFonts w:ascii="Times New Roman" w:hAnsi="Times New Roman" w:cs="Times New Roman"/>
          <w:sz w:val="24"/>
          <w:szCs w:val="24"/>
        </w:rPr>
        <w:t>d</w:t>
      </w:r>
      <w:r w:rsidRPr="00873713">
        <w:rPr>
          <w:rFonts w:ascii="Times New Roman" w:hAnsi="Times New Roman" w:cs="Times New Roman"/>
          <w:sz w:val="24"/>
          <w:szCs w:val="24"/>
        </w:rPr>
        <w:t xml:space="preserve">epartments to manage public perception of Governments abuse of financial resources .If a crisis arises, the public may be </w:t>
      </w:r>
      <w:r w:rsidR="00B9065B" w:rsidRPr="00873713">
        <w:rPr>
          <w:rFonts w:ascii="Times New Roman" w:hAnsi="Times New Roman" w:cs="Times New Roman"/>
          <w:sz w:val="24"/>
          <w:szCs w:val="24"/>
        </w:rPr>
        <w:t>a</w:t>
      </w:r>
      <w:r w:rsidRPr="00873713">
        <w:rPr>
          <w:rFonts w:ascii="Times New Roman" w:hAnsi="Times New Roman" w:cs="Times New Roman"/>
          <w:sz w:val="24"/>
          <w:szCs w:val="24"/>
        </w:rPr>
        <w:t xml:space="preserve">ware because of the availability of information. </w:t>
      </w:r>
    </w:p>
    <w:p w14:paraId="075C3A1C" w14:textId="3134F2F5" w:rsidR="0049193A" w:rsidRPr="00873713" w:rsidRDefault="0049193A" w:rsidP="001730C9">
      <w:pPr>
        <w:pStyle w:val="Heading3"/>
        <w:spacing w:line="360" w:lineRule="auto"/>
        <w:rPr>
          <w:rFonts w:ascii="Times New Roman" w:hAnsi="Times New Roman" w:cs="Times New Roman"/>
          <w:bCs w:val="0"/>
          <w:color w:val="auto"/>
          <w:sz w:val="24"/>
          <w:szCs w:val="24"/>
        </w:rPr>
      </w:pPr>
      <w:bookmarkStart w:id="43" w:name="_Toc535916869"/>
      <w:r w:rsidRPr="00873713">
        <w:rPr>
          <w:rFonts w:ascii="Times New Roman" w:hAnsi="Times New Roman" w:cs="Times New Roman"/>
          <w:color w:val="auto"/>
          <w:sz w:val="24"/>
          <w:szCs w:val="24"/>
        </w:rPr>
        <w:t>2.</w:t>
      </w:r>
      <w:r w:rsidR="00692013" w:rsidRPr="00873713">
        <w:rPr>
          <w:rStyle w:val="Heading2Char"/>
          <w:rFonts w:ascii="Times New Roman" w:hAnsi="Times New Roman" w:cs="Times New Roman"/>
          <w:b/>
          <w:color w:val="auto"/>
          <w:sz w:val="24"/>
          <w:szCs w:val="24"/>
        </w:rPr>
        <w:t>9.2</w:t>
      </w:r>
      <w:r w:rsidRPr="00873713">
        <w:rPr>
          <w:rStyle w:val="Heading2Char"/>
          <w:rFonts w:ascii="Times New Roman" w:hAnsi="Times New Roman" w:cs="Times New Roman"/>
          <w:b/>
          <w:color w:val="auto"/>
          <w:sz w:val="24"/>
          <w:szCs w:val="24"/>
        </w:rPr>
        <w:t xml:space="preserve"> </w:t>
      </w:r>
      <w:r w:rsidR="00F7076B" w:rsidRPr="00873713">
        <w:rPr>
          <w:rStyle w:val="Heading2Char"/>
          <w:rFonts w:ascii="Times New Roman" w:hAnsi="Times New Roman" w:cs="Times New Roman"/>
          <w:b/>
          <w:color w:val="auto"/>
          <w:sz w:val="24"/>
          <w:szCs w:val="24"/>
        </w:rPr>
        <w:t>Increased Performance</w:t>
      </w:r>
      <w:bookmarkEnd w:id="43"/>
    </w:p>
    <w:p w14:paraId="745F8E48" w14:textId="77777777" w:rsidR="00F7076B" w:rsidRPr="00873713" w:rsidRDefault="00F7076B" w:rsidP="001730C9">
      <w:pPr>
        <w:autoSpaceDE w:val="0"/>
        <w:autoSpaceDN w:val="0"/>
        <w:adjustRightInd w:val="0"/>
        <w:spacing w:after="0" w:line="360" w:lineRule="auto"/>
        <w:jc w:val="both"/>
        <w:rPr>
          <w:rFonts w:ascii="Times New Roman" w:hAnsi="Times New Roman" w:cs="Times New Roman"/>
          <w:sz w:val="24"/>
          <w:szCs w:val="24"/>
        </w:rPr>
      </w:pPr>
      <w:r w:rsidRPr="00873713">
        <w:rPr>
          <w:rFonts w:ascii="Times New Roman" w:hAnsi="Times New Roman" w:cs="Times New Roman"/>
          <w:sz w:val="24"/>
          <w:szCs w:val="24"/>
        </w:rPr>
        <w:t>Government must be more effective in its actions. It must improve the quality of its services.</w:t>
      </w:r>
    </w:p>
    <w:p w14:paraId="10E26934" w14:textId="59BB5E74" w:rsidR="00F7076B" w:rsidRPr="00873713" w:rsidRDefault="00F7076B" w:rsidP="001730C9">
      <w:pPr>
        <w:spacing w:after="200" w:line="360" w:lineRule="auto"/>
        <w:jc w:val="both"/>
        <w:rPr>
          <w:rFonts w:ascii="Times New Roman" w:eastAsia="Times New Roman" w:hAnsi="Times New Roman" w:cs="Times New Roman"/>
          <w:sz w:val="24"/>
          <w:szCs w:val="24"/>
        </w:rPr>
      </w:pPr>
      <w:r w:rsidRPr="00873713">
        <w:rPr>
          <w:rFonts w:ascii="Times New Roman" w:hAnsi="Times New Roman" w:cs="Times New Roman"/>
          <w:sz w:val="24"/>
          <w:szCs w:val="24"/>
        </w:rPr>
        <w:t xml:space="preserve">Since 1994 </w:t>
      </w:r>
      <w:r w:rsidR="00C03BB6" w:rsidRPr="00873713">
        <w:rPr>
          <w:rFonts w:ascii="Times New Roman" w:hAnsi="Times New Roman" w:cs="Times New Roman"/>
          <w:sz w:val="24"/>
          <w:szCs w:val="24"/>
        </w:rPr>
        <w:t>Ministry of Finance</w:t>
      </w:r>
      <w:r w:rsidRPr="00873713">
        <w:rPr>
          <w:rFonts w:ascii="Times New Roman" w:hAnsi="Times New Roman" w:cs="Times New Roman"/>
          <w:sz w:val="24"/>
          <w:szCs w:val="24"/>
        </w:rPr>
        <w:t xml:space="preserve"> ha</w:t>
      </w:r>
      <w:r w:rsidR="00384BD8" w:rsidRPr="00873713">
        <w:rPr>
          <w:rFonts w:ascii="Times New Roman" w:hAnsi="Times New Roman" w:cs="Times New Roman"/>
          <w:sz w:val="24"/>
          <w:szCs w:val="24"/>
        </w:rPr>
        <w:t>s</w:t>
      </w:r>
      <w:r w:rsidRPr="00873713">
        <w:rPr>
          <w:rFonts w:ascii="Times New Roman" w:hAnsi="Times New Roman" w:cs="Times New Roman"/>
          <w:sz w:val="24"/>
          <w:szCs w:val="24"/>
        </w:rPr>
        <w:t xml:space="preserve"> successfully expanded access to </w:t>
      </w:r>
      <w:r w:rsidR="00384BD8" w:rsidRPr="00873713">
        <w:rPr>
          <w:rFonts w:ascii="Times New Roman" w:hAnsi="Times New Roman" w:cs="Times New Roman"/>
          <w:sz w:val="24"/>
          <w:szCs w:val="24"/>
        </w:rPr>
        <w:t xml:space="preserve">social </w:t>
      </w:r>
      <w:r w:rsidRPr="00873713">
        <w:rPr>
          <w:rFonts w:ascii="Times New Roman" w:hAnsi="Times New Roman" w:cs="Times New Roman"/>
          <w:sz w:val="24"/>
          <w:szCs w:val="24"/>
        </w:rPr>
        <w:t>services. The quality of services has however often been below standard coupled with massive increases in expenditure on services</w:t>
      </w:r>
      <w:r w:rsidR="00384BD8" w:rsidRPr="00873713">
        <w:rPr>
          <w:rFonts w:ascii="Times New Roman" w:hAnsi="Times New Roman" w:cs="Times New Roman"/>
          <w:sz w:val="24"/>
          <w:szCs w:val="24"/>
        </w:rPr>
        <w:t>.</w:t>
      </w:r>
      <w:r w:rsidRPr="00873713">
        <w:rPr>
          <w:rFonts w:ascii="Times New Roman" w:hAnsi="Times New Roman" w:cs="Times New Roman"/>
          <w:sz w:val="24"/>
          <w:szCs w:val="24"/>
        </w:rPr>
        <w:t xml:space="preserve"> The introduc</w:t>
      </w:r>
      <w:r w:rsidR="00384BD8" w:rsidRPr="00873713">
        <w:rPr>
          <w:rFonts w:ascii="Times New Roman" w:hAnsi="Times New Roman" w:cs="Times New Roman"/>
          <w:sz w:val="24"/>
          <w:szCs w:val="24"/>
        </w:rPr>
        <w:t>tion</w:t>
      </w:r>
      <w:r w:rsidRPr="00873713">
        <w:rPr>
          <w:rFonts w:ascii="Times New Roman" w:hAnsi="Times New Roman" w:cs="Times New Roman"/>
          <w:sz w:val="24"/>
          <w:szCs w:val="24"/>
        </w:rPr>
        <w:t xml:space="preserve"> of the Integrated Financial management</w:t>
      </w:r>
      <w:r w:rsidR="00384BD8" w:rsidRPr="00873713">
        <w:rPr>
          <w:rFonts w:ascii="Times New Roman" w:eastAsia="Times New Roman" w:hAnsi="Times New Roman" w:cs="Times New Roman"/>
          <w:sz w:val="24"/>
          <w:szCs w:val="24"/>
        </w:rPr>
        <w:t xml:space="preserve"> Information System</w:t>
      </w:r>
      <w:r w:rsidRPr="00873713">
        <w:rPr>
          <w:rFonts w:ascii="Times New Roman" w:hAnsi="Times New Roman" w:cs="Times New Roman"/>
          <w:color w:val="FF0000"/>
          <w:sz w:val="24"/>
          <w:szCs w:val="24"/>
        </w:rPr>
        <w:t xml:space="preserve"> </w:t>
      </w:r>
      <w:r w:rsidR="00A46B6F" w:rsidRPr="00FB6178">
        <w:rPr>
          <w:rFonts w:ascii="Times New Roman" w:hAnsi="Times New Roman" w:cs="Times New Roman"/>
          <w:b/>
          <w:sz w:val="24"/>
          <w:szCs w:val="24"/>
        </w:rPr>
        <w:t>was</w:t>
      </w:r>
      <w:r w:rsidRPr="00FB6178">
        <w:rPr>
          <w:rFonts w:ascii="Times New Roman" w:hAnsi="Times New Roman" w:cs="Times New Roman"/>
          <w:sz w:val="24"/>
          <w:szCs w:val="24"/>
        </w:rPr>
        <w:t xml:space="preserve"> reviewed to </w:t>
      </w:r>
      <w:r w:rsidR="00384BD8" w:rsidRPr="00FB6178">
        <w:rPr>
          <w:rFonts w:ascii="Times New Roman" w:hAnsi="Times New Roman" w:cs="Times New Roman"/>
          <w:sz w:val="24"/>
          <w:szCs w:val="24"/>
        </w:rPr>
        <w:t xml:space="preserve">assess </w:t>
      </w:r>
      <w:r w:rsidRPr="00FB6178">
        <w:rPr>
          <w:rFonts w:ascii="Times New Roman" w:hAnsi="Times New Roman" w:cs="Times New Roman"/>
          <w:sz w:val="24"/>
          <w:szCs w:val="24"/>
        </w:rPr>
        <w:t>the level of increased performance on Government.</w:t>
      </w:r>
      <w:r w:rsidRPr="00FB6178">
        <w:rPr>
          <w:rFonts w:ascii="Times New Roman" w:eastAsia="Times New Roman" w:hAnsi="Times New Roman" w:cs="Times New Roman"/>
          <w:sz w:val="24"/>
          <w:szCs w:val="24"/>
        </w:rPr>
        <w:t xml:space="preserve"> </w:t>
      </w:r>
      <w:r w:rsidR="00D45468" w:rsidRPr="00FB6178">
        <w:rPr>
          <w:rFonts w:ascii="Times New Roman" w:eastAsia="Times New Roman" w:hAnsi="Times New Roman" w:cs="Times New Roman"/>
          <w:sz w:val="24"/>
          <w:szCs w:val="24"/>
        </w:rPr>
        <w:t>T</w:t>
      </w:r>
      <w:r w:rsidRPr="00FB6178">
        <w:rPr>
          <w:rFonts w:ascii="Times New Roman" w:eastAsia="Times New Roman" w:hAnsi="Times New Roman" w:cs="Times New Roman"/>
          <w:sz w:val="24"/>
          <w:szCs w:val="24"/>
        </w:rPr>
        <w:t xml:space="preserve">he </w:t>
      </w:r>
      <w:r w:rsidR="00B449C7" w:rsidRPr="00FB6178">
        <w:rPr>
          <w:rFonts w:ascii="Times New Roman" w:eastAsia="Times New Roman" w:hAnsi="Times New Roman" w:cs="Times New Roman"/>
          <w:sz w:val="24"/>
          <w:szCs w:val="24"/>
        </w:rPr>
        <w:t>Integrated Financial Management Information System</w:t>
      </w:r>
      <w:r w:rsidRPr="00FB6178">
        <w:rPr>
          <w:rFonts w:ascii="Times New Roman" w:eastAsia="Times New Roman" w:hAnsi="Times New Roman" w:cs="Times New Roman"/>
          <w:sz w:val="24"/>
          <w:szCs w:val="24"/>
        </w:rPr>
        <w:t xml:space="preserve"> greatly boost</w:t>
      </w:r>
      <w:r w:rsidR="006116D2" w:rsidRPr="00FB6178">
        <w:rPr>
          <w:rFonts w:ascii="Times New Roman" w:eastAsia="Times New Roman" w:hAnsi="Times New Roman" w:cs="Times New Roman"/>
          <w:sz w:val="24"/>
          <w:szCs w:val="24"/>
        </w:rPr>
        <w:t>ed</w:t>
      </w:r>
      <w:r w:rsidRPr="00FB6178">
        <w:rPr>
          <w:rFonts w:ascii="Times New Roman" w:eastAsia="Times New Roman" w:hAnsi="Times New Roman" w:cs="Times New Roman"/>
          <w:sz w:val="24"/>
          <w:szCs w:val="24"/>
        </w:rPr>
        <w:t xml:space="preserve"> transactions thus improving the gov</w:t>
      </w:r>
      <w:r w:rsidR="00D45468" w:rsidRPr="00FB6178">
        <w:rPr>
          <w:rFonts w:ascii="Times New Roman" w:eastAsia="Times New Roman" w:hAnsi="Times New Roman" w:cs="Times New Roman"/>
          <w:sz w:val="24"/>
          <w:szCs w:val="24"/>
        </w:rPr>
        <w:t>ernment’s financial performance. I</w:t>
      </w:r>
      <w:r w:rsidR="006116D2" w:rsidRPr="00FB6178">
        <w:rPr>
          <w:rFonts w:ascii="Times New Roman" w:eastAsia="Times New Roman" w:hAnsi="Times New Roman" w:cs="Times New Roman"/>
          <w:sz w:val="24"/>
          <w:szCs w:val="24"/>
        </w:rPr>
        <w:t xml:space="preserve">t has </w:t>
      </w:r>
      <w:r w:rsidRPr="00FB6178">
        <w:rPr>
          <w:rFonts w:ascii="Times New Roman" w:eastAsia="Times New Roman" w:hAnsi="Times New Roman" w:cs="Times New Roman"/>
          <w:sz w:val="24"/>
          <w:szCs w:val="24"/>
        </w:rPr>
        <w:t>work</w:t>
      </w:r>
      <w:r w:rsidR="006116D2" w:rsidRPr="00FB6178">
        <w:rPr>
          <w:rFonts w:ascii="Times New Roman" w:eastAsia="Times New Roman" w:hAnsi="Times New Roman" w:cs="Times New Roman"/>
          <w:sz w:val="24"/>
          <w:szCs w:val="24"/>
        </w:rPr>
        <w:t>ed</w:t>
      </w:r>
      <w:r w:rsidRPr="00FB6178">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as a catalyst for economy's growth and development as it will ensure that the government and its departments manage the public as well as financial resources efficiently and in an efficient and a transparent way. </w:t>
      </w:r>
    </w:p>
    <w:p w14:paraId="782E0189" w14:textId="2C647098" w:rsidR="0049193A" w:rsidRPr="00873713" w:rsidRDefault="00692013" w:rsidP="001730C9">
      <w:pPr>
        <w:pStyle w:val="Heading2"/>
        <w:spacing w:line="360" w:lineRule="auto"/>
        <w:rPr>
          <w:rFonts w:ascii="Times New Roman" w:hAnsi="Times New Roman" w:cs="Times New Roman"/>
          <w:color w:val="auto"/>
          <w:sz w:val="24"/>
          <w:szCs w:val="24"/>
        </w:rPr>
      </w:pPr>
      <w:bookmarkStart w:id="44" w:name="_Toc535916870"/>
      <w:r w:rsidRPr="00873713">
        <w:rPr>
          <w:rFonts w:ascii="Times New Roman" w:hAnsi="Times New Roman" w:cs="Times New Roman"/>
          <w:color w:val="auto"/>
          <w:sz w:val="24"/>
          <w:szCs w:val="24"/>
        </w:rPr>
        <w:t>2.9.3</w:t>
      </w:r>
      <w:r w:rsidR="0049193A" w:rsidRPr="00873713">
        <w:rPr>
          <w:rFonts w:ascii="Times New Roman" w:hAnsi="Times New Roman" w:cs="Times New Roman"/>
          <w:color w:val="auto"/>
          <w:sz w:val="24"/>
          <w:szCs w:val="24"/>
        </w:rPr>
        <w:t xml:space="preserve"> </w:t>
      </w:r>
      <w:r w:rsidR="00F60761" w:rsidRPr="00873713">
        <w:rPr>
          <w:rFonts w:ascii="Times New Roman" w:hAnsi="Times New Roman" w:cs="Times New Roman"/>
          <w:color w:val="auto"/>
          <w:sz w:val="24"/>
          <w:szCs w:val="24"/>
        </w:rPr>
        <w:t>Timely</w:t>
      </w:r>
      <w:r w:rsidR="00F7076B" w:rsidRPr="00873713">
        <w:rPr>
          <w:rFonts w:ascii="Times New Roman" w:hAnsi="Times New Roman" w:cs="Times New Roman"/>
          <w:color w:val="auto"/>
          <w:sz w:val="24"/>
          <w:szCs w:val="24"/>
        </w:rPr>
        <w:t xml:space="preserve"> Decision Making</w:t>
      </w:r>
      <w:r w:rsidR="00F60761" w:rsidRPr="00873713">
        <w:rPr>
          <w:rFonts w:ascii="Times New Roman" w:hAnsi="Times New Roman" w:cs="Times New Roman"/>
          <w:color w:val="auto"/>
          <w:sz w:val="24"/>
          <w:szCs w:val="24"/>
        </w:rPr>
        <w:t xml:space="preserve"> Processes.</w:t>
      </w:r>
      <w:bookmarkEnd w:id="44"/>
    </w:p>
    <w:p w14:paraId="10375859" w14:textId="4B2F42D8" w:rsidR="00534D2B" w:rsidRPr="00873713" w:rsidRDefault="001E25A0" w:rsidP="001730C9">
      <w:pPr>
        <w:autoSpaceDE w:val="0"/>
        <w:autoSpaceDN w:val="0"/>
        <w:adjustRightInd w:val="0"/>
        <w:spacing w:after="0"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Management information systems can help </w:t>
      </w:r>
      <w:r w:rsidR="001942FF" w:rsidRPr="00873713">
        <w:rPr>
          <w:rFonts w:ascii="Times New Roman" w:hAnsi="Times New Roman" w:cs="Times New Roman"/>
          <w:sz w:val="24"/>
          <w:szCs w:val="24"/>
        </w:rPr>
        <w:t>Governments make</w:t>
      </w:r>
      <w:r w:rsidRPr="00873713">
        <w:rPr>
          <w:rFonts w:ascii="Times New Roman" w:hAnsi="Times New Roman" w:cs="Times New Roman"/>
          <w:sz w:val="24"/>
          <w:szCs w:val="24"/>
        </w:rPr>
        <w:t xml:space="preserve"> valid decisions by providing accurate and up-to-date information and performing analytic functions. Suitable management information systems such as the Integrated Financial Management System (IFMIS) can structure </w:t>
      </w:r>
      <w:r w:rsidRPr="00873713">
        <w:rPr>
          <w:rFonts w:ascii="Times New Roman" w:hAnsi="Times New Roman" w:cs="Times New Roman"/>
          <w:sz w:val="24"/>
          <w:szCs w:val="24"/>
        </w:rPr>
        <w:lastRenderedPageBreak/>
        <w:t>the basic data available for timely decision making through the timely production of the reports.</w:t>
      </w:r>
      <w:r w:rsidR="001942FF" w:rsidRPr="00873713">
        <w:rPr>
          <w:rFonts w:ascii="Times New Roman" w:hAnsi="Times New Roman" w:cs="Times New Roman"/>
          <w:sz w:val="24"/>
          <w:szCs w:val="24"/>
        </w:rPr>
        <w:t xml:space="preserve"> Bert Markgraf</w:t>
      </w:r>
      <w:r w:rsidR="00A57611" w:rsidRPr="00873713">
        <w:rPr>
          <w:rFonts w:ascii="Times New Roman" w:hAnsi="Times New Roman" w:cs="Times New Roman"/>
          <w:sz w:val="24"/>
          <w:szCs w:val="24"/>
        </w:rPr>
        <w:t xml:space="preserve"> </w:t>
      </w:r>
      <w:r w:rsidR="001942FF" w:rsidRPr="00873713">
        <w:rPr>
          <w:rFonts w:ascii="Times New Roman" w:hAnsi="Times New Roman" w:cs="Times New Roman"/>
          <w:sz w:val="24"/>
          <w:szCs w:val="24"/>
        </w:rPr>
        <w:t>(1980)</w:t>
      </w:r>
      <w:r w:rsidR="00534D2B" w:rsidRPr="00873713">
        <w:rPr>
          <w:rFonts w:ascii="Times New Roman" w:hAnsi="Times New Roman" w:cs="Times New Roman"/>
          <w:sz w:val="24"/>
          <w:szCs w:val="24"/>
        </w:rPr>
        <w:t>.</w:t>
      </w:r>
    </w:p>
    <w:p w14:paraId="7DFE6881" w14:textId="1F448EAF" w:rsidR="001942FF" w:rsidRPr="00873713" w:rsidRDefault="001942FF" w:rsidP="001730C9">
      <w:pPr>
        <w:autoSpaceDE w:val="0"/>
        <w:autoSpaceDN w:val="0"/>
        <w:adjustRightInd w:val="0"/>
        <w:spacing w:after="0"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Preliminarily, it is inherent to state that decision making is an integral part of any business (The maniac, n.d.). This is because a majority of operations in an organization revolve around decisions made by management and other key stakeholders in the organization. </w:t>
      </w:r>
      <w:r w:rsidR="00207BAE" w:rsidRPr="00873713">
        <w:rPr>
          <w:rFonts w:ascii="Times New Roman" w:hAnsi="Times New Roman" w:cs="Times New Roman"/>
          <w:sz w:val="24"/>
          <w:szCs w:val="24"/>
        </w:rPr>
        <w:t>I</w:t>
      </w:r>
      <w:r w:rsidRPr="00873713">
        <w:rPr>
          <w:rFonts w:ascii="Times New Roman" w:hAnsi="Times New Roman" w:cs="Times New Roman"/>
          <w:sz w:val="24"/>
          <w:szCs w:val="24"/>
        </w:rPr>
        <w:t>n order for decision</w:t>
      </w:r>
      <w:r w:rsidR="00207BAE" w:rsidRPr="00873713">
        <w:rPr>
          <w:rFonts w:ascii="Times New Roman" w:hAnsi="Times New Roman" w:cs="Times New Roman"/>
          <w:sz w:val="24"/>
          <w:szCs w:val="24"/>
        </w:rPr>
        <w:t>s</w:t>
      </w:r>
      <w:r w:rsidRPr="00873713">
        <w:rPr>
          <w:rFonts w:ascii="Times New Roman" w:hAnsi="Times New Roman" w:cs="Times New Roman"/>
          <w:sz w:val="24"/>
          <w:szCs w:val="24"/>
        </w:rPr>
        <w:t xml:space="preserve"> to be made adequately, it is vital for the</w:t>
      </w:r>
      <w:r w:rsidR="00207BAE" w:rsidRPr="00873713">
        <w:rPr>
          <w:rFonts w:ascii="Times New Roman" w:hAnsi="Times New Roman" w:cs="Times New Roman"/>
          <w:sz w:val="24"/>
          <w:szCs w:val="24"/>
        </w:rPr>
        <w:t xml:space="preserve"> institution</w:t>
      </w:r>
      <w:r w:rsidRPr="00873713">
        <w:rPr>
          <w:rFonts w:ascii="Times New Roman" w:hAnsi="Times New Roman" w:cs="Times New Roman"/>
          <w:sz w:val="24"/>
          <w:szCs w:val="24"/>
        </w:rPr>
        <w:t xml:space="preserve"> to </w:t>
      </w:r>
      <w:r w:rsidR="00207BAE" w:rsidRPr="00873713">
        <w:rPr>
          <w:rFonts w:ascii="Times New Roman" w:hAnsi="Times New Roman" w:cs="Times New Roman"/>
          <w:sz w:val="24"/>
          <w:szCs w:val="24"/>
        </w:rPr>
        <w:t>have</w:t>
      </w:r>
      <w:r w:rsidRPr="00873713">
        <w:rPr>
          <w:rFonts w:ascii="Times New Roman" w:hAnsi="Times New Roman" w:cs="Times New Roman"/>
          <w:sz w:val="24"/>
          <w:szCs w:val="24"/>
        </w:rPr>
        <w:t xml:space="preserve"> a good information s</w:t>
      </w:r>
      <w:r w:rsidR="00207BAE" w:rsidRPr="00873713">
        <w:rPr>
          <w:rFonts w:ascii="Times New Roman" w:hAnsi="Times New Roman" w:cs="Times New Roman"/>
          <w:sz w:val="24"/>
          <w:szCs w:val="24"/>
        </w:rPr>
        <w:t>ystem</w:t>
      </w:r>
      <w:r w:rsidR="00027479">
        <w:rPr>
          <w:rFonts w:ascii="Times New Roman" w:hAnsi="Times New Roman" w:cs="Times New Roman"/>
          <w:sz w:val="24"/>
          <w:szCs w:val="24"/>
        </w:rPr>
        <w:t xml:space="preserve">.  </w:t>
      </w:r>
    </w:p>
    <w:p w14:paraId="23FC065D" w14:textId="77777777" w:rsidR="001E25A0" w:rsidRPr="00873713" w:rsidRDefault="001942FF" w:rsidP="001730C9">
      <w:pPr>
        <w:autoSpaceDE w:val="0"/>
        <w:autoSpaceDN w:val="0"/>
        <w:adjustRightInd w:val="0"/>
        <w:spacing w:after="0" w:line="360" w:lineRule="auto"/>
        <w:jc w:val="both"/>
        <w:rPr>
          <w:rFonts w:ascii="Times New Roman" w:hAnsi="Times New Roman" w:cs="Times New Roman"/>
          <w:sz w:val="24"/>
          <w:szCs w:val="24"/>
        </w:rPr>
      </w:pPr>
      <w:r w:rsidRPr="00873713">
        <w:rPr>
          <w:rFonts w:ascii="Times New Roman" w:hAnsi="Times New Roman" w:cs="Times New Roman"/>
          <w:sz w:val="24"/>
          <w:szCs w:val="24"/>
        </w:rPr>
        <w:t>US</w:t>
      </w:r>
      <w:r w:rsidR="00207BAE" w:rsidRPr="00873713">
        <w:rPr>
          <w:rFonts w:ascii="Times New Roman" w:hAnsi="Times New Roman" w:cs="Times New Roman"/>
          <w:sz w:val="24"/>
          <w:szCs w:val="24"/>
        </w:rPr>
        <w:t xml:space="preserve"> s</w:t>
      </w:r>
      <w:r w:rsidRPr="00873713">
        <w:rPr>
          <w:rFonts w:ascii="Times New Roman" w:hAnsi="Times New Roman" w:cs="Times New Roman"/>
          <w:sz w:val="24"/>
          <w:szCs w:val="24"/>
        </w:rPr>
        <w:t xml:space="preserve">tudy.in (2010) supports the above observation by saying that “The quality of managerial decision-making depends directly on the quality of available information” and the managers should therefore cultivate an environment that encourages the growth and viable sprouting of quality information.  </w:t>
      </w:r>
    </w:p>
    <w:p w14:paraId="62AEAFF1" w14:textId="710D048A" w:rsidR="0049193A" w:rsidRPr="00873713" w:rsidRDefault="00692013" w:rsidP="001730C9">
      <w:pPr>
        <w:pStyle w:val="Heading2"/>
        <w:spacing w:line="360" w:lineRule="auto"/>
        <w:rPr>
          <w:rFonts w:ascii="Times New Roman" w:hAnsi="Times New Roman" w:cs="Times New Roman"/>
          <w:color w:val="auto"/>
          <w:sz w:val="24"/>
          <w:szCs w:val="24"/>
        </w:rPr>
      </w:pPr>
      <w:bookmarkStart w:id="45" w:name="_Toc535916871"/>
      <w:r w:rsidRPr="00873713">
        <w:rPr>
          <w:rFonts w:ascii="Times New Roman" w:hAnsi="Times New Roman" w:cs="Times New Roman"/>
          <w:color w:val="auto"/>
          <w:sz w:val="24"/>
          <w:szCs w:val="24"/>
        </w:rPr>
        <w:t>2.9.4</w:t>
      </w:r>
      <w:r w:rsidR="0049193A" w:rsidRPr="00873713">
        <w:rPr>
          <w:rFonts w:ascii="Times New Roman" w:hAnsi="Times New Roman" w:cs="Times New Roman"/>
          <w:color w:val="auto"/>
          <w:sz w:val="24"/>
          <w:szCs w:val="24"/>
        </w:rPr>
        <w:t xml:space="preserve"> </w:t>
      </w:r>
      <w:r w:rsidR="007D4B8B" w:rsidRPr="00873713">
        <w:rPr>
          <w:rFonts w:ascii="Times New Roman" w:hAnsi="Times New Roman" w:cs="Times New Roman"/>
          <w:color w:val="auto"/>
          <w:sz w:val="24"/>
          <w:szCs w:val="24"/>
        </w:rPr>
        <w:t>Improved Efficiency</w:t>
      </w:r>
      <w:bookmarkEnd w:id="45"/>
    </w:p>
    <w:p w14:paraId="3794975A" w14:textId="77777777" w:rsidR="00E62834" w:rsidRPr="00873713" w:rsidRDefault="007D4B8B" w:rsidP="001730C9">
      <w:pPr>
        <w:spacing w:after="200" w:line="360" w:lineRule="auto"/>
        <w:jc w:val="both"/>
        <w:rPr>
          <w:rFonts w:ascii="Times New Roman" w:eastAsia="Times New Roman" w:hAnsi="Times New Roman" w:cs="Times New Roman"/>
          <w:sz w:val="24"/>
          <w:szCs w:val="24"/>
        </w:rPr>
      </w:pPr>
      <w:r w:rsidRPr="00873713">
        <w:rPr>
          <w:rFonts w:ascii="Times New Roman" w:hAnsi="Times New Roman" w:cs="Times New Roman"/>
          <w:sz w:val="24"/>
          <w:szCs w:val="24"/>
        </w:rPr>
        <w:t xml:space="preserve">Every business wants to get ahead of the competition and increasingly looks to innovative ways of achieving effective solutions that cut costs but retain a smooth-running, </w:t>
      </w:r>
      <w:r w:rsidR="00753F3F" w:rsidRPr="00873713">
        <w:rPr>
          <w:rFonts w:ascii="Times New Roman" w:hAnsi="Times New Roman" w:cs="Times New Roman"/>
          <w:sz w:val="24"/>
          <w:szCs w:val="24"/>
        </w:rPr>
        <w:t xml:space="preserve">and an </w:t>
      </w:r>
      <w:r w:rsidRPr="00873713">
        <w:rPr>
          <w:rFonts w:ascii="Times New Roman" w:hAnsi="Times New Roman" w:cs="Times New Roman"/>
          <w:sz w:val="24"/>
          <w:szCs w:val="24"/>
        </w:rPr>
        <w:t xml:space="preserve">efficient organization. Many </w:t>
      </w:r>
      <w:r w:rsidR="00B16BBE" w:rsidRPr="00873713">
        <w:rPr>
          <w:rFonts w:ascii="Times New Roman" w:hAnsi="Times New Roman" w:cs="Times New Roman"/>
          <w:sz w:val="24"/>
          <w:szCs w:val="24"/>
        </w:rPr>
        <w:t>Governments worldwide,</w:t>
      </w:r>
      <w:r w:rsidRPr="00873713">
        <w:rPr>
          <w:rFonts w:ascii="Times New Roman" w:hAnsi="Times New Roman" w:cs="Times New Roman"/>
          <w:sz w:val="24"/>
          <w:szCs w:val="24"/>
        </w:rPr>
        <w:t xml:space="preserve"> are turning to </w:t>
      </w:r>
      <w:r w:rsidR="00B16BBE" w:rsidRPr="00873713">
        <w:rPr>
          <w:rFonts w:ascii="Times New Roman" w:hAnsi="Times New Roman" w:cs="Times New Roman"/>
          <w:sz w:val="24"/>
          <w:szCs w:val="24"/>
        </w:rPr>
        <w:t xml:space="preserve">Intergraded Financial management </w:t>
      </w:r>
      <w:r w:rsidR="00753F3F" w:rsidRPr="00873713">
        <w:rPr>
          <w:rFonts w:ascii="Times New Roman" w:hAnsi="Times New Roman" w:cs="Times New Roman"/>
          <w:sz w:val="24"/>
          <w:szCs w:val="24"/>
        </w:rPr>
        <w:t xml:space="preserve">Information System </w:t>
      </w:r>
      <w:r w:rsidR="00B16BBE" w:rsidRPr="00873713">
        <w:rPr>
          <w:rFonts w:ascii="Times New Roman" w:hAnsi="Times New Roman" w:cs="Times New Roman"/>
          <w:sz w:val="24"/>
          <w:szCs w:val="24"/>
        </w:rPr>
        <w:t>(IFMIS)</w:t>
      </w:r>
      <w:r w:rsidRPr="00873713">
        <w:rPr>
          <w:rFonts w:ascii="Times New Roman" w:hAnsi="Times New Roman" w:cs="Times New Roman"/>
          <w:sz w:val="24"/>
          <w:szCs w:val="24"/>
        </w:rPr>
        <w:t xml:space="preserve"> </w:t>
      </w:r>
      <w:r w:rsidR="00CE652D" w:rsidRPr="00873713">
        <w:rPr>
          <w:rFonts w:ascii="Times New Roman" w:hAnsi="Times New Roman" w:cs="Times New Roman"/>
          <w:sz w:val="24"/>
          <w:szCs w:val="24"/>
        </w:rPr>
        <w:t xml:space="preserve">.The </w:t>
      </w:r>
      <w:r w:rsidRPr="00873713">
        <w:rPr>
          <w:rFonts w:ascii="Times New Roman" w:hAnsi="Times New Roman" w:cs="Times New Roman"/>
          <w:sz w:val="24"/>
          <w:szCs w:val="24"/>
        </w:rPr>
        <w:t xml:space="preserve">integrating </w:t>
      </w:r>
      <w:r w:rsidR="00CE652D" w:rsidRPr="00873713">
        <w:rPr>
          <w:rFonts w:ascii="Times New Roman" w:hAnsi="Times New Roman" w:cs="Times New Roman"/>
          <w:sz w:val="24"/>
          <w:szCs w:val="24"/>
        </w:rPr>
        <w:t xml:space="preserve">of </w:t>
      </w:r>
      <w:r w:rsidRPr="00873713">
        <w:rPr>
          <w:rFonts w:ascii="Times New Roman" w:hAnsi="Times New Roman" w:cs="Times New Roman"/>
          <w:sz w:val="24"/>
          <w:szCs w:val="24"/>
        </w:rPr>
        <w:t>organizationa</w:t>
      </w:r>
      <w:r w:rsidR="00CE652D" w:rsidRPr="00873713">
        <w:rPr>
          <w:rFonts w:ascii="Times New Roman" w:hAnsi="Times New Roman" w:cs="Times New Roman"/>
          <w:sz w:val="24"/>
          <w:szCs w:val="24"/>
        </w:rPr>
        <w:t xml:space="preserve">l systems into a single program enhances </w:t>
      </w:r>
      <w:r w:rsidR="00B16BBE" w:rsidRPr="00873713">
        <w:rPr>
          <w:rFonts w:ascii="Times New Roman" w:eastAsia="Times New Roman" w:hAnsi="Times New Roman" w:cs="Times New Roman"/>
          <w:sz w:val="24"/>
          <w:szCs w:val="24"/>
        </w:rPr>
        <w:t xml:space="preserve"> compliance</w:t>
      </w:r>
      <w:r w:rsidR="00CE652D" w:rsidRPr="00873713">
        <w:rPr>
          <w:rFonts w:ascii="Times New Roman" w:eastAsia="Times New Roman" w:hAnsi="Times New Roman" w:cs="Times New Roman"/>
          <w:sz w:val="24"/>
          <w:szCs w:val="24"/>
        </w:rPr>
        <w:t xml:space="preserve"> with policies </w:t>
      </w:r>
      <w:r w:rsidR="00B16BBE" w:rsidRPr="00873713">
        <w:rPr>
          <w:rFonts w:ascii="Times New Roman" w:eastAsia="Times New Roman" w:hAnsi="Times New Roman" w:cs="Times New Roman"/>
          <w:sz w:val="24"/>
          <w:szCs w:val="24"/>
        </w:rPr>
        <w:t>, increased performance and quality, and economic development</w:t>
      </w:r>
      <w:r w:rsidR="00CE652D" w:rsidRPr="00873713">
        <w:rPr>
          <w:rFonts w:ascii="Times New Roman" w:eastAsia="Times New Roman" w:hAnsi="Times New Roman" w:cs="Times New Roman"/>
          <w:sz w:val="24"/>
          <w:szCs w:val="24"/>
        </w:rPr>
        <w:t>.</w:t>
      </w:r>
      <w:r w:rsidR="00B16BBE" w:rsidRPr="00873713">
        <w:rPr>
          <w:rFonts w:ascii="Times New Roman" w:eastAsia="Times New Roman" w:hAnsi="Times New Roman" w:cs="Times New Roman"/>
          <w:sz w:val="24"/>
          <w:szCs w:val="24"/>
        </w:rPr>
        <w:t xml:space="preserve"> The improved transparency of the public sector operation will itself lead to improved efficiency of financial controls and other expenditure management procedures, </w:t>
      </w:r>
      <w:r w:rsidR="00CE652D" w:rsidRPr="00873713">
        <w:rPr>
          <w:rFonts w:ascii="Times New Roman" w:eastAsia="Times New Roman" w:hAnsi="Times New Roman" w:cs="Times New Roman"/>
          <w:sz w:val="24"/>
          <w:szCs w:val="24"/>
        </w:rPr>
        <w:t xml:space="preserve">with increased </w:t>
      </w:r>
      <w:r w:rsidR="00B16BBE" w:rsidRPr="00873713">
        <w:rPr>
          <w:rFonts w:ascii="Times New Roman" w:eastAsia="Times New Roman" w:hAnsi="Times New Roman" w:cs="Times New Roman"/>
          <w:sz w:val="24"/>
          <w:szCs w:val="24"/>
        </w:rPr>
        <w:t>rapid expedition of many transactions at once, rapid compilation of data from many sources for improved financial analysis and decision making and improved consistency of information and improved checks and balances among the governments in the world (Diamond and Pokar, 2005).</w:t>
      </w:r>
    </w:p>
    <w:p w14:paraId="5A7F277E" w14:textId="6E886254" w:rsidR="00E00C59" w:rsidRPr="00873713" w:rsidRDefault="00692013" w:rsidP="001730C9">
      <w:pPr>
        <w:pStyle w:val="Heading2"/>
        <w:spacing w:line="360" w:lineRule="auto"/>
        <w:rPr>
          <w:rFonts w:ascii="Times New Roman" w:hAnsi="Times New Roman" w:cs="Times New Roman"/>
          <w:color w:val="auto"/>
          <w:sz w:val="24"/>
          <w:szCs w:val="24"/>
        </w:rPr>
      </w:pPr>
      <w:bookmarkStart w:id="46" w:name="_Toc535916872"/>
      <w:r w:rsidRPr="00873713">
        <w:rPr>
          <w:rFonts w:ascii="Times New Roman" w:hAnsi="Times New Roman" w:cs="Times New Roman"/>
          <w:color w:val="auto"/>
          <w:sz w:val="24"/>
          <w:szCs w:val="24"/>
        </w:rPr>
        <w:t>2.9.5</w:t>
      </w:r>
      <w:r w:rsidR="0049193A" w:rsidRPr="00873713">
        <w:rPr>
          <w:rFonts w:ascii="Times New Roman" w:hAnsi="Times New Roman" w:cs="Times New Roman"/>
          <w:color w:val="auto"/>
          <w:sz w:val="24"/>
          <w:szCs w:val="24"/>
        </w:rPr>
        <w:t xml:space="preserve"> </w:t>
      </w:r>
      <w:r w:rsidR="00E00C59" w:rsidRPr="00873713">
        <w:rPr>
          <w:rFonts w:ascii="Times New Roman" w:hAnsi="Times New Roman" w:cs="Times New Roman"/>
          <w:color w:val="auto"/>
          <w:sz w:val="24"/>
          <w:szCs w:val="24"/>
        </w:rPr>
        <w:t>Improves Reporting</w:t>
      </w:r>
      <w:bookmarkEnd w:id="46"/>
    </w:p>
    <w:p w14:paraId="5B1AF7C5" w14:textId="77777777" w:rsidR="00E00C59" w:rsidRPr="00873713" w:rsidRDefault="00B449C7"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Integrated Financial Management Information System</w:t>
      </w:r>
      <w:r w:rsidR="00634559" w:rsidRPr="00873713">
        <w:rPr>
          <w:rFonts w:ascii="Times New Roman" w:eastAsia="Times New Roman" w:hAnsi="Times New Roman" w:cs="Times New Roman"/>
          <w:sz w:val="24"/>
          <w:szCs w:val="24"/>
        </w:rPr>
        <w:t xml:space="preserve"> also improves accounting, recording and reporting through timely, accurate financial data provision, accelerates the pace / scope of economic growth and generally enhances development partners’ confidence. </w:t>
      </w:r>
    </w:p>
    <w:p w14:paraId="34A02918" w14:textId="77777777" w:rsidR="008D7789" w:rsidRPr="00873713" w:rsidRDefault="00E00C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The </w:t>
      </w:r>
      <w:r w:rsidR="00B449C7" w:rsidRPr="00873713">
        <w:rPr>
          <w:rFonts w:ascii="Times New Roman" w:eastAsia="Times New Roman" w:hAnsi="Times New Roman" w:cs="Times New Roman"/>
          <w:sz w:val="24"/>
          <w:szCs w:val="24"/>
        </w:rPr>
        <w:t>Integrated Financial Management Information System</w:t>
      </w:r>
      <w:r w:rsidR="006345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(IFMIS) </w:t>
      </w:r>
      <w:r w:rsidR="00634559" w:rsidRPr="00873713">
        <w:rPr>
          <w:rFonts w:ascii="Times New Roman" w:eastAsia="Times New Roman" w:hAnsi="Times New Roman" w:cs="Times New Roman"/>
          <w:sz w:val="24"/>
          <w:szCs w:val="24"/>
        </w:rPr>
        <w:t xml:space="preserve">adoption is not only </w:t>
      </w:r>
      <w:r w:rsidRPr="00873713">
        <w:rPr>
          <w:rFonts w:ascii="Times New Roman" w:eastAsia="Times New Roman" w:hAnsi="Times New Roman" w:cs="Times New Roman"/>
          <w:sz w:val="24"/>
          <w:szCs w:val="24"/>
        </w:rPr>
        <w:t>beneficial to</w:t>
      </w:r>
      <w:r w:rsidR="00634559" w:rsidRPr="00873713">
        <w:rPr>
          <w:rFonts w:ascii="Times New Roman" w:eastAsia="Times New Roman" w:hAnsi="Times New Roman" w:cs="Times New Roman"/>
          <w:sz w:val="24"/>
          <w:szCs w:val="24"/>
        </w:rPr>
        <w:t xml:space="preserve"> </w:t>
      </w:r>
      <w:r w:rsidRPr="00873713">
        <w:rPr>
          <w:rFonts w:ascii="Times New Roman" w:eastAsia="Times New Roman" w:hAnsi="Times New Roman" w:cs="Times New Roman"/>
          <w:sz w:val="24"/>
          <w:szCs w:val="24"/>
        </w:rPr>
        <w:t xml:space="preserve">Governments </w:t>
      </w:r>
      <w:r w:rsidR="00634559" w:rsidRPr="00873713">
        <w:rPr>
          <w:rFonts w:ascii="Times New Roman" w:eastAsia="Times New Roman" w:hAnsi="Times New Roman" w:cs="Times New Roman"/>
          <w:sz w:val="24"/>
          <w:szCs w:val="24"/>
        </w:rPr>
        <w:t xml:space="preserve">financial performance but also to economic growth. Thus the need to adopt </w:t>
      </w:r>
      <w:r w:rsidR="00B449C7" w:rsidRPr="00873713">
        <w:rPr>
          <w:rFonts w:ascii="Times New Roman" w:eastAsia="Times New Roman" w:hAnsi="Times New Roman" w:cs="Times New Roman"/>
          <w:sz w:val="24"/>
          <w:szCs w:val="24"/>
        </w:rPr>
        <w:t>Integrated Financial Management Information System</w:t>
      </w:r>
      <w:r w:rsidR="00634559" w:rsidRPr="00873713">
        <w:rPr>
          <w:rFonts w:ascii="Times New Roman" w:eastAsia="Times New Roman" w:hAnsi="Times New Roman" w:cs="Times New Roman"/>
          <w:sz w:val="24"/>
          <w:szCs w:val="24"/>
        </w:rPr>
        <w:t xml:space="preserve"> cannot be underscored given the fact that public sector financial management procurement is large and complex, accounting for between </w:t>
      </w:r>
      <w:r w:rsidR="00634559" w:rsidRPr="00873713">
        <w:rPr>
          <w:rFonts w:ascii="Times New Roman" w:eastAsia="Times New Roman" w:hAnsi="Times New Roman" w:cs="Times New Roman"/>
          <w:sz w:val="24"/>
          <w:szCs w:val="24"/>
        </w:rPr>
        <w:lastRenderedPageBreak/>
        <w:t>twenty and thirty percent of gross domestic product of which the Health Sector is of no exception (Thai and Grimm, 2000).</w:t>
      </w:r>
    </w:p>
    <w:p w14:paraId="7F55401A"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In spite of their complexity and implementation challenges, IFMIS have become a core component and driver of public finance reform in many developing countries. As of 2005, the World Bank had funded IFMIS projects in 27 countries at a cost of USD 1,1billion. However, the implementation of IFMIS has proven very demanding, especially for developing countries and according to the Bank’s own account, has not always been successful.</w:t>
      </w:r>
    </w:p>
    <w:p w14:paraId="0489231B"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Nevertheless, in spite of challenges involved and many failed implementation attempts across the world, there are a number of countries where Integrated Financial Management Integrated System implementation is viewed as having been a relatively smooth and successful process; for instance, the Slovak Republic is often cited for the rapid success of its IFMIS implementation. The project is backed by a strong political will, while the parliament’s commitment to a new system played a driving force in the time of government change. The political backing of the initiative is rooted in the willingness of the country to make the required changes to comply with European Union (EU) accession conditions.</w:t>
      </w:r>
    </w:p>
    <w:p w14:paraId="1C146773" w14:textId="304A95D3" w:rsidR="00E00C59" w:rsidRPr="00873713" w:rsidRDefault="00692013" w:rsidP="001730C9">
      <w:pPr>
        <w:pStyle w:val="Heading2"/>
        <w:spacing w:line="360" w:lineRule="auto"/>
        <w:rPr>
          <w:rFonts w:ascii="Times New Roman" w:hAnsi="Times New Roman" w:cs="Times New Roman"/>
          <w:color w:val="auto"/>
          <w:sz w:val="24"/>
          <w:szCs w:val="24"/>
        </w:rPr>
      </w:pPr>
      <w:bookmarkStart w:id="47" w:name="_Toc535916873"/>
      <w:r w:rsidRPr="00873713">
        <w:rPr>
          <w:rFonts w:ascii="Times New Roman" w:hAnsi="Times New Roman" w:cs="Times New Roman"/>
          <w:color w:val="auto"/>
          <w:sz w:val="24"/>
          <w:szCs w:val="24"/>
        </w:rPr>
        <w:t>2.9.6</w:t>
      </w:r>
      <w:r w:rsidR="0049193A" w:rsidRPr="00873713">
        <w:rPr>
          <w:rFonts w:ascii="Times New Roman" w:hAnsi="Times New Roman" w:cs="Times New Roman"/>
          <w:color w:val="auto"/>
          <w:sz w:val="24"/>
          <w:szCs w:val="24"/>
        </w:rPr>
        <w:t xml:space="preserve"> </w:t>
      </w:r>
      <w:r w:rsidR="00E00C59" w:rsidRPr="00873713">
        <w:rPr>
          <w:rFonts w:ascii="Times New Roman" w:hAnsi="Times New Roman" w:cs="Times New Roman"/>
          <w:color w:val="auto"/>
          <w:sz w:val="24"/>
          <w:szCs w:val="24"/>
        </w:rPr>
        <w:t>Enhanced Controls</w:t>
      </w:r>
      <w:bookmarkEnd w:id="47"/>
    </w:p>
    <w:p w14:paraId="55D179CC"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IFMIS brings about the re-engineering that has promoted transparency, accountability and responsiveness of the public financial resources. Other benefits include curtailing wasteful spending and corruption, enhancing controls and audit procedure as well as strengthening fiscal planning and reporting. IFMIS also enables efficient resource allocation mechanisms, improves management information for decision making, establishes effective connections between the major players in accounting and financial management, and improves financial  controls by availing reliable and timely financial information, improves accounting, recording and reporting through data provision, accelerates the pace or scope of economic growth, and enhances development partner’s confidence   (Hendriks, 2012).</w:t>
      </w:r>
    </w:p>
    <w:p w14:paraId="603A6AD6" w14:textId="7CCE060B" w:rsidR="00E00C59" w:rsidRPr="00873713" w:rsidRDefault="00692013" w:rsidP="001730C9">
      <w:pPr>
        <w:pStyle w:val="Heading2"/>
        <w:spacing w:line="360" w:lineRule="auto"/>
        <w:rPr>
          <w:rFonts w:ascii="Times New Roman" w:hAnsi="Times New Roman" w:cs="Times New Roman"/>
          <w:color w:val="auto"/>
          <w:sz w:val="24"/>
          <w:szCs w:val="24"/>
        </w:rPr>
      </w:pPr>
      <w:bookmarkStart w:id="48" w:name="_Toc535916874"/>
      <w:r w:rsidRPr="00873713">
        <w:rPr>
          <w:rFonts w:ascii="Times New Roman" w:hAnsi="Times New Roman" w:cs="Times New Roman"/>
          <w:color w:val="auto"/>
          <w:sz w:val="24"/>
          <w:szCs w:val="24"/>
        </w:rPr>
        <w:t>2.9.7</w:t>
      </w:r>
      <w:r w:rsidR="0049193A" w:rsidRPr="00873713">
        <w:rPr>
          <w:rFonts w:ascii="Times New Roman" w:hAnsi="Times New Roman" w:cs="Times New Roman"/>
          <w:color w:val="auto"/>
          <w:sz w:val="24"/>
          <w:szCs w:val="24"/>
        </w:rPr>
        <w:t xml:space="preserve"> </w:t>
      </w:r>
      <w:r w:rsidR="00893DA8" w:rsidRPr="00873713">
        <w:rPr>
          <w:rFonts w:ascii="Times New Roman" w:hAnsi="Times New Roman" w:cs="Times New Roman"/>
          <w:color w:val="auto"/>
          <w:sz w:val="24"/>
          <w:szCs w:val="24"/>
        </w:rPr>
        <w:t>Enhanced Flexibility</w:t>
      </w:r>
      <w:bookmarkEnd w:id="48"/>
    </w:p>
    <w:p w14:paraId="3C218AE1" w14:textId="25E72BB0"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A well designed implementation strategy based on a clear understanding of the needs of the users and tools that are to be used further contributed to the relatively smooth reform process. A detailed needs assessment needs to be regularly conducted as a first step, establishing the core functions of </w:t>
      </w:r>
      <w:r w:rsidRPr="00873713">
        <w:rPr>
          <w:rFonts w:ascii="Times New Roman" w:eastAsia="Times New Roman" w:hAnsi="Times New Roman" w:cs="Times New Roman"/>
          <w:sz w:val="24"/>
          <w:szCs w:val="24"/>
        </w:rPr>
        <w:lastRenderedPageBreak/>
        <w:t>the IFMIS and basic requirements for the new system. After careful evaluation of software packages and their comparative advantage in meeting these requirements, three basic “off-the-shelf” or as opposed to “custom” software are identified as appropriate for the country. A firm is then identified through a turbulent tendering process to integrate the system. The integration team establishes a steering committee to oversee the entire process, while basic system architecture is developed to link all the information the system needed into one structure (Imbuye 2012).</w:t>
      </w:r>
    </w:p>
    <w:p w14:paraId="6DD9AC3B" w14:textId="77777777" w:rsidR="008D7789" w:rsidRPr="00873713" w:rsidRDefault="00634559"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Kosovo offers another example of successful implementation in a very different and specific post conflict context. IFMIS implementation is largely donor driven, jointly undertaken by CIDA, SIDA and USAID, and included a Canadian E-government software system, which can run on notebooks as well as on a large scale network, as a result of which a pilot system could be run within 26 days. A further advantage of this system is that each installation can run independently and still enable data to be collected into a central unit. The IFMIS implementation team then set out to install and configure the basic system architecture that will work for the entire future.</w:t>
      </w:r>
    </w:p>
    <w:p w14:paraId="52B1531C" w14:textId="69E96E9A" w:rsidR="008D7789" w:rsidRPr="00873713" w:rsidRDefault="00692013" w:rsidP="001730C9">
      <w:pPr>
        <w:pStyle w:val="Heading2"/>
        <w:spacing w:line="360" w:lineRule="auto"/>
        <w:rPr>
          <w:rFonts w:ascii="Times New Roman" w:hAnsi="Times New Roman" w:cs="Times New Roman"/>
          <w:color w:val="auto"/>
          <w:sz w:val="24"/>
          <w:szCs w:val="24"/>
        </w:rPr>
      </w:pPr>
      <w:bookmarkStart w:id="49" w:name="_Toc535916875"/>
      <w:r w:rsidRPr="00873713">
        <w:rPr>
          <w:rFonts w:ascii="Times New Roman" w:hAnsi="Times New Roman" w:cs="Times New Roman"/>
          <w:color w:val="auto"/>
          <w:sz w:val="24"/>
          <w:szCs w:val="24"/>
        </w:rPr>
        <w:t>2.10</w:t>
      </w:r>
      <w:r w:rsidR="00974DBD" w:rsidRPr="00873713">
        <w:rPr>
          <w:rFonts w:ascii="Times New Roman" w:hAnsi="Times New Roman" w:cs="Times New Roman"/>
          <w:color w:val="auto"/>
          <w:sz w:val="24"/>
          <w:szCs w:val="24"/>
        </w:rPr>
        <w:t xml:space="preserve"> Definitions of the Variables</w:t>
      </w:r>
      <w:bookmarkEnd w:id="49"/>
    </w:p>
    <w:p w14:paraId="2DA4C681" w14:textId="6FCED000" w:rsidR="00974DBD" w:rsidRPr="00873713" w:rsidRDefault="00974DBD"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In order to systematically address the purpose of the study, which focused on establishing the Impact of IFMIS implementation by the </w:t>
      </w:r>
      <w:r w:rsidR="00692013" w:rsidRPr="00873713">
        <w:rPr>
          <w:rFonts w:ascii="Times New Roman" w:hAnsi="Times New Roman" w:cs="Times New Roman"/>
          <w:sz w:val="24"/>
          <w:szCs w:val="24"/>
        </w:rPr>
        <w:t>Ministry of Finance</w:t>
      </w:r>
      <w:r w:rsidRPr="00873713">
        <w:rPr>
          <w:rFonts w:ascii="Times New Roman" w:hAnsi="Times New Roman" w:cs="Times New Roman"/>
          <w:sz w:val="24"/>
          <w:szCs w:val="24"/>
        </w:rPr>
        <w:t xml:space="preserve">, three Independent Variables (IV) namely Extent of IFMIS Implementation (EII), Contribution of IFMIS in the Management of Public Finds (CIMPF) and Improvement on the Public Service Bureaucratic Processes (IPSBP) were designed.  These factors were selected because they are normally used for the monitoring and evaluation of IFMIS </w:t>
      </w:r>
      <w:r w:rsidR="001942E7" w:rsidRPr="00873713">
        <w:rPr>
          <w:rFonts w:ascii="Times New Roman" w:hAnsi="Times New Roman" w:cs="Times New Roman"/>
          <w:sz w:val="24"/>
          <w:szCs w:val="24"/>
        </w:rPr>
        <w:t>implementation by the Ministry of Finance</w:t>
      </w:r>
      <w:r w:rsidRPr="00873713">
        <w:rPr>
          <w:rFonts w:ascii="Times New Roman" w:hAnsi="Times New Roman" w:cs="Times New Roman"/>
          <w:sz w:val="24"/>
          <w:szCs w:val="24"/>
        </w:rPr>
        <w:t xml:space="preserve">. </w:t>
      </w:r>
    </w:p>
    <w:p w14:paraId="25601B81" w14:textId="77777777" w:rsidR="00974DBD" w:rsidRPr="00873713" w:rsidRDefault="00974DBD"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These variables make up exogenous variables or independent variables. According to Joseph et al. (2014), an exogenous variable is one whose value is independent from the states of other variables in the system or one whose value is determined by variables outside the causal system under study. Endogenous variables or Dependent Variables (DV)  have at least one directed path landing or ending on them, originating from one or more exogenous or endogenous variables. In the study, the endogenous variable is Impact of IFIMIS Implementation (III). A mediator variable represents an intervening variable or, stated differently, a mechanism through which an independent variable is able to influence a dependent variable (Baron &amp; Kenny, 1986; Peyrot, 1996). A mediator variable explains how or why a relationship exists between the predictor and dependent variable, </w:t>
      </w:r>
      <w:r w:rsidRPr="00873713">
        <w:rPr>
          <w:rFonts w:ascii="Times New Roman" w:hAnsi="Times New Roman" w:cs="Times New Roman"/>
          <w:sz w:val="24"/>
          <w:szCs w:val="24"/>
        </w:rPr>
        <w:lastRenderedPageBreak/>
        <w:t>and a mediator is often an attribute or an intrinsic characteristic of individuals (Holmbeck, 1997; Lindley &amp; Walker, 1993; Peyrot, 1996). The Summary of the variables is here below:-</w:t>
      </w:r>
    </w:p>
    <w:p w14:paraId="730BF921" w14:textId="77777777" w:rsidR="00974DBD" w:rsidRPr="00873713" w:rsidRDefault="00974DBD"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Impact of IFIMIS Implementation </w:t>
      </w:r>
      <w:r w:rsidRPr="00873713">
        <w:rPr>
          <w:rFonts w:ascii="Times New Roman" w:hAnsi="Times New Roman" w:cs="Times New Roman"/>
          <w:sz w:val="24"/>
          <w:szCs w:val="24"/>
        </w:rPr>
        <w:tab/>
      </w:r>
      <w:r w:rsidRPr="00873713">
        <w:rPr>
          <w:rFonts w:ascii="Times New Roman" w:hAnsi="Times New Roman" w:cs="Times New Roman"/>
          <w:sz w:val="24"/>
          <w:szCs w:val="24"/>
        </w:rPr>
        <w:tab/>
      </w:r>
      <w:r w:rsidRPr="00873713">
        <w:rPr>
          <w:rFonts w:ascii="Times New Roman" w:hAnsi="Times New Roman" w:cs="Times New Roman"/>
          <w:sz w:val="24"/>
          <w:szCs w:val="24"/>
        </w:rPr>
        <w:tab/>
        <w:t>=</w:t>
      </w:r>
      <w:r w:rsidRPr="00873713">
        <w:rPr>
          <w:rFonts w:ascii="Times New Roman" w:hAnsi="Times New Roman" w:cs="Times New Roman"/>
          <w:sz w:val="24"/>
          <w:szCs w:val="24"/>
        </w:rPr>
        <w:tab/>
      </w:r>
      <w:r w:rsidRPr="00873713">
        <w:rPr>
          <w:rFonts w:ascii="Times New Roman" w:hAnsi="Times New Roman" w:cs="Times New Roman"/>
          <w:sz w:val="24"/>
          <w:szCs w:val="24"/>
        </w:rPr>
        <w:tab/>
        <w:t>III</w:t>
      </w:r>
    </w:p>
    <w:p w14:paraId="2D615BF4" w14:textId="77777777" w:rsidR="00974DBD" w:rsidRPr="00873713" w:rsidRDefault="00974DBD"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Extent of IFMIS Implementation </w:t>
      </w:r>
      <w:r w:rsidRPr="00873713">
        <w:rPr>
          <w:rFonts w:ascii="Times New Roman" w:hAnsi="Times New Roman" w:cs="Times New Roman"/>
          <w:sz w:val="24"/>
          <w:szCs w:val="24"/>
        </w:rPr>
        <w:tab/>
      </w:r>
      <w:r w:rsidRPr="00873713">
        <w:rPr>
          <w:rFonts w:ascii="Times New Roman" w:hAnsi="Times New Roman" w:cs="Times New Roman"/>
          <w:sz w:val="24"/>
          <w:szCs w:val="24"/>
        </w:rPr>
        <w:tab/>
      </w:r>
      <w:r w:rsidRPr="00873713">
        <w:rPr>
          <w:rFonts w:ascii="Times New Roman" w:hAnsi="Times New Roman" w:cs="Times New Roman"/>
          <w:sz w:val="24"/>
          <w:szCs w:val="24"/>
        </w:rPr>
        <w:tab/>
        <w:t>=</w:t>
      </w:r>
      <w:r w:rsidRPr="00873713">
        <w:rPr>
          <w:rFonts w:ascii="Times New Roman" w:hAnsi="Times New Roman" w:cs="Times New Roman"/>
          <w:sz w:val="24"/>
          <w:szCs w:val="24"/>
        </w:rPr>
        <w:tab/>
      </w:r>
      <w:r w:rsidRPr="00873713">
        <w:rPr>
          <w:rFonts w:ascii="Times New Roman" w:hAnsi="Times New Roman" w:cs="Times New Roman"/>
          <w:sz w:val="24"/>
          <w:szCs w:val="24"/>
        </w:rPr>
        <w:tab/>
        <w:t>EII</w:t>
      </w:r>
    </w:p>
    <w:p w14:paraId="0B1167F3" w14:textId="77777777" w:rsidR="00974DBD" w:rsidRPr="00873713" w:rsidRDefault="00974DBD"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Contribution of IFMIS in the Management of Public Finds    =</w:t>
      </w:r>
      <w:r w:rsidRPr="00873713">
        <w:rPr>
          <w:rFonts w:ascii="Times New Roman" w:hAnsi="Times New Roman" w:cs="Times New Roman"/>
          <w:sz w:val="24"/>
          <w:szCs w:val="24"/>
        </w:rPr>
        <w:tab/>
        <w:t>CIMPF</w:t>
      </w:r>
    </w:p>
    <w:p w14:paraId="0F6F939C" w14:textId="2422A140" w:rsidR="0086307B" w:rsidRPr="00027479" w:rsidRDefault="00974DBD"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Improvement on the Public Service Bur</w:t>
      </w:r>
      <w:r w:rsidR="004D7EE7" w:rsidRPr="00873713">
        <w:rPr>
          <w:rFonts w:ascii="Times New Roman" w:hAnsi="Times New Roman" w:cs="Times New Roman"/>
          <w:sz w:val="24"/>
          <w:szCs w:val="24"/>
        </w:rPr>
        <w:t xml:space="preserve">eaucratic Processes </w:t>
      </w:r>
      <w:r w:rsidR="004D7EE7" w:rsidRPr="00873713">
        <w:rPr>
          <w:rFonts w:ascii="Times New Roman" w:hAnsi="Times New Roman" w:cs="Times New Roman"/>
          <w:sz w:val="24"/>
          <w:szCs w:val="24"/>
        </w:rPr>
        <w:tab/>
        <w:t xml:space="preserve">   =</w:t>
      </w:r>
      <w:r w:rsidR="004D7EE7" w:rsidRPr="00873713">
        <w:rPr>
          <w:rFonts w:ascii="Times New Roman" w:hAnsi="Times New Roman" w:cs="Times New Roman"/>
          <w:sz w:val="24"/>
          <w:szCs w:val="24"/>
        </w:rPr>
        <w:tab/>
        <w:t>IPSBP</w:t>
      </w:r>
    </w:p>
    <w:p w14:paraId="190150FF" w14:textId="04CF713B" w:rsidR="0086307B" w:rsidRPr="00873713" w:rsidRDefault="0086307B" w:rsidP="001730C9">
      <w:pPr>
        <w:spacing w:line="360" w:lineRule="auto"/>
        <w:rPr>
          <w:rFonts w:ascii="Times New Roman" w:hAnsi="Times New Roman" w:cs="Times New Roman"/>
          <w:sz w:val="24"/>
          <w:szCs w:val="24"/>
          <w:highlight w:val="yellow"/>
        </w:rPr>
      </w:pP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66432" behindDoc="0" locked="0" layoutInCell="1" allowOverlap="1" wp14:anchorId="66D0CF82" wp14:editId="5383E5EC">
                <wp:simplePos x="0" y="0"/>
                <wp:positionH relativeFrom="column">
                  <wp:posOffset>-2082641</wp:posOffset>
                </wp:positionH>
                <wp:positionV relativeFrom="paragraph">
                  <wp:posOffset>2138839</wp:posOffset>
                </wp:positionV>
                <wp:extent cx="3521393" cy="859155"/>
                <wp:effectExtent l="0" t="2540" r="19685" b="19685"/>
                <wp:wrapNone/>
                <wp:docPr id="24"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3521393" cy="859155"/>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B517ED7" w14:textId="77777777" w:rsidR="008A10FF" w:rsidRPr="00A234E0" w:rsidRDefault="008A10FF" w:rsidP="0086307B">
                            <w:pPr>
                              <w:pStyle w:val="NormalWeb"/>
                              <w:spacing w:before="0" w:beforeAutospacing="0" w:after="0" w:afterAutospacing="0"/>
                            </w:pPr>
                            <w:r w:rsidRPr="00A234E0">
                              <w:rPr>
                                <w:kern w:val="24"/>
                              </w:rPr>
                              <w:t>Independent Variables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6D0CF82" id="_x0000_t202" coordsize="21600,21600" o:spt="202" path="m,l,21600r21600,l21600,xe">
                <v:stroke joinstyle="miter"/>
                <v:path gradientshapeok="t" o:connecttype="rect"/>
              </v:shapetype>
              <v:shape id="TextBox 40" o:spid="_x0000_s1026" type="#_x0000_t202" style="position:absolute;margin-left:-164pt;margin-top:168.4pt;width:277.3pt;height:67.65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" filled="f" strokecolor="red">
                <v:textbox>
                  <w:txbxContent>
                    <w:p w14:paraId="6B517ED7" w14:textId="77777777" w:rsidR="008A10FF" w:rsidRPr="00A234E0" w:rsidRDefault="008A10FF" w:rsidP="0086307B">
                      <w:pPr>
                        <w:pStyle w:val="NormalWeb"/>
                        <w:spacing w:before="0" w:beforeAutospacing="0" w:after="0" w:afterAutospacing="0"/>
                      </w:pPr>
                      <w:r w:rsidRPr="00A234E0">
                        <w:rPr>
                          <w:kern w:val="24"/>
                        </w:rPr>
                        <w:t>Independent Variables</w:t>
                      </w:r>
                    </w:p>
                  </w:txbxContent>
                </v:textbox>
              </v:shape>
            </w:pict>
          </mc:Fallback>
        </mc:AlternateContent>
      </w: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62336" behindDoc="0" locked="0" layoutInCell="1" allowOverlap="1" wp14:anchorId="376C0E0B" wp14:editId="061871F1">
                <wp:simplePos x="0" y="0"/>
                <wp:positionH relativeFrom="column">
                  <wp:posOffset>3489960</wp:posOffset>
                </wp:positionH>
                <wp:positionV relativeFrom="paragraph">
                  <wp:posOffset>548640</wp:posOffset>
                </wp:positionV>
                <wp:extent cx="2423160" cy="533400"/>
                <wp:effectExtent l="0" t="0" r="15240" b="19050"/>
                <wp:wrapNone/>
                <wp:docPr id="16" name="Rounded 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3160" cy="533400"/>
                        </a:xfrm>
                        <a:prstGeom prst="roundRect">
                          <a:avLst>
                            <a:gd name="adj" fmla="val 16667"/>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1B7CA0A1" w14:textId="77777777" w:rsidR="008A10FF" w:rsidRPr="0050237C" w:rsidRDefault="008A10FF" w:rsidP="0086307B">
                            <w:pPr>
                              <w:pStyle w:val="NormalWeb"/>
                              <w:spacing w:before="0" w:beforeAutospacing="0" w:after="0" w:afterAutospacing="0"/>
                            </w:pPr>
                            <w:r w:rsidRPr="0050237C">
                              <w:rPr>
                                <w:rFonts w:cstheme="minorBidi"/>
                                <w:color w:val="FFFFFF"/>
                                <w:kern w:val="24"/>
                              </w:rPr>
                              <w:t>Public-Monitoring &amp; Evaluation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76C0E0B" id="Rounded Rectangle 16" o:spid="_x0000_s1027" style="position:absolute;margin-left:274.8pt;margin-top:43.2pt;width:190.8pt;height: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" fillcolor="#5b9bd5 [3204]" strokecolor="#1f4d78 [1604]" strokeweight="1pt">
                <v:stroke joinstyle="miter"/>
                <v:textbox>
                  <w:txbxContent>
                    <w:p w14:paraId="1B7CA0A1" w14:textId="77777777" w:rsidR="008A10FF" w:rsidRPr="0050237C" w:rsidRDefault="008A10FF" w:rsidP="0086307B">
                      <w:pPr>
                        <w:pStyle w:val="NormalWeb"/>
                        <w:spacing w:before="0" w:beforeAutospacing="0" w:after="0" w:afterAutospacing="0"/>
                      </w:pPr>
                      <w:r w:rsidRPr="0050237C">
                        <w:rPr>
                          <w:rFonts w:cstheme="minorBidi"/>
                          <w:color w:val="FFFFFF"/>
                          <w:kern w:val="24"/>
                        </w:rPr>
                        <w:t>Public-Monitoring &amp; Evaluation</w:t>
                      </w:r>
                    </w:p>
                  </w:txbxContent>
                </v:textbox>
              </v:roundrect>
            </w:pict>
          </mc:Fallback>
        </mc:AlternateContent>
      </w: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60288" behindDoc="0" locked="0" layoutInCell="1" allowOverlap="1" wp14:anchorId="4F44C945" wp14:editId="72D7F0E8">
                <wp:simplePos x="0" y="0"/>
                <wp:positionH relativeFrom="column">
                  <wp:posOffset>3787140</wp:posOffset>
                </wp:positionH>
                <wp:positionV relativeFrom="paragraph">
                  <wp:posOffset>-198120</wp:posOffset>
                </wp:positionV>
                <wp:extent cx="2034540" cy="381000"/>
                <wp:effectExtent l="0" t="0" r="22860" b="19050"/>
                <wp:wrapNone/>
                <wp:docPr id="25"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4540" cy="381000"/>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00C65C" w14:textId="77777777" w:rsidR="008A10FF" w:rsidRPr="00A234E0" w:rsidRDefault="008A10FF" w:rsidP="0086307B">
                            <w:pPr>
                              <w:pStyle w:val="NormalWeb"/>
                              <w:spacing w:before="0" w:beforeAutospacing="0" w:after="0" w:afterAutospacing="0"/>
                            </w:pPr>
                            <w:r w:rsidRPr="00A234E0">
                              <w:rPr>
                                <w:kern w:val="24"/>
                              </w:rPr>
                              <w:t>Mediating Variable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44C945" id="TextBox 41" o:spid="_x0000_s1028" type="#_x0000_t202" style="position:absolute;margin-left:298.2pt;margin-top:-15.6pt;width:160.2pt;height:3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" filled="f" strokecolor="red">
                <v:textbox>
                  <w:txbxContent>
                    <w:p w14:paraId="6500C65C" w14:textId="77777777" w:rsidR="008A10FF" w:rsidRPr="00A234E0" w:rsidRDefault="008A10FF" w:rsidP="0086307B">
                      <w:pPr>
                        <w:pStyle w:val="NormalWeb"/>
                        <w:spacing w:before="0" w:beforeAutospacing="0" w:after="0" w:afterAutospacing="0"/>
                      </w:pPr>
                      <w:r w:rsidRPr="00A234E0">
                        <w:rPr>
                          <w:kern w:val="24"/>
                        </w:rPr>
                        <w:t>Mediating Variable</w:t>
                      </w:r>
                    </w:p>
                  </w:txbxContent>
                </v:textbox>
              </v:shape>
            </w:pict>
          </mc:Fallback>
        </mc:AlternateContent>
      </w:r>
    </w:p>
    <w:p w14:paraId="628CFEFB" w14:textId="10ECAC42" w:rsidR="0086307B" w:rsidRPr="00873713" w:rsidRDefault="0086307B" w:rsidP="001730C9">
      <w:pPr>
        <w:spacing w:line="360" w:lineRule="auto"/>
        <w:rPr>
          <w:rFonts w:ascii="Times New Roman" w:hAnsi="Times New Roman" w:cs="Times New Roman"/>
          <w:sz w:val="24"/>
          <w:szCs w:val="24"/>
          <w:highlight w:val="yellow"/>
        </w:rPr>
      </w:pPr>
    </w:p>
    <w:p w14:paraId="561ED3CD" w14:textId="3C15F842" w:rsidR="0086307B" w:rsidRPr="00873713" w:rsidRDefault="000578C9" w:rsidP="001730C9">
      <w:pPr>
        <w:spacing w:line="360" w:lineRule="auto"/>
        <w:rPr>
          <w:rFonts w:ascii="Times New Roman" w:hAnsi="Times New Roman" w:cs="Times New Roman"/>
          <w:sz w:val="24"/>
          <w:szCs w:val="24"/>
          <w:highlight w:val="yellow"/>
        </w:rPr>
      </w:pP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45952" behindDoc="0" locked="0" layoutInCell="1" allowOverlap="1" wp14:anchorId="22EBD1FD" wp14:editId="6141E39F">
                <wp:simplePos x="0" y="0"/>
                <wp:positionH relativeFrom="column">
                  <wp:posOffset>1158240</wp:posOffset>
                </wp:positionH>
                <wp:positionV relativeFrom="paragraph">
                  <wp:posOffset>143510</wp:posOffset>
                </wp:positionV>
                <wp:extent cx="2331720" cy="803910"/>
                <wp:effectExtent l="0" t="50800" r="81280" b="34290"/>
                <wp:wrapNone/>
                <wp:docPr id="55" name="Straight Arrow Connector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331720" cy="803910"/>
                        </a:xfrm>
                        <a:prstGeom prst="straightConnector1">
                          <a:avLst/>
                        </a:prstGeom>
                        <a:noFill/>
                        <a:ln w="6350">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3500A206" id="_x0000_t32" coordsize="21600,21600" o:spt="32" o:oned="t" path="m,l21600,21600e" filled="f">
                <v:path arrowok="t" fillok="f" o:connecttype="none"/>
                <o:lock v:ext="edit" shapetype="t"/>
              </v:shapetype>
              <v:shape id="Straight Arrow Connector 55" o:spid="_x0000_s1026" type="#_x0000_t32" style="position:absolute;margin-left:91.2pt;margin-top:11.3pt;width:183.6pt;height:63.3pt;flip:y;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" strokecolor="red" strokeweight=".5pt">
                <v:stroke endarrow="block" joinstyle="miter"/>
              </v:shape>
            </w:pict>
          </mc:Fallback>
        </mc:AlternateContent>
      </w: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41856" behindDoc="0" locked="0" layoutInCell="1" allowOverlap="1" wp14:anchorId="747FDB47" wp14:editId="37C647F8">
                <wp:simplePos x="0" y="0"/>
                <wp:positionH relativeFrom="column">
                  <wp:posOffset>1412875</wp:posOffset>
                </wp:positionH>
                <wp:positionV relativeFrom="paragraph">
                  <wp:posOffset>163830</wp:posOffset>
                </wp:positionV>
                <wp:extent cx="2075815" cy="3267710"/>
                <wp:effectExtent l="0" t="50800" r="83185" b="34290"/>
                <wp:wrapNone/>
                <wp:docPr id="54" name="Straight Arrow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75815" cy="3267710"/>
                        </a:xfrm>
                        <a:prstGeom prst="straightConnector1">
                          <a:avLst/>
                        </a:prstGeom>
                        <a:noFill/>
                        <a:ln w="6350">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A4DC5AE" id="Straight Arrow Connector 54" o:spid="_x0000_s1026" type="#_x0000_t32" style="position:absolute;margin-left:111.25pt;margin-top:12.9pt;width:163.45pt;height:257.3pt;flip:y;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" strokecolor="red" strokeweight=".5pt">
                <v:stroke endarrow="block" joinstyle="miter"/>
              </v:shape>
            </w:pict>
          </mc:Fallback>
        </mc:AlternateContent>
      </w:r>
      <w:r w:rsidR="0050237C" w:rsidRPr="00873713">
        <w:rPr>
          <w:rFonts w:ascii="Times New Roman" w:hAnsi="Times New Roman" w:cs="Times New Roman"/>
          <w:noProof/>
          <w:sz w:val="24"/>
          <w:szCs w:val="24"/>
          <w:highlight w:val="yellow"/>
        </w:rPr>
        <mc:AlternateContent>
          <mc:Choice Requires="wps">
            <w:drawing>
              <wp:anchor distT="0" distB="0" distL="114300" distR="114300" simplePos="0" relativeHeight="251652096" behindDoc="0" locked="0" layoutInCell="1" allowOverlap="1" wp14:anchorId="03FE7718" wp14:editId="4CC3BC93">
                <wp:simplePos x="0" y="0"/>
                <wp:positionH relativeFrom="column">
                  <wp:posOffset>1291590</wp:posOffset>
                </wp:positionH>
                <wp:positionV relativeFrom="paragraph">
                  <wp:posOffset>143510</wp:posOffset>
                </wp:positionV>
                <wp:extent cx="2197100" cy="1821815"/>
                <wp:effectExtent l="0" t="38100" r="50800" b="26035"/>
                <wp:wrapNone/>
                <wp:docPr id="56" name="Straight Arrow Connector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197100" cy="1821815"/>
                        </a:xfrm>
                        <a:prstGeom prst="straightConnector1">
                          <a:avLst/>
                        </a:prstGeom>
                        <a:noFill/>
                        <a:ln w="6350">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46B5951" id="Straight Arrow Connector 56" o:spid="_x0000_s1026" type="#_x0000_t32" style="position:absolute;margin-left:101.7pt;margin-top:11.3pt;width:173pt;height:143.45pt;flip:y;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" strokecolor="red" strokeweight=".5pt">
                <v:stroke endarrow="block" joinstyle="miter"/>
              </v:shape>
            </w:pict>
          </mc:Fallback>
        </mc:AlternateContent>
      </w:r>
      <w:r w:rsidR="0050237C" w:rsidRPr="00873713">
        <w:rPr>
          <w:rFonts w:ascii="Times New Roman" w:hAnsi="Times New Roman" w:cs="Times New Roman"/>
          <w:noProof/>
          <w:sz w:val="24"/>
          <w:szCs w:val="24"/>
          <w:highlight w:val="yellow"/>
        </w:rPr>
        <mc:AlternateContent>
          <mc:Choice Requires="wps">
            <w:drawing>
              <wp:anchor distT="0" distB="0" distL="114300" distR="114300" simplePos="0" relativeHeight="251637760" behindDoc="0" locked="0" layoutInCell="1" allowOverlap="1" wp14:anchorId="639B0EFD" wp14:editId="0C26382F">
                <wp:simplePos x="0" y="0"/>
                <wp:positionH relativeFrom="column">
                  <wp:posOffset>105229</wp:posOffset>
                </wp:positionH>
                <wp:positionV relativeFrom="paragraph">
                  <wp:posOffset>307159</wp:posOffset>
                </wp:positionV>
                <wp:extent cx="1089660" cy="983070"/>
                <wp:effectExtent l="0" t="0" r="15240" b="26670"/>
                <wp:wrapNone/>
                <wp:docPr id="5"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660" cy="983070"/>
                        </a:xfrm>
                        <a:prstGeom prst="ellipse">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033DD7D1" w14:textId="77777777" w:rsidR="008A10FF" w:rsidRPr="008970EF" w:rsidRDefault="008A10FF" w:rsidP="0086307B">
                            <w:pPr>
                              <w:pStyle w:val="NormalWeb"/>
                              <w:spacing w:before="0" w:beforeAutospacing="0" w:after="0" w:afterAutospacing="0"/>
                              <w:jc w:val="center"/>
                            </w:pPr>
                            <w:r w:rsidRPr="008970EF">
                              <w:rPr>
                                <w:rFonts w:cstheme="minorBidi"/>
                                <w:b/>
                                <w:bCs/>
                                <w:color w:val="FFFFFF"/>
                                <w:kern w:val="24"/>
                              </w:rPr>
                              <w:t>EII</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w14:anchorId="639B0EFD" id="Oval 5" o:spid="_x0000_s1029" style="position:absolute;margin-left:8.3pt;margin-top:24.2pt;width:85.8pt;height:77.4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" fillcolor="#5b9bd5 [3204]" strokecolor="#1f4d78 [1604]" strokeweight="1pt">
                <v:stroke joinstyle="miter"/>
                <v:textbox>
                  <w:txbxContent>
                    <w:p w14:paraId="033DD7D1" w14:textId="77777777" w:rsidR="008A10FF" w:rsidRPr="008970EF" w:rsidRDefault="008A10FF" w:rsidP="0086307B">
                      <w:pPr>
                        <w:pStyle w:val="NormalWeb"/>
                        <w:spacing w:before="0" w:beforeAutospacing="0" w:after="0" w:afterAutospacing="0"/>
                        <w:jc w:val="center"/>
                      </w:pPr>
                      <w:r w:rsidRPr="008970EF">
                        <w:rPr>
                          <w:rFonts w:cstheme="minorBidi"/>
                          <w:b/>
                          <w:bCs/>
                          <w:color w:val="FFFFFF"/>
                          <w:kern w:val="24"/>
                        </w:rPr>
                        <w:t>EII</w:t>
                      </w:r>
                    </w:p>
                  </w:txbxContent>
                </v:textbox>
              </v:oval>
            </w:pict>
          </mc:Fallback>
        </mc:AlternateContent>
      </w:r>
    </w:p>
    <w:p w14:paraId="77B03989" w14:textId="31E1C1E3" w:rsidR="0086307B" w:rsidRPr="00873713" w:rsidRDefault="007B40F6" w:rsidP="001730C9">
      <w:pPr>
        <w:spacing w:line="360" w:lineRule="auto"/>
        <w:rPr>
          <w:rFonts w:ascii="Times New Roman" w:hAnsi="Times New Roman" w:cs="Times New Roman"/>
          <w:sz w:val="24"/>
          <w:szCs w:val="24"/>
          <w:highlight w:val="yellow"/>
        </w:rPr>
      </w:pP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76672" behindDoc="0" locked="0" layoutInCell="1" allowOverlap="1" wp14:anchorId="37CC2DE8" wp14:editId="31462251">
                <wp:simplePos x="0" y="0"/>
                <wp:positionH relativeFrom="column">
                  <wp:posOffset>4769484</wp:posOffset>
                </wp:positionH>
                <wp:positionV relativeFrom="paragraph">
                  <wp:posOffset>13335</wp:posOffset>
                </wp:positionV>
                <wp:extent cx="45719" cy="3190875"/>
                <wp:effectExtent l="38100" t="0" r="69215" b="47625"/>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19" cy="3190875"/>
                        </a:xfrm>
                        <a:prstGeom prst="straightConnector1">
                          <a:avLst/>
                        </a:prstGeom>
                        <a:noFill/>
                        <a:ln w="6350">
                          <a:solidFill>
                            <a:srgbClr val="FF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58CD065" id="Straight Arrow Connector 8" o:spid="_x0000_s1026" type="#_x0000_t32" style="position:absolute;margin-left:375.55pt;margin-top:1.05pt;width:3.6pt;height:251.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" strokecolor="red" strokeweight=".5pt">
                <v:stroke endarrow="block" joinstyle="miter"/>
              </v:shape>
            </w:pict>
          </mc:Fallback>
        </mc:AlternateContent>
      </w:r>
    </w:p>
    <w:p w14:paraId="3E9C2359" w14:textId="4AF87D4A" w:rsidR="0086307B" w:rsidRPr="00873713" w:rsidRDefault="00584902" w:rsidP="001730C9">
      <w:pPr>
        <w:spacing w:line="360" w:lineRule="auto"/>
        <w:rPr>
          <w:rFonts w:ascii="Times New Roman" w:hAnsi="Times New Roman" w:cs="Times New Roman"/>
          <w:sz w:val="24"/>
          <w:szCs w:val="24"/>
          <w:highlight w:val="yellow"/>
        </w:rPr>
      </w:pP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56192" behindDoc="0" locked="0" layoutInCell="1" allowOverlap="1" wp14:anchorId="01284560" wp14:editId="6A9F3C97">
                <wp:simplePos x="0" y="0"/>
                <wp:positionH relativeFrom="column">
                  <wp:posOffset>887897</wp:posOffset>
                </wp:positionH>
                <wp:positionV relativeFrom="paragraph">
                  <wp:posOffset>356597</wp:posOffset>
                </wp:positionV>
                <wp:extent cx="2940050" cy="2520315"/>
                <wp:effectExtent l="0" t="0" r="82550" b="70485"/>
                <wp:wrapNone/>
                <wp:docPr id="57" name="Straight Arrow Connector 57"/>
                <wp:cNvGraphicFramePr/>
                <a:graphic xmlns:a="http://schemas.openxmlformats.org/drawingml/2006/main">
                  <a:graphicData uri="http://schemas.microsoft.com/office/word/2010/wordprocessingShape">
                    <wps:wsp>
                      <wps:cNvCnPr/>
                      <wps:spPr>
                        <a:xfrm>
                          <a:off x="0" y="0"/>
                          <a:ext cx="2940050" cy="252031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32D3063" id="Straight Arrow Connector 57" o:spid="_x0000_s1026" type="#_x0000_t32" style="position:absolute;margin-left:69.9pt;margin-top:28.1pt;width:231.5pt;height:198.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" strokecolor="#5b9bd5 [3204]" strokeweight=".5pt">
                <v:stroke endarrow="open" joinstyle="miter"/>
              </v:shape>
            </w:pict>
          </mc:Fallback>
        </mc:AlternateContent>
      </w:r>
    </w:p>
    <w:p w14:paraId="0704DA70" w14:textId="68C96B3A" w:rsidR="0086307B" w:rsidRPr="00873713" w:rsidRDefault="0086307B" w:rsidP="001730C9">
      <w:pPr>
        <w:spacing w:line="360" w:lineRule="auto"/>
        <w:rPr>
          <w:rFonts w:ascii="Times New Roman" w:hAnsi="Times New Roman" w:cs="Times New Roman"/>
          <w:sz w:val="24"/>
          <w:szCs w:val="24"/>
          <w:highlight w:val="yellow"/>
        </w:rPr>
      </w:pPr>
    </w:p>
    <w:p w14:paraId="603CAAA4" w14:textId="7C23A795" w:rsidR="0086307B" w:rsidRPr="00873713" w:rsidRDefault="0050237C" w:rsidP="001730C9">
      <w:pPr>
        <w:spacing w:line="360" w:lineRule="auto"/>
        <w:rPr>
          <w:rFonts w:ascii="Times New Roman" w:hAnsi="Times New Roman" w:cs="Times New Roman"/>
          <w:sz w:val="24"/>
          <w:szCs w:val="24"/>
          <w:highlight w:val="yellow"/>
        </w:rPr>
      </w:pP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39808" behindDoc="0" locked="0" layoutInCell="1" allowOverlap="1" wp14:anchorId="2A3257CA" wp14:editId="79E44B69">
                <wp:simplePos x="0" y="0"/>
                <wp:positionH relativeFrom="column">
                  <wp:posOffset>145143</wp:posOffset>
                </wp:positionH>
                <wp:positionV relativeFrom="paragraph">
                  <wp:posOffset>289741</wp:posOffset>
                </wp:positionV>
                <wp:extent cx="1207951" cy="849086"/>
                <wp:effectExtent l="0" t="0" r="11430" b="27305"/>
                <wp:wrapNone/>
                <wp:docPr id="7"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7951" cy="849086"/>
                        </a:xfrm>
                        <a:prstGeom prst="ellipse">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1D6914E2" w14:textId="77777777" w:rsidR="008A10FF" w:rsidRPr="008970EF" w:rsidRDefault="008A10FF" w:rsidP="0086307B">
                            <w:pPr>
                              <w:pStyle w:val="NormalWeb"/>
                              <w:spacing w:before="0" w:beforeAutospacing="0" w:after="0" w:afterAutospacing="0"/>
                              <w:jc w:val="center"/>
                            </w:pPr>
                            <w:r w:rsidRPr="008970EF">
                              <w:rPr>
                                <w:rFonts w:cstheme="minorBidi"/>
                                <w:b/>
                                <w:bCs/>
                                <w:color w:val="FFFFFF"/>
                                <w:kern w:val="24"/>
                              </w:rPr>
                              <w:t>CIMPF</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w14:anchorId="2A3257CA" id="Oval 7" o:spid="_x0000_s1030" style="position:absolute;margin-left:11.45pt;margin-top:22.8pt;width:95.1pt;height:66.85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" fillcolor="#5b9bd5 [3204]" strokecolor="#1f4d78 [1604]" strokeweight="1pt">
                <v:stroke joinstyle="miter"/>
                <v:textbox>
                  <w:txbxContent>
                    <w:p w14:paraId="1D6914E2" w14:textId="77777777" w:rsidR="008A10FF" w:rsidRPr="008970EF" w:rsidRDefault="008A10FF" w:rsidP="0086307B">
                      <w:pPr>
                        <w:pStyle w:val="NormalWeb"/>
                        <w:spacing w:before="0" w:beforeAutospacing="0" w:after="0" w:afterAutospacing="0"/>
                        <w:jc w:val="center"/>
                      </w:pPr>
                      <w:r w:rsidRPr="008970EF">
                        <w:rPr>
                          <w:rFonts w:cstheme="minorBidi"/>
                          <w:b/>
                          <w:bCs/>
                          <w:color w:val="FFFFFF"/>
                          <w:kern w:val="24"/>
                        </w:rPr>
                        <w:t>CIMPF</w:t>
                      </w:r>
                    </w:p>
                  </w:txbxContent>
                </v:textbox>
              </v:oval>
            </w:pict>
          </mc:Fallback>
        </mc:AlternateContent>
      </w:r>
    </w:p>
    <w:p w14:paraId="126B3903" w14:textId="011363A4" w:rsidR="0086307B" w:rsidRPr="00873713" w:rsidRDefault="0086307B" w:rsidP="001730C9">
      <w:pPr>
        <w:spacing w:line="360" w:lineRule="auto"/>
        <w:rPr>
          <w:rFonts w:ascii="Times New Roman" w:hAnsi="Times New Roman" w:cs="Times New Roman"/>
          <w:sz w:val="24"/>
          <w:szCs w:val="24"/>
          <w:highlight w:val="yellow"/>
        </w:rPr>
      </w:pPr>
    </w:p>
    <w:p w14:paraId="3676DCFD" w14:textId="3A050742" w:rsidR="0086307B" w:rsidRPr="00873713" w:rsidRDefault="0050237C" w:rsidP="001730C9">
      <w:pPr>
        <w:spacing w:line="360" w:lineRule="auto"/>
        <w:rPr>
          <w:rFonts w:ascii="Times New Roman" w:hAnsi="Times New Roman" w:cs="Times New Roman"/>
          <w:sz w:val="24"/>
          <w:szCs w:val="24"/>
          <w:highlight w:val="yellow"/>
        </w:rPr>
      </w:pP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68480" behindDoc="0" locked="0" layoutInCell="1" allowOverlap="1" wp14:anchorId="187F0B57" wp14:editId="462E0430">
                <wp:simplePos x="0" y="0"/>
                <wp:positionH relativeFrom="column">
                  <wp:posOffset>1247775</wp:posOffset>
                </wp:positionH>
                <wp:positionV relativeFrom="paragraph">
                  <wp:posOffset>213360</wp:posOffset>
                </wp:positionV>
                <wp:extent cx="2618105" cy="1240155"/>
                <wp:effectExtent l="0" t="0" r="86995" b="74295"/>
                <wp:wrapNone/>
                <wp:docPr id="58" name="Straight Arrow Connector 58"/>
                <wp:cNvGraphicFramePr/>
                <a:graphic xmlns:a="http://schemas.openxmlformats.org/drawingml/2006/main">
                  <a:graphicData uri="http://schemas.microsoft.com/office/word/2010/wordprocessingShape">
                    <wps:wsp>
                      <wps:cNvCnPr/>
                      <wps:spPr>
                        <a:xfrm>
                          <a:off x="0" y="0"/>
                          <a:ext cx="2618105" cy="124015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EFE2001" id="Straight Arrow Connector 58" o:spid="_x0000_s1026" type="#_x0000_t32" style="position:absolute;margin-left:98.25pt;margin-top:16.8pt;width:206.15pt;height:97.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" strokecolor="#5b9bd5 [3204]" strokeweight=".5pt">
                <v:stroke endarrow="open" joinstyle="miter"/>
              </v:shape>
            </w:pict>
          </mc:Fallback>
        </mc:AlternateContent>
      </w:r>
    </w:p>
    <w:p w14:paraId="0908B8E5" w14:textId="35AA12B7" w:rsidR="0086307B" w:rsidRPr="00873713" w:rsidRDefault="0086307B" w:rsidP="001730C9">
      <w:pPr>
        <w:spacing w:line="360" w:lineRule="auto"/>
        <w:rPr>
          <w:rFonts w:ascii="Times New Roman" w:hAnsi="Times New Roman" w:cs="Times New Roman"/>
          <w:sz w:val="24"/>
          <w:szCs w:val="24"/>
          <w:highlight w:val="yellow"/>
        </w:rPr>
      </w:pPr>
    </w:p>
    <w:p w14:paraId="2EA9DAA5" w14:textId="01C9C5D0" w:rsidR="0086307B" w:rsidRPr="00873713" w:rsidRDefault="0050237C" w:rsidP="001730C9">
      <w:pPr>
        <w:spacing w:line="360" w:lineRule="auto"/>
        <w:rPr>
          <w:rFonts w:ascii="Times New Roman" w:hAnsi="Times New Roman" w:cs="Times New Roman"/>
          <w:sz w:val="24"/>
          <w:szCs w:val="24"/>
          <w:highlight w:val="yellow"/>
        </w:rPr>
      </w:pP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58240" behindDoc="0" locked="0" layoutInCell="1" allowOverlap="1" wp14:anchorId="35B4EAAD" wp14:editId="6E6387D1">
                <wp:simplePos x="0" y="0"/>
                <wp:positionH relativeFrom="column">
                  <wp:posOffset>174172</wp:posOffset>
                </wp:positionH>
                <wp:positionV relativeFrom="paragraph">
                  <wp:posOffset>323124</wp:posOffset>
                </wp:positionV>
                <wp:extent cx="1326878" cy="812800"/>
                <wp:effectExtent l="0" t="0" r="26035" b="25400"/>
                <wp:wrapNone/>
                <wp:docPr id="49" name="Oval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6878" cy="812800"/>
                        </a:xfrm>
                        <a:prstGeom prst="ellipse">
                          <a:avLst/>
                        </a:prstGeom>
                        <a:solidFill>
                          <a:srgbClr val="4F81BD">
                            <a:lumMod val="100000"/>
                            <a:lumOff val="0"/>
                          </a:srgbClr>
                        </a:solidFill>
                        <a:ln w="12700">
                          <a:solidFill>
                            <a:srgbClr val="4F81BD">
                              <a:lumMod val="50000"/>
                              <a:lumOff val="0"/>
                            </a:srgbClr>
                          </a:solidFill>
                          <a:miter lim="800000"/>
                          <a:headEnd/>
                          <a:tailEnd/>
                        </a:ln>
                      </wps:spPr>
                      <wps:txbx>
                        <w:txbxContent>
                          <w:p w14:paraId="1E36CA00" w14:textId="77777777" w:rsidR="008A10FF" w:rsidRPr="008970EF" w:rsidRDefault="008A10FF" w:rsidP="0086307B">
                            <w:pPr>
                              <w:pStyle w:val="NormalWeb"/>
                              <w:spacing w:before="0" w:beforeAutospacing="0" w:after="0" w:afterAutospacing="0"/>
                              <w:jc w:val="center"/>
                            </w:pPr>
                            <w:r w:rsidRPr="008970EF">
                              <w:rPr>
                                <w:rFonts w:cstheme="minorBidi"/>
                                <w:b/>
                                <w:bCs/>
                                <w:color w:val="FFFFFF"/>
                                <w:kern w:val="24"/>
                              </w:rPr>
                              <w:t>IPSBP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oval w14:anchorId="35B4EAAD" id="Oval 49" o:spid="_x0000_s1031" style="position:absolute;margin-left:13.7pt;margin-top:25.45pt;width:104.5pt;height:6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" fillcolor="#4f81bd" strokecolor="#254061" strokeweight="1pt">
                <v:stroke joinstyle="miter"/>
                <v:textbox>
                  <w:txbxContent>
                    <w:p w14:paraId="1E36CA00" w14:textId="77777777" w:rsidR="008A10FF" w:rsidRPr="008970EF" w:rsidRDefault="008A10FF" w:rsidP="0086307B">
                      <w:pPr>
                        <w:pStyle w:val="NormalWeb"/>
                        <w:spacing w:before="0" w:beforeAutospacing="0" w:after="0" w:afterAutospacing="0"/>
                        <w:jc w:val="center"/>
                      </w:pPr>
                      <w:r w:rsidRPr="008970EF">
                        <w:rPr>
                          <w:rFonts w:cstheme="minorBidi"/>
                          <w:b/>
                          <w:bCs/>
                          <w:color w:val="FFFFFF"/>
                          <w:kern w:val="24"/>
                        </w:rPr>
                        <w:t>IPSBP</w:t>
                      </w:r>
                    </w:p>
                  </w:txbxContent>
                </v:textbox>
              </v:oval>
            </w:pict>
          </mc:Fallback>
        </mc:AlternateContent>
      </w:r>
    </w:p>
    <w:p w14:paraId="4535C149" w14:textId="25378481" w:rsidR="0086307B" w:rsidRPr="00873713" w:rsidRDefault="000578C9" w:rsidP="001730C9">
      <w:pPr>
        <w:spacing w:line="360" w:lineRule="auto"/>
        <w:rPr>
          <w:rFonts w:ascii="Times New Roman" w:hAnsi="Times New Roman" w:cs="Times New Roman"/>
          <w:sz w:val="24"/>
          <w:szCs w:val="24"/>
          <w:highlight w:val="yellow"/>
        </w:rPr>
      </w:pP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70528" behindDoc="0" locked="0" layoutInCell="1" allowOverlap="1" wp14:anchorId="16154CC5" wp14:editId="7B5E49B8">
                <wp:simplePos x="0" y="0"/>
                <wp:positionH relativeFrom="column">
                  <wp:posOffset>1501140</wp:posOffset>
                </wp:positionH>
                <wp:positionV relativeFrom="paragraph">
                  <wp:posOffset>247650</wp:posOffset>
                </wp:positionV>
                <wp:extent cx="2339340" cy="104140"/>
                <wp:effectExtent l="0" t="0" r="99060" b="124460"/>
                <wp:wrapNone/>
                <wp:docPr id="59" name="Straight Arrow Connector 59"/>
                <wp:cNvGraphicFramePr/>
                <a:graphic xmlns:a="http://schemas.openxmlformats.org/drawingml/2006/main">
                  <a:graphicData uri="http://schemas.microsoft.com/office/word/2010/wordprocessingShape">
                    <wps:wsp>
                      <wps:cNvCnPr/>
                      <wps:spPr>
                        <a:xfrm>
                          <a:off x="0" y="0"/>
                          <a:ext cx="2339340" cy="10414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BBF7639" id="Straight Arrow Connector 59" o:spid="_x0000_s1026" type="#_x0000_t32" style="position:absolute;margin-left:118.2pt;margin-top:19.5pt;width:184.2pt;height:8.2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" strokecolor="#5b9bd5 [3204]" strokeweight=".5pt">
                <v:stroke endarrow="open" joinstyle="miter"/>
              </v:shape>
            </w:pict>
          </mc:Fallback>
        </mc:AlternateContent>
      </w:r>
      <w:r w:rsidR="00584902" w:rsidRPr="00873713">
        <w:rPr>
          <w:rFonts w:ascii="Times New Roman" w:hAnsi="Times New Roman" w:cs="Times New Roman"/>
          <w:noProof/>
          <w:sz w:val="24"/>
          <w:szCs w:val="24"/>
          <w:highlight w:val="yellow"/>
        </w:rPr>
        <mc:AlternateContent>
          <mc:Choice Requires="wps">
            <w:drawing>
              <wp:anchor distT="0" distB="0" distL="114300" distR="114300" simplePos="0" relativeHeight="251664384" behindDoc="0" locked="0" layoutInCell="1" allowOverlap="1" wp14:anchorId="10E4FEE1" wp14:editId="6B3F0E27">
                <wp:simplePos x="0" y="0"/>
                <wp:positionH relativeFrom="column">
                  <wp:posOffset>3835400</wp:posOffset>
                </wp:positionH>
                <wp:positionV relativeFrom="paragraph">
                  <wp:posOffset>318133</wp:posOffset>
                </wp:positionV>
                <wp:extent cx="2491740" cy="815129"/>
                <wp:effectExtent l="0" t="0" r="22860" b="23495"/>
                <wp:wrapNone/>
                <wp:docPr id="10" name="Rounded 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1740" cy="815129"/>
                        </a:xfrm>
                        <a:prstGeom prst="roundRect">
                          <a:avLst>
                            <a:gd name="adj" fmla="val 16667"/>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7BFADEE2" w14:textId="77777777" w:rsidR="008A10FF" w:rsidRPr="004E5D0E" w:rsidRDefault="008A10FF" w:rsidP="0086307B">
                            <w:pPr>
                              <w:pStyle w:val="NormalWeb"/>
                              <w:spacing w:before="0" w:beforeAutospacing="0" w:after="0" w:afterAutospacing="0"/>
                              <w:ind w:right="462"/>
                              <w:jc w:val="center"/>
                            </w:pPr>
                            <w:r w:rsidRPr="004E5D0E">
                              <w:rPr>
                                <w:color w:val="FFFFFF"/>
                                <w:kern w:val="24"/>
                              </w:rPr>
                              <w:t>Impact of IFMIS Implementation</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10E4FEE1" id="Rounded Rectangle 10" o:spid="_x0000_s1032" style="position:absolute;margin-left:302pt;margin-top:25.05pt;width:196.2pt;height:6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" fillcolor="#5b9bd5 [3204]" strokecolor="#1f4d78 [1604]" strokeweight="1pt">
                <v:stroke joinstyle="miter"/>
                <v:textbox>
                  <w:txbxContent>
                    <w:p w14:paraId="7BFADEE2" w14:textId="77777777" w:rsidR="008A10FF" w:rsidRPr="004E5D0E" w:rsidRDefault="008A10FF" w:rsidP="0086307B">
                      <w:pPr>
                        <w:pStyle w:val="NormalWeb"/>
                        <w:spacing w:before="0" w:beforeAutospacing="0" w:after="0" w:afterAutospacing="0"/>
                        <w:ind w:right="462"/>
                        <w:jc w:val="center"/>
                      </w:pPr>
                      <w:r w:rsidRPr="004E5D0E">
                        <w:rPr>
                          <w:color w:val="FFFFFF"/>
                          <w:kern w:val="24"/>
                        </w:rPr>
                        <w:t>Impact of IFMIS Implementation</w:t>
                      </w:r>
                    </w:p>
                  </w:txbxContent>
                </v:textbox>
              </v:roundrect>
            </w:pict>
          </mc:Fallback>
        </mc:AlternateContent>
      </w:r>
    </w:p>
    <w:p w14:paraId="3A44E317" w14:textId="3C83DE0D" w:rsidR="0086307B" w:rsidRPr="00873713" w:rsidRDefault="0086307B" w:rsidP="001730C9">
      <w:pPr>
        <w:spacing w:line="360" w:lineRule="auto"/>
        <w:rPr>
          <w:rFonts w:ascii="Times New Roman" w:hAnsi="Times New Roman" w:cs="Times New Roman"/>
          <w:sz w:val="24"/>
          <w:szCs w:val="24"/>
          <w:highlight w:val="yellow"/>
        </w:rPr>
      </w:pPr>
    </w:p>
    <w:p w14:paraId="7FC8AD76" w14:textId="0FED77DF" w:rsidR="0086307B" w:rsidRPr="00873713" w:rsidRDefault="0086307B" w:rsidP="001730C9">
      <w:pPr>
        <w:spacing w:line="360" w:lineRule="auto"/>
        <w:rPr>
          <w:rFonts w:ascii="Times New Roman" w:hAnsi="Times New Roman" w:cs="Times New Roman"/>
          <w:sz w:val="24"/>
          <w:szCs w:val="24"/>
          <w:highlight w:val="yellow"/>
        </w:rPr>
      </w:pPr>
    </w:p>
    <w:p w14:paraId="50B38C57" w14:textId="3FD036CD" w:rsidR="0086307B" w:rsidRPr="00873713" w:rsidRDefault="0050237C" w:rsidP="001730C9">
      <w:pPr>
        <w:spacing w:line="360" w:lineRule="auto"/>
        <w:rPr>
          <w:rFonts w:ascii="Times New Roman" w:hAnsi="Times New Roman" w:cs="Times New Roman"/>
          <w:sz w:val="24"/>
          <w:szCs w:val="24"/>
          <w:highlight w:val="yellow"/>
        </w:rPr>
      </w:pPr>
      <w:r w:rsidRPr="00873713">
        <w:rPr>
          <w:rFonts w:ascii="Times New Roman" w:hAnsi="Times New Roman" w:cs="Times New Roman"/>
          <w:noProof/>
          <w:sz w:val="24"/>
          <w:szCs w:val="24"/>
          <w:highlight w:val="yellow"/>
        </w:rPr>
        <mc:AlternateContent>
          <mc:Choice Requires="wps">
            <w:drawing>
              <wp:anchor distT="0" distB="0" distL="114300" distR="114300" simplePos="0" relativeHeight="251672576" behindDoc="0" locked="0" layoutInCell="1" allowOverlap="1" wp14:anchorId="0BC235DD" wp14:editId="6D0EE72D">
                <wp:simplePos x="0" y="0"/>
                <wp:positionH relativeFrom="column">
                  <wp:posOffset>3864429</wp:posOffset>
                </wp:positionH>
                <wp:positionV relativeFrom="paragraph">
                  <wp:posOffset>193856</wp:posOffset>
                </wp:positionV>
                <wp:extent cx="2442028" cy="395515"/>
                <wp:effectExtent l="0" t="0" r="15875" b="24130"/>
                <wp:wrapNone/>
                <wp:docPr id="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442028" cy="395515"/>
                        </a:xfrm>
                        <a:prstGeom prst="rect">
                          <a:avLst/>
                        </a:prstGeom>
                        <a:noFill/>
                        <a:ln w="9525">
                          <a:solidFill>
                            <a:srgbClr val="FF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78DEBCA" w14:textId="77777777" w:rsidR="008A10FF" w:rsidRPr="00A234E0" w:rsidRDefault="008A10FF" w:rsidP="0086307B">
                            <w:pPr>
                              <w:pStyle w:val="NormalWeb"/>
                              <w:spacing w:before="0" w:beforeAutospacing="0" w:after="0" w:afterAutospacing="0"/>
                            </w:pPr>
                            <w:r w:rsidRPr="00A234E0">
                              <w:rPr>
                                <w:kern w:val="24"/>
                              </w:rPr>
                              <w:t>Dependent Variable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BC235DD" id="TextBox 42" o:spid="_x0000_s1033" type="#_x0000_t202" style="position:absolute;margin-left:304.3pt;margin-top:15.25pt;width:192.3pt;height:31.15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" filled="f" strokecolor="red">
                <v:textbox>
                  <w:txbxContent>
                    <w:p w14:paraId="378DEBCA" w14:textId="77777777" w:rsidR="008A10FF" w:rsidRPr="00A234E0" w:rsidRDefault="008A10FF" w:rsidP="0086307B">
                      <w:pPr>
                        <w:pStyle w:val="NormalWeb"/>
                        <w:spacing w:before="0" w:beforeAutospacing="0" w:after="0" w:afterAutospacing="0"/>
                      </w:pPr>
                      <w:r w:rsidRPr="00A234E0">
                        <w:rPr>
                          <w:kern w:val="24"/>
                        </w:rPr>
                        <w:t>Dependent Variable</w:t>
                      </w:r>
                    </w:p>
                  </w:txbxContent>
                </v:textbox>
              </v:shape>
            </w:pict>
          </mc:Fallback>
        </mc:AlternateContent>
      </w:r>
    </w:p>
    <w:p w14:paraId="131BC4D8" w14:textId="5EB0CDB3" w:rsidR="0086307B" w:rsidRPr="00873713" w:rsidRDefault="0086307B" w:rsidP="001730C9">
      <w:pPr>
        <w:spacing w:line="360" w:lineRule="auto"/>
        <w:rPr>
          <w:rFonts w:ascii="Times New Roman" w:hAnsi="Times New Roman" w:cs="Times New Roman"/>
          <w:sz w:val="24"/>
          <w:szCs w:val="24"/>
          <w:highlight w:val="yellow"/>
        </w:rPr>
      </w:pPr>
    </w:p>
    <w:p w14:paraId="2BEF2826" w14:textId="025E2757" w:rsidR="00E273E7" w:rsidRPr="00027479" w:rsidRDefault="00027479" w:rsidP="0002747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Figure 2.1 Relationships between Dependable and Independent Variables (Kachaka, 2018)</w:t>
      </w:r>
    </w:p>
    <w:p w14:paraId="6874BF5F" w14:textId="7E3E09C4" w:rsidR="004D7EE7" w:rsidRPr="00873713" w:rsidRDefault="004D7EE7" w:rsidP="004E5D0E">
      <w:pPr>
        <w:pStyle w:val="Heading2"/>
        <w:spacing w:line="360" w:lineRule="auto"/>
        <w:rPr>
          <w:rFonts w:ascii="Times New Roman" w:hAnsi="Times New Roman" w:cs="Times New Roman"/>
          <w:color w:val="auto"/>
          <w:sz w:val="24"/>
          <w:szCs w:val="24"/>
        </w:rPr>
      </w:pPr>
      <w:bookmarkStart w:id="50" w:name="_Toc535916876"/>
      <w:r w:rsidRPr="00873713">
        <w:rPr>
          <w:rFonts w:ascii="Times New Roman" w:hAnsi="Times New Roman" w:cs="Times New Roman"/>
          <w:color w:val="auto"/>
          <w:sz w:val="24"/>
          <w:szCs w:val="24"/>
        </w:rPr>
        <w:lastRenderedPageBreak/>
        <w:t xml:space="preserve">2.11 STATUS OF IFMIS </w:t>
      </w:r>
      <w:r w:rsidR="00EE37A2" w:rsidRPr="00873713">
        <w:rPr>
          <w:rFonts w:ascii="Times New Roman" w:hAnsi="Times New Roman" w:cs="Times New Roman"/>
          <w:color w:val="auto"/>
          <w:sz w:val="24"/>
          <w:szCs w:val="24"/>
        </w:rPr>
        <w:t>IMPLEMENTATION IN</w:t>
      </w:r>
      <w:r w:rsidRPr="00873713">
        <w:rPr>
          <w:rFonts w:ascii="Times New Roman" w:hAnsi="Times New Roman" w:cs="Times New Roman"/>
          <w:color w:val="auto"/>
          <w:sz w:val="24"/>
          <w:szCs w:val="24"/>
        </w:rPr>
        <w:t xml:space="preserve"> THE MINISTRY OF FINANCE</w:t>
      </w:r>
      <w:bookmarkEnd w:id="50"/>
    </w:p>
    <w:p w14:paraId="4B3B37DE" w14:textId="134B0895" w:rsidR="0096113C" w:rsidRPr="00873713" w:rsidRDefault="00EE37A2" w:rsidP="00EE37A2">
      <w:pPr>
        <w:spacing w:line="360" w:lineRule="auto"/>
        <w:rPr>
          <w:rFonts w:ascii="Times New Roman" w:hAnsi="Times New Roman" w:cs="Times New Roman"/>
          <w:sz w:val="24"/>
          <w:szCs w:val="24"/>
        </w:rPr>
      </w:pPr>
      <w:r w:rsidRPr="00873713">
        <w:rPr>
          <w:rFonts w:ascii="Times New Roman" w:hAnsi="Times New Roman" w:cs="Times New Roman"/>
          <w:sz w:val="24"/>
          <w:szCs w:val="24"/>
        </w:rPr>
        <w:t xml:space="preserve">The Study focused on the evaluation of the IFMIS implementation in the Ministry of Finance. </w:t>
      </w:r>
      <w:r w:rsidR="00AD58A7" w:rsidRPr="00873713">
        <w:rPr>
          <w:rFonts w:ascii="Times New Roman" w:hAnsi="Times New Roman" w:cs="Times New Roman"/>
          <w:sz w:val="24"/>
          <w:szCs w:val="24"/>
        </w:rPr>
        <w:t xml:space="preserve">It covers </w:t>
      </w:r>
      <w:r w:rsidRPr="00873713">
        <w:rPr>
          <w:rFonts w:ascii="Times New Roman" w:hAnsi="Times New Roman" w:cs="Times New Roman"/>
          <w:sz w:val="24"/>
          <w:szCs w:val="24"/>
        </w:rPr>
        <w:t xml:space="preserve">the extent </w:t>
      </w:r>
      <w:r w:rsidR="003912A4" w:rsidRPr="00873713">
        <w:rPr>
          <w:rFonts w:ascii="Times New Roman" w:hAnsi="Times New Roman" w:cs="Times New Roman"/>
          <w:sz w:val="24"/>
          <w:szCs w:val="24"/>
        </w:rPr>
        <w:t xml:space="preserve">to which </w:t>
      </w:r>
      <w:r w:rsidRPr="00873713">
        <w:rPr>
          <w:rFonts w:ascii="Times New Roman" w:hAnsi="Times New Roman" w:cs="Times New Roman"/>
          <w:sz w:val="24"/>
          <w:szCs w:val="24"/>
        </w:rPr>
        <w:t>IFMIS</w:t>
      </w:r>
      <w:r w:rsidR="003912A4" w:rsidRPr="00873713">
        <w:rPr>
          <w:rFonts w:ascii="Times New Roman" w:hAnsi="Times New Roman" w:cs="Times New Roman"/>
          <w:sz w:val="24"/>
          <w:szCs w:val="24"/>
        </w:rPr>
        <w:t xml:space="preserve"> has been implemented in</w:t>
      </w:r>
      <w:r w:rsidRPr="00873713">
        <w:rPr>
          <w:rFonts w:ascii="Times New Roman" w:hAnsi="Times New Roman" w:cs="Times New Roman"/>
          <w:sz w:val="24"/>
          <w:szCs w:val="24"/>
        </w:rPr>
        <w:t xml:space="preserve"> the Ministry of </w:t>
      </w:r>
      <w:r w:rsidR="000355F5" w:rsidRPr="00873713">
        <w:rPr>
          <w:rFonts w:ascii="Times New Roman" w:hAnsi="Times New Roman" w:cs="Times New Roman"/>
          <w:sz w:val="24"/>
          <w:szCs w:val="24"/>
        </w:rPr>
        <w:t>Finance.</w:t>
      </w:r>
      <w:r w:rsidR="000355F5">
        <w:rPr>
          <w:rFonts w:ascii="Times New Roman" w:hAnsi="Times New Roman" w:cs="Times New Roman"/>
          <w:sz w:val="24"/>
          <w:szCs w:val="24"/>
        </w:rPr>
        <w:t xml:space="preserve"> It covers the extent to which the </w:t>
      </w:r>
      <w:r w:rsidR="00C45A86">
        <w:rPr>
          <w:rFonts w:ascii="Times New Roman" w:hAnsi="Times New Roman" w:cs="Times New Roman"/>
          <w:sz w:val="24"/>
          <w:szCs w:val="24"/>
        </w:rPr>
        <w:t>departments within the ministry have</w:t>
      </w:r>
      <w:r w:rsidR="000355F5">
        <w:rPr>
          <w:rFonts w:ascii="Times New Roman" w:hAnsi="Times New Roman" w:cs="Times New Roman"/>
          <w:sz w:val="24"/>
          <w:szCs w:val="24"/>
        </w:rPr>
        <w:t xml:space="preserve"> implemented the IFMIS.</w:t>
      </w:r>
    </w:p>
    <w:p w14:paraId="1E54C201" w14:textId="765735E2" w:rsidR="00BF44DD" w:rsidRPr="00873713" w:rsidRDefault="004D7EE7" w:rsidP="00321C29">
      <w:pPr>
        <w:pStyle w:val="Heading3"/>
        <w:rPr>
          <w:rFonts w:ascii="Times New Roman" w:hAnsi="Times New Roman" w:cs="Times New Roman"/>
          <w:color w:val="auto"/>
          <w:sz w:val="24"/>
          <w:szCs w:val="24"/>
        </w:rPr>
      </w:pPr>
      <w:bookmarkStart w:id="51" w:name="_Toc535916877"/>
      <w:r w:rsidRPr="00873713">
        <w:rPr>
          <w:rFonts w:ascii="Times New Roman" w:hAnsi="Times New Roman" w:cs="Times New Roman"/>
          <w:color w:val="auto"/>
          <w:sz w:val="24"/>
          <w:szCs w:val="24"/>
        </w:rPr>
        <w:t>2.11.1 Extent of IFMIS Implementation in the Ministry of Finance</w:t>
      </w:r>
      <w:bookmarkEnd w:id="51"/>
    </w:p>
    <w:p w14:paraId="35B78A68" w14:textId="0ABB2048" w:rsidR="00173E25" w:rsidRPr="00873713" w:rsidRDefault="004504EB" w:rsidP="004504EB">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The Ministry of Finance was identified as pilot site for the Integrated Financial Management Information System (IFMIS) project plan. The Ministry was identified due to its readiness in terms of infrastructure (MOF 2009). According to the circular issued by Ministry of Finance, the IFMIS implementation was to be rolled out to all the Departments. The implementation of IFMIS in the Ministry of Finance has been comprehensive to the extent that all Departments but one have implemented the system successfully with negligible challenges. Specifically, IFIMIS has been implemented in the Accountant General’s Office, Internal Audit, ICT and Procurement Departments. The only Department where IFIMIS has not been implemented is Human Resources. This represents 83.3% IFIMIS implementation.</w:t>
      </w:r>
    </w:p>
    <w:p w14:paraId="23872258" w14:textId="05DD09C1" w:rsidR="004504EB" w:rsidRPr="00873713" w:rsidRDefault="004333C5" w:rsidP="004504EB">
      <w:pPr>
        <w:spacing w:line="360" w:lineRule="auto"/>
        <w:jc w:val="both"/>
        <w:rPr>
          <w:rFonts w:ascii="Times New Roman" w:hAnsi="Times New Roman" w:cs="Times New Roman"/>
          <w:sz w:val="24"/>
          <w:szCs w:val="24"/>
        </w:rPr>
      </w:pPr>
      <w:r w:rsidRPr="00873713">
        <w:rPr>
          <w:rFonts w:ascii="Times New Roman" w:hAnsi="Times New Roman" w:cs="Times New Roman"/>
          <w:noProof/>
          <w:sz w:val="24"/>
          <w:szCs w:val="24"/>
        </w:rPr>
        <w:drawing>
          <wp:inline distT="0" distB="0" distL="0" distR="0" wp14:anchorId="0BCBE69E" wp14:editId="6FC790AC">
            <wp:extent cx="5820229" cy="2590800"/>
            <wp:effectExtent l="0" t="0" r="9525" b="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739ABFB5" w14:textId="77777777" w:rsidR="004333C5" w:rsidRPr="00873713" w:rsidRDefault="004333C5" w:rsidP="004333C5">
      <w:pPr>
        <w:rPr>
          <w:rFonts w:ascii="Times New Roman" w:hAnsi="Times New Roman" w:cs="Times New Roman"/>
        </w:rPr>
      </w:pPr>
      <w:r w:rsidRPr="00873713">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7194262A" wp14:editId="560602E8">
                <wp:simplePos x="0" y="0"/>
                <wp:positionH relativeFrom="column">
                  <wp:posOffset>0</wp:posOffset>
                </wp:positionH>
                <wp:positionV relativeFrom="paragraph">
                  <wp:posOffset>48895</wp:posOffset>
                </wp:positionV>
                <wp:extent cx="457200" cy="396875"/>
                <wp:effectExtent l="0" t="0" r="25400" b="34925"/>
                <wp:wrapThrough wrapText="bothSides">
                  <wp:wrapPolygon edited="0">
                    <wp:start x="0" y="0"/>
                    <wp:lineTo x="0" y="22118"/>
                    <wp:lineTo x="21600" y="22118"/>
                    <wp:lineTo x="21600" y="0"/>
                    <wp:lineTo x="0" y="0"/>
                  </wp:wrapPolygon>
                </wp:wrapThrough>
                <wp:docPr id="3" name="Rectangle 9"/>
                <wp:cNvGraphicFramePr/>
                <a:graphic xmlns:a="http://schemas.openxmlformats.org/drawingml/2006/main">
                  <a:graphicData uri="http://schemas.microsoft.com/office/word/2010/wordprocessingShape">
                    <wps:wsp>
                      <wps:cNvSpPr/>
                      <wps:spPr>
                        <a:xfrm>
                          <a:off x="0" y="0"/>
                          <a:ext cx="457200" cy="396875"/>
                        </a:xfrm>
                        <a:prstGeom prst="rect">
                          <a:avLst/>
                        </a:prstGeom>
                        <a:solidFill>
                          <a:srgbClr val="C0504D"/>
                        </a:solid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1BC67C3" id="Rectangle 9" o:spid="_x0000_s1026" style="position:absolute;margin-left:0;margin-top:3.85pt;width:36pt;height:31.25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" fillcolor="#c0504d" strokecolor="#5b9bd5 [3204]" strokeweight=".5pt">
                <w10:wrap type="through"/>
              </v:rect>
            </w:pict>
          </mc:Fallback>
        </mc:AlternateContent>
      </w:r>
      <w:r w:rsidRPr="00873713">
        <w:rPr>
          <w:rFonts w:ascii="Times New Roman" w:hAnsi="Times New Roman" w:cs="Times New Roman"/>
          <w:sz w:val="24"/>
          <w:szCs w:val="24"/>
        </w:rPr>
        <w:t>IFIMIS not implemented</w:t>
      </w:r>
      <w:r w:rsidRPr="00873713">
        <w:rPr>
          <w:rFonts w:ascii="Times New Roman" w:hAnsi="Times New Roman" w:cs="Times New Roman"/>
        </w:rPr>
        <w:t xml:space="preserve">                                               </w:t>
      </w:r>
      <w:r w:rsidRPr="00873713">
        <w:rPr>
          <w:rFonts w:ascii="Times New Roman" w:hAnsi="Times New Roman" w:cs="Times New Roman"/>
          <w:sz w:val="24"/>
          <w:szCs w:val="24"/>
        </w:rPr>
        <w:t>IFMIS Implemented</w:t>
      </w:r>
    </w:p>
    <w:p w14:paraId="123D59FF" w14:textId="77777777" w:rsidR="004504EB" w:rsidRPr="00873713" w:rsidRDefault="004504EB" w:rsidP="004504EB">
      <w:pPr>
        <w:spacing w:line="360" w:lineRule="auto"/>
        <w:jc w:val="both"/>
        <w:rPr>
          <w:rFonts w:ascii="Times New Roman" w:hAnsi="Times New Roman" w:cs="Times New Roman"/>
          <w:sz w:val="24"/>
          <w:szCs w:val="24"/>
        </w:rPr>
      </w:pPr>
    </w:p>
    <w:p w14:paraId="47D22354" w14:textId="5180E60C" w:rsidR="00321C29" w:rsidRPr="00873713" w:rsidRDefault="00173E25" w:rsidP="004504EB">
      <w:pPr>
        <w:spacing w:line="360" w:lineRule="auto"/>
        <w:rPr>
          <w:rFonts w:ascii="Times New Roman" w:hAnsi="Times New Roman" w:cs="Times New Roman"/>
          <w:sz w:val="24"/>
          <w:szCs w:val="24"/>
        </w:rPr>
      </w:pPr>
      <w:r w:rsidRPr="00873713">
        <w:rPr>
          <w:rFonts w:ascii="Times New Roman" w:hAnsi="Times New Roman" w:cs="Times New Roman"/>
          <w:sz w:val="24"/>
          <w:szCs w:val="24"/>
        </w:rPr>
        <w:t>Figure 2.2 Extent of IFMIS Implementation</w:t>
      </w:r>
      <w:r w:rsidR="00F43FB7" w:rsidRPr="00873713">
        <w:rPr>
          <w:rFonts w:ascii="Times New Roman" w:hAnsi="Times New Roman" w:cs="Times New Roman"/>
          <w:sz w:val="24"/>
          <w:szCs w:val="24"/>
        </w:rPr>
        <w:t>-</w:t>
      </w:r>
      <w:r w:rsidR="00F43FB7" w:rsidRPr="00873713">
        <w:rPr>
          <w:rFonts w:ascii="Times New Roman" w:hAnsi="Times New Roman" w:cs="Times New Roman"/>
          <w:color w:val="FF0000"/>
          <w:sz w:val="24"/>
          <w:szCs w:val="24"/>
        </w:rPr>
        <w:t xml:space="preserve"> </w:t>
      </w:r>
      <w:r w:rsidR="00F43FB7" w:rsidRPr="00873713">
        <w:rPr>
          <w:rFonts w:ascii="Times New Roman" w:hAnsi="Times New Roman" w:cs="Times New Roman"/>
          <w:sz w:val="24"/>
          <w:szCs w:val="24"/>
        </w:rPr>
        <w:t>(Ministry of Finance, 2018).</w:t>
      </w:r>
    </w:p>
    <w:p w14:paraId="30561DFD" w14:textId="77777777" w:rsidR="004504EB" w:rsidRPr="00C2484A" w:rsidRDefault="004504EB" w:rsidP="004504EB">
      <w:pPr>
        <w:spacing w:line="360" w:lineRule="auto"/>
        <w:rPr>
          <w:rFonts w:ascii="Times New Roman" w:hAnsi="Times New Roman" w:cs="Times New Roman"/>
          <w:sz w:val="24"/>
          <w:szCs w:val="24"/>
        </w:rPr>
      </w:pPr>
      <w:r w:rsidRPr="00C2484A">
        <w:rPr>
          <w:rFonts w:ascii="Times New Roman" w:hAnsi="Times New Roman" w:cs="Times New Roman"/>
          <w:sz w:val="24"/>
          <w:szCs w:val="24"/>
        </w:rPr>
        <w:t>Additionally, IFIMIS has been expanded to include twelve (12) other Government Ministries which include:-</w:t>
      </w:r>
    </w:p>
    <w:p w14:paraId="72C92CFA" w14:textId="3485D795" w:rsidR="004504EB" w:rsidRPr="00FB6178" w:rsidRDefault="004504EB" w:rsidP="004504EB">
      <w:pPr>
        <w:pStyle w:val="ListParagraph"/>
        <w:numPr>
          <w:ilvl w:val="0"/>
          <w:numId w:val="12"/>
        </w:numPr>
        <w:spacing w:line="360" w:lineRule="auto"/>
        <w:rPr>
          <w:rFonts w:ascii="Times New Roman" w:hAnsi="Times New Roman" w:cs="Times New Roman"/>
          <w:sz w:val="24"/>
          <w:szCs w:val="24"/>
        </w:rPr>
      </w:pPr>
      <w:r w:rsidRPr="00FB6178">
        <w:rPr>
          <w:rFonts w:ascii="Times New Roman" w:hAnsi="Times New Roman" w:cs="Times New Roman"/>
          <w:sz w:val="24"/>
          <w:szCs w:val="24"/>
        </w:rPr>
        <w:lastRenderedPageBreak/>
        <w:t xml:space="preserve">Ministry of Commerce, trade and </w:t>
      </w:r>
      <w:r w:rsidR="00C2484A" w:rsidRPr="00FB6178">
        <w:rPr>
          <w:rFonts w:ascii="Times New Roman" w:hAnsi="Times New Roman" w:cs="Times New Roman"/>
          <w:sz w:val="24"/>
          <w:szCs w:val="24"/>
        </w:rPr>
        <w:t>Industry: The Ministry has implemented IFMIS and all departments are able to access the modules.</w:t>
      </w:r>
    </w:p>
    <w:p w14:paraId="0DAC3172" w14:textId="41B4DDDB" w:rsidR="00C2484A" w:rsidRPr="00FB6178" w:rsidRDefault="004504EB" w:rsidP="00C2484A">
      <w:pPr>
        <w:pStyle w:val="ListParagraph"/>
        <w:numPr>
          <w:ilvl w:val="0"/>
          <w:numId w:val="12"/>
        </w:numPr>
        <w:spacing w:line="360" w:lineRule="auto"/>
        <w:rPr>
          <w:rFonts w:ascii="Times New Roman" w:hAnsi="Times New Roman" w:cs="Times New Roman"/>
          <w:sz w:val="24"/>
          <w:szCs w:val="24"/>
        </w:rPr>
      </w:pPr>
      <w:r w:rsidRPr="00FB6178">
        <w:rPr>
          <w:rFonts w:ascii="Times New Roman" w:hAnsi="Times New Roman" w:cs="Times New Roman"/>
          <w:sz w:val="24"/>
          <w:szCs w:val="24"/>
        </w:rPr>
        <w:t>Ministry of Agriculture</w:t>
      </w:r>
      <w:r w:rsidR="00C2484A" w:rsidRPr="00FB6178">
        <w:rPr>
          <w:rFonts w:ascii="Times New Roman" w:hAnsi="Times New Roman" w:cs="Times New Roman"/>
          <w:sz w:val="24"/>
          <w:szCs w:val="24"/>
        </w:rPr>
        <w:t>: The Ministry has implemented IFMIS and all departments are able to access the modules.</w:t>
      </w:r>
    </w:p>
    <w:p w14:paraId="6D393CDE" w14:textId="2A0D4E1E" w:rsidR="00582A5A" w:rsidRPr="00FB6178" w:rsidRDefault="004504EB" w:rsidP="00582A5A">
      <w:pPr>
        <w:pStyle w:val="ListParagraph"/>
        <w:numPr>
          <w:ilvl w:val="0"/>
          <w:numId w:val="12"/>
        </w:numPr>
        <w:spacing w:line="360" w:lineRule="auto"/>
        <w:rPr>
          <w:rFonts w:ascii="Times New Roman" w:hAnsi="Times New Roman" w:cs="Times New Roman"/>
          <w:sz w:val="24"/>
          <w:szCs w:val="24"/>
        </w:rPr>
      </w:pPr>
      <w:r w:rsidRPr="00FB6178">
        <w:rPr>
          <w:rFonts w:ascii="Times New Roman" w:hAnsi="Times New Roman" w:cs="Times New Roman"/>
          <w:sz w:val="24"/>
          <w:szCs w:val="24"/>
        </w:rPr>
        <w:t xml:space="preserve">Ministry of Local </w:t>
      </w:r>
      <w:r w:rsidR="00582A5A" w:rsidRPr="00FB6178">
        <w:rPr>
          <w:rFonts w:ascii="Times New Roman" w:hAnsi="Times New Roman" w:cs="Times New Roman"/>
          <w:sz w:val="24"/>
          <w:szCs w:val="24"/>
        </w:rPr>
        <w:t xml:space="preserve">Government: The Ministry of Local Government is charged with the administration of the local government system in Zambia. The Ministry has to date implemented the IFMIS system. </w:t>
      </w:r>
    </w:p>
    <w:p w14:paraId="23ECE561" w14:textId="2D0D682E" w:rsidR="004504EB" w:rsidRPr="00FB6178" w:rsidRDefault="004504EB" w:rsidP="004504EB">
      <w:pPr>
        <w:pStyle w:val="ListParagraph"/>
        <w:numPr>
          <w:ilvl w:val="0"/>
          <w:numId w:val="12"/>
        </w:numPr>
        <w:spacing w:line="360" w:lineRule="auto"/>
        <w:rPr>
          <w:rFonts w:ascii="Times New Roman" w:hAnsi="Times New Roman" w:cs="Times New Roman"/>
          <w:sz w:val="24"/>
          <w:szCs w:val="24"/>
        </w:rPr>
      </w:pPr>
      <w:r w:rsidRPr="00FB6178">
        <w:rPr>
          <w:rFonts w:ascii="Times New Roman" w:hAnsi="Times New Roman" w:cs="Times New Roman"/>
          <w:sz w:val="24"/>
          <w:szCs w:val="24"/>
        </w:rPr>
        <w:t>Loans and Investments-Ministry of Local Government</w:t>
      </w:r>
      <w:r w:rsidR="00582A5A" w:rsidRPr="00FB6178">
        <w:rPr>
          <w:rFonts w:ascii="Times New Roman" w:hAnsi="Times New Roman" w:cs="Times New Roman"/>
          <w:sz w:val="24"/>
          <w:szCs w:val="24"/>
        </w:rPr>
        <w:t>-This is the Ministry in charge with the Loans and Investments under the Ministry of Local Government. The Ministry has to date implemented the IFMIS.</w:t>
      </w:r>
    </w:p>
    <w:p w14:paraId="1F4245D3" w14:textId="2088E021" w:rsidR="00FB272A" w:rsidRPr="00FB6178" w:rsidRDefault="004504EB" w:rsidP="00FB272A">
      <w:pPr>
        <w:pStyle w:val="ListParagraph"/>
        <w:numPr>
          <w:ilvl w:val="0"/>
          <w:numId w:val="12"/>
        </w:numPr>
        <w:spacing w:line="360" w:lineRule="auto"/>
        <w:rPr>
          <w:rFonts w:ascii="Times New Roman" w:hAnsi="Times New Roman" w:cs="Times New Roman"/>
          <w:sz w:val="24"/>
          <w:szCs w:val="24"/>
        </w:rPr>
      </w:pPr>
      <w:r w:rsidRPr="00FB6178">
        <w:rPr>
          <w:rFonts w:ascii="Times New Roman" w:hAnsi="Times New Roman" w:cs="Times New Roman"/>
          <w:sz w:val="24"/>
          <w:szCs w:val="24"/>
        </w:rPr>
        <w:t>Ministry of Higher Education</w:t>
      </w:r>
      <w:r w:rsidR="00FB272A" w:rsidRPr="00FB6178">
        <w:rPr>
          <w:rFonts w:ascii="Times New Roman" w:hAnsi="Times New Roman" w:cs="Times New Roman"/>
          <w:sz w:val="24"/>
          <w:szCs w:val="24"/>
        </w:rPr>
        <w:t>:</w:t>
      </w:r>
      <w:r w:rsidR="00740EAB" w:rsidRPr="00FB6178">
        <w:rPr>
          <w:rFonts w:ascii="Segoe UI" w:hAnsi="Segoe UI" w:cs="Segoe UI"/>
          <w:sz w:val="27"/>
          <w:szCs w:val="27"/>
        </w:rPr>
        <w:t xml:space="preserve"> </w:t>
      </w:r>
      <w:r w:rsidR="00740EAB" w:rsidRPr="00FB6178">
        <w:rPr>
          <w:rFonts w:ascii="Times New Roman" w:hAnsi="Times New Roman" w:cs="Times New Roman"/>
          <w:sz w:val="24"/>
          <w:szCs w:val="24"/>
        </w:rPr>
        <w:t>The Ministry of Higher Education is a ministry in Zambia. It oversees university and vocational, training, science, technology and innovation and is headed by the Minister of Higher Education. The current ministry was established in 2005 after being split from the Ministry of Education, which was renamed the Ministry of General Education. The Ministry has to date implemented the IFMIS.</w:t>
      </w:r>
    </w:p>
    <w:p w14:paraId="25398343" w14:textId="2A6D6BD2" w:rsidR="00B87F9D" w:rsidRPr="00FB6178" w:rsidRDefault="004504EB" w:rsidP="00B87F9D">
      <w:pPr>
        <w:pStyle w:val="ListParagraph"/>
        <w:numPr>
          <w:ilvl w:val="0"/>
          <w:numId w:val="12"/>
        </w:numPr>
        <w:spacing w:line="360" w:lineRule="auto"/>
        <w:rPr>
          <w:rFonts w:ascii="Times New Roman" w:hAnsi="Times New Roman" w:cs="Times New Roman"/>
          <w:sz w:val="24"/>
          <w:szCs w:val="24"/>
        </w:rPr>
      </w:pPr>
      <w:r w:rsidRPr="00FB6178">
        <w:rPr>
          <w:rFonts w:ascii="Times New Roman" w:hAnsi="Times New Roman" w:cs="Times New Roman"/>
          <w:sz w:val="24"/>
          <w:szCs w:val="24"/>
        </w:rPr>
        <w:t>Ministry of Development Planning</w:t>
      </w:r>
      <w:r w:rsidR="00740EAB" w:rsidRPr="00FB6178">
        <w:rPr>
          <w:rFonts w:ascii="Times New Roman" w:hAnsi="Times New Roman" w:cs="Times New Roman"/>
          <w:sz w:val="24"/>
          <w:szCs w:val="24"/>
        </w:rPr>
        <w:t>: The Ministry of National Development Planning is Zambia’s principal Government body responsible for National Planning and Development. “To efficiently and effectively coordinate national planning and economic management in a transparent and accountable manner in order to achieve sustainable national development”</w:t>
      </w:r>
      <w:r w:rsidR="00B87F9D" w:rsidRPr="00FB6178">
        <w:rPr>
          <w:rFonts w:ascii="Times New Roman" w:hAnsi="Times New Roman" w:cs="Times New Roman"/>
          <w:sz w:val="24"/>
          <w:szCs w:val="24"/>
        </w:rPr>
        <w:t>. The Ministry has to date implemented the IFMIS.</w:t>
      </w:r>
    </w:p>
    <w:p w14:paraId="5B955513" w14:textId="03BA9D05" w:rsidR="004504EB" w:rsidRPr="00740EAB" w:rsidRDefault="004504EB" w:rsidP="00B87F9D">
      <w:pPr>
        <w:pStyle w:val="ListParagraph"/>
        <w:spacing w:line="360" w:lineRule="auto"/>
        <w:rPr>
          <w:rFonts w:ascii="Times New Roman" w:hAnsi="Times New Roman" w:cs="Times New Roman"/>
          <w:sz w:val="24"/>
          <w:szCs w:val="24"/>
          <w:highlight w:val="yellow"/>
        </w:rPr>
      </w:pPr>
    </w:p>
    <w:p w14:paraId="675B284C" w14:textId="7EDD8F9C" w:rsidR="006410B1" w:rsidRPr="00873713" w:rsidRDefault="004504EB" w:rsidP="00922F76">
      <w:pPr>
        <w:pStyle w:val="Heading3"/>
        <w:rPr>
          <w:rFonts w:ascii="Times New Roman" w:hAnsi="Times New Roman" w:cs="Times New Roman"/>
          <w:b w:val="0"/>
          <w:color w:val="auto"/>
          <w:sz w:val="24"/>
          <w:szCs w:val="24"/>
        </w:rPr>
      </w:pPr>
      <w:bookmarkStart w:id="52" w:name="_Toc535916878"/>
      <w:r w:rsidRPr="00873713">
        <w:rPr>
          <w:rFonts w:ascii="Times New Roman" w:hAnsi="Times New Roman" w:cs="Times New Roman"/>
          <w:color w:val="auto"/>
          <w:sz w:val="24"/>
          <w:szCs w:val="24"/>
        </w:rPr>
        <w:t xml:space="preserve">2.11. 2 </w:t>
      </w:r>
      <w:r w:rsidRPr="00873713">
        <w:rPr>
          <w:rFonts w:ascii="Times New Roman" w:hAnsi="Times New Roman" w:cs="Times New Roman"/>
          <w:b w:val="0"/>
          <w:color w:val="auto"/>
          <w:sz w:val="24"/>
          <w:szCs w:val="24"/>
        </w:rPr>
        <w:t>Contribution of IFMIS in Management of Public Funds</w:t>
      </w:r>
      <w:bookmarkEnd w:id="52"/>
    </w:p>
    <w:p w14:paraId="7FE03ED0" w14:textId="77777777" w:rsidR="00980D75" w:rsidRPr="00873713" w:rsidRDefault="00980D75" w:rsidP="00980D75">
      <w:pPr>
        <w:rPr>
          <w:rFonts w:ascii="Times New Roman" w:hAnsi="Times New Roman" w:cs="Times New Roman"/>
        </w:rPr>
      </w:pPr>
    </w:p>
    <w:p w14:paraId="7DCAB19B" w14:textId="77777777" w:rsidR="004504EB" w:rsidRPr="00873713" w:rsidRDefault="004504EB" w:rsidP="00B0283E">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According to the Public Financial Management Performance Indicators’ (PFMPI) report of December 2005, the Ministry of Finance faced gigantic challenges on the management of public finances. These challenges included poorly Integrated Database, lack of institutional capacity to manage public finances, lack of properly documented systems and procedures, weaknesses on compliance of internal controls both because of inadequate information flows and fiscal oversight. These challenges inevitably lead to poor predictability of the budget thus affecting economic growth. </w:t>
      </w:r>
    </w:p>
    <w:p w14:paraId="640C70E1" w14:textId="77777777" w:rsidR="004504EB" w:rsidRPr="00873713" w:rsidRDefault="004504EB" w:rsidP="00922F76">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lastRenderedPageBreak/>
        <w:t xml:space="preserve">The adoption of Integrated Financial Management Information System (IFIMIS) in the Ministry of Finance has been advocated as the best strategy in mitigating the aforementioned public financial mismanagements that have been persistent in the public sector since independence (GRZ, 2008). In addition, integrating financial management information system increases ability to undertake control and monitoring of expenditure and receipts in Government departments, increase ability to access information on financial and operational performance, increase ability to access information on Government’s cash position and information on economic performance; and increase ability to demonstrate accountability to donors and the public (Chiwele,  2009). </w:t>
      </w:r>
    </w:p>
    <w:p w14:paraId="4C536565" w14:textId="6D8612D1" w:rsidR="004504EB" w:rsidRPr="00873713" w:rsidRDefault="004504EB" w:rsidP="00922F76">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According to the Annual Economic Report for the Year 2017 published by the Ministry of Finance, the economic conditions for the year 2017 were declared, “Favourable” in the sense that the real Gross Domestic Product was 4.1 percent in 2017 from 3.8 percent in 2016. These strides came after the successful implementation of IFMIS. The “</w:t>
      </w:r>
      <w:r w:rsidR="00375A22" w:rsidRPr="00873713">
        <w:rPr>
          <w:rFonts w:ascii="Times New Roman" w:hAnsi="Times New Roman" w:cs="Times New Roman"/>
          <w:sz w:val="24"/>
          <w:szCs w:val="24"/>
        </w:rPr>
        <w:t>Favorable</w:t>
      </w:r>
      <w:r w:rsidRPr="00873713">
        <w:rPr>
          <w:rFonts w:ascii="Times New Roman" w:hAnsi="Times New Roman" w:cs="Times New Roman"/>
          <w:sz w:val="24"/>
          <w:szCs w:val="24"/>
        </w:rPr>
        <w:t xml:space="preserve"> declaration implies that all previous fiscal challenges on public finance management were sorted out by the IFIMIS implementation.  In a walk-in interview, Martin Mukuka an Investment and Debt Manager in the Ministry of Finance noted that the strategic introduction of the Integrated Financial Management Information system (IFIMIS) was a great milestone because it has afforded the Ministry a chance to seamlessly meet all Statutory Obligations (SO) as well as manage and monitor Government debt professionally. His views are supported by Medson Moyo a Budget Officer who has observed that the implementation of IFIMIS has made the budget to be well managed and monitored. Disbursements to government Projects and Spending Agencies (SA) are now timely carried out and with much accuracy. </w:t>
      </w:r>
    </w:p>
    <w:p w14:paraId="36659E9F" w14:textId="77777777" w:rsidR="004504EB" w:rsidRPr="00873713" w:rsidRDefault="004504EB" w:rsidP="00922F76">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One other important contribution of IFIMIS is the implementation of the Single Treasury Account (STA).  The STA generally holds all Government finances for easy disbursement and monitoring. The STA is operationalized through the IFIMIS System thus offering transparency and accountability. Specific functions of the STA include:-</w:t>
      </w:r>
    </w:p>
    <w:p w14:paraId="0482E46B" w14:textId="77777777" w:rsidR="004504EB" w:rsidRPr="00873713" w:rsidRDefault="004504EB" w:rsidP="004504EB">
      <w:pPr>
        <w:pStyle w:val="ListParagraph"/>
        <w:numPr>
          <w:ilvl w:val="0"/>
          <w:numId w:val="12"/>
        </w:numPr>
        <w:spacing w:before="100" w:beforeAutospacing="1" w:after="100" w:afterAutospacing="1" w:line="390" w:lineRule="atLeast"/>
        <w:jc w:val="both"/>
        <w:rPr>
          <w:rFonts w:ascii="Times New Roman" w:eastAsia="Times New Roman" w:hAnsi="Times New Roman" w:cs="Times New Roman"/>
          <w:sz w:val="24"/>
          <w:szCs w:val="24"/>
          <w:lang w:val="en-GB" w:eastAsia="en-GB"/>
        </w:rPr>
      </w:pPr>
      <w:r w:rsidRPr="00873713">
        <w:rPr>
          <w:rFonts w:ascii="Times New Roman" w:eastAsia="Times New Roman" w:hAnsi="Times New Roman" w:cs="Times New Roman"/>
          <w:b/>
          <w:bCs/>
          <w:sz w:val="24"/>
          <w:szCs w:val="24"/>
          <w:lang w:val="en-GB" w:eastAsia="en-GB"/>
        </w:rPr>
        <w:t>Allows complete and timely information on government cash resources.</w:t>
      </w:r>
      <w:r w:rsidRPr="00873713">
        <w:rPr>
          <w:rFonts w:ascii="Times New Roman" w:eastAsia="Times New Roman" w:hAnsi="Times New Roman" w:cs="Times New Roman"/>
          <w:sz w:val="24"/>
          <w:szCs w:val="24"/>
          <w:lang w:val="en-GB" w:eastAsia="en-GB"/>
        </w:rPr>
        <w:t xml:space="preserve"> The IFIMIS System through the STA has allowed timely access to public financial resources. All Government transactions are accessible in real time and information is available timely with extreme accuracy at any given time. The Integrated Financial Management Information System (IFMIS) has interfaces with the banking system, thus affording the </w:t>
      </w:r>
      <w:r w:rsidRPr="00873713">
        <w:rPr>
          <w:rFonts w:ascii="Times New Roman" w:eastAsia="Times New Roman" w:hAnsi="Times New Roman" w:cs="Times New Roman"/>
          <w:sz w:val="24"/>
          <w:szCs w:val="24"/>
          <w:lang w:val="en-GB" w:eastAsia="en-GB"/>
        </w:rPr>
        <w:lastRenderedPageBreak/>
        <w:t xml:space="preserve">Ministry timely access to relevant financial data. As a minimum, complete updated balances are available daily for better decision-making. </w:t>
      </w:r>
    </w:p>
    <w:p w14:paraId="2C8186E8" w14:textId="5E532F8E" w:rsidR="004504EB" w:rsidRPr="00873713" w:rsidRDefault="00B72302" w:rsidP="004504EB">
      <w:pPr>
        <w:pStyle w:val="ListParagraph"/>
        <w:numPr>
          <w:ilvl w:val="0"/>
          <w:numId w:val="12"/>
        </w:numPr>
        <w:spacing w:before="100" w:beforeAutospacing="1" w:after="100" w:afterAutospacing="1" w:line="390" w:lineRule="atLeast"/>
        <w:rPr>
          <w:rFonts w:ascii="Times New Roman" w:eastAsia="Times New Roman" w:hAnsi="Times New Roman" w:cs="Times New Roman"/>
          <w:sz w:val="24"/>
          <w:szCs w:val="24"/>
          <w:lang w:val="en-GB" w:eastAsia="en-GB"/>
        </w:rPr>
      </w:pPr>
      <w:r w:rsidRPr="00873713">
        <w:rPr>
          <w:rFonts w:ascii="Times New Roman" w:eastAsia="Times New Roman" w:hAnsi="Times New Roman" w:cs="Times New Roman"/>
          <w:b/>
          <w:bCs/>
          <w:sz w:val="24"/>
          <w:szCs w:val="24"/>
          <w:lang w:val="en-GB" w:eastAsia="en-GB"/>
        </w:rPr>
        <w:t>Allows for the Improvement to the</w:t>
      </w:r>
      <w:r w:rsidR="004504EB" w:rsidRPr="00873713">
        <w:rPr>
          <w:rFonts w:ascii="Times New Roman" w:eastAsia="Times New Roman" w:hAnsi="Times New Roman" w:cs="Times New Roman"/>
          <w:b/>
          <w:bCs/>
          <w:sz w:val="24"/>
          <w:szCs w:val="24"/>
          <w:lang w:val="en-GB" w:eastAsia="en-GB"/>
        </w:rPr>
        <w:t xml:space="preserve"> control</w:t>
      </w:r>
      <w:r w:rsidRPr="00873713">
        <w:rPr>
          <w:rFonts w:ascii="Times New Roman" w:eastAsia="Times New Roman" w:hAnsi="Times New Roman" w:cs="Times New Roman"/>
          <w:b/>
          <w:bCs/>
          <w:sz w:val="24"/>
          <w:szCs w:val="24"/>
          <w:lang w:val="en-GB" w:eastAsia="en-GB"/>
        </w:rPr>
        <w:t xml:space="preserve"> of the Budget</w:t>
      </w:r>
      <w:r w:rsidR="004504EB" w:rsidRPr="00873713">
        <w:rPr>
          <w:rFonts w:ascii="Times New Roman" w:eastAsia="Times New Roman" w:hAnsi="Times New Roman" w:cs="Times New Roman"/>
          <w:b/>
          <w:bCs/>
          <w:sz w:val="24"/>
          <w:szCs w:val="24"/>
          <w:lang w:val="en-GB" w:eastAsia="en-GB"/>
        </w:rPr>
        <w:t xml:space="preserve">. </w:t>
      </w:r>
      <w:r w:rsidR="004504EB" w:rsidRPr="00873713">
        <w:rPr>
          <w:rFonts w:ascii="Times New Roman" w:eastAsia="Times New Roman" w:hAnsi="Times New Roman" w:cs="Times New Roman"/>
          <w:sz w:val="24"/>
          <w:szCs w:val="24"/>
          <w:lang w:val="en-GB" w:eastAsia="en-GB"/>
        </w:rPr>
        <w:t xml:space="preserve">The </w:t>
      </w:r>
      <w:r w:rsidR="005449CE" w:rsidRPr="00873713">
        <w:rPr>
          <w:rFonts w:ascii="Times New Roman" w:eastAsia="Times New Roman" w:hAnsi="Times New Roman" w:cs="Times New Roman"/>
          <w:sz w:val="24"/>
          <w:szCs w:val="24"/>
          <w:lang w:val="en-GB" w:eastAsia="en-GB"/>
        </w:rPr>
        <w:t>IFMIS through the STA ensures</w:t>
      </w:r>
      <w:r w:rsidR="004504EB" w:rsidRPr="00873713">
        <w:rPr>
          <w:rFonts w:ascii="Times New Roman" w:eastAsia="Times New Roman" w:hAnsi="Times New Roman" w:cs="Times New Roman"/>
          <w:sz w:val="24"/>
          <w:szCs w:val="24"/>
          <w:lang w:val="en-GB" w:eastAsia="en-GB"/>
        </w:rPr>
        <w:t xml:space="preserve"> that the Ministry has full control over budget allocations</w:t>
      </w:r>
      <w:r w:rsidR="005449CE" w:rsidRPr="00873713">
        <w:rPr>
          <w:rFonts w:ascii="Times New Roman" w:eastAsia="Times New Roman" w:hAnsi="Times New Roman" w:cs="Times New Roman"/>
          <w:sz w:val="24"/>
          <w:szCs w:val="24"/>
          <w:lang w:val="en-GB" w:eastAsia="en-GB"/>
        </w:rPr>
        <w:t xml:space="preserve"> and expenditure. </w:t>
      </w:r>
      <w:r w:rsidRPr="00873713">
        <w:rPr>
          <w:rFonts w:ascii="Times New Roman" w:eastAsia="Times New Roman" w:hAnsi="Times New Roman" w:cs="Times New Roman"/>
          <w:sz w:val="24"/>
          <w:szCs w:val="24"/>
          <w:lang w:val="en-GB" w:eastAsia="en-GB"/>
        </w:rPr>
        <w:t xml:space="preserve">The maintaining of </w:t>
      </w:r>
      <w:r w:rsidR="005449CE" w:rsidRPr="00873713">
        <w:rPr>
          <w:rFonts w:ascii="Times New Roman" w:eastAsia="Times New Roman" w:hAnsi="Times New Roman" w:cs="Times New Roman"/>
          <w:sz w:val="24"/>
          <w:szCs w:val="24"/>
          <w:lang w:val="en-GB" w:eastAsia="en-GB"/>
        </w:rPr>
        <w:t xml:space="preserve"> separate</w:t>
      </w:r>
      <w:r w:rsidRPr="00873713">
        <w:rPr>
          <w:rFonts w:ascii="Times New Roman" w:eastAsia="Times New Roman" w:hAnsi="Times New Roman" w:cs="Times New Roman"/>
          <w:sz w:val="24"/>
          <w:szCs w:val="24"/>
          <w:lang w:val="en-GB" w:eastAsia="en-GB"/>
        </w:rPr>
        <w:t xml:space="preserve"> bank accounts are </w:t>
      </w:r>
      <w:r w:rsidR="004504EB" w:rsidRPr="00873713">
        <w:rPr>
          <w:rFonts w:ascii="Times New Roman" w:eastAsia="Times New Roman" w:hAnsi="Times New Roman" w:cs="Times New Roman"/>
          <w:sz w:val="24"/>
          <w:szCs w:val="24"/>
          <w:lang w:val="en-GB" w:eastAsia="en-GB"/>
        </w:rPr>
        <w:t xml:space="preserve"> result </w:t>
      </w:r>
      <w:r w:rsidRPr="00873713">
        <w:rPr>
          <w:rFonts w:ascii="Times New Roman" w:eastAsia="Times New Roman" w:hAnsi="Times New Roman" w:cs="Times New Roman"/>
          <w:sz w:val="24"/>
          <w:szCs w:val="24"/>
          <w:lang w:val="en-GB" w:eastAsia="en-GB"/>
        </w:rPr>
        <w:t xml:space="preserve">in a </w:t>
      </w:r>
      <w:r w:rsidR="004504EB" w:rsidRPr="00873713">
        <w:rPr>
          <w:rFonts w:ascii="Times New Roman" w:eastAsia="Times New Roman" w:hAnsi="Times New Roman" w:cs="Times New Roman"/>
          <w:sz w:val="24"/>
          <w:szCs w:val="24"/>
          <w:lang w:val="en-GB" w:eastAsia="en-GB"/>
        </w:rPr>
        <w:t xml:space="preserve"> fragmented system, where funds provided for budgetary appropriations are augmented by additional cash resources that become available through various </w:t>
      </w:r>
      <w:r w:rsidRPr="00873713">
        <w:rPr>
          <w:rFonts w:ascii="Times New Roman" w:eastAsia="Times New Roman" w:hAnsi="Times New Roman" w:cs="Times New Roman"/>
          <w:sz w:val="24"/>
          <w:szCs w:val="24"/>
          <w:lang w:val="en-GB" w:eastAsia="en-GB"/>
        </w:rPr>
        <w:t xml:space="preserve">creative, which often leads to </w:t>
      </w:r>
      <w:r w:rsidR="004504EB" w:rsidRPr="00873713">
        <w:rPr>
          <w:rFonts w:ascii="Times New Roman" w:eastAsia="Times New Roman" w:hAnsi="Times New Roman" w:cs="Times New Roman"/>
          <w:sz w:val="24"/>
          <w:szCs w:val="24"/>
          <w:lang w:val="en-GB" w:eastAsia="en-GB"/>
        </w:rPr>
        <w:t xml:space="preserve"> extra-budgetary, measures.</w:t>
      </w:r>
    </w:p>
    <w:p w14:paraId="5471F703" w14:textId="5409F54A" w:rsidR="004504EB" w:rsidRPr="00873713" w:rsidRDefault="00736673" w:rsidP="002D3937">
      <w:pPr>
        <w:pStyle w:val="ListParagraph"/>
        <w:numPr>
          <w:ilvl w:val="0"/>
          <w:numId w:val="12"/>
        </w:numPr>
        <w:spacing w:before="100" w:beforeAutospacing="1" w:after="100" w:afterAutospacing="1" w:line="390" w:lineRule="atLeast"/>
        <w:rPr>
          <w:rFonts w:ascii="Times New Roman" w:eastAsia="Times New Roman" w:hAnsi="Times New Roman" w:cs="Times New Roman"/>
          <w:sz w:val="24"/>
          <w:szCs w:val="24"/>
          <w:lang w:val="en-GB" w:eastAsia="en-GB"/>
        </w:rPr>
      </w:pPr>
      <w:r w:rsidRPr="00873713">
        <w:rPr>
          <w:rFonts w:ascii="Times New Roman" w:eastAsia="Times New Roman" w:hAnsi="Times New Roman" w:cs="Times New Roman"/>
          <w:b/>
          <w:bCs/>
          <w:sz w:val="24"/>
          <w:szCs w:val="24"/>
          <w:lang w:val="en-GB" w:eastAsia="en-GB"/>
        </w:rPr>
        <w:t>It allows for efficient</w:t>
      </w:r>
      <w:r w:rsidR="004504EB" w:rsidRPr="00873713">
        <w:rPr>
          <w:rFonts w:ascii="Times New Roman" w:eastAsia="Times New Roman" w:hAnsi="Times New Roman" w:cs="Times New Roman"/>
          <w:b/>
          <w:bCs/>
          <w:sz w:val="24"/>
          <w:szCs w:val="24"/>
          <w:lang w:val="en-GB" w:eastAsia="en-GB"/>
        </w:rPr>
        <w:t xml:space="preserve"> cash management.</w:t>
      </w:r>
      <w:r w:rsidR="004504EB" w:rsidRPr="00873713">
        <w:rPr>
          <w:rFonts w:ascii="Times New Roman" w:eastAsia="Times New Roman" w:hAnsi="Times New Roman" w:cs="Times New Roman"/>
          <w:sz w:val="24"/>
          <w:szCs w:val="24"/>
          <w:lang w:val="en-GB" w:eastAsia="en-GB"/>
        </w:rPr>
        <w:t xml:space="preserve">  </w:t>
      </w:r>
      <w:r w:rsidRPr="00873713">
        <w:rPr>
          <w:rFonts w:ascii="Times New Roman" w:eastAsia="Times New Roman" w:hAnsi="Times New Roman" w:cs="Times New Roman"/>
          <w:sz w:val="24"/>
          <w:szCs w:val="24"/>
          <w:lang w:val="en-GB" w:eastAsia="en-GB"/>
        </w:rPr>
        <w:t xml:space="preserve">The IFMIS through the </w:t>
      </w:r>
      <w:r w:rsidR="00065BCE" w:rsidRPr="00873713">
        <w:rPr>
          <w:rFonts w:ascii="Times New Roman" w:eastAsia="Times New Roman" w:hAnsi="Times New Roman" w:cs="Times New Roman"/>
          <w:sz w:val="24"/>
          <w:szCs w:val="24"/>
          <w:lang w:val="en-GB" w:eastAsia="en-GB"/>
        </w:rPr>
        <w:t xml:space="preserve">STA </w:t>
      </w:r>
      <w:r w:rsidR="004504EB" w:rsidRPr="00873713">
        <w:rPr>
          <w:rFonts w:ascii="Times New Roman" w:eastAsia="Times New Roman" w:hAnsi="Times New Roman" w:cs="Times New Roman"/>
          <w:sz w:val="24"/>
          <w:szCs w:val="24"/>
          <w:lang w:val="en-GB" w:eastAsia="en-GB"/>
        </w:rPr>
        <w:t xml:space="preserve"> facilitates regular monitoring of government cash balances. It also enables higher quality cash outturn analysis to be undertaken (e.g., identifying causal factors of variances and distinguishing causal factors from random variations in cash balances).The Ministry of Finance is able to monitor its expenditure and balances on a regular basis</w:t>
      </w:r>
      <w:r w:rsidRPr="00873713">
        <w:rPr>
          <w:rFonts w:ascii="Times New Roman" w:eastAsia="Times New Roman" w:hAnsi="Times New Roman" w:cs="Times New Roman"/>
          <w:sz w:val="24"/>
          <w:szCs w:val="24"/>
          <w:lang w:val="en-GB" w:eastAsia="en-GB"/>
        </w:rPr>
        <w:t xml:space="preserve"> and in a timely manner.</w:t>
      </w:r>
    </w:p>
    <w:p w14:paraId="101F4D41" w14:textId="54AD72C9" w:rsidR="00E567AB" w:rsidRPr="00873713" w:rsidRDefault="00E567AB" w:rsidP="00E567AB">
      <w:pPr>
        <w:spacing w:line="360" w:lineRule="auto"/>
        <w:ind w:left="360"/>
        <w:jc w:val="both"/>
        <w:rPr>
          <w:rFonts w:ascii="Times New Roman" w:hAnsi="Times New Roman" w:cs="Times New Roman"/>
          <w:sz w:val="24"/>
          <w:szCs w:val="24"/>
        </w:rPr>
      </w:pPr>
      <w:r w:rsidRPr="00873713">
        <w:rPr>
          <w:rFonts w:ascii="Times New Roman" w:hAnsi="Times New Roman" w:cs="Times New Roman"/>
          <w:sz w:val="24"/>
          <w:szCs w:val="24"/>
        </w:rPr>
        <w:t xml:space="preserve">In Addition, the implementation of the IFIMIS System has been very strategic for the Ministry of Finance and Government at large. Previously, the Ministry used to receive countless audit queries arising from missing funds, unremitted funds, misapplication of funds, corruption allegations, unretired imprests etc. Nevertheless, the implementation of IFIMIS has seen a tremendous reduction in these audit queries to the extent that in 2014 and 2016 there was not even one audit queries against the Ministry of Finance (Auditor General Report, 2014-2016). The IFIMIS System has made a significant contribution to the internal controls aimed at running Government Finances effectively. Table 2.11.2.1.below shows the Auditor General’s Report.  The table, however, indicates that in 2015, some audit queries were discovered against the Ministry. These queries explain the fact even though the IFIMIS System has been </w:t>
      </w:r>
      <w:r w:rsidR="00141C54" w:rsidRPr="00873713">
        <w:rPr>
          <w:rFonts w:ascii="Times New Roman" w:hAnsi="Times New Roman" w:cs="Times New Roman"/>
          <w:sz w:val="24"/>
          <w:szCs w:val="24"/>
        </w:rPr>
        <w:t>implemented,</w:t>
      </w:r>
      <w:r w:rsidRPr="00873713">
        <w:rPr>
          <w:rFonts w:ascii="Times New Roman" w:hAnsi="Times New Roman" w:cs="Times New Roman"/>
          <w:sz w:val="24"/>
          <w:szCs w:val="24"/>
        </w:rPr>
        <w:t xml:space="preserve"> some unscrupulous staff still circumvent the internet controls embedded in the system and operate manually hence the reported queries. </w:t>
      </w:r>
    </w:p>
    <w:p w14:paraId="0654E086" w14:textId="715C63FB" w:rsidR="00E567AB" w:rsidRPr="00873713" w:rsidRDefault="00375A22" w:rsidP="00E567AB">
      <w:pPr>
        <w:spacing w:line="360" w:lineRule="auto"/>
        <w:ind w:left="360"/>
        <w:jc w:val="both"/>
        <w:rPr>
          <w:rFonts w:ascii="Times New Roman" w:hAnsi="Times New Roman" w:cs="Times New Roman"/>
          <w:sz w:val="24"/>
          <w:szCs w:val="24"/>
        </w:rPr>
      </w:pPr>
      <w:r w:rsidRPr="00873713">
        <w:rPr>
          <w:rFonts w:ascii="Times New Roman" w:hAnsi="Times New Roman" w:cs="Times New Roman"/>
          <w:sz w:val="24"/>
          <w:szCs w:val="24"/>
        </w:rPr>
        <w:t xml:space="preserve">Table 2.1 </w:t>
      </w:r>
      <w:r w:rsidR="00E567AB" w:rsidRPr="00873713">
        <w:rPr>
          <w:rFonts w:ascii="Times New Roman" w:hAnsi="Times New Roman" w:cs="Times New Roman"/>
          <w:sz w:val="24"/>
          <w:szCs w:val="24"/>
        </w:rPr>
        <w:t xml:space="preserve">-Report from the Office of the Auditor General-(2014-2016) </w:t>
      </w:r>
    </w:p>
    <w:tbl>
      <w:tblPr>
        <w:tblStyle w:val="TableGrid"/>
        <w:tblW w:w="9802" w:type="dxa"/>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Look w:val="04A0" w:firstRow="1" w:lastRow="0" w:firstColumn="1" w:lastColumn="0" w:noHBand="0" w:noVBand="1"/>
      </w:tblPr>
      <w:tblGrid>
        <w:gridCol w:w="1843"/>
        <w:gridCol w:w="5833"/>
        <w:gridCol w:w="2126"/>
      </w:tblGrid>
      <w:tr w:rsidR="00173343" w:rsidRPr="00873713" w14:paraId="6FA3E1E6" w14:textId="77777777" w:rsidTr="005665ED">
        <w:trPr>
          <w:tblHeader/>
          <w:tblCellSpacing w:w="20" w:type="dxa"/>
        </w:trPr>
        <w:tc>
          <w:tcPr>
            <w:tcW w:w="1783" w:type="dxa"/>
          </w:tcPr>
          <w:p w14:paraId="174785D7" w14:textId="77777777" w:rsidR="005665ED" w:rsidRPr="00873713" w:rsidRDefault="005665ED" w:rsidP="0050237C">
            <w:pPr>
              <w:spacing w:line="360" w:lineRule="auto"/>
              <w:jc w:val="center"/>
              <w:rPr>
                <w:rFonts w:ascii="Times New Roman" w:hAnsi="Times New Roman" w:cs="Times New Roman"/>
                <w:b/>
                <w:sz w:val="24"/>
                <w:szCs w:val="24"/>
              </w:rPr>
            </w:pPr>
            <w:r w:rsidRPr="00873713">
              <w:rPr>
                <w:rFonts w:ascii="Times New Roman" w:hAnsi="Times New Roman" w:cs="Times New Roman"/>
                <w:b/>
                <w:sz w:val="24"/>
                <w:szCs w:val="24"/>
              </w:rPr>
              <w:lastRenderedPageBreak/>
              <w:t>2014</w:t>
            </w:r>
          </w:p>
        </w:tc>
        <w:tc>
          <w:tcPr>
            <w:tcW w:w="5793" w:type="dxa"/>
          </w:tcPr>
          <w:p w14:paraId="2DE658C2" w14:textId="77777777" w:rsidR="005665ED" w:rsidRPr="00873713" w:rsidRDefault="005665ED" w:rsidP="0050237C">
            <w:pPr>
              <w:spacing w:line="360" w:lineRule="auto"/>
              <w:jc w:val="center"/>
              <w:rPr>
                <w:rFonts w:ascii="Times New Roman" w:hAnsi="Times New Roman" w:cs="Times New Roman"/>
                <w:b/>
                <w:sz w:val="24"/>
                <w:szCs w:val="24"/>
              </w:rPr>
            </w:pPr>
            <w:r w:rsidRPr="00873713">
              <w:rPr>
                <w:rFonts w:ascii="Times New Roman" w:hAnsi="Times New Roman" w:cs="Times New Roman"/>
                <w:b/>
                <w:sz w:val="24"/>
                <w:szCs w:val="24"/>
              </w:rPr>
              <w:t>2015</w:t>
            </w:r>
          </w:p>
        </w:tc>
        <w:tc>
          <w:tcPr>
            <w:tcW w:w="2066" w:type="dxa"/>
          </w:tcPr>
          <w:p w14:paraId="78E7CCAC" w14:textId="77777777" w:rsidR="005665ED" w:rsidRPr="00873713" w:rsidRDefault="005665ED" w:rsidP="0050237C">
            <w:pPr>
              <w:spacing w:line="360" w:lineRule="auto"/>
              <w:jc w:val="center"/>
              <w:rPr>
                <w:rFonts w:ascii="Times New Roman" w:hAnsi="Times New Roman" w:cs="Times New Roman"/>
                <w:b/>
                <w:sz w:val="24"/>
                <w:szCs w:val="24"/>
              </w:rPr>
            </w:pPr>
            <w:r w:rsidRPr="00873713">
              <w:rPr>
                <w:rFonts w:ascii="Times New Roman" w:hAnsi="Times New Roman" w:cs="Times New Roman"/>
                <w:b/>
                <w:sz w:val="24"/>
                <w:szCs w:val="24"/>
              </w:rPr>
              <w:t>2016</w:t>
            </w:r>
          </w:p>
        </w:tc>
      </w:tr>
      <w:tr w:rsidR="00173343" w:rsidRPr="00873713" w14:paraId="19D34FEF" w14:textId="77777777" w:rsidTr="005665ED">
        <w:trPr>
          <w:tblCellSpacing w:w="20" w:type="dxa"/>
        </w:trPr>
        <w:tc>
          <w:tcPr>
            <w:tcW w:w="1783" w:type="dxa"/>
          </w:tcPr>
          <w:p w14:paraId="0748B15A" w14:textId="77777777"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No Audit Queries Reported</w:t>
            </w:r>
          </w:p>
        </w:tc>
        <w:tc>
          <w:tcPr>
            <w:tcW w:w="5793" w:type="dxa"/>
          </w:tcPr>
          <w:p w14:paraId="0AC889EA" w14:textId="0773FD9A"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b/>
                <w:sz w:val="24"/>
                <w:szCs w:val="24"/>
                <w:u w:val="single"/>
              </w:rPr>
              <w:t>Failure to Recover Loans and Tuition Advances</w:t>
            </w:r>
            <w:r w:rsidRPr="00873713">
              <w:rPr>
                <w:rFonts w:ascii="Times New Roman" w:hAnsi="Times New Roman" w:cs="Times New Roman"/>
                <w:sz w:val="24"/>
                <w:szCs w:val="24"/>
              </w:rPr>
              <w:t xml:space="preserve">: Contrary to the Terms and Conditions of Service for the Public Service, recoveries in respect of loans and advances in amounts </w:t>
            </w:r>
            <w:r w:rsidR="00194A73" w:rsidRPr="00873713">
              <w:rPr>
                <w:rFonts w:ascii="Times New Roman" w:hAnsi="Times New Roman" w:cs="Times New Roman"/>
                <w:sz w:val="24"/>
                <w:szCs w:val="24"/>
              </w:rPr>
              <w:t>totaling</w:t>
            </w:r>
            <w:r w:rsidRPr="00873713">
              <w:rPr>
                <w:rFonts w:ascii="Times New Roman" w:hAnsi="Times New Roman" w:cs="Times New Roman"/>
                <w:sz w:val="24"/>
                <w:szCs w:val="24"/>
              </w:rPr>
              <w:t xml:space="preserve"> to K910,000 (loans - K835,000 and tuition advances – K95,000) paid to twenty two (22) officers during the period under review had not been effected as of August 2016.  </w:t>
            </w:r>
          </w:p>
          <w:p w14:paraId="4A5F7CAC" w14:textId="4CDA58E6" w:rsidR="005665ED" w:rsidRPr="00873713" w:rsidRDefault="005665ED" w:rsidP="0050237C">
            <w:pPr>
              <w:spacing w:line="360" w:lineRule="auto"/>
              <w:jc w:val="both"/>
              <w:rPr>
                <w:rFonts w:ascii="Times New Roman" w:hAnsi="Times New Roman" w:cs="Times New Roman"/>
                <w:sz w:val="24"/>
                <w:szCs w:val="24"/>
              </w:rPr>
            </w:pPr>
          </w:p>
        </w:tc>
        <w:tc>
          <w:tcPr>
            <w:tcW w:w="2066" w:type="dxa"/>
          </w:tcPr>
          <w:p w14:paraId="4C3EA1D5" w14:textId="5752E544"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No Audit Queries Reported</w:t>
            </w:r>
          </w:p>
        </w:tc>
      </w:tr>
      <w:tr w:rsidR="00173343" w:rsidRPr="00873713" w14:paraId="5A2F5BFB" w14:textId="77777777" w:rsidTr="005665ED">
        <w:trPr>
          <w:tblCellSpacing w:w="20" w:type="dxa"/>
        </w:trPr>
        <w:tc>
          <w:tcPr>
            <w:tcW w:w="1783" w:type="dxa"/>
          </w:tcPr>
          <w:p w14:paraId="68B494D5" w14:textId="7E7BDA23"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No Audit Queries Reported</w:t>
            </w:r>
          </w:p>
        </w:tc>
        <w:tc>
          <w:tcPr>
            <w:tcW w:w="5793" w:type="dxa"/>
          </w:tcPr>
          <w:p w14:paraId="72BE9BCC" w14:textId="3176DEBD"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b/>
                <w:sz w:val="24"/>
                <w:szCs w:val="24"/>
                <w:u w:val="single"/>
              </w:rPr>
              <w:t>Irregular Payment of Overtime Allowance Contrary to Financial Regulation No. 81</w:t>
            </w:r>
            <w:r w:rsidRPr="00873713">
              <w:rPr>
                <w:rFonts w:ascii="Times New Roman" w:hAnsi="Times New Roman" w:cs="Times New Roman"/>
                <w:sz w:val="24"/>
                <w:szCs w:val="24"/>
              </w:rPr>
              <w:t xml:space="preserve">, amounts totaling K507,290 were paid to various officers as overtime without maintaining an attendance register. As a result, it was not possible to verify how the amounts paid were arrived at. Further, the payments were paid as cash to various officers contrary to Cabinet Officer Circular No. 11 of 2013 which require that all such payments be made through the payroll.  </w:t>
            </w:r>
          </w:p>
          <w:p w14:paraId="156BDAF2" w14:textId="77777777"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C</w:t>
            </w:r>
          </w:p>
        </w:tc>
        <w:tc>
          <w:tcPr>
            <w:tcW w:w="2066" w:type="dxa"/>
          </w:tcPr>
          <w:p w14:paraId="65BB36BA" w14:textId="088B77B2"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No Audit Queries Reported</w:t>
            </w:r>
          </w:p>
        </w:tc>
      </w:tr>
      <w:tr w:rsidR="00173343" w:rsidRPr="00873713" w14:paraId="4407F454" w14:textId="77777777" w:rsidTr="005665ED">
        <w:trPr>
          <w:tblCellSpacing w:w="20" w:type="dxa"/>
        </w:trPr>
        <w:tc>
          <w:tcPr>
            <w:tcW w:w="1783" w:type="dxa"/>
          </w:tcPr>
          <w:p w14:paraId="23A6EEA6" w14:textId="4890A801"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No Audit Queries Reported</w:t>
            </w:r>
          </w:p>
        </w:tc>
        <w:tc>
          <w:tcPr>
            <w:tcW w:w="5793" w:type="dxa"/>
          </w:tcPr>
          <w:p w14:paraId="561E1505" w14:textId="44D7EE4A"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b/>
                <w:sz w:val="24"/>
                <w:szCs w:val="24"/>
                <w:u w:val="single"/>
              </w:rPr>
              <w:t xml:space="preserve">Irregular Engagement of Casual </w:t>
            </w:r>
            <w:r w:rsidR="00194A73" w:rsidRPr="00873713">
              <w:rPr>
                <w:rFonts w:ascii="Times New Roman" w:hAnsi="Times New Roman" w:cs="Times New Roman"/>
                <w:b/>
                <w:sz w:val="24"/>
                <w:szCs w:val="24"/>
                <w:u w:val="single"/>
              </w:rPr>
              <w:t>Workers</w:t>
            </w:r>
            <w:r w:rsidR="00194A73" w:rsidRPr="00873713">
              <w:rPr>
                <w:rFonts w:ascii="Times New Roman" w:hAnsi="Times New Roman" w:cs="Times New Roman"/>
                <w:sz w:val="24"/>
                <w:szCs w:val="24"/>
              </w:rPr>
              <w:t>: Cabinet</w:t>
            </w:r>
            <w:r w:rsidRPr="00873713">
              <w:rPr>
                <w:rFonts w:ascii="Times New Roman" w:hAnsi="Times New Roman" w:cs="Times New Roman"/>
                <w:sz w:val="24"/>
                <w:szCs w:val="24"/>
              </w:rPr>
              <w:t xml:space="preserve"> Office Circular No. 12 of 2003 stipulates that in order to control the establishment, Government centralised the recruitment, selection and placement of all categories of its employees. In addition, government decided to place classified Daily Employee on the central payroll. </w:t>
            </w:r>
          </w:p>
          <w:p w14:paraId="5B193BEE" w14:textId="6D346543"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During the period under review, amounts totaling K41,068 were spent on wages of casual workers. However, there was no authority from Cabinet Office to engage the casual workers.  </w:t>
            </w:r>
          </w:p>
          <w:p w14:paraId="721CEE80" w14:textId="77777777"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D</w:t>
            </w:r>
          </w:p>
        </w:tc>
        <w:tc>
          <w:tcPr>
            <w:tcW w:w="2066" w:type="dxa"/>
          </w:tcPr>
          <w:p w14:paraId="5AF6AAEC" w14:textId="7C0771F0"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No Audit Queries Reported</w:t>
            </w:r>
          </w:p>
        </w:tc>
      </w:tr>
      <w:tr w:rsidR="00173343" w:rsidRPr="00873713" w14:paraId="0A521D59" w14:textId="77777777" w:rsidTr="005665ED">
        <w:trPr>
          <w:tblCellSpacing w:w="20" w:type="dxa"/>
        </w:trPr>
        <w:tc>
          <w:tcPr>
            <w:tcW w:w="1783" w:type="dxa"/>
          </w:tcPr>
          <w:p w14:paraId="0FC513F3" w14:textId="6D1121E3"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i/>
                <w:sz w:val="24"/>
                <w:szCs w:val="24"/>
              </w:rPr>
              <w:lastRenderedPageBreak/>
              <w:t>No Audit Queries Reported</w:t>
            </w:r>
          </w:p>
        </w:tc>
        <w:tc>
          <w:tcPr>
            <w:tcW w:w="5793" w:type="dxa"/>
          </w:tcPr>
          <w:p w14:paraId="169B0548" w14:textId="6A8F60C8"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b/>
                <w:sz w:val="24"/>
                <w:szCs w:val="24"/>
                <w:u w:val="single"/>
              </w:rPr>
              <w:t>Unretired Accountable Imprest:</w:t>
            </w:r>
            <w:r w:rsidRPr="00873713">
              <w:rPr>
                <w:rFonts w:ascii="Times New Roman" w:hAnsi="Times New Roman" w:cs="Times New Roman"/>
                <w:sz w:val="24"/>
                <w:szCs w:val="24"/>
              </w:rPr>
              <w:t xml:space="preserve"> Contrary to Financial Regulation No.96 (1), accountable imprest in amounts totaling K88,947 issued to five (5) officers during the period under review had not been retired as of September 2016. </w:t>
            </w:r>
          </w:p>
          <w:p w14:paraId="54265F3F" w14:textId="77777777"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E</w:t>
            </w:r>
          </w:p>
        </w:tc>
        <w:tc>
          <w:tcPr>
            <w:tcW w:w="2066" w:type="dxa"/>
          </w:tcPr>
          <w:p w14:paraId="5F20D9D8" w14:textId="5B3D01F7"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i/>
                <w:sz w:val="24"/>
                <w:szCs w:val="24"/>
              </w:rPr>
              <w:t>No Audit Queries Reported</w:t>
            </w:r>
          </w:p>
        </w:tc>
      </w:tr>
      <w:tr w:rsidR="00173343" w:rsidRPr="00873713" w14:paraId="0E77A9FE" w14:textId="77777777" w:rsidTr="005665ED">
        <w:trPr>
          <w:tblCellSpacing w:w="20" w:type="dxa"/>
        </w:trPr>
        <w:tc>
          <w:tcPr>
            <w:tcW w:w="1783" w:type="dxa"/>
          </w:tcPr>
          <w:p w14:paraId="0B3C85B3" w14:textId="5AC8403C"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i/>
                <w:sz w:val="24"/>
                <w:szCs w:val="24"/>
              </w:rPr>
              <w:t>No Audit Queries Reported</w:t>
            </w:r>
          </w:p>
        </w:tc>
        <w:tc>
          <w:tcPr>
            <w:tcW w:w="5793" w:type="dxa"/>
          </w:tcPr>
          <w:p w14:paraId="70DB3125" w14:textId="7B8344B2" w:rsidR="00194A73" w:rsidRPr="00873713" w:rsidRDefault="005665ED" w:rsidP="00194A73">
            <w:pPr>
              <w:spacing w:line="360" w:lineRule="auto"/>
              <w:jc w:val="both"/>
              <w:rPr>
                <w:rFonts w:ascii="Times New Roman" w:hAnsi="Times New Roman" w:cs="Times New Roman"/>
                <w:sz w:val="24"/>
                <w:szCs w:val="24"/>
              </w:rPr>
            </w:pPr>
            <w:r w:rsidRPr="00873713">
              <w:rPr>
                <w:rFonts w:ascii="Times New Roman" w:hAnsi="Times New Roman" w:cs="Times New Roman"/>
                <w:b/>
                <w:sz w:val="24"/>
                <w:szCs w:val="24"/>
                <w:u w:val="single"/>
              </w:rPr>
              <w:t>Overpayment of Subsistence Allowances</w:t>
            </w:r>
            <w:r w:rsidRPr="00873713">
              <w:rPr>
                <w:rFonts w:ascii="Times New Roman" w:hAnsi="Times New Roman" w:cs="Times New Roman"/>
                <w:sz w:val="24"/>
                <w:szCs w:val="24"/>
              </w:rPr>
              <w:t xml:space="preserve">: Contrary to Public Service Management Division Circular No. B. 28 of 2012, twenty one (21) officers who were entitled to receive amounts totaling </w:t>
            </w:r>
            <w:r w:rsidRPr="00873713">
              <w:rPr>
                <w:rFonts w:ascii="Times New Roman" w:hAnsi="Times New Roman" w:cs="Times New Roman"/>
                <w:b/>
                <w:sz w:val="24"/>
                <w:szCs w:val="24"/>
              </w:rPr>
              <w:t>K96,200</w:t>
            </w:r>
            <w:r w:rsidRPr="00873713">
              <w:rPr>
                <w:rFonts w:ascii="Times New Roman" w:hAnsi="Times New Roman" w:cs="Times New Roman"/>
                <w:sz w:val="24"/>
                <w:szCs w:val="24"/>
              </w:rPr>
              <w:t xml:space="preserve"> as subsistence allowances were paid amounts totaling </w:t>
            </w:r>
            <w:r w:rsidRPr="00873713">
              <w:rPr>
                <w:rFonts w:ascii="Times New Roman" w:hAnsi="Times New Roman" w:cs="Times New Roman"/>
                <w:b/>
                <w:sz w:val="24"/>
                <w:szCs w:val="24"/>
              </w:rPr>
              <w:t>K127,300</w:t>
            </w:r>
            <w:r w:rsidRPr="00873713">
              <w:rPr>
                <w:rFonts w:ascii="Times New Roman" w:hAnsi="Times New Roman" w:cs="Times New Roman"/>
                <w:sz w:val="24"/>
                <w:szCs w:val="24"/>
              </w:rPr>
              <w:t xml:space="preserve"> resulting in an overpayment of </w:t>
            </w:r>
            <w:r w:rsidR="00194A73" w:rsidRPr="00873713">
              <w:rPr>
                <w:rFonts w:ascii="Times New Roman" w:hAnsi="Times New Roman" w:cs="Times New Roman"/>
                <w:sz w:val="24"/>
                <w:szCs w:val="24"/>
              </w:rPr>
              <w:t xml:space="preserve"> </w:t>
            </w:r>
          </w:p>
          <w:p w14:paraId="2BE1D781" w14:textId="34A5A0AC" w:rsidR="005665ED" w:rsidRPr="00873713" w:rsidRDefault="00194A73" w:rsidP="005665ED">
            <w:pPr>
              <w:spacing w:line="360" w:lineRule="auto"/>
              <w:jc w:val="both"/>
              <w:rPr>
                <w:rFonts w:ascii="Times New Roman" w:hAnsi="Times New Roman" w:cs="Times New Roman"/>
                <w:sz w:val="24"/>
                <w:szCs w:val="24"/>
              </w:rPr>
            </w:pPr>
            <w:r w:rsidRPr="00873713">
              <w:rPr>
                <w:rFonts w:ascii="Times New Roman" w:hAnsi="Times New Roman" w:cs="Times New Roman"/>
                <w:b/>
                <w:sz w:val="24"/>
                <w:szCs w:val="24"/>
              </w:rPr>
              <w:t>K31,100</w:t>
            </w:r>
            <w:r w:rsidRPr="00873713">
              <w:rPr>
                <w:rFonts w:ascii="Times New Roman" w:hAnsi="Times New Roman" w:cs="Times New Roman"/>
                <w:sz w:val="24"/>
                <w:szCs w:val="24"/>
              </w:rPr>
              <w:t>. As of September 2016, the overpaid subsistence allowances had not been recovered.</w:t>
            </w:r>
          </w:p>
        </w:tc>
        <w:tc>
          <w:tcPr>
            <w:tcW w:w="2066" w:type="dxa"/>
          </w:tcPr>
          <w:p w14:paraId="1261336F" w14:textId="11D34381"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i/>
                <w:sz w:val="24"/>
                <w:szCs w:val="24"/>
              </w:rPr>
              <w:t>No Audit Queries Reported</w:t>
            </w:r>
          </w:p>
        </w:tc>
      </w:tr>
      <w:tr w:rsidR="00173343" w:rsidRPr="00873713" w14:paraId="393D0BFF" w14:textId="77777777" w:rsidTr="005665ED">
        <w:trPr>
          <w:tblCellSpacing w:w="20" w:type="dxa"/>
        </w:trPr>
        <w:tc>
          <w:tcPr>
            <w:tcW w:w="1783" w:type="dxa"/>
          </w:tcPr>
          <w:p w14:paraId="1FC1248E" w14:textId="258F256D"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i/>
                <w:sz w:val="24"/>
                <w:szCs w:val="24"/>
              </w:rPr>
              <w:t>No Audit Queries Reported</w:t>
            </w:r>
          </w:p>
        </w:tc>
        <w:tc>
          <w:tcPr>
            <w:tcW w:w="5793" w:type="dxa"/>
          </w:tcPr>
          <w:p w14:paraId="277B512C" w14:textId="77777777" w:rsidR="005665ED" w:rsidRPr="00873713" w:rsidRDefault="005665ED" w:rsidP="005665ED">
            <w:pPr>
              <w:spacing w:line="360" w:lineRule="auto"/>
              <w:jc w:val="both"/>
              <w:rPr>
                <w:rFonts w:ascii="Times New Roman" w:hAnsi="Times New Roman" w:cs="Times New Roman"/>
                <w:sz w:val="24"/>
                <w:szCs w:val="24"/>
              </w:rPr>
            </w:pPr>
            <w:r w:rsidRPr="00873713">
              <w:rPr>
                <w:rFonts w:ascii="Times New Roman" w:hAnsi="Times New Roman" w:cs="Times New Roman"/>
                <w:b/>
                <w:sz w:val="24"/>
                <w:szCs w:val="24"/>
                <w:u w:val="single"/>
              </w:rPr>
              <w:t>Irregular Use of Accountable Imprest</w:t>
            </w:r>
            <w:r w:rsidRPr="00873713">
              <w:rPr>
                <w:rFonts w:ascii="Times New Roman" w:hAnsi="Times New Roman" w:cs="Times New Roman"/>
                <w:sz w:val="24"/>
                <w:szCs w:val="24"/>
              </w:rPr>
              <w:t xml:space="preserve">: Financial Regulation No. 86 (c) states that, “accountable imprest is issued as payment to facilitate the purchase of goods and services whose value cannot be ascertained at the time”. </w:t>
            </w:r>
          </w:p>
          <w:p w14:paraId="4FA426AA" w14:textId="40E5CEB7" w:rsidR="005665ED" w:rsidRPr="00873713" w:rsidRDefault="005665ED" w:rsidP="005665ED">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It was however observed that imprest in amounts totaling </w:t>
            </w:r>
            <w:r w:rsidRPr="00873713">
              <w:rPr>
                <w:rFonts w:ascii="Times New Roman" w:hAnsi="Times New Roman" w:cs="Times New Roman"/>
                <w:b/>
                <w:sz w:val="24"/>
                <w:szCs w:val="24"/>
              </w:rPr>
              <w:t>K472,715</w:t>
            </w:r>
            <w:r w:rsidRPr="00873713">
              <w:rPr>
                <w:rFonts w:ascii="Times New Roman" w:hAnsi="Times New Roman" w:cs="Times New Roman"/>
                <w:sz w:val="24"/>
                <w:szCs w:val="24"/>
              </w:rPr>
              <w:t xml:space="preserve"> was issued to five (5) officers to procure goods and services whose values were obtainable on the market.</w:t>
            </w:r>
          </w:p>
        </w:tc>
        <w:tc>
          <w:tcPr>
            <w:tcW w:w="2066" w:type="dxa"/>
          </w:tcPr>
          <w:p w14:paraId="3A577BFF" w14:textId="13713DA1" w:rsidR="005665ED" w:rsidRPr="00873713" w:rsidRDefault="005665ED" w:rsidP="0050237C">
            <w:pPr>
              <w:spacing w:line="360" w:lineRule="auto"/>
              <w:jc w:val="both"/>
              <w:rPr>
                <w:rFonts w:ascii="Times New Roman" w:hAnsi="Times New Roman" w:cs="Times New Roman"/>
                <w:sz w:val="24"/>
                <w:szCs w:val="24"/>
              </w:rPr>
            </w:pPr>
            <w:r w:rsidRPr="00873713">
              <w:rPr>
                <w:rFonts w:ascii="Times New Roman" w:hAnsi="Times New Roman" w:cs="Times New Roman"/>
                <w:i/>
                <w:sz w:val="24"/>
                <w:szCs w:val="24"/>
              </w:rPr>
              <w:t>No Audit Queries Reported</w:t>
            </w:r>
          </w:p>
        </w:tc>
      </w:tr>
    </w:tbl>
    <w:p w14:paraId="16B12FC9" w14:textId="4E2483A4" w:rsidR="00C51206" w:rsidRPr="00873713" w:rsidRDefault="000E1CC3" w:rsidP="00F22123">
      <w:pPr>
        <w:pStyle w:val="Heading3"/>
        <w:rPr>
          <w:rFonts w:ascii="Times New Roman" w:hAnsi="Times New Roman" w:cs="Times New Roman"/>
          <w:color w:val="auto"/>
          <w:sz w:val="24"/>
          <w:szCs w:val="24"/>
        </w:rPr>
      </w:pPr>
      <w:bookmarkStart w:id="53" w:name="_Toc535916879"/>
      <w:r w:rsidRPr="00873713">
        <w:rPr>
          <w:rFonts w:ascii="Times New Roman" w:hAnsi="Times New Roman" w:cs="Times New Roman"/>
          <w:color w:val="auto"/>
          <w:sz w:val="24"/>
          <w:szCs w:val="24"/>
        </w:rPr>
        <w:t>2.11.3</w:t>
      </w:r>
      <w:r w:rsidR="007A0694" w:rsidRPr="00873713">
        <w:rPr>
          <w:rFonts w:ascii="Times New Roman" w:hAnsi="Times New Roman" w:cs="Times New Roman"/>
          <w:color w:val="auto"/>
          <w:sz w:val="24"/>
          <w:szCs w:val="24"/>
        </w:rPr>
        <w:t xml:space="preserve"> </w:t>
      </w:r>
      <w:r w:rsidR="001730C9" w:rsidRPr="00873713">
        <w:rPr>
          <w:rFonts w:ascii="Times New Roman" w:hAnsi="Times New Roman" w:cs="Times New Roman"/>
          <w:color w:val="auto"/>
          <w:sz w:val="24"/>
          <w:szCs w:val="24"/>
        </w:rPr>
        <w:t>Bureaucratic</w:t>
      </w:r>
      <w:r w:rsidR="007A0694" w:rsidRPr="00873713">
        <w:rPr>
          <w:rFonts w:ascii="Times New Roman" w:hAnsi="Times New Roman" w:cs="Times New Roman"/>
          <w:color w:val="auto"/>
          <w:sz w:val="24"/>
          <w:szCs w:val="24"/>
        </w:rPr>
        <w:t xml:space="preserve"> Process</w:t>
      </w:r>
      <w:r w:rsidR="00F22123" w:rsidRPr="00873713">
        <w:rPr>
          <w:rFonts w:ascii="Times New Roman" w:hAnsi="Times New Roman" w:cs="Times New Roman"/>
          <w:color w:val="auto"/>
          <w:sz w:val="24"/>
          <w:szCs w:val="24"/>
        </w:rPr>
        <w:t>.</w:t>
      </w:r>
      <w:bookmarkEnd w:id="53"/>
    </w:p>
    <w:p w14:paraId="58D6BD61" w14:textId="77777777" w:rsidR="00980D75" w:rsidRPr="00873713" w:rsidRDefault="00980D75" w:rsidP="00980D75">
      <w:pPr>
        <w:rPr>
          <w:rFonts w:ascii="Times New Roman" w:hAnsi="Times New Roman" w:cs="Times New Roman"/>
        </w:rPr>
      </w:pPr>
    </w:p>
    <w:p w14:paraId="6D0DC69F" w14:textId="5D8B0257" w:rsidR="00C51206" w:rsidRPr="00873713" w:rsidRDefault="00C51206" w:rsidP="00C51206">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According to the report issued by the Ministry of Finance on 15</w:t>
      </w:r>
      <w:r w:rsidRPr="00873713">
        <w:rPr>
          <w:rFonts w:ascii="Times New Roman" w:hAnsi="Times New Roman" w:cs="Times New Roman"/>
          <w:sz w:val="24"/>
          <w:szCs w:val="24"/>
          <w:vertAlign w:val="superscript"/>
        </w:rPr>
        <w:t>th</w:t>
      </w:r>
      <w:r w:rsidRPr="00873713">
        <w:rPr>
          <w:rFonts w:ascii="Times New Roman" w:hAnsi="Times New Roman" w:cs="Times New Roman"/>
          <w:sz w:val="24"/>
          <w:szCs w:val="24"/>
        </w:rPr>
        <w:t xml:space="preserve"> March 2018, for the first time, the Government of the Republic of Zambia through the Ministry of Finance confirmed the issuance of </w:t>
      </w:r>
      <w:r w:rsidRPr="00873713">
        <w:rPr>
          <w:rFonts w:ascii="Times New Roman" w:hAnsi="Times New Roman" w:cs="Times New Roman"/>
          <w:b/>
          <w:sz w:val="24"/>
          <w:szCs w:val="24"/>
        </w:rPr>
        <w:t>ZMW3.9</w:t>
      </w:r>
      <w:r w:rsidRPr="00873713">
        <w:rPr>
          <w:rFonts w:ascii="Times New Roman" w:hAnsi="Times New Roman" w:cs="Times New Roman"/>
          <w:sz w:val="24"/>
          <w:szCs w:val="24"/>
        </w:rPr>
        <w:t xml:space="preserve"> Billion for key empowerment programs in 2018 in a space of one month. This ultra-efficiency is attributed to the seamless implementation of IFIMIS, which has resolved all the bureaucratic processes and introduced elastic efficiencies in the funds disbursement processes. Previously, disbursement of funds faced tedious bureaucratic procedures, which considerably </w:t>
      </w:r>
      <w:r w:rsidRPr="00873713">
        <w:rPr>
          <w:rFonts w:ascii="Times New Roman" w:hAnsi="Times New Roman" w:cs="Times New Roman"/>
          <w:sz w:val="24"/>
          <w:szCs w:val="24"/>
        </w:rPr>
        <w:lastRenderedPageBreak/>
        <w:t>delayed the release of funds for Government Projects. This challenge is now history because of the IFIMIS implementation. The following Spending Agencies accessed the funds timely. They include, Ministry of Youth and Sport for the Action Plan for Youth Empowerment Programme, The Citizen Economic Empowerment Programme under the CEEC Fund, The Agricultural and Industrial Credit Fund for Support to Agro Businesses (Ministerial Statements –Ministry of Finance, 2018).</w:t>
      </w:r>
    </w:p>
    <w:p w14:paraId="4489BC1F" w14:textId="77777777" w:rsidR="00C51206" w:rsidRPr="00873713" w:rsidRDefault="00C51206" w:rsidP="00C51206">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As a result of the speedy disbursement of funds through the IFIMIS System, several Government milestones have been achieved. According to the Ministry of Finance update report dated February 2017, these milestones include:- </w:t>
      </w:r>
    </w:p>
    <w:p w14:paraId="7302BC90" w14:textId="77777777" w:rsidR="00C51206" w:rsidRPr="00873713" w:rsidRDefault="00C51206" w:rsidP="00C51206">
      <w:pPr>
        <w:pStyle w:val="ListParagraph"/>
        <w:numPr>
          <w:ilvl w:val="0"/>
          <w:numId w:val="10"/>
        </w:num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Constitution amendment  in 2016 </w:t>
      </w:r>
    </w:p>
    <w:p w14:paraId="4B08CF35" w14:textId="77777777" w:rsidR="00C51206" w:rsidRPr="00873713" w:rsidRDefault="00C51206" w:rsidP="00C51206">
      <w:pPr>
        <w:pStyle w:val="ListParagraph"/>
        <w:numPr>
          <w:ilvl w:val="0"/>
          <w:numId w:val="10"/>
        </w:num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An increase in Copper production</w:t>
      </w:r>
    </w:p>
    <w:p w14:paraId="2C01F780" w14:textId="77777777" w:rsidR="00C51206" w:rsidRPr="00873713" w:rsidRDefault="00C51206" w:rsidP="00C51206">
      <w:pPr>
        <w:pStyle w:val="ListParagraph"/>
        <w:numPr>
          <w:ilvl w:val="0"/>
          <w:numId w:val="10"/>
        </w:num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Budget realignment with the recently published 2017 budget </w:t>
      </w:r>
    </w:p>
    <w:p w14:paraId="6280BBC5" w14:textId="77777777" w:rsidR="00C51206" w:rsidRPr="00873713" w:rsidRDefault="00C51206" w:rsidP="00C51206">
      <w:pPr>
        <w:pStyle w:val="ListParagraph"/>
        <w:numPr>
          <w:ilvl w:val="0"/>
          <w:numId w:val="10"/>
        </w:num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Broadening of the revenue base</w:t>
      </w:r>
    </w:p>
    <w:p w14:paraId="7FB05F56" w14:textId="77777777" w:rsidR="00C51206" w:rsidRPr="00873713" w:rsidRDefault="00C51206" w:rsidP="00C51206">
      <w:pPr>
        <w:pStyle w:val="ListParagraph"/>
        <w:numPr>
          <w:ilvl w:val="0"/>
          <w:numId w:val="10"/>
        </w:num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Eliminating subsides and dismantling of Arrears from various Government Departments</w:t>
      </w:r>
    </w:p>
    <w:p w14:paraId="2C46603A" w14:textId="77777777" w:rsidR="00C51206" w:rsidRPr="00873713" w:rsidRDefault="00C51206" w:rsidP="00C51206">
      <w:pPr>
        <w:pStyle w:val="ListParagraph"/>
        <w:numPr>
          <w:ilvl w:val="0"/>
          <w:numId w:val="10"/>
        </w:num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Resolution of Mining Tax issues and negotiations based on multilateral support for buffers against shocks.</w:t>
      </w:r>
    </w:p>
    <w:p w14:paraId="22E65FD2" w14:textId="77777777" w:rsidR="00C51206" w:rsidRPr="00873713" w:rsidRDefault="00C51206" w:rsidP="00C51206">
      <w:pPr>
        <w:pStyle w:val="ListParagraph"/>
        <w:numPr>
          <w:ilvl w:val="0"/>
          <w:numId w:val="10"/>
        </w:num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Strategic Budget reviews to ensure appropriate reactions to price moves</w:t>
      </w:r>
    </w:p>
    <w:p w14:paraId="7AF6D174" w14:textId="77777777" w:rsidR="00C51206" w:rsidRPr="00873713" w:rsidRDefault="00C51206" w:rsidP="00C51206">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In addition to the transparency and efficiency afforded by the implemented IFIMIS System, Government through the Ministry of Finance launched the National Planning and Budgeting Policy whose main aim was to eliminate bureaucracy, enhance transparency, accountability and ensuring that citizens participate in the planning and budgeting processes. The Policy also allows Parliament to have oversight of the National Budget (Ministry of Finance-National Planning and Budgeting Policy, 2014).</w:t>
      </w:r>
    </w:p>
    <w:p w14:paraId="71219A30" w14:textId="73DCC5A9" w:rsidR="00C51206" w:rsidRPr="00873713" w:rsidRDefault="00C51206"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In her brief report dated February, 2018, the Minister of Finance reported that the treasury had released a total of K5.63 Billion for developmental programs and government operations. These funds were released timely and accessed timely by recipients through the IFIMIS System. A detailed breakdown of the releases were tabulated to various Ministries and Spending Agencies and were systematically accessed paperlessly through IFIMIS. Additionally, in order to augment the efforts and achievements of IFIMIS, the Ministry has prepared and submitted the Public </w:t>
      </w:r>
      <w:r w:rsidRPr="00873713">
        <w:rPr>
          <w:rFonts w:ascii="Times New Roman" w:hAnsi="Times New Roman" w:cs="Times New Roman"/>
          <w:sz w:val="24"/>
          <w:szCs w:val="24"/>
        </w:rPr>
        <w:lastRenderedPageBreak/>
        <w:t xml:space="preserve">Financial Management Bill (2017) to Parliament to stiffen regulatory and sanction regime that will see fines and jail sentences for offenders who may subvert the system. </w:t>
      </w:r>
    </w:p>
    <w:p w14:paraId="47A64AF2" w14:textId="0BAE2A7E" w:rsidR="00BF44DD" w:rsidRPr="00873713" w:rsidRDefault="00766D00" w:rsidP="000A7634">
      <w:pPr>
        <w:pStyle w:val="Heading3"/>
        <w:rPr>
          <w:rFonts w:ascii="Times New Roman" w:hAnsi="Times New Roman" w:cs="Times New Roman"/>
          <w:color w:val="FF0000"/>
          <w:sz w:val="24"/>
          <w:szCs w:val="24"/>
        </w:rPr>
      </w:pPr>
      <w:bookmarkStart w:id="54" w:name="_Toc535916880"/>
      <w:r w:rsidRPr="00873713">
        <w:rPr>
          <w:rFonts w:ascii="Times New Roman" w:hAnsi="Times New Roman" w:cs="Times New Roman"/>
          <w:color w:val="auto"/>
          <w:sz w:val="24"/>
          <w:szCs w:val="24"/>
        </w:rPr>
        <w:t>2.11.7 Summary</w:t>
      </w:r>
      <w:r w:rsidR="00D50FCD" w:rsidRPr="00873713">
        <w:rPr>
          <w:rFonts w:ascii="Times New Roman" w:hAnsi="Times New Roman" w:cs="Times New Roman"/>
          <w:color w:val="auto"/>
          <w:sz w:val="24"/>
          <w:szCs w:val="24"/>
        </w:rPr>
        <w:t xml:space="preserve"> of the Literature Reviews and Research Gaps</w:t>
      </w:r>
      <w:bookmarkEnd w:id="54"/>
    </w:p>
    <w:p w14:paraId="431E0692" w14:textId="77777777" w:rsidR="00FE5264" w:rsidRDefault="00FE5264" w:rsidP="007728DC">
      <w:pPr>
        <w:spacing w:after="200" w:line="360" w:lineRule="auto"/>
        <w:jc w:val="both"/>
        <w:rPr>
          <w:rFonts w:ascii="Times New Roman" w:eastAsia="Times New Roman" w:hAnsi="Times New Roman" w:cs="Times New Roman"/>
          <w:color w:val="FF0000"/>
          <w:sz w:val="24"/>
          <w:szCs w:val="24"/>
          <w:highlight w:val="yellow"/>
        </w:rPr>
      </w:pPr>
    </w:p>
    <w:p w14:paraId="71EEDB8A" w14:textId="281AC5C0" w:rsidR="00FE5264" w:rsidRPr="00FE5264" w:rsidRDefault="00FE5264" w:rsidP="007728DC">
      <w:pPr>
        <w:spacing w:after="200" w:line="360" w:lineRule="auto"/>
        <w:jc w:val="both"/>
        <w:rPr>
          <w:rFonts w:ascii="Times New Roman" w:eastAsia="Times New Roman" w:hAnsi="Times New Roman" w:cs="Times New Roman"/>
          <w:sz w:val="24"/>
          <w:szCs w:val="24"/>
        </w:rPr>
      </w:pPr>
      <w:r w:rsidRPr="00FE5264">
        <w:rPr>
          <w:rFonts w:ascii="Times New Roman" w:eastAsia="Times New Roman" w:hAnsi="Times New Roman" w:cs="Times New Roman"/>
          <w:sz w:val="24"/>
          <w:szCs w:val="24"/>
        </w:rPr>
        <w:t>The chapter attempted to review attempted the literature reviewed to the assessment of the implemented integrated Financial Management system. The chapter has attempted to review the extent to which IFMIS has been implemented within the Ministry of Finance.It also covers other ministries that have so far implemented IFMIS through literature review.</w:t>
      </w:r>
    </w:p>
    <w:p w14:paraId="7369286D" w14:textId="77777777" w:rsidR="00FE5264" w:rsidRDefault="00FE5264" w:rsidP="007728DC">
      <w:pPr>
        <w:spacing w:after="200" w:line="360" w:lineRule="auto"/>
        <w:jc w:val="both"/>
        <w:rPr>
          <w:rFonts w:ascii="Times New Roman" w:eastAsia="Times New Roman" w:hAnsi="Times New Roman" w:cs="Times New Roman"/>
          <w:color w:val="FF0000"/>
          <w:sz w:val="24"/>
          <w:szCs w:val="24"/>
          <w:highlight w:val="yellow"/>
        </w:rPr>
      </w:pPr>
    </w:p>
    <w:p w14:paraId="2440E1FF" w14:textId="77777777" w:rsidR="00FE5264" w:rsidRDefault="00FE5264" w:rsidP="007728DC">
      <w:pPr>
        <w:spacing w:after="200" w:line="360" w:lineRule="auto"/>
        <w:jc w:val="both"/>
        <w:rPr>
          <w:rFonts w:ascii="Times New Roman" w:eastAsia="Times New Roman" w:hAnsi="Times New Roman" w:cs="Times New Roman"/>
          <w:color w:val="FF0000"/>
          <w:sz w:val="24"/>
          <w:szCs w:val="24"/>
          <w:highlight w:val="yellow"/>
        </w:rPr>
      </w:pPr>
    </w:p>
    <w:p w14:paraId="0D9D61BD"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69BB4AC7"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51309A32"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50984B34"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7D89D7F6"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2C2F02E9"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228F78F1"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751F7649"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5309CC53"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39F06518"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5663147F"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6371C5E2" w14:textId="77777777" w:rsidR="00DE6F5D" w:rsidRPr="00873713" w:rsidRDefault="00DE6F5D" w:rsidP="007728DC">
      <w:pPr>
        <w:spacing w:after="200" w:line="360" w:lineRule="auto"/>
        <w:jc w:val="both"/>
        <w:rPr>
          <w:rFonts w:ascii="Times New Roman" w:eastAsia="Times New Roman" w:hAnsi="Times New Roman" w:cs="Times New Roman"/>
          <w:sz w:val="24"/>
          <w:szCs w:val="24"/>
        </w:rPr>
      </w:pPr>
    </w:p>
    <w:p w14:paraId="64D7FB6E" w14:textId="77777777" w:rsidR="00FB6178" w:rsidRDefault="00FB6178" w:rsidP="00FB6178">
      <w:pPr>
        <w:pStyle w:val="Heading1"/>
        <w:spacing w:line="360" w:lineRule="auto"/>
        <w:jc w:val="center"/>
        <w:rPr>
          <w:rFonts w:ascii="Times New Roman" w:hAnsi="Times New Roman" w:cs="Times New Roman"/>
          <w:color w:val="auto"/>
          <w:sz w:val="24"/>
          <w:szCs w:val="24"/>
        </w:rPr>
      </w:pPr>
      <w:bookmarkStart w:id="55" w:name="_Toc535916881"/>
      <w:r>
        <w:rPr>
          <w:rFonts w:ascii="Times New Roman" w:hAnsi="Times New Roman" w:cs="Times New Roman"/>
          <w:color w:val="auto"/>
          <w:sz w:val="24"/>
          <w:szCs w:val="24"/>
        </w:rPr>
        <w:lastRenderedPageBreak/>
        <w:t>CHAPTER THREE</w:t>
      </w:r>
      <w:bookmarkEnd w:id="55"/>
    </w:p>
    <w:p w14:paraId="5F79E97E" w14:textId="38FE3955" w:rsidR="00EE072C" w:rsidRPr="00873713" w:rsidRDefault="00FB6178" w:rsidP="00FB6178">
      <w:pPr>
        <w:pStyle w:val="Heading1"/>
        <w:spacing w:line="360" w:lineRule="auto"/>
        <w:jc w:val="center"/>
        <w:rPr>
          <w:rFonts w:ascii="Times New Roman" w:hAnsi="Times New Roman" w:cs="Times New Roman"/>
          <w:color w:val="auto"/>
          <w:sz w:val="24"/>
          <w:szCs w:val="24"/>
        </w:rPr>
      </w:pPr>
      <w:bookmarkStart w:id="56" w:name="_Toc535916882"/>
      <w:r>
        <w:rPr>
          <w:rFonts w:ascii="Times New Roman" w:hAnsi="Times New Roman" w:cs="Times New Roman"/>
          <w:color w:val="auto"/>
          <w:sz w:val="24"/>
          <w:szCs w:val="24"/>
        </w:rPr>
        <w:t>RESEARCH</w:t>
      </w:r>
      <w:r w:rsidR="00634559" w:rsidRPr="00873713">
        <w:rPr>
          <w:rFonts w:ascii="Times New Roman" w:hAnsi="Times New Roman" w:cs="Times New Roman"/>
          <w:color w:val="auto"/>
          <w:sz w:val="24"/>
          <w:szCs w:val="24"/>
        </w:rPr>
        <w:t xml:space="preserve"> METHODOLOGY</w:t>
      </w:r>
      <w:bookmarkEnd w:id="56"/>
      <w:r w:rsidR="00634559" w:rsidRPr="00873713">
        <w:rPr>
          <w:rFonts w:ascii="Times New Roman" w:hAnsi="Times New Roman" w:cs="Times New Roman"/>
          <w:color w:val="auto"/>
          <w:sz w:val="24"/>
          <w:szCs w:val="24"/>
        </w:rPr>
        <w:t xml:space="preserve"> </w:t>
      </w:r>
    </w:p>
    <w:p w14:paraId="0751CA16" w14:textId="65EEFC86" w:rsidR="008D7789" w:rsidRPr="00873713" w:rsidRDefault="005D5C59" w:rsidP="001730C9">
      <w:pPr>
        <w:pStyle w:val="Heading2"/>
        <w:spacing w:line="360" w:lineRule="auto"/>
        <w:rPr>
          <w:rFonts w:ascii="Times New Roman" w:hAnsi="Times New Roman" w:cs="Times New Roman"/>
          <w:color w:val="auto"/>
          <w:sz w:val="24"/>
          <w:szCs w:val="24"/>
        </w:rPr>
      </w:pPr>
      <w:bookmarkStart w:id="57" w:name="_Toc535916883"/>
      <w:r w:rsidRPr="00873713">
        <w:rPr>
          <w:rFonts w:ascii="Times New Roman" w:hAnsi="Times New Roman" w:cs="Times New Roman"/>
          <w:color w:val="auto"/>
          <w:sz w:val="24"/>
          <w:szCs w:val="24"/>
        </w:rPr>
        <w:t xml:space="preserve">3.1 </w:t>
      </w:r>
      <w:r w:rsidR="00634559" w:rsidRPr="00873713">
        <w:rPr>
          <w:rFonts w:ascii="Times New Roman" w:hAnsi="Times New Roman" w:cs="Times New Roman"/>
          <w:color w:val="auto"/>
          <w:sz w:val="24"/>
          <w:szCs w:val="24"/>
        </w:rPr>
        <w:t>Introduction</w:t>
      </w:r>
      <w:bookmarkEnd w:id="57"/>
    </w:p>
    <w:p w14:paraId="4EC4083C" w14:textId="1A4169B0" w:rsidR="00E80046" w:rsidRPr="00873713" w:rsidRDefault="00733F1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 In the present chapter, we present information on how data w</w:t>
      </w:r>
      <w:r w:rsidR="000D1E13" w:rsidRPr="00873713">
        <w:rPr>
          <w:rFonts w:ascii="Times New Roman" w:hAnsi="Times New Roman" w:cs="Times New Roman"/>
          <w:sz w:val="24"/>
          <w:szCs w:val="24"/>
        </w:rPr>
        <w:t>as</w:t>
      </w:r>
      <w:r w:rsidRPr="00873713">
        <w:rPr>
          <w:rFonts w:ascii="Times New Roman" w:hAnsi="Times New Roman" w:cs="Times New Roman"/>
          <w:sz w:val="24"/>
          <w:szCs w:val="24"/>
        </w:rPr>
        <w:t xml:space="preserve"> collected and analysed in order to address the objective of the investigation. In this regard, the chapter covers the research methodology, research design and an account of the data gathering and data examination tools employed. It also provides information on the sampling method as well as the reliability and validity of the tools used. </w:t>
      </w:r>
    </w:p>
    <w:p w14:paraId="47AA2C0C" w14:textId="551BBAF0" w:rsidR="00CE55E9" w:rsidRPr="00873713" w:rsidRDefault="005D5C59" w:rsidP="001730C9">
      <w:pPr>
        <w:pStyle w:val="Heading2"/>
        <w:spacing w:line="360" w:lineRule="auto"/>
        <w:ind w:left="576" w:hanging="576"/>
        <w:rPr>
          <w:rFonts w:ascii="Times New Roman" w:hAnsi="Times New Roman" w:cs="Times New Roman"/>
          <w:color w:val="auto"/>
          <w:sz w:val="24"/>
          <w:szCs w:val="24"/>
        </w:rPr>
      </w:pPr>
      <w:bookmarkStart w:id="58" w:name="_Toc535916884"/>
      <w:r w:rsidRPr="00873713">
        <w:rPr>
          <w:rFonts w:ascii="Times New Roman" w:hAnsi="Times New Roman" w:cs="Times New Roman"/>
          <w:color w:val="auto"/>
          <w:sz w:val="24"/>
          <w:szCs w:val="24"/>
        </w:rPr>
        <w:t xml:space="preserve">3.2 </w:t>
      </w:r>
      <w:r w:rsidR="00917072" w:rsidRPr="00873713">
        <w:rPr>
          <w:rFonts w:ascii="Times New Roman" w:hAnsi="Times New Roman" w:cs="Times New Roman"/>
          <w:color w:val="auto"/>
          <w:sz w:val="24"/>
          <w:szCs w:val="24"/>
        </w:rPr>
        <w:t>Research</w:t>
      </w:r>
      <w:r w:rsidR="00CE55E9" w:rsidRPr="00873713">
        <w:rPr>
          <w:rFonts w:ascii="Times New Roman" w:hAnsi="Times New Roman" w:cs="Times New Roman"/>
          <w:color w:val="auto"/>
          <w:sz w:val="24"/>
          <w:szCs w:val="24"/>
        </w:rPr>
        <w:t xml:space="preserve"> Methodology</w:t>
      </w:r>
      <w:bookmarkEnd w:id="58"/>
    </w:p>
    <w:p w14:paraId="0ACD4E4F" w14:textId="55DCED8A" w:rsidR="00917072" w:rsidRPr="00873713" w:rsidRDefault="00CE55E9"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The purpose of this study was to determine </w:t>
      </w:r>
      <w:r w:rsidR="00917072" w:rsidRPr="00873713">
        <w:rPr>
          <w:rFonts w:ascii="Times New Roman" w:hAnsi="Times New Roman" w:cs="Times New Roman"/>
          <w:sz w:val="24"/>
          <w:szCs w:val="24"/>
        </w:rPr>
        <w:t xml:space="preserve">the extent of </w:t>
      </w:r>
      <w:r w:rsidR="001234E2" w:rsidRPr="00873713">
        <w:rPr>
          <w:rFonts w:ascii="Times New Roman" w:hAnsi="Times New Roman" w:cs="Times New Roman"/>
          <w:sz w:val="24"/>
          <w:szCs w:val="24"/>
        </w:rPr>
        <w:t xml:space="preserve">implementation </w:t>
      </w:r>
      <w:r w:rsidR="004823D7" w:rsidRPr="00873713">
        <w:rPr>
          <w:rFonts w:ascii="Times New Roman" w:hAnsi="Times New Roman" w:cs="Times New Roman"/>
          <w:sz w:val="24"/>
          <w:szCs w:val="24"/>
        </w:rPr>
        <w:t>of Integrated</w:t>
      </w:r>
      <w:r w:rsidR="00917072" w:rsidRPr="00873713">
        <w:rPr>
          <w:rFonts w:ascii="Times New Roman" w:hAnsi="Times New Roman" w:cs="Times New Roman"/>
          <w:sz w:val="24"/>
          <w:szCs w:val="24"/>
        </w:rPr>
        <w:t xml:space="preserve"> Financial Management System</w:t>
      </w:r>
      <w:r w:rsidR="001234E2" w:rsidRPr="00873713">
        <w:rPr>
          <w:rFonts w:ascii="Times New Roman" w:hAnsi="Times New Roman" w:cs="Times New Roman"/>
          <w:sz w:val="24"/>
          <w:szCs w:val="24"/>
        </w:rPr>
        <w:t xml:space="preserve"> (IFMIS)</w:t>
      </w:r>
      <w:r w:rsidR="00917072" w:rsidRPr="00873713">
        <w:rPr>
          <w:rFonts w:ascii="Times New Roman" w:hAnsi="Times New Roman" w:cs="Times New Roman"/>
          <w:sz w:val="24"/>
          <w:szCs w:val="24"/>
        </w:rPr>
        <w:t xml:space="preserve"> in the</w:t>
      </w:r>
      <w:r w:rsidR="004823D7" w:rsidRPr="00873713">
        <w:rPr>
          <w:rFonts w:ascii="Times New Roman" w:hAnsi="Times New Roman" w:cs="Times New Roman"/>
          <w:sz w:val="24"/>
          <w:szCs w:val="24"/>
        </w:rPr>
        <w:t xml:space="preserve"> Ministry of Finance</w:t>
      </w:r>
      <w:r w:rsidR="00031163" w:rsidRPr="00873713">
        <w:rPr>
          <w:rFonts w:ascii="Times New Roman" w:hAnsi="Times New Roman" w:cs="Times New Roman"/>
          <w:sz w:val="24"/>
          <w:szCs w:val="24"/>
        </w:rPr>
        <w:t>. It</w:t>
      </w:r>
      <w:r w:rsidR="00917072" w:rsidRPr="00873713">
        <w:rPr>
          <w:rFonts w:ascii="Times New Roman" w:hAnsi="Times New Roman" w:cs="Times New Roman"/>
          <w:sz w:val="24"/>
          <w:szCs w:val="24"/>
        </w:rPr>
        <w:t xml:space="preserve"> </w:t>
      </w:r>
      <w:r w:rsidR="00031163" w:rsidRPr="00873713">
        <w:rPr>
          <w:rFonts w:ascii="Times New Roman" w:hAnsi="Times New Roman" w:cs="Times New Roman"/>
          <w:sz w:val="24"/>
          <w:szCs w:val="24"/>
        </w:rPr>
        <w:t>also</w:t>
      </w:r>
      <w:r w:rsidR="00917072" w:rsidRPr="00873713">
        <w:rPr>
          <w:rFonts w:ascii="Times New Roman" w:hAnsi="Times New Roman" w:cs="Times New Roman"/>
          <w:sz w:val="24"/>
          <w:szCs w:val="24"/>
        </w:rPr>
        <w:t xml:space="preserve"> reviews the </w:t>
      </w:r>
      <w:r w:rsidR="00031163" w:rsidRPr="00873713">
        <w:rPr>
          <w:rFonts w:ascii="Times New Roman" w:hAnsi="Times New Roman" w:cs="Times New Roman"/>
          <w:sz w:val="24"/>
          <w:szCs w:val="24"/>
        </w:rPr>
        <w:t>contributions of</w:t>
      </w:r>
      <w:r w:rsidR="00917072" w:rsidRPr="00873713">
        <w:rPr>
          <w:rFonts w:ascii="Times New Roman" w:hAnsi="Times New Roman" w:cs="Times New Roman"/>
          <w:sz w:val="24"/>
          <w:szCs w:val="24"/>
        </w:rPr>
        <w:t xml:space="preserve"> IFMIS on the Management of Public </w:t>
      </w:r>
      <w:r w:rsidR="00031163" w:rsidRPr="00873713">
        <w:rPr>
          <w:rFonts w:ascii="Times New Roman" w:hAnsi="Times New Roman" w:cs="Times New Roman"/>
          <w:sz w:val="24"/>
          <w:szCs w:val="24"/>
        </w:rPr>
        <w:t>Funds</w:t>
      </w:r>
      <w:r w:rsidR="004823D7" w:rsidRPr="00873713">
        <w:rPr>
          <w:rFonts w:ascii="Times New Roman" w:hAnsi="Times New Roman" w:cs="Times New Roman"/>
          <w:sz w:val="24"/>
          <w:szCs w:val="24"/>
        </w:rPr>
        <w:t xml:space="preserve"> and</w:t>
      </w:r>
      <w:r w:rsidR="00917072" w:rsidRPr="00873713">
        <w:rPr>
          <w:rFonts w:ascii="Times New Roman" w:hAnsi="Times New Roman" w:cs="Times New Roman"/>
          <w:sz w:val="24"/>
          <w:szCs w:val="24"/>
        </w:rPr>
        <w:t xml:space="preserve"> the effects of IFMIS on the Public Service bureaucratic processes. </w:t>
      </w:r>
    </w:p>
    <w:p w14:paraId="3BD8751A" w14:textId="1C369C0F" w:rsidR="00CE55E9" w:rsidRPr="00873713" w:rsidRDefault="00CE55E9"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In order to undertake the task, we began by </w:t>
      </w:r>
      <w:r w:rsidR="00031163" w:rsidRPr="00873713">
        <w:rPr>
          <w:rFonts w:ascii="Times New Roman" w:hAnsi="Times New Roman" w:cs="Times New Roman"/>
          <w:sz w:val="24"/>
          <w:szCs w:val="24"/>
        </w:rPr>
        <w:t>reviewing the impact</w:t>
      </w:r>
      <w:r w:rsidR="0012490E" w:rsidRPr="00873713">
        <w:rPr>
          <w:rFonts w:ascii="Times New Roman" w:hAnsi="Times New Roman" w:cs="Times New Roman"/>
          <w:sz w:val="24"/>
          <w:szCs w:val="24"/>
        </w:rPr>
        <w:t xml:space="preserve"> the </w:t>
      </w:r>
      <w:r w:rsidR="00031163" w:rsidRPr="00873713">
        <w:rPr>
          <w:rFonts w:ascii="Times New Roman" w:hAnsi="Times New Roman" w:cs="Times New Roman"/>
          <w:sz w:val="24"/>
          <w:szCs w:val="24"/>
        </w:rPr>
        <w:t>integrated</w:t>
      </w:r>
      <w:r w:rsidR="0012490E" w:rsidRPr="00873713">
        <w:rPr>
          <w:rFonts w:ascii="Times New Roman" w:hAnsi="Times New Roman" w:cs="Times New Roman"/>
          <w:sz w:val="24"/>
          <w:szCs w:val="24"/>
        </w:rPr>
        <w:t xml:space="preserve"> Financial Management Information System and the contribution on financial management in the </w:t>
      </w:r>
      <w:r w:rsidR="00172490" w:rsidRPr="00873713">
        <w:rPr>
          <w:rFonts w:ascii="Times New Roman" w:hAnsi="Times New Roman" w:cs="Times New Roman"/>
          <w:sz w:val="24"/>
          <w:szCs w:val="24"/>
        </w:rPr>
        <w:t xml:space="preserve">Ministry </w:t>
      </w:r>
      <w:r w:rsidR="0012490E" w:rsidRPr="00873713">
        <w:rPr>
          <w:rFonts w:ascii="Times New Roman" w:hAnsi="Times New Roman" w:cs="Times New Roman"/>
          <w:sz w:val="24"/>
          <w:szCs w:val="24"/>
        </w:rPr>
        <w:t>sector using the Conceptual</w:t>
      </w:r>
      <w:r w:rsidRPr="00873713">
        <w:rPr>
          <w:rFonts w:ascii="Times New Roman" w:hAnsi="Times New Roman" w:cs="Times New Roman"/>
          <w:sz w:val="24"/>
          <w:szCs w:val="24"/>
        </w:rPr>
        <w:t xml:space="preserve"> Model. The conceptual model </w:t>
      </w:r>
      <w:r w:rsidR="0012490E" w:rsidRPr="00873713">
        <w:rPr>
          <w:rFonts w:ascii="Times New Roman" w:hAnsi="Times New Roman" w:cs="Times New Roman"/>
          <w:sz w:val="24"/>
          <w:szCs w:val="24"/>
        </w:rPr>
        <w:t xml:space="preserve">being an analytical tool with several variations and contexts was used to make conceptual distinctions and organize ideas. </w:t>
      </w:r>
      <w:r w:rsidRPr="00873713">
        <w:rPr>
          <w:rFonts w:ascii="Times New Roman" w:hAnsi="Times New Roman" w:cs="Times New Roman"/>
          <w:sz w:val="24"/>
          <w:szCs w:val="24"/>
        </w:rPr>
        <w:t xml:space="preserve">Our proposed data collection tool was then used in this study which employed a survey strategy. Research strategy is a methodology that helps the researcher to investigate the research issue. According to Saunders (2003), research strategy is a general plan that helps researcher in answering the research questions in a systematic way. An effective research strategy contains clear objectives, research questions, data collection resources and various constraints that affects the research in different ways such as access limitations, time limitations, location and money limitations, ethical issue constraints etc. </w:t>
      </w:r>
    </w:p>
    <w:p w14:paraId="7A114C7F" w14:textId="5BE6AC8E" w:rsidR="00CE55E9" w:rsidRPr="00873713" w:rsidRDefault="00CE55E9" w:rsidP="001730C9">
      <w:pPr>
        <w:spacing w:line="360" w:lineRule="auto"/>
        <w:jc w:val="both"/>
        <w:rPr>
          <w:rFonts w:ascii="Times New Roman" w:hAnsi="Times New Roman" w:cs="Times New Roman"/>
          <w:sz w:val="24"/>
          <w:szCs w:val="24"/>
        </w:rPr>
      </w:pPr>
      <w:r w:rsidRPr="00873713">
        <w:rPr>
          <w:rFonts w:ascii="Times New Roman" w:hAnsi="Times New Roman" w:cs="Times New Roman"/>
          <w:b/>
          <w:sz w:val="24"/>
          <w:szCs w:val="24"/>
        </w:rPr>
        <w:t>A survey</w:t>
      </w:r>
      <w:r w:rsidRPr="00873713">
        <w:rPr>
          <w:rFonts w:ascii="Times New Roman" w:hAnsi="Times New Roman" w:cs="Times New Roman"/>
          <w:sz w:val="24"/>
          <w:szCs w:val="24"/>
        </w:rPr>
        <w:t xml:space="preserve"> is a non-experimental, descriptive research method. The survey was selected because the study sought to collect and analyse data on the occurrence of a specific phenomenon (</w:t>
      </w:r>
      <w:r w:rsidR="0012490E" w:rsidRPr="00873713">
        <w:rPr>
          <w:rFonts w:ascii="Times New Roman" w:hAnsi="Times New Roman" w:cs="Times New Roman"/>
          <w:sz w:val="24"/>
          <w:szCs w:val="24"/>
        </w:rPr>
        <w:t>Impact of the implemented Financial Management System</w:t>
      </w:r>
      <w:r w:rsidRPr="00873713">
        <w:rPr>
          <w:rFonts w:ascii="Times New Roman" w:hAnsi="Times New Roman" w:cs="Times New Roman"/>
          <w:sz w:val="24"/>
          <w:szCs w:val="24"/>
        </w:rPr>
        <w:t xml:space="preserve">) that cannot be directly observed as it affects the sample population, in this case </w:t>
      </w:r>
      <w:r w:rsidR="0012490E" w:rsidRPr="00873713">
        <w:rPr>
          <w:rFonts w:ascii="Times New Roman" w:hAnsi="Times New Roman" w:cs="Times New Roman"/>
          <w:sz w:val="24"/>
          <w:szCs w:val="24"/>
        </w:rPr>
        <w:t xml:space="preserve">the </w:t>
      </w:r>
      <w:r w:rsidR="00C03BB6" w:rsidRPr="00873713">
        <w:rPr>
          <w:rFonts w:ascii="Times New Roman" w:hAnsi="Times New Roman" w:cs="Times New Roman"/>
          <w:sz w:val="24"/>
          <w:szCs w:val="24"/>
        </w:rPr>
        <w:t>Ministry of Finance</w:t>
      </w:r>
      <w:r w:rsidRPr="00873713">
        <w:rPr>
          <w:rFonts w:ascii="Times New Roman" w:hAnsi="Times New Roman" w:cs="Times New Roman"/>
          <w:sz w:val="24"/>
          <w:szCs w:val="24"/>
        </w:rPr>
        <w:t xml:space="preserve">. Furthermore, a survey facilitates the </w:t>
      </w:r>
      <w:r w:rsidRPr="00873713">
        <w:rPr>
          <w:rFonts w:ascii="Times New Roman" w:hAnsi="Times New Roman" w:cs="Times New Roman"/>
          <w:sz w:val="24"/>
          <w:szCs w:val="24"/>
        </w:rPr>
        <w:lastRenderedPageBreak/>
        <w:t xml:space="preserve">production of statistically significant results because of its higher representativeness than other data gathering methods. It also significantly helps to easily analyse multivariate data. In addition a survey usually provides convenient data gathering in that questionnaires can be sent through email or fax or can be administered online through the internet. </w:t>
      </w:r>
    </w:p>
    <w:p w14:paraId="70808FFA" w14:textId="52DAF53D" w:rsidR="00780F2B" w:rsidRPr="00873713" w:rsidRDefault="00CE55E9" w:rsidP="001730C9">
      <w:pPr>
        <w:spacing w:line="360" w:lineRule="auto"/>
        <w:jc w:val="both"/>
        <w:rPr>
          <w:rFonts w:ascii="Times New Roman" w:eastAsiaTheme="minorHAnsi" w:hAnsi="Times New Roman" w:cs="Times New Roman"/>
          <w:sz w:val="24"/>
          <w:szCs w:val="24"/>
        </w:rPr>
      </w:pPr>
      <w:r w:rsidRPr="00873713">
        <w:rPr>
          <w:rFonts w:ascii="Times New Roman" w:hAnsi="Times New Roman" w:cs="Times New Roman"/>
          <w:sz w:val="24"/>
          <w:szCs w:val="24"/>
        </w:rPr>
        <w:t>Specifically, a cross-sectional survey was employed in this study because the researcher was collecting data on a sampled population (</w:t>
      </w:r>
      <w:r w:rsidR="0012490E" w:rsidRPr="00873713">
        <w:rPr>
          <w:rFonts w:ascii="Times New Roman" w:hAnsi="Times New Roman" w:cs="Times New Roman"/>
          <w:sz w:val="24"/>
          <w:szCs w:val="24"/>
        </w:rPr>
        <w:t xml:space="preserve">The </w:t>
      </w:r>
      <w:r w:rsidR="00C03BB6" w:rsidRPr="00873713">
        <w:rPr>
          <w:rFonts w:ascii="Times New Roman" w:hAnsi="Times New Roman" w:cs="Times New Roman"/>
          <w:sz w:val="24"/>
          <w:szCs w:val="24"/>
        </w:rPr>
        <w:t>Ministry of Finance</w:t>
      </w:r>
      <w:r w:rsidRPr="00873713">
        <w:rPr>
          <w:rFonts w:ascii="Times New Roman" w:hAnsi="Times New Roman" w:cs="Times New Roman"/>
          <w:sz w:val="24"/>
          <w:szCs w:val="24"/>
        </w:rPr>
        <w:t xml:space="preserve">) at a particular time period. </w:t>
      </w:r>
      <w:r w:rsidRPr="00873713">
        <w:rPr>
          <w:rFonts w:ascii="Times New Roman" w:eastAsiaTheme="minorHAnsi" w:hAnsi="Times New Roman" w:cs="Times New Roman"/>
          <w:sz w:val="24"/>
          <w:szCs w:val="24"/>
        </w:rPr>
        <w:t>The results of the study may be used for theory building which may be improved so that “the research is more able to establish the extent to which the theory will or will not hold” (Walliman, 2006) under the existing theoretical literature and its practice, and inserting any recommendations arising from this study. In terms of lay-out, the chapter includes a discussion on Research paradigms and methods, Research design, Sampling Method, and Research Tool Description. Further, the chapter delves into Validity and Reliability, Ethical consideratio</w:t>
      </w:r>
      <w:r w:rsidR="002C672B" w:rsidRPr="00873713">
        <w:rPr>
          <w:rFonts w:ascii="Times New Roman" w:eastAsiaTheme="minorHAnsi" w:hAnsi="Times New Roman" w:cs="Times New Roman"/>
          <w:sz w:val="24"/>
          <w:szCs w:val="24"/>
        </w:rPr>
        <w:t>ns and Limitations of the study</w:t>
      </w:r>
    </w:p>
    <w:p w14:paraId="657CC8CB" w14:textId="4A4D2F24" w:rsidR="00780F2B" w:rsidRPr="00873713" w:rsidRDefault="005D5C59" w:rsidP="001730C9">
      <w:pPr>
        <w:pStyle w:val="Heading2"/>
        <w:spacing w:line="360" w:lineRule="auto"/>
        <w:ind w:left="576" w:hanging="576"/>
        <w:rPr>
          <w:rFonts w:ascii="Times New Roman" w:hAnsi="Times New Roman" w:cs="Times New Roman"/>
          <w:color w:val="auto"/>
          <w:sz w:val="24"/>
          <w:szCs w:val="24"/>
        </w:rPr>
      </w:pPr>
      <w:bookmarkStart w:id="59" w:name="_Toc535916885"/>
      <w:r w:rsidRPr="00873713">
        <w:rPr>
          <w:rFonts w:ascii="Times New Roman" w:hAnsi="Times New Roman" w:cs="Times New Roman"/>
          <w:color w:val="auto"/>
          <w:sz w:val="24"/>
          <w:szCs w:val="24"/>
        </w:rPr>
        <w:t xml:space="preserve">3.3 </w:t>
      </w:r>
      <w:r w:rsidR="00780F2B" w:rsidRPr="00873713">
        <w:rPr>
          <w:rFonts w:ascii="Times New Roman" w:hAnsi="Times New Roman" w:cs="Times New Roman"/>
          <w:color w:val="auto"/>
          <w:sz w:val="24"/>
          <w:szCs w:val="24"/>
        </w:rPr>
        <w:t>Research Paradigm, Philosophies and Methods</w:t>
      </w:r>
      <w:bookmarkEnd w:id="59"/>
    </w:p>
    <w:p w14:paraId="6FED1F1B" w14:textId="39E49637" w:rsidR="00E258F2" w:rsidRPr="00873713" w:rsidRDefault="00780F2B"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 xml:space="preserve">According to Thomas Kuhn (1962, 1970), research paradigm refers to the underlying assumptions and intellectual structure upon which research and development in a field of inquiry is based. However, Guba (1990) asserts that a paradigm is a set of beliefs and feelings about the world and how it should be understood and studied.  Denzin &amp; Lincoln (2001) listed three philosophical categories of those beliefs: Ontology: according to Crotty (2003), ontology is the study of being. It deals with the theory of realism, what is real, a real world.  Guba &amp; Lincolin (1989:83) state that the ontological assumptions are those that respond to the question ‘what is there that can be known?’ or ‘what is the nature of reality?’  Epistemology: this is a philosophy of knowledge and explaining how we know what we know’, (Crotty, 2003). Methodology on the other hand is defined as “the strategy, plan of action, process or design lying behind the choice and use of particular methods and linking the choice and use of the methods to the desired outcomes.” Crotty, (2003: p.3). Descriptive research is the methodology employed in this study. According to Utakrit (2012), the most commonly used research paradigms are quantitative and qualitative paradigms. These are basically the foundation stones or frameworks for academic and scientific researchers. The goal of quantitative research is to “measure and analyze causal relationships between variables within a value-free framework” (Denzin &amp; Lincoln, 1994 quoted by Sale, Lohfeld, &amp; Brazil, 2002, p. 44). On the other hand, many qualitative researchers believe that a qualitative approach can </w:t>
      </w:r>
      <w:r w:rsidRPr="00873713">
        <w:rPr>
          <w:rFonts w:ascii="Times New Roman" w:eastAsiaTheme="minorHAnsi" w:hAnsi="Times New Roman" w:cs="Times New Roman"/>
          <w:sz w:val="24"/>
          <w:szCs w:val="24"/>
        </w:rPr>
        <w:lastRenderedPageBreak/>
        <w:t>make it easier to understand any phenomenon that needs to be viewed within its context (Krauss, 2005). “For example, statistical data collected from a quantitative method can often shape interview questions for the qualitative portion of one’s study” (Hesse-Biber, 2010, p. 5</w:t>
      </w:r>
      <w:r w:rsidR="00534D2B" w:rsidRPr="00873713">
        <w:rPr>
          <w:rFonts w:ascii="Times New Roman" w:eastAsiaTheme="minorHAnsi" w:hAnsi="Times New Roman" w:cs="Times New Roman"/>
          <w:sz w:val="24"/>
          <w:szCs w:val="24"/>
        </w:rPr>
        <w:t>.</w:t>
      </w:r>
      <w:r w:rsidRPr="00873713">
        <w:rPr>
          <w:rFonts w:ascii="Times New Roman" w:eastAsiaTheme="minorHAnsi" w:hAnsi="Times New Roman" w:cs="Times New Roman"/>
          <w:sz w:val="24"/>
          <w:szCs w:val="24"/>
        </w:rPr>
        <w:t xml:space="preserve"> The positivist paradigm is based on specific rules, guidelines, logic and measurement, truth, absolute principles and prediction (Halcomb &amp; Andrew, 2005; Cole, 2006; Weaver &amp; Olson). The postulates of this philosophy assets that only one objective reality exists. In general, quantitative research focuses on the numerical form of data obtained from the participants. Quantitative methods thus use statistical analysis to measure data from a large number of </w:t>
      </w:r>
      <w:r w:rsidR="00A37A06">
        <w:rPr>
          <w:rFonts w:ascii="Times New Roman" w:eastAsiaTheme="minorHAnsi" w:hAnsi="Times New Roman" w:cs="Times New Roman"/>
          <w:sz w:val="24"/>
          <w:szCs w:val="24"/>
        </w:rPr>
        <w:t>Particpants</w:t>
      </w:r>
      <w:r w:rsidRPr="00873713">
        <w:rPr>
          <w:rFonts w:ascii="Times New Roman" w:eastAsiaTheme="minorHAnsi" w:hAnsi="Times New Roman" w:cs="Times New Roman"/>
          <w:sz w:val="24"/>
          <w:szCs w:val="24"/>
        </w:rPr>
        <w:t xml:space="preserve">. Statistical modelling is used when researchers are measuring descriptive statistics and inferential statistics to find the distribution of central tendency, variability, and skewness (Nattakant, 2012, p.76). </w:t>
      </w:r>
      <w:r w:rsidR="00122FBA">
        <w:rPr>
          <w:rFonts w:ascii="Times New Roman" w:eastAsiaTheme="minorHAnsi" w:hAnsi="Times New Roman" w:cs="Times New Roman"/>
          <w:sz w:val="24"/>
          <w:szCs w:val="24"/>
        </w:rPr>
        <w:t>The survey applied the quantitative approach with which data was collected from the Ministry of Finance on the assessment of the implemented intergraded Financial Management System.</w:t>
      </w:r>
    </w:p>
    <w:p w14:paraId="2EBB4665" w14:textId="747F976F" w:rsidR="00E258F2" w:rsidRPr="00873713" w:rsidRDefault="005D5C59" w:rsidP="001730C9">
      <w:pPr>
        <w:pStyle w:val="Heading2"/>
        <w:spacing w:line="360" w:lineRule="auto"/>
        <w:ind w:left="576" w:hanging="576"/>
        <w:rPr>
          <w:rFonts w:ascii="Times New Roman" w:hAnsi="Times New Roman" w:cs="Times New Roman"/>
          <w:color w:val="auto"/>
          <w:sz w:val="24"/>
          <w:szCs w:val="24"/>
        </w:rPr>
      </w:pPr>
      <w:bookmarkStart w:id="60" w:name="_Toc535916886"/>
      <w:r w:rsidRPr="00873713">
        <w:rPr>
          <w:rFonts w:ascii="Times New Roman" w:hAnsi="Times New Roman" w:cs="Times New Roman"/>
          <w:color w:val="auto"/>
          <w:sz w:val="24"/>
          <w:szCs w:val="24"/>
        </w:rPr>
        <w:t xml:space="preserve">3.4 </w:t>
      </w:r>
      <w:r w:rsidR="00634559" w:rsidRPr="00873713">
        <w:rPr>
          <w:rFonts w:ascii="Times New Roman" w:hAnsi="Times New Roman" w:cs="Times New Roman"/>
          <w:color w:val="auto"/>
          <w:sz w:val="24"/>
          <w:szCs w:val="24"/>
        </w:rPr>
        <w:t>Research Design</w:t>
      </w:r>
      <w:bookmarkEnd w:id="60"/>
    </w:p>
    <w:p w14:paraId="385A76CF" w14:textId="69683C87" w:rsidR="005D5C59" w:rsidRPr="0070335D" w:rsidRDefault="00E258F2" w:rsidP="001730C9">
      <w:pPr>
        <w:spacing w:line="360" w:lineRule="auto"/>
        <w:jc w:val="both"/>
        <w:rPr>
          <w:rFonts w:ascii="Times New Roman" w:eastAsiaTheme="minorHAnsi" w:hAnsi="Times New Roman" w:cs="Times New Roman"/>
          <w:color w:val="FF0000"/>
          <w:sz w:val="24"/>
          <w:szCs w:val="24"/>
        </w:rPr>
      </w:pPr>
      <w:r w:rsidRPr="00873713">
        <w:rPr>
          <w:rFonts w:ascii="Times New Roman" w:eastAsiaTheme="minorHAnsi" w:hAnsi="Times New Roman" w:cs="Times New Roman"/>
          <w:sz w:val="24"/>
          <w:szCs w:val="24"/>
        </w:rPr>
        <w:t>One of the most important stages in conducting a successful research is research design because it is at this stage where the most appropriate investigative method is selected. A research design is defined as “…..a set</w:t>
      </w:r>
      <w:r w:rsidR="00534D2B" w:rsidRPr="00873713">
        <w:rPr>
          <w:rFonts w:ascii="Times New Roman" w:eastAsiaTheme="minorHAnsi" w:hAnsi="Times New Roman" w:cs="Times New Roman"/>
          <w:sz w:val="24"/>
          <w:szCs w:val="24"/>
        </w:rPr>
        <w:t xml:space="preserve"> of advance decisions that make</w:t>
      </w:r>
      <w:r w:rsidRPr="00873713">
        <w:rPr>
          <w:rFonts w:ascii="Times New Roman" w:eastAsiaTheme="minorHAnsi" w:hAnsi="Times New Roman" w:cs="Times New Roman"/>
          <w:sz w:val="24"/>
          <w:szCs w:val="24"/>
        </w:rPr>
        <w:t xml:space="preserve"> up the master plan specifying the methods and procedures for collecting and analyzing the needed information” (Burns &amp; Bush, 2002). Utakrit (2012) argues that an appropriate research design is vital as it determines type of data, data collection techniques, sample group and approximate duration of data collection. Primarily, it helps to align the planned methodology to the research problem</w:t>
      </w:r>
      <w:r w:rsidR="005D5C59" w:rsidRPr="00873713">
        <w:rPr>
          <w:rFonts w:ascii="Times New Roman" w:eastAsiaTheme="minorHAnsi" w:hAnsi="Times New Roman" w:cs="Times New Roman"/>
          <w:sz w:val="24"/>
          <w:szCs w:val="24"/>
        </w:rPr>
        <w:t>s (Churchill &amp; Iacobucci 2005).</w:t>
      </w:r>
      <w:r w:rsidR="0070335D" w:rsidRPr="008039E0">
        <w:rPr>
          <w:rFonts w:ascii="Times New Roman" w:eastAsiaTheme="minorHAnsi" w:hAnsi="Times New Roman" w:cs="Times New Roman"/>
          <w:sz w:val="24"/>
          <w:szCs w:val="24"/>
        </w:rPr>
        <w:t xml:space="preserve">The research designed applied in this study </w:t>
      </w:r>
      <w:r w:rsidR="008039E0" w:rsidRPr="008039E0">
        <w:rPr>
          <w:rFonts w:ascii="Times New Roman" w:eastAsiaTheme="minorHAnsi" w:hAnsi="Times New Roman" w:cs="Times New Roman"/>
          <w:sz w:val="24"/>
          <w:szCs w:val="24"/>
        </w:rPr>
        <w:t>was descriptive survey.</w:t>
      </w:r>
    </w:p>
    <w:p w14:paraId="01A88A31" w14:textId="5335811A" w:rsidR="001467A0" w:rsidRPr="00873713" w:rsidRDefault="00FC6E0C" w:rsidP="001730C9">
      <w:pPr>
        <w:pStyle w:val="Heading2"/>
        <w:spacing w:line="360" w:lineRule="auto"/>
        <w:ind w:left="576" w:hanging="576"/>
        <w:rPr>
          <w:rFonts w:ascii="Times New Roman" w:hAnsi="Times New Roman" w:cs="Times New Roman"/>
          <w:color w:val="auto"/>
          <w:sz w:val="24"/>
          <w:szCs w:val="24"/>
        </w:rPr>
      </w:pPr>
      <w:bookmarkStart w:id="61" w:name="_Toc535916887"/>
      <w:r w:rsidRPr="00873713">
        <w:rPr>
          <w:rFonts w:ascii="Times New Roman" w:hAnsi="Times New Roman" w:cs="Times New Roman"/>
          <w:color w:val="auto"/>
          <w:sz w:val="24"/>
          <w:szCs w:val="24"/>
        </w:rPr>
        <w:t>3.5 Methodology</w:t>
      </w:r>
      <w:bookmarkEnd w:id="61"/>
    </w:p>
    <w:p w14:paraId="7FD4470E" w14:textId="0E00CFC0" w:rsidR="00D33801" w:rsidRPr="00873713" w:rsidRDefault="001467A0"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 xml:space="preserve">To achieve the objectives in chapter one above, the study was conducted in four phases. The research design attempted to address the research objectives using the research </w:t>
      </w:r>
      <w:r w:rsidR="00325E19">
        <w:rPr>
          <w:rFonts w:ascii="Times New Roman" w:eastAsiaTheme="minorHAnsi" w:hAnsi="Times New Roman" w:cs="Times New Roman"/>
          <w:sz w:val="24"/>
          <w:szCs w:val="24"/>
        </w:rPr>
        <w:t>questionnaire.</w:t>
      </w:r>
    </w:p>
    <w:p w14:paraId="6D1772D1" w14:textId="24C4B829" w:rsidR="001467A0" w:rsidRPr="00873713" w:rsidRDefault="001467A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 Below is a summary of the research questions, corresponding research objectives and the single unified methodology used to address them.</w:t>
      </w:r>
    </w:p>
    <w:p w14:paraId="44611C8D" w14:textId="77777777" w:rsidR="00746A39" w:rsidRDefault="00746A39" w:rsidP="001730C9">
      <w:pPr>
        <w:pStyle w:val="Caption"/>
        <w:spacing w:line="360" w:lineRule="auto"/>
        <w:rPr>
          <w:szCs w:val="24"/>
        </w:rPr>
      </w:pPr>
      <w:bookmarkStart w:id="62" w:name="_Toc457071189"/>
    </w:p>
    <w:p w14:paraId="02B71303" w14:textId="483E11DB" w:rsidR="00746A39" w:rsidRPr="00746A39" w:rsidRDefault="00DE6F5D" w:rsidP="00746A39">
      <w:pPr>
        <w:pStyle w:val="Caption"/>
        <w:spacing w:line="360" w:lineRule="auto"/>
        <w:rPr>
          <w:szCs w:val="24"/>
        </w:rPr>
      </w:pPr>
      <w:r w:rsidRPr="00873713">
        <w:rPr>
          <w:szCs w:val="24"/>
        </w:rPr>
        <w:t>Table 3.1</w:t>
      </w:r>
      <w:r w:rsidR="001467A0" w:rsidRPr="00873713">
        <w:rPr>
          <w:szCs w:val="24"/>
        </w:rPr>
        <w:t xml:space="preserve"> Summary of Research Questions, Objectives and Methodologies used</w:t>
      </w:r>
      <w:bookmarkEnd w:id="62"/>
      <w:r w:rsidR="00746A39">
        <w:rPr>
          <w:szCs w:val="24"/>
        </w:rPr>
        <w:t>.</w:t>
      </w:r>
    </w:p>
    <w:tbl>
      <w:tblPr>
        <w:tblStyle w:val="TableGrid"/>
        <w:tblW w:w="5217" w:type="pct"/>
        <w:tblInd w:w="108" w:type="dxa"/>
        <w:tblLayout w:type="fixed"/>
        <w:tblLook w:val="04A0" w:firstRow="1" w:lastRow="0" w:firstColumn="1" w:lastColumn="0" w:noHBand="0" w:noVBand="1"/>
      </w:tblPr>
      <w:tblGrid>
        <w:gridCol w:w="692"/>
        <w:gridCol w:w="3179"/>
        <w:gridCol w:w="3106"/>
        <w:gridCol w:w="2779"/>
      </w:tblGrid>
      <w:tr w:rsidR="00D965AB" w:rsidRPr="00873713" w14:paraId="213C30D6" w14:textId="77777777" w:rsidTr="00534D2B">
        <w:tc>
          <w:tcPr>
            <w:tcW w:w="355" w:type="pct"/>
            <w:shd w:val="clear" w:color="auto" w:fill="EDEDED" w:themeFill="accent3" w:themeFillTint="33"/>
            <w:vAlign w:val="center"/>
          </w:tcPr>
          <w:p w14:paraId="0F0A5C48" w14:textId="77777777" w:rsidR="001467A0" w:rsidRPr="00873713" w:rsidRDefault="001467A0" w:rsidP="001730C9">
            <w:pPr>
              <w:spacing w:line="360" w:lineRule="auto"/>
              <w:jc w:val="center"/>
              <w:rPr>
                <w:rFonts w:ascii="Times New Roman" w:hAnsi="Times New Roman" w:cs="Times New Roman"/>
                <w:b/>
                <w:sz w:val="24"/>
                <w:szCs w:val="24"/>
              </w:rPr>
            </w:pPr>
            <w:r w:rsidRPr="00873713">
              <w:rPr>
                <w:rFonts w:ascii="Times New Roman" w:hAnsi="Times New Roman" w:cs="Times New Roman"/>
                <w:b/>
                <w:sz w:val="24"/>
                <w:szCs w:val="24"/>
              </w:rPr>
              <w:t>No</w:t>
            </w:r>
          </w:p>
        </w:tc>
        <w:tc>
          <w:tcPr>
            <w:tcW w:w="1629" w:type="pct"/>
            <w:shd w:val="clear" w:color="auto" w:fill="EDEDED" w:themeFill="accent3" w:themeFillTint="33"/>
            <w:vAlign w:val="center"/>
          </w:tcPr>
          <w:p w14:paraId="1B82EB82" w14:textId="77777777" w:rsidR="001467A0" w:rsidRPr="00873713" w:rsidRDefault="001467A0" w:rsidP="001730C9">
            <w:pPr>
              <w:spacing w:line="360" w:lineRule="auto"/>
              <w:jc w:val="center"/>
              <w:rPr>
                <w:rFonts w:ascii="Times New Roman" w:hAnsi="Times New Roman" w:cs="Times New Roman"/>
                <w:b/>
                <w:sz w:val="24"/>
                <w:szCs w:val="24"/>
              </w:rPr>
            </w:pPr>
            <w:r w:rsidRPr="00873713">
              <w:rPr>
                <w:rFonts w:ascii="Times New Roman" w:hAnsi="Times New Roman" w:cs="Times New Roman"/>
                <w:b/>
                <w:sz w:val="24"/>
                <w:szCs w:val="24"/>
              </w:rPr>
              <w:t>Research Questions</w:t>
            </w:r>
          </w:p>
        </w:tc>
        <w:tc>
          <w:tcPr>
            <w:tcW w:w="1592" w:type="pct"/>
            <w:shd w:val="clear" w:color="auto" w:fill="EDEDED" w:themeFill="accent3" w:themeFillTint="33"/>
            <w:vAlign w:val="center"/>
          </w:tcPr>
          <w:p w14:paraId="08919A4B" w14:textId="77777777" w:rsidR="001467A0" w:rsidRPr="00873713" w:rsidRDefault="001467A0" w:rsidP="001730C9">
            <w:pPr>
              <w:spacing w:line="360" w:lineRule="auto"/>
              <w:jc w:val="center"/>
              <w:rPr>
                <w:rFonts w:ascii="Times New Roman" w:hAnsi="Times New Roman" w:cs="Times New Roman"/>
                <w:b/>
                <w:sz w:val="24"/>
                <w:szCs w:val="24"/>
              </w:rPr>
            </w:pPr>
            <w:r w:rsidRPr="00873713">
              <w:rPr>
                <w:rFonts w:ascii="Times New Roman" w:hAnsi="Times New Roman" w:cs="Times New Roman"/>
                <w:b/>
                <w:sz w:val="24"/>
                <w:szCs w:val="24"/>
              </w:rPr>
              <w:t>Research Objective</w:t>
            </w:r>
          </w:p>
        </w:tc>
        <w:tc>
          <w:tcPr>
            <w:tcW w:w="1424" w:type="pct"/>
            <w:shd w:val="clear" w:color="auto" w:fill="EDEDED" w:themeFill="accent3" w:themeFillTint="33"/>
            <w:vAlign w:val="center"/>
          </w:tcPr>
          <w:p w14:paraId="54D8EE56" w14:textId="77777777" w:rsidR="001467A0" w:rsidRPr="00873713" w:rsidRDefault="001467A0" w:rsidP="001730C9">
            <w:pPr>
              <w:spacing w:line="360" w:lineRule="auto"/>
              <w:jc w:val="center"/>
              <w:rPr>
                <w:rFonts w:ascii="Times New Roman" w:hAnsi="Times New Roman" w:cs="Times New Roman"/>
                <w:b/>
                <w:sz w:val="24"/>
                <w:szCs w:val="24"/>
              </w:rPr>
            </w:pPr>
            <w:r w:rsidRPr="00873713">
              <w:rPr>
                <w:rFonts w:ascii="Times New Roman" w:hAnsi="Times New Roman" w:cs="Times New Roman"/>
                <w:b/>
                <w:sz w:val="24"/>
                <w:szCs w:val="24"/>
              </w:rPr>
              <w:t>Research Methodology</w:t>
            </w:r>
          </w:p>
        </w:tc>
      </w:tr>
      <w:tr w:rsidR="00D965AB" w:rsidRPr="00873713" w14:paraId="2DAF90AA" w14:textId="77777777" w:rsidTr="00534D2B">
        <w:tc>
          <w:tcPr>
            <w:tcW w:w="355" w:type="pct"/>
            <w:vAlign w:val="center"/>
          </w:tcPr>
          <w:p w14:paraId="1D2A422F" w14:textId="77777777" w:rsidR="001467A0" w:rsidRPr="00873713" w:rsidRDefault="001467A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1</w:t>
            </w:r>
          </w:p>
        </w:tc>
        <w:tc>
          <w:tcPr>
            <w:tcW w:w="1629" w:type="pct"/>
          </w:tcPr>
          <w:p w14:paraId="7939C0A4" w14:textId="3AF8FD47" w:rsidR="001467A0" w:rsidRPr="00873713" w:rsidRDefault="001467A0" w:rsidP="001730C9">
            <w:pPr>
              <w:spacing w:line="360" w:lineRule="auto"/>
              <w:jc w:val="both"/>
              <w:rPr>
                <w:rFonts w:ascii="Times New Roman" w:hAnsi="Times New Roman" w:cs="Times New Roman"/>
                <w:sz w:val="24"/>
                <w:szCs w:val="24"/>
              </w:rPr>
            </w:pPr>
            <w:r w:rsidRPr="00873713">
              <w:rPr>
                <w:rFonts w:ascii="Times New Roman" w:hAnsi="Times New Roman" w:cs="Times New Roman"/>
                <w:b/>
                <w:sz w:val="24"/>
                <w:szCs w:val="24"/>
              </w:rPr>
              <w:t>Principal Research Question</w:t>
            </w:r>
            <w:r w:rsidRPr="00873713">
              <w:rPr>
                <w:rFonts w:ascii="Times New Roman" w:hAnsi="Times New Roman" w:cs="Times New Roman"/>
                <w:sz w:val="24"/>
                <w:szCs w:val="24"/>
              </w:rPr>
              <w:t xml:space="preserve">: </w:t>
            </w:r>
            <w:r w:rsidR="00D33801" w:rsidRPr="00873713">
              <w:rPr>
                <w:rFonts w:ascii="Times New Roman" w:hAnsi="Times New Roman" w:cs="Times New Roman"/>
                <w:sz w:val="24"/>
                <w:szCs w:val="24"/>
              </w:rPr>
              <w:t xml:space="preserve">What is the extent of IFMIS implementation in </w:t>
            </w:r>
            <w:r w:rsidR="00FB2497" w:rsidRPr="00873713">
              <w:rPr>
                <w:rFonts w:ascii="Times New Roman" w:hAnsi="Times New Roman" w:cs="Times New Roman"/>
                <w:sz w:val="24"/>
                <w:szCs w:val="24"/>
              </w:rPr>
              <w:t xml:space="preserve">the </w:t>
            </w:r>
            <w:r w:rsidR="00CF38FF" w:rsidRPr="00873713">
              <w:rPr>
                <w:rFonts w:ascii="Times New Roman" w:hAnsi="Times New Roman" w:cs="Times New Roman"/>
                <w:sz w:val="24"/>
                <w:szCs w:val="24"/>
              </w:rPr>
              <w:t>Ministry of Finance</w:t>
            </w:r>
            <w:r w:rsidR="00D33801" w:rsidRPr="00873713">
              <w:rPr>
                <w:rFonts w:ascii="Times New Roman" w:hAnsi="Times New Roman" w:cs="Times New Roman"/>
                <w:sz w:val="24"/>
                <w:szCs w:val="24"/>
              </w:rPr>
              <w:t>?</w:t>
            </w:r>
            <w:r w:rsidRPr="00873713">
              <w:rPr>
                <w:rFonts w:ascii="Times New Roman" w:hAnsi="Times New Roman" w:cs="Times New Roman"/>
                <w:sz w:val="24"/>
                <w:szCs w:val="24"/>
              </w:rPr>
              <w:t xml:space="preserve"> </w:t>
            </w:r>
          </w:p>
        </w:tc>
        <w:tc>
          <w:tcPr>
            <w:tcW w:w="1592" w:type="pct"/>
            <w:vAlign w:val="center"/>
          </w:tcPr>
          <w:p w14:paraId="37A03CEE" w14:textId="77777777" w:rsidR="001467A0" w:rsidRPr="00873713" w:rsidRDefault="001467A0" w:rsidP="001730C9">
            <w:pPr>
              <w:spacing w:line="360" w:lineRule="auto"/>
              <w:rPr>
                <w:rFonts w:ascii="Times New Roman" w:hAnsi="Times New Roman" w:cs="Times New Roman"/>
                <w:sz w:val="24"/>
                <w:szCs w:val="24"/>
              </w:rPr>
            </w:pPr>
            <w:r w:rsidRPr="00873713">
              <w:rPr>
                <w:rFonts w:ascii="Times New Roman" w:hAnsi="Times New Roman" w:cs="Times New Roman"/>
                <w:b/>
                <w:sz w:val="24"/>
                <w:szCs w:val="24"/>
              </w:rPr>
              <w:t>Principal Objective</w:t>
            </w:r>
          </w:p>
          <w:p w14:paraId="194E38C6" w14:textId="3D00F574" w:rsidR="001467A0" w:rsidRPr="00873713" w:rsidRDefault="00F71D1D" w:rsidP="001730C9">
            <w:pPr>
              <w:spacing w:line="360" w:lineRule="auto"/>
              <w:rPr>
                <w:rFonts w:ascii="Times New Roman" w:hAnsi="Times New Roman" w:cs="Times New Roman"/>
                <w:sz w:val="24"/>
                <w:szCs w:val="24"/>
              </w:rPr>
            </w:pPr>
            <w:r w:rsidRPr="00873713">
              <w:rPr>
                <w:rFonts w:ascii="Times New Roman" w:hAnsi="Times New Roman" w:cs="Times New Roman"/>
                <w:sz w:val="24"/>
                <w:szCs w:val="24"/>
              </w:rPr>
              <w:t>T</w:t>
            </w:r>
            <w:r w:rsidR="001467A0" w:rsidRPr="00873713">
              <w:rPr>
                <w:rFonts w:ascii="Times New Roman" w:hAnsi="Times New Roman" w:cs="Times New Roman"/>
                <w:sz w:val="24"/>
                <w:szCs w:val="24"/>
              </w:rPr>
              <w:t xml:space="preserve">o examine the level of </w:t>
            </w:r>
            <w:r w:rsidR="00D33801" w:rsidRPr="00873713">
              <w:rPr>
                <w:rFonts w:ascii="Times New Roman" w:hAnsi="Times New Roman" w:cs="Times New Roman"/>
                <w:sz w:val="24"/>
                <w:szCs w:val="24"/>
              </w:rPr>
              <w:t>implementati</w:t>
            </w:r>
            <w:r w:rsidR="00CF38FF" w:rsidRPr="00873713">
              <w:rPr>
                <w:rFonts w:ascii="Times New Roman" w:hAnsi="Times New Roman" w:cs="Times New Roman"/>
                <w:sz w:val="24"/>
                <w:szCs w:val="24"/>
              </w:rPr>
              <w:t>on of IFMIS in the Ministry of Finance</w:t>
            </w:r>
            <w:r w:rsidR="00D33801" w:rsidRPr="00873713">
              <w:rPr>
                <w:rFonts w:ascii="Times New Roman" w:hAnsi="Times New Roman" w:cs="Times New Roman"/>
                <w:sz w:val="24"/>
                <w:szCs w:val="24"/>
              </w:rPr>
              <w:t>.</w:t>
            </w:r>
          </w:p>
        </w:tc>
        <w:tc>
          <w:tcPr>
            <w:tcW w:w="1424" w:type="pct"/>
          </w:tcPr>
          <w:p w14:paraId="68E4D440" w14:textId="77777777" w:rsidR="001467A0" w:rsidRPr="00873713" w:rsidRDefault="001467A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Quantitative and Research Methodology through research questionnaires and structured interviews</w:t>
            </w:r>
          </w:p>
        </w:tc>
      </w:tr>
      <w:tr w:rsidR="00D965AB" w:rsidRPr="00873713" w14:paraId="026A6CDF" w14:textId="77777777" w:rsidTr="00534D2B">
        <w:tc>
          <w:tcPr>
            <w:tcW w:w="355" w:type="pct"/>
            <w:vAlign w:val="center"/>
          </w:tcPr>
          <w:p w14:paraId="434D956F" w14:textId="77777777" w:rsidR="001467A0" w:rsidRPr="00873713" w:rsidRDefault="001467A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2</w:t>
            </w:r>
          </w:p>
        </w:tc>
        <w:tc>
          <w:tcPr>
            <w:tcW w:w="1629" w:type="pct"/>
          </w:tcPr>
          <w:p w14:paraId="126AAEB3" w14:textId="345FCA52" w:rsidR="001467A0" w:rsidRPr="00873713" w:rsidRDefault="00D33801" w:rsidP="00F71D1D">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What is the contribution of IFMIS on the management of </w:t>
            </w:r>
            <w:r w:rsidR="00F71D1D" w:rsidRPr="00873713">
              <w:rPr>
                <w:rFonts w:ascii="Times New Roman" w:hAnsi="Times New Roman" w:cs="Times New Roman"/>
                <w:sz w:val="24"/>
                <w:szCs w:val="24"/>
              </w:rPr>
              <w:t>Public Funds?</w:t>
            </w:r>
          </w:p>
        </w:tc>
        <w:tc>
          <w:tcPr>
            <w:tcW w:w="1592" w:type="pct"/>
            <w:vAlign w:val="center"/>
          </w:tcPr>
          <w:p w14:paraId="21BCC7AB" w14:textId="5546D53D" w:rsidR="001467A0" w:rsidRPr="00873713" w:rsidRDefault="00F71D1D" w:rsidP="001730C9">
            <w:pPr>
              <w:spacing w:line="360" w:lineRule="auto"/>
              <w:rPr>
                <w:rFonts w:ascii="Times New Roman" w:hAnsi="Times New Roman" w:cs="Times New Roman"/>
                <w:sz w:val="24"/>
                <w:szCs w:val="24"/>
              </w:rPr>
            </w:pPr>
            <w:r w:rsidRPr="00873713">
              <w:rPr>
                <w:rFonts w:ascii="Times New Roman" w:hAnsi="Times New Roman" w:cs="Times New Roman"/>
                <w:sz w:val="24"/>
                <w:szCs w:val="24"/>
              </w:rPr>
              <w:t>T</w:t>
            </w:r>
            <w:r w:rsidR="001467A0" w:rsidRPr="00873713">
              <w:rPr>
                <w:rFonts w:ascii="Times New Roman" w:hAnsi="Times New Roman" w:cs="Times New Roman"/>
                <w:sz w:val="24"/>
                <w:szCs w:val="24"/>
              </w:rPr>
              <w:t xml:space="preserve">o determine the </w:t>
            </w:r>
            <w:r w:rsidR="00D33801" w:rsidRPr="00873713">
              <w:rPr>
                <w:rFonts w:ascii="Times New Roman" w:hAnsi="Times New Roman" w:cs="Times New Roman"/>
                <w:sz w:val="24"/>
                <w:szCs w:val="24"/>
              </w:rPr>
              <w:t>contributions of IFMIS in the management of Public Funds</w:t>
            </w:r>
            <w:r w:rsidR="00CF38FF" w:rsidRPr="00873713">
              <w:rPr>
                <w:rFonts w:ascii="Times New Roman" w:hAnsi="Times New Roman" w:cs="Times New Roman"/>
                <w:sz w:val="24"/>
                <w:szCs w:val="24"/>
              </w:rPr>
              <w:t xml:space="preserve"> the case of Ministry of Finance</w:t>
            </w:r>
            <w:r w:rsidR="00D33801" w:rsidRPr="00873713">
              <w:rPr>
                <w:rFonts w:ascii="Times New Roman" w:hAnsi="Times New Roman" w:cs="Times New Roman"/>
                <w:sz w:val="24"/>
                <w:szCs w:val="24"/>
              </w:rPr>
              <w:t>.</w:t>
            </w:r>
          </w:p>
        </w:tc>
        <w:tc>
          <w:tcPr>
            <w:tcW w:w="1424" w:type="pct"/>
          </w:tcPr>
          <w:p w14:paraId="6244BF44" w14:textId="77777777" w:rsidR="001467A0" w:rsidRPr="00873713" w:rsidRDefault="001467A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Quantitative and Research Methodology through research questionnaires and structured interviews</w:t>
            </w:r>
          </w:p>
        </w:tc>
      </w:tr>
      <w:tr w:rsidR="00D965AB" w:rsidRPr="00873713" w14:paraId="34A814F7" w14:textId="77777777" w:rsidTr="00534D2B">
        <w:tc>
          <w:tcPr>
            <w:tcW w:w="355" w:type="pct"/>
            <w:vAlign w:val="center"/>
          </w:tcPr>
          <w:p w14:paraId="47DF6055" w14:textId="77777777" w:rsidR="001467A0" w:rsidRPr="00873713" w:rsidRDefault="001467A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3</w:t>
            </w:r>
          </w:p>
        </w:tc>
        <w:tc>
          <w:tcPr>
            <w:tcW w:w="1629" w:type="pct"/>
          </w:tcPr>
          <w:p w14:paraId="5F7F74FF" w14:textId="744D843A" w:rsidR="001467A0" w:rsidRPr="00873713" w:rsidRDefault="001467A0" w:rsidP="00F71D1D">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What </w:t>
            </w:r>
            <w:r w:rsidR="00874CB7" w:rsidRPr="00873713">
              <w:rPr>
                <w:rFonts w:ascii="Times New Roman" w:hAnsi="Times New Roman" w:cs="Times New Roman"/>
                <w:sz w:val="24"/>
                <w:szCs w:val="24"/>
              </w:rPr>
              <w:t>is the impact of IFMIS on Public Service bureaucratic processes?</w:t>
            </w:r>
          </w:p>
        </w:tc>
        <w:tc>
          <w:tcPr>
            <w:tcW w:w="1592" w:type="pct"/>
            <w:vAlign w:val="center"/>
          </w:tcPr>
          <w:p w14:paraId="37B83C7E" w14:textId="600C9B23" w:rsidR="001467A0" w:rsidRPr="00873713" w:rsidRDefault="00F71D1D" w:rsidP="001730C9">
            <w:pPr>
              <w:spacing w:line="360" w:lineRule="auto"/>
              <w:rPr>
                <w:rFonts w:ascii="Times New Roman" w:hAnsi="Times New Roman" w:cs="Times New Roman"/>
                <w:sz w:val="24"/>
                <w:szCs w:val="24"/>
              </w:rPr>
            </w:pPr>
            <w:r w:rsidRPr="00873713">
              <w:rPr>
                <w:rFonts w:ascii="Times New Roman" w:hAnsi="Times New Roman" w:cs="Times New Roman"/>
                <w:sz w:val="24"/>
                <w:szCs w:val="24"/>
              </w:rPr>
              <w:t>T</w:t>
            </w:r>
            <w:r w:rsidR="001467A0" w:rsidRPr="00873713">
              <w:rPr>
                <w:rFonts w:ascii="Times New Roman" w:hAnsi="Times New Roman" w:cs="Times New Roman"/>
                <w:sz w:val="24"/>
                <w:szCs w:val="24"/>
              </w:rPr>
              <w:t xml:space="preserve">o </w:t>
            </w:r>
            <w:r w:rsidR="008D5986" w:rsidRPr="00873713">
              <w:rPr>
                <w:rFonts w:ascii="Times New Roman" w:hAnsi="Times New Roman" w:cs="Times New Roman"/>
                <w:sz w:val="24"/>
                <w:szCs w:val="24"/>
              </w:rPr>
              <w:t>examine the impact of IFMIS on Public Service bureaucratic process in the Public Sector</w:t>
            </w:r>
            <w:r w:rsidR="00EA3698" w:rsidRPr="00873713">
              <w:rPr>
                <w:rFonts w:ascii="Times New Roman" w:hAnsi="Times New Roman" w:cs="Times New Roman"/>
                <w:sz w:val="24"/>
                <w:szCs w:val="24"/>
              </w:rPr>
              <w:t xml:space="preserve"> the case of Ministry of Finance</w:t>
            </w:r>
            <w:r w:rsidR="008D5986" w:rsidRPr="00873713">
              <w:rPr>
                <w:rFonts w:ascii="Times New Roman" w:hAnsi="Times New Roman" w:cs="Times New Roman"/>
                <w:sz w:val="24"/>
                <w:szCs w:val="24"/>
              </w:rPr>
              <w:t>.</w:t>
            </w:r>
          </w:p>
        </w:tc>
        <w:tc>
          <w:tcPr>
            <w:tcW w:w="1424" w:type="pct"/>
          </w:tcPr>
          <w:p w14:paraId="31F59028" w14:textId="77777777" w:rsidR="001467A0" w:rsidRPr="00873713" w:rsidRDefault="001467A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Quantitative and Research Methodology through research questionnaires and structured interviews</w:t>
            </w:r>
          </w:p>
        </w:tc>
      </w:tr>
    </w:tbl>
    <w:p w14:paraId="79234D39" w14:textId="6FFCBB05" w:rsidR="00136F11" w:rsidRPr="00873713" w:rsidRDefault="00F73AC7" w:rsidP="001730C9">
      <w:pPr>
        <w:spacing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(Kachaka,2018).</w:t>
      </w:r>
    </w:p>
    <w:p w14:paraId="7ABED560" w14:textId="59083F2D" w:rsidR="00A6635F" w:rsidRPr="00873713" w:rsidRDefault="000016D7" w:rsidP="001730C9">
      <w:pPr>
        <w:pStyle w:val="Heading2"/>
        <w:spacing w:line="360" w:lineRule="auto"/>
        <w:ind w:left="576" w:hanging="576"/>
        <w:rPr>
          <w:rFonts w:ascii="Times New Roman" w:hAnsi="Times New Roman" w:cs="Times New Roman"/>
          <w:color w:val="auto"/>
          <w:sz w:val="24"/>
          <w:szCs w:val="24"/>
        </w:rPr>
      </w:pPr>
      <w:bookmarkStart w:id="63" w:name="_Toc438646569"/>
      <w:bookmarkStart w:id="64" w:name="_Toc457073427"/>
      <w:bookmarkStart w:id="65" w:name="_Toc535916888"/>
      <w:r w:rsidRPr="00873713">
        <w:rPr>
          <w:rFonts w:ascii="Times New Roman" w:hAnsi="Times New Roman" w:cs="Times New Roman"/>
          <w:color w:val="auto"/>
          <w:sz w:val="24"/>
          <w:szCs w:val="24"/>
        </w:rPr>
        <w:t>3.6 Research</w:t>
      </w:r>
      <w:r w:rsidR="00A7677D" w:rsidRPr="00873713">
        <w:rPr>
          <w:rFonts w:ascii="Times New Roman" w:hAnsi="Times New Roman" w:cs="Times New Roman"/>
          <w:color w:val="auto"/>
          <w:sz w:val="24"/>
          <w:szCs w:val="24"/>
        </w:rPr>
        <w:t xml:space="preserve"> Tool Description</w:t>
      </w:r>
      <w:bookmarkEnd w:id="63"/>
      <w:bookmarkEnd w:id="64"/>
      <w:bookmarkEnd w:id="65"/>
    </w:p>
    <w:p w14:paraId="29915AA1" w14:textId="289865CE" w:rsidR="00A21314" w:rsidRPr="00873713" w:rsidRDefault="00A7677D" w:rsidP="001730C9">
      <w:pPr>
        <w:spacing w:line="360" w:lineRule="auto"/>
        <w:jc w:val="both"/>
        <w:rPr>
          <w:rFonts w:ascii="Times New Roman" w:eastAsia="Calibri" w:hAnsi="Times New Roman" w:cs="Times New Roman"/>
          <w:sz w:val="24"/>
          <w:szCs w:val="24"/>
        </w:rPr>
      </w:pPr>
      <w:bookmarkStart w:id="66" w:name="_Toc438646570"/>
      <w:r w:rsidRPr="00873713">
        <w:rPr>
          <w:rFonts w:ascii="Times New Roman" w:eastAsia="Calibri" w:hAnsi="Times New Roman" w:cs="Times New Roman"/>
          <w:sz w:val="24"/>
          <w:szCs w:val="24"/>
        </w:rPr>
        <w:t xml:space="preserve">The research instrument employed in the study was a structured questionnaire with closed questions utilizing a Likert Scale whose rating was from </w:t>
      </w:r>
      <w:r w:rsidRPr="00873713">
        <w:rPr>
          <w:rFonts w:ascii="Times New Roman" w:hAnsi="Times New Roman" w:cs="Times New Roman"/>
          <w:sz w:val="24"/>
          <w:szCs w:val="24"/>
        </w:rPr>
        <w:t xml:space="preserve">1 to 5 (see Appendix </w:t>
      </w:r>
      <w:r w:rsidR="00FA6A39" w:rsidRPr="00873713">
        <w:rPr>
          <w:rFonts w:ascii="Times New Roman" w:hAnsi="Times New Roman" w:cs="Times New Roman"/>
          <w:sz w:val="24"/>
          <w:szCs w:val="24"/>
        </w:rPr>
        <w:t>A</w:t>
      </w:r>
      <w:r w:rsidRPr="00873713">
        <w:rPr>
          <w:rFonts w:ascii="Times New Roman" w:hAnsi="Times New Roman" w:cs="Times New Roman"/>
          <w:sz w:val="24"/>
          <w:szCs w:val="24"/>
        </w:rPr>
        <w:t>).  The research</w:t>
      </w:r>
      <w:r w:rsidRPr="00873713">
        <w:rPr>
          <w:rFonts w:ascii="Times New Roman" w:eastAsia="Calibri" w:hAnsi="Times New Roman" w:cs="Times New Roman"/>
          <w:sz w:val="24"/>
          <w:szCs w:val="24"/>
        </w:rPr>
        <w:t xml:space="preserve"> tool was developed based on the Conceptual </w:t>
      </w:r>
      <w:r w:rsidR="00AA7F5E" w:rsidRPr="00873713">
        <w:rPr>
          <w:rFonts w:ascii="Times New Roman" w:eastAsia="Calibri" w:hAnsi="Times New Roman" w:cs="Times New Roman"/>
          <w:sz w:val="24"/>
          <w:szCs w:val="24"/>
        </w:rPr>
        <w:t xml:space="preserve">Model. </w:t>
      </w:r>
      <w:r w:rsidR="00AA7F5E" w:rsidRPr="00F73AC7">
        <w:rPr>
          <w:rFonts w:ascii="Times New Roman" w:eastAsia="Calibri" w:hAnsi="Times New Roman" w:cs="Times New Roman"/>
          <w:sz w:val="24"/>
          <w:szCs w:val="24"/>
        </w:rPr>
        <w:t>The Conceptual Context model is as explained in the analysis above.</w:t>
      </w:r>
    </w:p>
    <w:p w14:paraId="28E8E129" w14:textId="4055EE96" w:rsidR="0080628F" w:rsidRPr="00873713" w:rsidRDefault="00A7677D" w:rsidP="001730C9">
      <w:pPr>
        <w:spacing w:line="360" w:lineRule="auto"/>
        <w:jc w:val="both"/>
        <w:rPr>
          <w:rFonts w:ascii="Times New Roman" w:eastAsia="Calibri" w:hAnsi="Times New Roman" w:cs="Times New Roman"/>
          <w:sz w:val="24"/>
          <w:szCs w:val="24"/>
        </w:rPr>
      </w:pPr>
      <w:r w:rsidRPr="00873713">
        <w:rPr>
          <w:rFonts w:ascii="Times New Roman" w:eastAsia="Calibri" w:hAnsi="Times New Roman" w:cs="Times New Roman"/>
          <w:sz w:val="24"/>
          <w:szCs w:val="24"/>
        </w:rPr>
        <w:t xml:space="preserve">The scale rating indicates the level to which the respondent agrees or disagrees with a particular question on the </w:t>
      </w:r>
      <w:r w:rsidR="0080628F" w:rsidRPr="00873713">
        <w:rPr>
          <w:rFonts w:ascii="Times New Roman" w:eastAsia="Calibri" w:hAnsi="Times New Roman" w:cs="Times New Roman"/>
          <w:sz w:val="24"/>
          <w:szCs w:val="24"/>
        </w:rPr>
        <w:t>extent of IFMIS implementation, Contribution of IFMIS, Process</w:t>
      </w:r>
      <w:r w:rsidR="0020534A" w:rsidRPr="00873713">
        <w:rPr>
          <w:rFonts w:ascii="Times New Roman" w:eastAsia="Calibri" w:hAnsi="Times New Roman" w:cs="Times New Roman"/>
          <w:sz w:val="24"/>
          <w:szCs w:val="24"/>
        </w:rPr>
        <w:t xml:space="preserve"> implementation </w:t>
      </w:r>
    </w:p>
    <w:p w14:paraId="2F0DD001" w14:textId="1457CF97" w:rsidR="00A6635F" w:rsidRPr="00873713" w:rsidRDefault="00A7677D" w:rsidP="001730C9">
      <w:pPr>
        <w:spacing w:line="360" w:lineRule="auto"/>
        <w:jc w:val="both"/>
        <w:rPr>
          <w:rFonts w:ascii="Times New Roman" w:eastAsia="Calibri" w:hAnsi="Times New Roman" w:cs="Times New Roman"/>
          <w:sz w:val="24"/>
          <w:szCs w:val="24"/>
        </w:rPr>
      </w:pPr>
      <w:r w:rsidRPr="00873713">
        <w:rPr>
          <w:rFonts w:ascii="Times New Roman" w:eastAsia="Calibri" w:hAnsi="Times New Roman" w:cs="Times New Roman"/>
          <w:sz w:val="24"/>
          <w:szCs w:val="24"/>
        </w:rPr>
        <w:t xml:space="preserve">1 = </w:t>
      </w:r>
      <w:r w:rsidR="00D15EC0" w:rsidRPr="00873713">
        <w:rPr>
          <w:rFonts w:ascii="Times New Roman" w:eastAsia="Calibri" w:hAnsi="Times New Roman" w:cs="Times New Roman"/>
          <w:sz w:val="24"/>
          <w:szCs w:val="24"/>
        </w:rPr>
        <w:t>strongly</w:t>
      </w:r>
      <w:r w:rsidRPr="00873713">
        <w:rPr>
          <w:rFonts w:ascii="Times New Roman" w:eastAsia="Calibri" w:hAnsi="Times New Roman" w:cs="Times New Roman"/>
          <w:sz w:val="24"/>
          <w:szCs w:val="24"/>
        </w:rPr>
        <w:t xml:space="preserve"> disagree; 2 = disagree; 3 = </w:t>
      </w:r>
      <w:r w:rsidR="00D327B9" w:rsidRPr="00873713">
        <w:rPr>
          <w:rFonts w:ascii="Times New Roman" w:eastAsia="Calibri" w:hAnsi="Times New Roman" w:cs="Times New Roman"/>
          <w:sz w:val="24"/>
          <w:szCs w:val="24"/>
        </w:rPr>
        <w:t>not Sure</w:t>
      </w:r>
      <w:r w:rsidRPr="00873713">
        <w:rPr>
          <w:rFonts w:ascii="Times New Roman" w:eastAsia="Calibri" w:hAnsi="Times New Roman" w:cs="Times New Roman"/>
          <w:sz w:val="24"/>
          <w:szCs w:val="24"/>
        </w:rPr>
        <w:t xml:space="preserve">; 4 = agree and 5 = </w:t>
      </w:r>
      <w:r w:rsidR="00D15EC0" w:rsidRPr="00873713">
        <w:rPr>
          <w:rFonts w:ascii="Times New Roman" w:eastAsia="Calibri" w:hAnsi="Times New Roman" w:cs="Times New Roman"/>
          <w:sz w:val="24"/>
          <w:szCs w:val="24"/>
        </w:rPr>
        <w:t>strongly</w:t>
      </w:r>
      <w:r w:rsidRPr="00873713">
        <w:rPr>
          <w:rFonts w:ascii="Times New Roman" w:eastAsia="Calibri" w:hAnsi="Times New Roman" w:cs="Times New Roman"/>
          <w:sz w:val="24"/>
          <w:szCs w:val="24"/>
        </w:rPr>
        <w:t xml:space="preserve"> agree. </w:t>
      </w:r>
      <w:bookmarkEnd w:id="66"/>
    </w:p>
    <w:p w14:paraId="4F926577" w14:textId="5CD59454" w:rsidR="00903672" w:rsidRPr="00873713" w:rsidRDefault="005D5C59" w:rsidP="001730C9">
      <w:pPr>
        <w:pStyle w:val="Heading2"/>
        <w:spacing w:line="360" w:lineRule="auto"/>
        <w:ind w:left="576" w:hanging="576"/>
        <w:rPr>
          <w:rFonts w:ascii="Times New Roman" w:hAnsi="Times New Roman" w:cs="Times New Roman"/>
          <w:color w:val="auto"/>
          <w:sz w:val="24"/>
          <w:szCs w:val="24"/>
        </w:rPr>
      </w:pPr>
      <w:bookmarkStart w:id="67" w:name="_Toc438646571"/>
      <w:bookmarkStart w:id="68" w:name="_Toc457073428"/>
      <w:bookmarkStart w:id="69" w:name="_Toc535916889"/>
      <w:r w:rsidRPr="00873713">
        <w:rPr>
          <w:rFonts w:ascii="Times New Roman" w:hAnsi="Times New Roman" w:cs="Times New Roman"/>
          <w:color w:val="auto"/>
          <w:sz w:val="24"/>
          <w:szCs w:val="24"/>
        </w:rPr>
        <w:lastRenderedPageBreak/>
        <w:t>3.</w:t>
      </w:r>
      <w:r w:rsidR="000601C4" w:rsidRPr="00873713">
        <w:rPr>
          <w:rFonts w:ascii="Times New Roman" w:hAnsi="Times New Roman" w:cs="Times New Roman"/>
          <w:color w:val="auto"/>
          <w:sz w:val="24"/>
          <w:szCs w:val="24"/>
        </w:rPr>
        <w:t xml:space="preserve">7 </w:t>
      </w:r>
      <w:r w:rsidRPr="00873713">
        <w:rPr>
          <w:rFonts w:ascii="Times New Roman" w:hAnsi="Times New Roman" w:cs="Times New Roman"/>
          <w:color w:val="auto"/>
          <w:sz w:val="24"/>
          <w:szCs w:val="24"/>
        </w:rPr>
        <w:t xml:space="preserve"> </w:t>
      </w:r>
      <w:r w:rsidR="00903672" w:rsidRPr="00873713">
        <w:rPr>
          <w:rFonts w:ascii="Times New Roman" w:hAnsi="Times New Roman" w:cs="Times New Roman"/>
          <w:color w:val="auto"/>
          <w:sz w:val="24"/>
          <w:szCs w:val="24"/>
        </w:rPr>
        <w:t>Data Collection Techniques</w:t>
      </w:r>
      <w:bookmarkEnd w:id="67"/>
      <w:bookmarkEnd w:id="68"/>
      <w:bookmarkEnd w:id="69"/>
    </w:p>
    <w:p w14:paraId="658FC3EB" w14:textId="3908CDFA" w:rsidR="00903672" w:rsidRPr="00873713" w:rsidRDefault="00903672" w:rsidP="001730C9">
      <w:pPr>
        <w:spacing w:line="360" w:lineRule="auto"/>
        <w:rPr>
          <w:rFonts w:ascii="Times New Roman" w:hAnsi="Times New Roman" w:cs="Times New Roman"/>
          <w:sz w:val="24"/>
          <w:szCs w:val="24"/>
        </w:rPr>
      </w:pPr>
      <w:r w:rsidRPr="00873713">
        <w:rPr>
          <w:rFonts w:ascii="Times New Roman" w:hAnsi="Times New Roman" w:cs="Times New Roman"/>
          <w:sz w:val="24"/>
          <w:szCs w:val="24"/>
        </w:rPr>
        <w:t xml:space="preserve">Methods are ‘the techniques or procedures used to gather and collect data related to some research question or hypothesis’. (Crotty, 2003, p. 3). A detailed, focused and systematic data collection technique has been highlighted in the previous section. Many participatory, interactive and communicative data collection tools are available with the aim of promoting interactivity, collaboration and make research effective in achieving the expected results. For clarity, understanding and enhancement of research terms,   Table 1.2 below presents a summary of the data collection techniques and tools used in the study. </w:t>
      </w:r>
    </w:p>
    <w:p w14:paraId="575C0069" w14:textId="0663F29C" w:rsidR="00903672" w:rsidRPr="00873713" w:rsidRDefault="00903672" w:rsidP="001730C9">
      <w:pPr>
        <w:pStyle w:val="Heading1"/>
        <w:spacing w:line="360" w:lineRule="auto"/>
        <w:ind w:left="432" w:hanging="432"/>
        <w:rPr>
          <w:rFonts w:ascii="Times New Roman" w:hAnsi="Times New Roman" w:cs="Times New Roman"/>
          <w:color w:val="auto"/>
          <w:sz w:val="24"/>
          <w:szCs w:val="24"/>
        </w:rPr>
      </w:pPr>
      <w:bookmarkStart w:id="70" w:name="_Toc457071190"/>
      <w:r w:rsidRPr="00873713">
        <w:rPr>
          <w:rFonts w:ascii="Times New Roman" w:hAnsi="Times New Roman" w:cs="Times New Roman"/>
          <w:color w:val="auto"/>
          <w:sz w:val="24"/>
          <w:szCs w:val="24"/>
        </w:rPr>
        <w:t xml:space="preserve"> </w:t>
      </w:r>
      <w:bookmarkStart w:id="71" w:name="_Toc535916890"/>
      <w:r w:rsidR="006E78A7" w:rsidRPr="00873713">
        <w:rPr>
          <w:rFonts w:ascii="Times New Roman" w:hAnsi="Times New Roman" w:cs="Times New Roman"/>
          <w:color w:val="auto"/>
          <w:sz w:val="24"/>
          <w:szCs w:val="24"/>
        </w:rPr>
        <w:t xml:space="preserve">Table </w:t>
      </w:r>
      <w:r w:rsidR="00DE6F5D" w:rsidRPr="00873713">
        <w:rPr>
          <w:rFonts w:ascii="Times New Roman" w:hAnsi="Times New Roman" w:cs="Times New Roman"/>
          <w:color w:val="auto"/>
          <w:sz w:val="24"/>
          <w:szCs w:val="24"/>
        </w:rPr>
        <w:t xml:space="preserve">3.2 </w:t>
      </w:r>
      <w:r w:rsidRPr="00873713">
        <w:rPr>
          <w:rFonts w:ascii="Times New Roman" w:hAnsi="Times New Roman" w:cs="Times New Roman"/>
          <w:color w:val="auto"/>
          <w:sz w:val="24"/>
          <w:szCs w:val="24"/>
        </w:rPr>
        <w:t>Data collection techniques and tools (Varkevisser, et al., 2003)</w:t>
      </w:r>
      <w:bookmarkEnd w:id="70"/>
      <w:bookmarkEnd w:id="71"/>
    </w:p>
    <w:p w14:paraId="7669E034" w14:textId="77777777" w:rsidR="007535D6" w:rsidRPr="00873713" w:rsidRDefault="007535D6" w:rsidP="007535D6">
      <w:pPr>
        <w:rPr>
          <w:rFonts w:ascii="Times New Roman" w:hAnsi="Times New Roman" w:cs="Times New Roman"/>
        </w:rPr>
      </w:pP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4112"/>
        <w:gridCol w:w="5311"/>
      </w:tblGrid>
      <w:tr w:rsidR="00951A0C" w:rsidRPr="00873713" w14:paraId="7B7A58F7" w14:textId="77777777" w:rsidTr="00AB2D2C">
        <w:tc>
          <w:tcPr>
            <w:tcW w:w="562" w:type="dxa"/>
            <w:shd w:val="clear" w:color="auto" w:fill="D9D9D9" w:themeFill="background1" w:themeFillShade="D9"/>
          </w:tcPr>
          <w:p w14:paraId="7F88A783" w14:textId="77777777" w:rsidR="00903672" w:rsidRPr="00873713" w:rsidRDefault="00903672"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No</w:t>
            </w:r>
          </w:p>
        </w:tc>
        <w:tc>
          <w:tcPr>
            <w:tcW w:w="4112" w:type="dxa"/>
            <w:shd w:val="clear" w:color="auto" w:fill="D9D9D9" w:themeFill="background1" w:themeFillShade="D9"/>
          </w:tcPr>
          <w:p w14:paraId="388F57F5" w14:textId="77777777" w:rsidR="00903672" w:rsidRPr="00873713" w:rsidRDefault="00903672"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Data  Collection Technique</w:t>
            </w:r>
          </w:p>
        </w:tc>
        <w:tc>
          <w:tcPr>
            <w:tcW w:w="5311" w:type="dxa"/>
            <w:shd w:val="clear" w:color="auto" w:fill="D9D9D9" w:themeFill="background1" w:themeFillShade="D9"/>
          </w:tcPr>
          <w:p w14:paraId="6E2E2625" w14:textId="77777777" w:rsidR="00903672" w:rsidRPr="00873713" w:rsidRDefault="00903672" w:rsidP="001730C9">
            <w:pPr>
              <w:spacing w:line="360" w:lineRule="auto"/>
              <w:jc w:val="center"/>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Data  Collection Tool</w:t>
            </w:r>
          </w:p>
        </w:tc>
      </w:tr>
      <w:tr w:rsidR="00951A0C" w:rsidRPr="00873713" w14:paraId="5B07B8F9" w14:textId="77777777" w:rsidTr="00136F11">
        <w:tc>
          <w:tcPr>
            <w:tcW w:w="562" w:type="dxa"/>
          </w:tcPr>
          <w:p w14:paraId="1FB401C8" w14:textId="77777777" w:rsidR="00903672" w:rsidRPr="00873713" w:rsidRDefault="00903672"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1</w:t>
            </w:r>
          </w:p>
        </w:tc>
        <w:tc>
          <w:tcPr>
            <w:tcW w:w="4112" w:type="dxa"/>
          </w:tcPr>
          <w:p w14:paraId="57B5077C" w14:textId="77777777" w:rsidR="00903672" w:rsidRPr="00873713" w:rsidRDefault="00903672"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Using available information </w:t>
            </w:r>
          </w:p>
        </w:tc>
        <w:tc>
          <w:tcPr>
            <w:tcW w:w="5311" w:type="dxa"/>
          </w:tcPr>
          <w:p w14:paraId="56ECF1DE" w14:textId="77777777" w:rsidR="00903672" w:rsidRPr="00873713" w:rsidRDefault="00903672" w:rsidP="001730C9">
            <w:pPr>
              <w:spacing w:line="360" w:lineRule="auto"/>
              <w:rPr>
                <w:rFonts w:ascii="Times New Roman" w:hAnsi="Times New Roman" w:cs="Times New Roman"/>
                <w:sz w:val="24"/>
                <w:szCs w:val="24"/>
              </w:rPr>
            </w:pPr>
            <w:r w:rsidRPr="00873713">
              <w:rPr>
                <w:rFonts w:ascii="Times New Roman" w:hAnsi="Times New Roman" w:cs="Times New Roman"/>
                <w:sz w:val="24"/>
                <w:szCs w:val="24"/>
              </w:rPr>
              <w:t>Archived records, online and offline publications</w:t>
            </w:r>
          </w:p>
        </w:tc>
      </w:tr>
      <w:tr w:rsidR="00951A0C" w:rsidRPr="00873713" w14:paraId="16CE092C" w14:textId="77777777" w:rsidTr="00136F11">
        <w:tc>
          <w:tcPr>
            <w:tcW w:w="562" w:type="dxa"/>
          </w:tcPr>
          <w:p w14:paraId="525014CD" w14:textId="77777777" w:rsidR="00903672" w:rsidRPr="00873713" w:rsidRDefault="00903672"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2</w:t>
            </w:r>
          </w:p>
        </w:tc>
        <w:tc>
          <w:tcPr>
            <w:tcW w:w="4112" w:type="dxa"/>
          </w:tcPr>
          <w:p w14:paraId="653AEF56" w14:textId="77777777" w:rsidR="00903672" w:rsidRPr="00873713" w:rsidRDefault="00903672"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Administering written questionnaires </w:t>
            </w:r>
          </w:p>
        </w:tc>
        <w:tc>
          <w:tcPr>
            <w:tcW w:w="5311" w:type="dxa"/>
          </w:tcPr>
          <w:p w14:paraId="20FCA18B" w14:textId="77777777" w:rsidR="00903672" w:rsidRPr="00873713" w:rsidRDefault="00903672" w:rsidP="001730C9">
            <w:pPr>
              <w:spacing w:line="360" w:lineRule="auto"/>
              <w:rPr>
                <w:rFonts w:ascii="Times New Roman" w:hAnsi="Times New Roman" w:cs="Times New Roman"/>
                <w:sz w:val="24"/>
                <w:szCs w:val="24"/>
              </w:rPr>
            </w:pPr>
            <w:r w:rsidRPr="00873713">
              <w:rPr>
                <w:rFonts w:ascii="Times New Roman" w:hAnsi="Times New Roman" w:cs="Times New Roman"/>
                <w:sz w:val="24"/>
                <w:szCs w:val="24"/>
              </w:rPr>
              <w:t>Questionnaire</w:t>
            </w:r>
          </w:p>
        </w:tc>
      </w:tr>
      <w:tr w:rsidR="00951A0C" w:rsidRPr="00873713" w14:paraId="24A0782D" w14:textId="77777777" w:rsidTr="00136F11">
        <w:tc>
          <w:tcPr>
            <w:tcW w:w="562" w:type="dxa"/>
          </w:tcPr>
          <w:p w14:paraId="79428EE2" w14:textId="77777777" w:rsidR="00903672" w:rsidRPr="00873713" w:rsidRDefault="00903672"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3</w:t>
            </w:r>
          </w:p>
        </w:tc>
        <w:tc>
          <w:tcPr>
            <w:tcW w:w="4112" w:type="dxa"/>
          </w:tcPr>
          <w:p w14:paraId="09707342" w14:textId="77777777" w:rsidR="00903672" w:rsidRPr="00873713" w:rsidRDefault="00903672"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Interviewing </w:t>
            </w:r>
          </w:p>
          <w:p w14:paraId="3A0267E5" w14:textId="77777777" w:rsidR="00903672" w:rsidRPr="00873713" w:rsidRDefault="00903672"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(focus group and individual) </w:t>
            </w:r>
          </w:p>
        </w:tc>
        <w:tc>
          <w:tcPr>
            <w:tcW w:w="5311" w:type="dxa"/>
          </w:tcPr>
          <w:p w14:paraId="09588985" w14:textId="77777777" w:rsidR="00903672" w:rsidRPr="00873713" w:rsidRDefault="00903672" w:rsidP="001730C9">
            <w:pPr>
              <w:spacing w:line="360" w:lineRule="auto"/>
              <w:rPr>
                <w:rFonts w:ascii="Times New Roman" w:hAnsi="Times New Roman" w:cs="Times New Roman"/>
                <w:sz w:val="24"/>
                <w:szCs w:val="24"/>
              </w:rPr>
            </w:pPr>
            <w:r w:rsidRPr="00873713">
              <w:rPr>
                <w:rFonts w:ascii="Times New Roman" w:hAnsi="Times New Roman" w:cs="Times New Roman"/>
                <w:sz w:val="24"/>
                <w:szCs w:val="24"/>
              </w:rPr>
              <w:t>Questionnaire, structured interviews, focused interview, open-ended interview</w:t>
            </w:r>
          </w:p>
        </w:tc>
      </w:tr>
      <w:tr w:rsidR="00951A0C" w:rsidRPr="00873713" w14:paraId="59471509" w14:textId="77777777" w:rsidTr="00136F11">
        <w:tc>
          <w:tcPr>
            <w:tcW w:w="562" w:type="dxa"/>
          </w:tcPr>
          <w:p w14:paraId="3B2F2D6A" w14:textId="77777777" w:rsidR="00903672" w:rsidRPr="00873713" w:rsidRDefault="00903672"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4</w:t>
            </w:r>
          </w:p>
        </w:tc>
        <w:tc>
          <w:tcPr>
            <w:tcW w:w="4112" w:type="dxa"/>
          </w:tcPr>
          <w:p w14:paraId="1BEE17E6" w14:textId="77777777" w:rsidR="00903672" w:rsidRPr="00873713" w:rsidRDefault="00903672"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Case  study</w:t>
            </w:r>
          </w:p>
        </w:tc>
        <w:tc>
          <w:tcPr>
            <w:tcW w:w="5311" w:type="dxa"/>
          </w:tcPr>
          <w:p w14:paraId="1817849C" w14:textId="77777777" w:rsidR="00903672" w:rsidRPr="00873713" w:rsidRDefault="00903672" w:rsidP="001730C9">
            <w:pPr>
              <w:spacing w:line="360" w:lineRule="auto"/>
              <w:rPr>
                <w:rFonts w:ascii="Times New Roman" w:hAnsi="Times New Roman" w:cs="Times New Roman"/>
                <w:sz w:val="24"/>
                <w:szCs w:val="24"/>
              </w:rPr>
            </w:pPr>
            <w:r w:rsidRPr="00873713">
              <w:rPr>
                <w:rFonts w:ascii="Times New Roman" w:hAnsi="Times New Roman" w:cs="Times New Roman"/>
                <w:sz w:val="24"/>
                <w:szCs w:val="24"/>
              </w:rPr>
              <w:t>Questionnaire, semi-structured interviews, focused interviews, open-ended interviews</w:t>
            </w:r>
          </w:p>
        </w:tc>
      </w:tr>
    </w:tbl>
    <w:p w14:paraId="506A55AA" w14:textId="77777777" w:rsidR="005A1B4F" w:rsidRPr="00873713" w:rsidRDefault="005A1B4F" w:rsidP="001730C9">
      <w:pPr>
        <w:spacing w:line="360" w:lineRule="auto"/>
        <w:jc w:val="both"/>
        <w:rPr>
          <w:rFonts w:ascii="Times New Roman" w:hAnsi="Times New Roman" w:cs="Times New Roman"/>
          <w:sz w:val="24"/>
          <w:szCs w:val="24"/>
        </w:rPr>
      </w:pPr>
    </w:p>
    <w:p w14:paraId="013A7201" w14:textId="77777777" w:rsidR="005A1B4F" w:rsidRPr="00873713" w:rsidRDefault="005A1B4F" w:rsidP="001730C9">
      <w:pPr>
        <w:spacing w:line="360" w:lineRule="auto"/>
        <w:jc w:val="both"/>
        <w:rPr>
          <w:rFonts w:ascii="Times New Roman" w:hAnsi="Times New Roman" w:cs="Times New Roman"/>
          <w:sz w:val="24"/>
          <w:szCs w:val="24"/>
        </w:rPr>
      </w:pPr>
    </w:p>
    <w:p w14:paraId="75CD10FA" w14:textId="77777777" w:rsidR="004E5D0E" w:rsidRPr="00873713" w:rsidRDefault="004E5D0E" w:rsidP="001730C9">
      <w:pPr>
        <w:spacing w:line="360" w:lineRule="auto"/>
        <w:jc w:val="both"/>
        <w:rPr>
          <w:rFonts w:ascii="Times New Roman" w:hAnsi="Times New Roman" w:cs="Times New Roman"/>
          <w:sz w:val="24"/>
          <w:szCs w:val="24"/>
        </w:rPr>
      </w:pPr>
    </w:p>
    <w:p w14:paraId="545F3EDC" w14:textId="77777777" w:rsidR="004E5D0E" w:rsidRPr="00873713" w:rsidRDefault="004E5D0E" w:rsidP="001730C9">
      <w:pPr>
        <w:spacing w:line="360" w:lineRule="auto"/>
        <w:jc w:val="both"/>
        <w:rPr>
          <w:rFonts w:ascii="Times New Roman" w:hAnsi="Times New Roman" w:cs="Times New Roman"/>
          <w:sz w:val="24"/>
          <w:szCs w:val="24"/>
        </w:rPr>
      </w:pPr>
    </w:p>
    <w:p w14:paraId="1920887D" w14:textId="77777777" w:rsidR="004E5D0E" w:rsidRPr="00873713" w:rsidRDefault="004E5D0E" w:rsidP="001730C9">
      <w:pPr>
        <w:spacing w:line="360" w:lineRule="auto"/>
        <w:jc w:val="both"/>
        <w:rPr>
          <w:rFonts w:ascii="Times New Roman" w:hAnsi="Times New Roman" w:cs="Times New Roman"/>
          <w:sz w:val="24"/>
          <w:szCs w:val="24"/>
        </w:rPr>
      </w:pPr>
    </w:p>
    <w:p w14:paraId="64FB5609" w14:textId="77777777" w:rsidR="004E5D0E" w:rsidRPr="00873713" w:rsidRDefault="004E5D0E" w:rsidP="001730C9">
      <w:pPr>
        <w:spacing w:line="360" w:lineRule="auto"/>
        <w:jc w:val="both"/>
        <w:rPr>
          <w:rFonts w:ascii="Times New Roman" w:hAnsi="Times New Roman" w:cs="Times New Roman"/>
          <w:sz w:val="24"/>
          <w:szCs w:val="24"/>
        </w:rPr>
      </w:pPr>
    </w:p>
    <w:p w14:paraId="01CD5DE0" w14:textId="77777777" w:rsidR="005A1B4F" w:rsidRPr="00873713" w:rsidRDefault="005A1B4F" w:rsidP="001730C9">
      <w:pPr>
        <w:spacing w:line="360" w:lineRule="auto"/>
        <w:jc w:val="both"/>
        <w:rPr>
          <w:rFonts w:ascii="Times New Roman" w:hAnsi="Times New Roman" w:cs="Times New Roman"/>
          <w:sz w:val="24"/>
          <w:szCs w:val="24"/>
        </w:rPr>
      </w:pPr>
    </w:p>
    <w:p w14:paraId="64CE0968" w14:textId="77777777" w:rsidR="002C3AC2" w:rsidRPr="00873713" w:rsidRDefault="002C3AC2" w:rsidP="001730C9">
      <w:pPr>
        <w:spacing w:line="360" w:lineRule="auto"/>
        <w:jc w:val="both"/>
        <w:rPr>
          <w:rFonts w:ascii="Times New Roman" w:hAnsi="Times New Roman" w:cs="Times New Roman"/>
          <w:sz w:val="24"/>
          <w:szCs w:val="24"/>
        </w:rPr>
      </w:pPr>
    </w:p>
    <w:p w14:paraId="0A281B67" w14:textId="62044F55" w:rsidR="006A1022" w:rsidRPr="00873713" w:rsidRDefault="00916F62" w:rsidP="001730C9">
      <w:pPr>
        <w:spacing w:line="360" w:lineRule="auto"/>
        <w:jc w:val="both"/>
        <w:rPr>
          <w:rFonts w:ascii="Times New Roman" w:hAnsi="Times New Roman" w:cs="Times New Roman"/>
          <w:sz w:val="24"/>
          <w:szCs w:val="24"/>
        </w:rPr>
      </w:pPr>
      <w:r w:rsidRPr="00873713">
        <w:rPr>
          <w:rFonts w:ascii="Times New Roman" w:hAnsi="Times New Roman" w:cs="Times New Roman"/>
          <w:noProof/>
          <w:sz w:val="24"/>
          <w:szCs w:val="24"/>
        </w:rPr>
        <w:lastRenderedPageBreak/>
        <mc:AlternateContent>
          <mc:Choice Requires="wpg">
            <w:drawing>
              <wp:anchor distT="0" distB="0" distL="114300" distR="114300" simplePos="0" relativeHeight="251650048" behindDoc="0" locked="0" layoutInCell="1" allowOverlap="1" wp14:anchorId="2E964A2F" wp14:editId="017EED02">
                <wp:simplePos x="0" y="0"/>
                <wp:positionH relativeFrom="margin">
                  <wp:posOffset>-295275</wp:posOffset>
                </wp:positionH>
                <wp:positionV relativeFrom="paragraph">
                  <wp:posOffset>149860</wp:posOffset>
                </wp:positionV>
                <wp:extent cx="6823075" cy="6770370"/>
                <wp:effectExtent l="0" t="0" r="15875" b="11430"/>
                <wp:wrapNone/>
                <wp:docPr id="323" name="Group 2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3075" cy="6770370"/>
                          <a:chOff x="0" y="0"/>
                          <a:chExt cx="74537" cy="66354"/>
                        </a:xfrm>
                      </wpg:grpSpPr>
                      <wps:wsp>
                        <wps:cNvPr id="324" name="Rounded Rectangle 52"/>
                        <wps:cNvSpPr>
                          <a:spLocks noChangeArrowheads="1"/>
                        </wps:cNvSpPr>
                        <wps:spPr bwMode="auto">
                          <a:xfrm>
                            <a:off x="23102" y="9997"/>
                            <a:ext cx="51435" cy="12677"/>
                          </a:xfrm>
                          <a:prstGeom prst="roundRect">
                            <a:avLst>
                              <a:gd name="adj" fmla="val 16667"/>
                            </a:avLst>
                          </a:prstGeom>
                          <a:solidFill>
                            <a:schemeClr val="accent3">
                              <a:lumMod val="20000"/>
                              <a:lumOff val="80000"/>
                            </a:schemeClr>
                          </a:solidFill>
                          <a:ln w="12700">
                            <a:solidFill>
                              <a:schemeClr val="accent1">
                                <a:lumMod val="50000"/>
                                <a:lumOff val="0"/>
                              </a:schemeClr>
                            </a:solidFill>
                            <a:prstDash val="lgDashDotDot"/>
                            <a:miter lim="800000"/>
                            <a:headEnd/>
                            <a:tailEnd/>
                          </a:ln>
                        </wps:spPr>
                        <wps:bodyPr rot="0" vert="horz" wrap="square" lIns="91440" tIns="45720" rIns="91440" bIns="45720" anchor="ctr" anchorCtr="0" upright="1">
                          <a:noAutofit/>
                        </wps:bodyPr>
                      </wps:wsp>
                      <wps:wsp>
                        <wps:cNvPr id="325" name="Rounded Rectangle 53"/>
                        <wps:cNvSpPr>
                          <a:spLocks noChangeArrowheads="1"/>
                        </wps:cNvSpPr>
                        <wps:spPr bwMode="auto">
                          <a:xfrm>
                            <a:off x="41130" y="1272"/>
                            <a:ext cx="15820" cy="2884"/>
                          </a:xfrm>
                          <a:prstGeom prst="roundRect">
                            <a:avLst>
                              <a:gd name="adj" fmla="val 16667"/>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724EAA55" w14:textId="77777777" w:rsidR="008A10FF" w:rsidRPr="00932DA4" w:rsidRDefault="008A10FF" w:rsidP="006A1022">
                              <w:pPr>
                                <w:pStyle w:val="NormalWeb"/>
                                <w:spacing w:before="0" w:beforeAutospacing="0" w:after="0" w:afterAutospacing="0"/>
                                <w:jc w:val="center"/>
                              </w:pPr>
                              <w:r w:rsidRPr="00932DA4">
                                <w:rPr>
                                  <w:color w:val="FFFFFF" w:themeColor="light1"/>
                                  <w:kern w:val="24"/>
                                </w:rPr>
                                <w:t>Opinion-Based</w:t>
                              </w:r>
                            </w:p>
                          </w:txbxContent>
                        </wps:txbx>
                        <wps:bodyPr rot="0" vert="horz" wrap="square" lIns="68580" tIns="34290" rIns="68580" bIns="34290" anchor="ctr" anchorCtr="0" upright="1">
                          <a:noAutofit/>
                        </wps:bodyPr>
                      </wps:wsp>
                      <wps:wsp>
                        <wps:cNvPr id="326" name="Flowchart: Punched Tape 54"/>
                        <wps:cNvSpPr>
                          <a:spLocks noChangeArrowheads="1"/>
                        </wps:cNvSpPr>
                        <wps:spPr bwMode="auto">
                          <a:xfrm>
                            <a:off x="41126" y="9455"/>
                            <a:ext cx="19742" cy="6179"/>
                          </a:xfrm>
                          <a:prstGeom prst="flowChartPunchedTape">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6C0B3969" w14:textId="233B9191" w:rsidR="008A10FF" w:rsidRPr="00932DA4" w:rsidRDefault="008A10FF" w:rsidP="006A1022">
                              <w:pPr>
                                <w:pStyle w:val="NormalWeb"/>
                                <w:spacing w:before="0" w:beforeAutospacing="0" w:after="0" w:afterAutospacing="0"/>
                                <w:jc w:val="center"/>
                                <w:rPr>
                                  <w:b/>
                                  <w:sz w:val="22"/>
                                </w:rPr>
                              </w:pPr>
                              <w:r w:rsidRPr="00932DA4">
                                <w:rPr>
                                  <w:b/>
                                  <w:color w:val="FFFFFF" w:themeColor="light1"/>
                                  <w:kern w:val="24"/>
                                  <w:szCs w:val="27"/>
                                </w:rPr>
                                <w:t>Government of Zambia</w:t>
                              </w:r>
                            </w:p>
                          </w:txbxContent>
                        </wps:txbx>
                        <wps:bodyPr rot="0" vert="horz" wrap="square" lIns="68580" tIns="34290" rIns="68580" bIns="34290" anchor="ctr" anchorCtr="0" upright="1">
                          <a:noAutofit/>
                        </wps:bodyPr>
                      </wps:wsp>
                      <wps:wsp>
                        <wps:cNvPr id="335" name="Round Same Side Corner Rectangle 55"/>
                        <wps:cNvSpPr>
                          <a:spLocks/>
                        </wps:cNvSpPr>
                        <wps:spPr bwMode="auto">
                          <a:xfrm>
                            <a:off x="23985" y="17118"/>
                            <a:ext cx="9312" cy="3897"/>
                          </a:xfrm>
                          <a:custGeom>
                            <a:avLst/>
                            <a:gdLst>
                              <a:gd name="T0" fmla="*/ 63646 w 833871"/>
                              <a:gd name="T1" fmla="*/ 0 h 381866"/>
                              <a:gd name="T2" fmla="*/ 770225 w 833871"/>
                              <a:gd name="T3" fmla="*/ 0 h 381866"/>
                              <a:gd name="T4" fmla="*/ 833871 w 833871"/>
                              <a:gd name="T5" fmla="*/ 63646 h 381866"/>
                              <a:gd name="T6" fmla="*/ 833871 w 833871"/>
                              <a:gd name="T7" fmla="*/ 381866 h 381866"/>
                              <a:gd name="T8" fmla="*/ 833871 w 833871"/>
                              <a:gd name="T9" fmla="*/ 381866 h 381866"/>
                              <a:gd name="T10" fmla="*/ 0 w 833871"/>
                              <a:gd name="T11" fmla="*/ 381866 h 381866"/>
                              <a:gd name="T12" fmla="*/ 0 w 833871"/>
                              <a:gd name="T13" fmla="*/ 381866 h 381866"/>
                              <a:gd name="T14" fmla="*/ 0 w 833871"/>
                              <a:gd name="T15" fmla="*/ 63646 h 381866"/>
                              <a:gd name="T16" fmla="*/ 63646 w 833871"/>
                              <a:gd name="T17" fmla="*/ 0 h 381866"/>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833871"/>
                              <a:gd name="T28" fmla="*/ 0 h 381866"/>
                              <a:gd name="T29" fmla="*/ 833871 w 833871"/>
                              <a:gd name="T30" fmla="*/ 381866 h 38186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833871" h="381866">
                                <a:moveTo>
                                  <a:pt x="63646" y="0"/>
                                </a:moveTo>
                                <a:lnTo>
                                  <a:pt x="770225" y="0"/>
                                </a:lnTo>
                                <a:cubicBezTo>
                                  <a:pt x="805376" y="0"/>
                                  <a:pt x="833871" y="28495"/>
                                  <a:pt x="833871" y="63646"/>
                                </a:cubicBezTo>
                                <a:lnTo>
                                  <a:pt x="833871" y="381866"/>
                                </a:lnTo>
                                <a:lnTo>
                                  <a:pt x="0" y="381866"/>
                                </a:lnTo>
                                <a:lnTo>
                                  <a:pt x="0" y="63646"/>
                                </a:lnTo>
                                <a:cubicBezTo>
                                  <a:pt x="0" y="28495"/>
                                  <a:pt x="28495" y="0"/>
                                  <a:pt x="63646" y="0"/>
                                </a:cubicBezTo>
                                <a:close/>
                              </a:path>
                            </a:pathLst>
                          </a:custGeom>
                          <a:solidFill>
                            <a:schemeClr val="accent1">
                              <a:lumMod val="100000"/>
                              <a:lumOff val="0"/>
                            </a:schemeClr>
                          </a:solidFill>
                          <a:ln w="12700">
                            <a:solidFill>
                              <a:schemeClr val="accent1">
                                <a:lumMod val="50000"/>
                                <a:lumOff val="0"/>
                              </a:schemeClr>
                            </a:solidFill>
                            <a:miter lim="800000"/>
                            <a:headEnd/>
                            <a:tailEnd/>
                          </a:ln>
                        </wps:spPr>
                        <wps:txbx>
                          <w:txbxContent>
                            <w:p w14:paraId="5D0F583C" w14:textId="3EFF2B5A" w:rsidR="008A10FF" w:rsidRPr="00932DA4" w:rsidRDefault="008A10FF" w:rsidP="006A1022">
                              <w:pPr>
                                <w:pStyle w:val="NormalWeb"/>
                                <w:spacing w:before="0" w:beforeAutospacing="0" w:after="0" w:afterAutospacing="0"/>
                                <w:jc w:val="center"/>
                              </w:pPr>
                              <w:r w:rsidRPr="00932DA4">
                                <w:rPr>
                                  <w:color w:val="FFFFFF" w:themeColor="light1"/>
                                  <w:kern w:val="24"/>
                                </w:rPr>
                                <w:t>Extent of IFMIS</w:t>
                              </w:r>
                            </w:p>
                          </w:txbxContent>
                        </wps:txbx>
                        <wps:bodyPr rot="0" vert="horz" wrap="square" lIns="68580" tIns="34290" rIns="68580" bIns="34290" anchor="ctr" anchorCtr="0" upright="1">
                          <a:noAutofit/>
                        </wps:bodyPr>
                      </wps:wsp>
                      <wps:wsp>
                        <wps:cNvPr id="336" name="Round Same Side Corner Rectangle 56"/>
                        <wps:cNvSpPr>
                          <a:spLocks/>
                        </wps:cNvSpPr>
                        <wps:spPr bwMode="auto">
                          <a:xfrm>
                            <a:off x="34194" y="17196"/>
                            <a:ext cx="12002" cy="4386"/>
                          </a:xfrm>
                          <a:custGeom>
                            <a:avLst/>
                            <a:gdLst>
                              <a:gd name="T0" fmla="*/ 73094 w 1200152"/>
                              <a:gd name="T1" fmla="*/ 0 h 438558"/>
                              <a:gd name="T2" fmla="*/ 1127058 w 1200152"/>
                              <a:gd name="T3" fmla="*/ 0 h 438558"/>
                              <a:gd name="T4" fmla="*/ 1200152 w 1200152"/>
                              <a:gd name="T5" fmla="*/ 73094 h 438558"/>
                              <a:gd name="T6" fmla="*/ 1200152 w 1200152"/>
                              <a:gd name="T7" fmla="*/ 438558 h 438558"/>
                              <a:gd name="T8" fmla="*/ 1200152 w 1200152"/>
                              <a:gd name="T9" fmla="*/ 438558 h 438558"/>
                              <a:gd name="T10" fmla="*/ 0 w 1200152"/>
                              <a:gd name="T11" fmla="*/ 438558 h 438558"/>
                              <a:gd name="T12" fmla="*/ 0 w 1200152"/>
                              <a:gd name="T13" fmla="*/ 438558 h 438558"/>
                              <a:gd name="T14" fmla="*/ 0 w 1200152"/>
                              <a:gd name="T15" fmla="*/ 73094 h 438558"/>
                              <a:gd name="T16" fmla="*/ 73094 w 1200152"/>
                              <a:gd name="T17" fmla="*/ 0 h 438558"/>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1200152"/>
                              <a:gd name="T28" fmla="*/ 0 h 438558"/>
                              <a:gd name="T29" fmla="*/ 1200152 w 1200152"/>
                              <a:gd name="T30" fmla="*/ 438558 h 438558"/>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1200152" h="438558">
                                <a:moveTo>
                                  <a:pt x="73094" y="0"/>
                                </a:moveTo>
                                <a:lnTo>
                                  <a:pt x="1127058" y="0"/>
                                </a:lnTo>
                                <a:cubicBezTo>
                                  <a:pt x="1167427" y="0"/>
                                  <a:pt x="1200152" y="32725"/>
                                  <a:pt x="1200152" y="73094"/>
                                </a:cubicBezTo>
                                <a:lnTo>
                                  <a:pt x="1200152" y="438558"/>
                                </a:lnTo>
                                <a:lnTo>
                                  <a:pt x="0" y="438558"/>
                                </a:lnTo>
                                <a:lnTo>
                                  <a:pt x="0" y="73094"/>
                                </a:lnTo>
                                <a:cubicBezTo>
                                  <a:pt x="0" y="32725"/>
                                  <a:pt x="32725" y="0"/>
                                  <a:pt x="73094" y="0"/>
                                </a:cubicBezTo>
                                <a:close/>
                              </a:path>
                            </a:pathLst>
                          </a:custGeom>
                          <a:solidFill>
                            <a:schemeClr val="accent1">
                              <a:lumMod val="100000"/>
                              <a:lumOff val="0"/>
                            </a:schemeClr>
                          </a:solidFill>
                          <a:ln w="12700">
                            <a:solidFill>
                              <a:schemeClr val="accent1">
                                <a:lumMod val="50000"/>
                                <a:lumOff val="0"/>
                              </a:schemeClr>
                            </a:solidFill>
                            <a:miter lim="800000"/>
                            <a:headEnd/>
                            <a:tailEnd/>
                          </a:ln>
                        </wps:spPr>
                        <wps:txbx>
                          <w:txbxContent>
                            <w:p w14:paraId="3EBC9F22" w14:textId="6C9B4DDA" w:rsidR="008A10FF" w:rsidRPr="00932DA4" w:rsidRDefault="008A10FF" w:rsidP="006A1022">
                              <w:pPr>
                                <w:pStyle w:val="NormalWeb"/>
                                <w:spacing w:before="0" w:beforeAutospacing="0" w:after="0" w:afterAutospacing="0"/>
                                <w:jc w:val="center"/>
                              </w:pPr>
                              <w:r w:rsidRPr="00932DA4">
                                <w:rPr>
                                  <w:color w:val="FFFFFF" w:themeColor="light1"/>
                                  <w:kern w:val="24"/>
                                </w:rPr>
                                <w:t>Bureaucratic process</w:t>
                              </w:r>
                            </w:p>
                          </w:txbxContent>
                        </wps:txbx>
                        <wps:bodyPr rot="0" vert="horz" wrap="square" lIns="68580" tIns="34290" rIns="68580" bIns="34290" anchor="ctr" anchorCtr="0" upright="1">
                          <a:noAutofit/>
                        </wps:bodyPr>
                      </wps:wsp>
                      <wps:wsp>
                        <wps:cNvPr id="337" name="Round Same Side Corner Rectangle 57"/>
                        <wps:cNvSpPr>
                          <a:spLocks/>
                        </wps:cNvSpPr>
                        <wps:spPr bwMode="auto">
                          <a:xfrm>
                            <a:off x="47751" y="17196"/>
                            <a:ext cx="12177" cy="4475"/>
                          </a:xfrm>
                          <a:custGeom>
                            <a:avLst/>
                            <a:gdLst>
                              <a:gd name="T0" fmla="*/ 74587 w 1145598"/>
                              <a:gd name="T1" fmla="*/ 0 h 447513"/>
                              <a:gd name="T2" fmla="*/ 1071011 w 1145598"/>
                              <a:gd name="T3" fmla="*/ 0 h 447513"/>
                              <a:gd name="T4" fmla="*/ 1145598 w 1145598"/>
                              <a:gd name="T5" fmla="*/ 74587 h 447513"/>
                              <a:gd name="T6" fmla="*/ 1145598 w 1145598"/>
                              <a:gd name="T7" fmla="*/ 447513 h 447513"/>
                              <a:gd name="T8" fmla="*/ 1145598 w 1145598"/>
                              <a:gd name="T9" fmla="*/ 447513 h 447513"/>
                              <a:gd name="T10" fmla="*/ 0 w 1145598"/>
                              <a:gd name="T11" fmla="*/ 447513 h 447513"/>
                              <a:gd name="T12" fmla="*/ 0 w 1145598"/>
                              <a:gd name="T13" fmla="*/ 447513 h 447513"/>
                              <a:gd name="T14" fmla="*/ 0 w 1145598"/>
                              <a:gd name="T15" fmla="*/ 74587 h 447513"/>
                              <a:gd name="T16" fmla="*/ 74587 w 1145598"/>
                              <a:gd name="T17" fmla="*/ 0 h 447513"/>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1145598"/>
                              <a:gd name="T28" fmla="*/ 0 h 447513"/>
                              <a:gd name="T29" fmla="*/ 1145598 w 1145598"/>
                              <a:gd name="T30" fmla="*/ 447513 h 447513"/>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1145598" h="447513">
                                <a:moveTo>
                                  <a:pt x="74587" y="0"/>
                                </a:moveTo>
                                <a:lnTo>
                                  <a:pt x="1071011" y="0"/>
                                </a:lnTo>
                                <a:cubicBezTo>
                                  <a:pt x="1112204" y="0"/>
                                  <a:pt x="1145598" y="33394"/>
                                  <a:pt x="1145598" y="74587"/>
                                </a:cubicBezTo>
                                <a:lnTo>
                                  <a:pt x="1145598" y="447513"/>
                                </a:lnTo>
                                <a:lnTo>
                                  <a:pt x="0" y="447513"/>
                                </a:lnTo>
                                <a:lnTo>
                                  <a:pt x="0" y="74587"/>
                                </a:lnTo>
                                <a:cubicBezTo>
                                  <a:pt x="0" y="33394"/>
                                  <a:pt x="33394" y="0"/>
                                  <a:pt x="74587" y="0"/>
                                </a:cubicBezTo>
                                <a:close/>
                              </a:path>
                            </a:pathLst>
                          </a:custGeom>
                          <a:solidFill>
                            <a:schemeClr val="accent1">
                              <a:lumMod val="100000"/>
                              <a:lumOff val="0"/>
                            </a:schemeClr>
                          </a:solidFill>
                          <a:ln w="12700">
                            <a:solidFill>
                              <a:schemeClr val="accent1">
                                <a:lumMod val="50000"/>
                                <a:lumOff val="0"/>
                              </a:schemeClr>
                            </a:solidFill>
                            <a:miter lim="800000"/>
                            <a:headEnd/>
                            <a:tailEnd/>
                          </a:ln>
                        </wps:spPr>
                        <wps:txbx>
                          <w:txbxContent>
                            <w:p w14:paraId="468A0DA1" w14:textId="1F8AD516" w:rsidR="008A10FF" w:rsidRPr="00932DA4" w:rsidRDefault="008A10FF" w:rsidP="006A1022">
                              <w:pPr>
                                <w:pStyle w:val="NormalWeb"/>
                                <w:spacing w:before="0" w:beforeAutospacing="0" w:after="0" w:afterAutospacing="0"/>
                                <w:jc w:val="center"/>
                              </w:pPr>
                              <w:r w:rsidRPr="00932DA4">
                                <w:rPr>
                                  <w:color w:val="FFFFFF" w:themeColor="light1"/>
                                  <w:kern w:val="24"/>
                                </w:rPr>
                                <w:t>Contributions of IFMIS</w:t>
                              </w:r>
                            </w:p>
                          </w:txbxContent>
                        </wps:txbx>
                        <wps:bodyPr rot="0" vert="horz" wrap="square" lIns="68580" tIns="34290" rIns="68580" bIns="34290" anchor="ctr" anchorCtr="0" upright="1">
                          <a:noAutofit/>
                        </wps:bodyPr>
                      </wps:wsp>
                      <wps:wsp>
                        <wps:cNvPr id="338" name="Round Same Side Corner Rectangle 58"/>
                        <wps:cNvSpPr>
                          <a:spLocks/>
                        </wps:cNvSpPr>
                        <wps:spPr bwMode="auto">
                          <a:xfrm>
                            <a:off x="60465" y="17170"/>
                            <a:ext cx="14072" cy="4501"/>
                          </a:xfrm>
                          <a:custGeom>
                            <a:avLst/>
                            <a:gdLst>
                              <a:gd name="T0" fmla="*/ 75020 w 1145598"/>
                              <a:gd name="T1" fmla="*/ 0 h 450111"/>
                              <a:gd name="T2" fmla="*/ 1070578 w 1145598"/>
                              <a:gd name="T3" fmla="*/ 0 h 450111"/>
                              <a:gd name="T4" fmla="*/ 1145598 w 1145598"/>
                              <a:gd name="T5" fmla="*/ 75020 h 450111"/>
                              <a:gd name="T6" fmla="*/ 1145598 w 1145598"/>
                              <a:gd name="T7" fmla="*/ 450111 h 450111"/>
                              <a:gd name="T8" fmla="*/ 1145598 w 1145598"/>
                              <a:gd name="T9" fmla="*/ 450111 h 450111"/>
                              <a:gd name="T10" fmla="*/ 0 w 1145598"/>
                              <a:gd name="T11" fmla="*/ 450111 h 450111"/>
                              <a:gd name="T12" fmla="*/ 0 w 1145598"/>
                              <a:gd name="T13" fmla="*/ 450111 h 450111"/>
                              <a:gd name="T14" fmla="*/ 0 w 1145598"/>
                              <a:gd name="T15" fmla="*/ 75020 h 450111"/>
                              <a:gd name="T16" fmla="*/ 75020 w 1145598"/>
                              <a:gd name="T17" fmla="*/ 0 h 45011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 name="T27" fmla="*/ 0 w 1145598"/>
                              <a:gd name="T28" fmla="*/ 0 h 450111"/>
                              <a:gd name="T29" fmla="*/ 1145598 w 1145598"/>
                              <a:gd name="T30" fmla="*/ 450111 h 450111"/>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T27" t="T28" r="T29" b="T30"/>
                            <a:pathLst>
                              <a:path w="1145598" h="450111">
                                <a:moveTo>
                                  <a:pt x="75020" y="0"/>
                                </a:moveTo>
                                <a:lnTo>
                                  <a:pt x="1070578" y="0"/>
                                </a:lnTo>
                                <a:cubicBezTo>
                                  <a:pt x="1112010" y="0"/>
                                  <a:pt x="1145598" y="33588"/>
                                  <a:pt x="1145598" y="75020"/>
                                </a:cubicBezTo>
                                <a:lnTo>
                                  <a:pt x="1145598" y="450111"/>
                                </a:lnTo>
                                <a:lnTo>
                                  <a:pt x="0" y="450111"/>
                                </a:lnTo>
                                <a:lnTo>
                                  <a:pt x="0" y="75020"/>
                                </a:lnTo>
                                <a:cubicBezTo>
                                  <a:pt x="0" y="33588"/>
                                  <a:pt x="33588" y="0"/>
                                  <a:pt x="75020" y="0"/>
                                </a:cubicBezTo>
                                <a:close/>
                              </a:path>
                            </a:pathLst>
                          </a:custGeom>
                          <a:solidFill>
                            <a:schemeClr val="accent1">
                              <a:lumMod val="100000"/>
                              <a:lumOff val="0"/>
                            </a:schemeClr>
                          </a:solidFill>
                          <a:ln w="12700">
                            <a:solidFill>
                              <a:schemeClr val="accent1">
                                <a:lumMod val="50000"/>
                                <a:lumOff val="0"/>
                              </a:schemeClr>
                            </a:solidFill>
                            <a:miter lim="800000"/>
                            <a:headEnd/>
                            <a:tailEnd/>
                          </a:ln>
                        </wps:spPr>
                        <wps:txbx>
                          <w:txbxContent>
                            <w:p w14:paraId="75CC8D3F" w14:textId="7DD9CF76" w:rsidR="008A10FF" w:rsidRPr="00932DA4" w:rsidRDefault="008A10FF" w:rsidP="006A1022">
                              <w:pPr>
                                <w:pStyle w:val="NormalWeb"/>
                                <w:spacing w:before="0" w:beforeAutospacing="0" w:after="0" w:afterAutospacing="0"/>
                                <w:jc w:val="center"/>
                              </w:pPr>
                              <w:r w:rsidRPr="00932DA4">
                                <w:rPr>
                                  <w:color w:val="FFFFFF" w:themeColor="light1"/>
                                  <w:kern w:val="24"/>
                                </w:rPr>
                                <w:t>Future Implementation</w:t>
                              </w:r>
                            </w:p>
                          </w:txbxContent>
                        </wps:txbx>
                        <wps:bodyPr rot="0" vert="horz" wrap="square" lIns="68580" tIns="34290" rIns="68580" bIns="34290" anchor="ctr" anchorCtr="0" upright="1">
                          <a:noAutofit/>
                        </wps:bodyPr>
                      </wps:wsp>
                      <wps:wsp>
                        <wps:cNvPr id="339" name="Right Bracket 59"/>
                        <wps:cNvSpPr>
                          <a:spLocks/>
                        </wps:cNvSpPr>
                        <wps:spPr bwMode="auto">
                          <a:xfrm rot="-5400000">
                            <a:off x="47442" y="-3065"/>
                            <a:ext cx="1637" cy="40758"/>
                          </a:xfrm>
                          <a:prstGeom prst="rightBracket">
                            <a:avLst>
                              <a:gd name="adj" fmla="val 8299"/>
                            </a:avLst>
                          </a:prstGeom>
                          <a:noFill/>
                          <a:ln w="6350">
                            <a:solidFill>
                              <a:schemeClr val="accent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68580" tIns="34290" rIns="68580" bIns="34290" anchor="ctr" anchorCtr="0" upright="1">
                          <a:noAutofit/>
                        </wps:bodyPr>
                      </wps:wsp>
                      <wps:wsp>
                        <wps:cNvPr id="340" name="Straight Connector 60"/>
                        <wps:cNvCnPr/>
                        <wps:spPr bwMode="auto">
                          <a:xfrm>
                            <a:off x="39416" y="16495"/>
                            <a:ext cx="0" cy="623"/>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41" name="Straight Connector 61"/>
                        <wps:cNvCnPr/>
                        <wps:spPr bwMode="auto">
                          <a:xfrm>
                            <a:off x="54275" y="16547"/>
                            <a:ext cx="0" cy="623"/>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342" name="Rounded Rectangle 62"/>
                        <wps:cNvSpPr>
                          <a:spLocks noChangeArrowheads="1"/>
                        </wps:cNvSpPr>
                        <wps:spPr bwMode="auto">
                          <a:xfrm>
                            <a:off x="35801" y="24479"/>
                            <a:ext cx="33909" cy="7057"/>
                          </a:xfrm>
                          <a:prstGeom prst="roundRect">
                            <a:avLst>
                              <a:gd name="adj" fmla="val 16667"/>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781C0F47" w14:textId="48E36D20" w:rsidR="008A10FF" w:rsidRPr="00932DA4" w:rsidRDefault="008A10FF" w:rsidP="006A1022">
                              <w:pPr>
                                <w:pStyle w:val="NormalWeb"/>
                                <w:spacing w:before="0" w:beforeAutospacing="0" w:after="0" w:afterAutospacing="0"/>
                                <w:jc w:val="center"/>
                              </w:pPr>
                              <w:r w:rsidRPr="00932DA4">
                                <w:rPr>
                                  <w:color w:val="FFFFFF" w:themeColor="light1"/>
                                  <w:kern w:val="24"/>
                                </w:rPr>
                                <w:t>Review and Research of Literature</w:t>
                              </w:r>
                            </w:p>
                            <w:p w14:paraId="678320CF" w14:textId="2626F3AC" w:rsidR="008A10FF" w:rsidRPr="00932DA4" w:rsidRDefault="008A10FF" w:rsidP="006A1022">
                              <w:pPr>
                                <w:pStyle w:val="NormalWeb"/>
                                <w:spacing w:before="0" w:beforeAutospacing="0" w:after="0" w:afterAutospacing="0"/>
                                <w:jc w:val="center"/>
                              </w:pPr>
                              <w:r w:rsidRPr="00932DA4">
                                <w:rPr>
                                  <w:b/>
                                  <w:bCs/>
                                  <w:i/>
                                  <w:iCs/>
                                  <w:color w:val="FFFFFF" w:themeColor="light1"/>
                                  <w:kern w:val="24"/>
                                </w:rPr>
                                <w:t>Review previous or existing studies</w:t>
                              </w:r>
                            </w:p>
                            <w:p w14:paraId="2C8E955E" w14:textId="77777777" w:rsidR="008A10FF" w:rsidRPr="00932DA4" w:rsidRDefault="008A10FF" w:rsidP="006A1022">
                              <w:pPr>
                                <w:pStyle w:val="NormalWeb"/>
                                <w:spacing w:before="0" w:beforeAutospacing="0" w:after="0" w:afterAutospacing="0"/>
                                <w:jc w:val="center"/>
                              </w:pPr>
                              <w:r w:rsidRPr="00932DA4">
                                <w:rPr>
                                  <w:b/>
                                  <w:bCs/>
                                  <w:i/>
                                  <w:iCs/>
                                  <w:color w:val="FFFFFF" w:themeColor="light1"/>
                                  <w:kern w:val="24"/>
                                </w:rPr>
                                <w:t>Exploring new and related information</w:t>
                              </w:r>
                            </w:p>
                          </w:txbxContent>
                        </wps:txbx>
                        <wps:bodyPr rot="0" vert="horz" wrap="square" lIns="68580" tIns="34290" rIns="68580" bIns="34290" anchor="ctr" anchorCtr="0" upright="1">
                          <a:noAutofit/>
                        </wps:bodyPr>
                      </wps:wsp>
                      <wps:wsp>
                        <wps:cNvPr id="343" name="Rounded Rectangle 63"/>
                        <wps:cNvSpPr>
                          <a:spLocks noChangeArrowheads="1"/>
                        </wps:cNvSpPr>
                        <wps:spPr bwMode="auto">
                          <a:xfrm>
                            <a:off x="39104" y="34549"/>
                            <a:ext cx="25484" cy="4798"/>
                          </a:xfrm>
                          <a:prstGeom prst="roundRect">
                            <a:avLst>
                              <a:gd name="adj" fmla="val 16667"/>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5DEDF124" w14:textId="77777777" w:rsidR="008A10FF" w:rsidRPr="00932DA4" w:rsidRDefault="008A10FF" w:rsidP="006A1022">
                              <w:pPr>
                                <w:pStyle w:val="NormalWeb"/>
                                <w:spacing w:before="0" w:beforeAutospacing="0" w:after="0" w:afterAutospacing="0"/>
                                <w:jc w:val="center"/>
                              </w:pPr>
                              <w:r w:rsidRPr="00932DA4">
                                <w:rPr>
                                  <w:color w:val="FFFFFF" w:themeColor="light1"/>
                                  <w:kern w:val="24"/>
                                </w:rPr>
                                <w:t>Develop Research Approaches</w:t>
                              </w:r>
                            </w:p>
                            <w:p w14:paraId="0C48E34C" w14:textId="77777777" w:rsidR="008A10FF" w:rsidRPr="00932DA4" w:rsidRDefault="008A10FF" w:rsidP="006A1022">
                              <w:pPr>
                                <w:pStyle w:val="NormalWeb"/>
                                <w:spacing w:before="0" w:beforeAutospacing="0" w:after="0" w:afterAutospacing="0"/>
                                <w:jc w:val="center"/>
                              </w:pPr>
                              <w:r w:rsidRPr="00932DA4">
                                <w:rPr>
                                  <w:b/>
                                  <w:bCs/>
                                  <w:i/>
                                  <w:iCs/>
                                  <w:color w:val="FFFFFF" w:themeColor="light1"/>
                                  <w:kern w:val="24"/>
                                </w:rPr>
                                <w:t>Techniques  &amp; Tools</w:t>
                              </w:r>
                            </w:p>
                          </w:txbxContent>
                        </wps:txbx>
                        <wps:bodyPr rot="0" vert="horz" wrap="square" lIns="68580" tIns="34290" rIns="68580" bIns="34290" anchor="ctr" anchorCtr="0" upright="1">
                          <a:noAutofit/>
                        </wps:bodyPr>
                      </wps:wsp>
                      <wps:wsp>
                        <wps:cNvPr id="344" name="Flowchart: Alternate Process 268"/>
                        <wps:cNvSpPr>
                          <a:spLocks noChangeArrowheads="1"/>
                        </wps:cNvSpPr>
                        <wps:spPr bwMode="auto">
                          <a:xfrm>
                            <a:off x="36682" y="41927"/>
                            <a:ext cx="35213" cy="3286"/>
                          </a:xfrm>
                          <a:prstGeom prst="flowChartAlternateProcess">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5AAF3545" w14:textId="15ACD03C" w:rsidR="008A10FF" w:rsidRPr="00932DA4" w:rsidRDefault="008A10FF" w:rsidP="006A1022">
                              <w:pPr>
                                <w:pStyle w:val="NormalWeb"/>
                                <w:spacing w:before="0" w:beforeAutospacing="0" w:after="0" w:afterAutospacing="0"/>
                                <w:jc w:val="center"/>
                              </w:pPr>
                              <w:r w:rsidRPr="00932DA4">
                                <w:rPr>
                                  <w:color w:val="FFFFFF" w:themeColor="light1"/>
                                  <w:kern w:val="24"/>
                                </w:rPr>
                                <w:t>Evaluate Reliability &amp; Validity  of Tools</w:t>
                              </w:r>
                            </w:p>
                          </w:txbxContent>
                        </wps:txbx>
                        <wps:bodyPr rot="0" vert="horz" wrap="square" lIns="68580" tIns="34290" rIns="68580" bIns="34290" anchor="ctr" anchorCtr="0" upright="1">
                          <a:noAutofit/>
                        </wps:bodyPr>
                      </wps:wsp>
                      <wps:wsp>
                        <wps:cNvPr id="345" name="Flowchart: Terminator 269"/>
                        <wps:cNvSpPr>
                          <a:spLocks noChangeArrowheads="1"/>
                        </wps:cNvSpPr>
                        <wps:spPr bwMode="auto">
                          <a:xfrm>
                            <a:off x="42599" y="47815"/>
                            <a:ext cx="12832" cy="3274"/>
                          </a:xfrm>
                          <a:prstGeom prst="flowChartTerminator">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00B4D1AF" w14:textId="77777777" w:rsidR="008A10FF" w:rsidRDefault="008A10FF" w:rsidP="006A1022">
                              <w:pPr>
                                <w:pStyle w:val="NormalWeb"/>
                                <w:spacing w:before="0" w:beforeAutospacing="0" w:after="0" w:afterAutospacing="0"/>
                                <w:jc w:val="center"/>
                              </w:pPr>
                              <w:r w:rsidRPr="00932DA4">
                                <w:rPr>
                                  <w:color w:val="FFFFFF" w:themeColor="light1"/>
                                  <w:kern w:val="24"/>
                                </w:rPr>
                                <w:t>Pilot   Testing</w:t>
                              </w:r>
                            </w:p>
                          </w:txbxContent>
                        </wps:txbx>
                        <wps:bodyPr rot="0" vert="horz" wrap="square" lIns="68580" tIns="34290" rIns="68580" bIns="34290" anchor="ctr" anchorCtr="0" upright="1">
                          <a:noAutofit/>
                        </wps:bodyPr>
                      </wps:wsp>
                      <wps:wsp>
                        <wps:cNvPr id="346" name="Flowchart: Decision 270"/>
                        <wps:cNvSpPr>
                          <a:spLocks noChangeArrowheads="1"/>
                        </wps:cNvSpPr>
                        <wps:spPr bwMode="auto">
                          <a:xfrm>
                            <a:off x="42545" y="51218"/>
                            <a:ext cx="13248" cy="5845"/>
                          </a:xfrm>
                          <a:prstGeom prst="flowChartDecision">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3AFF1263" w14:textId="77777777" w:rsidR="008A10FF" w:rsidRDefault="008A10FF" w:rsidP="006A1022">
                              <w:pPr>
                                <w:pStyle w:val="NormalWeb"/>
                                <w:spacing w:before="0" w:beforeAutospacing="0" w:after="0" w:afterAutospacing="0"/>
                                <w:jc w:val="center"/>
                              </w:pPr>
                              <w:r w:rsidRPr="00932DA4">
                                <w:rPr>
                                  <w:color w:val="FFFFFF" w:themeColor="light1"/>
                                  <w:kern w:val="24"/>
                                </w:rPr>
                                <w:t>Result</w:t>
                              </w:r>
                              <w:r>
                                <w:rPr>
                                  <w:rFonts w:asciiTheme="minorHAnsi" w:hAnsi="Calibri" w:cstheme="minorBidi"/>
                                  <w:color w:val="FFFFFF" w:themeColor="light1"/>
                                  <w:kern w:val="24"/>
                                  <w:sz w:val="27"/>
                                  <w:szCs w:val="27"/>
                                </w:rPr>
                                <w:t>s</w:t>
                              </w:r>
                            </w:p>
                          </w:txbxContent>
                        </wps:txbx>
                        <wps:bodyPr rot="0" vert="horz" wrap="square" lIns="68580" tIns="34290" rIns="68580" bIns="34290" anchor="ctr" anchorCtr="0" upright="1">
                          <a:noAutofit/>
                        </wps:bodyPr>
                      </wps:wsp>
                      <wps:wsp>
                        <wps:cNvPr id="347" name="Rounded Rectangle 271"/>
                        <wps:cNvSpPr>
                          <a:spLocks noChangeArrowheads="1"/>
                        </wps:cNvSpPr>
                        <wps:spPr bwMode="auto">
                          <a:xfrm>
                            <a:off x="42220" y="60734"/>
                            <a:ext cx="17819" cy="2778"/>
                          </a:xfrm>
                          <a:prstGeom prst="roundRect">
                            <a:avLst>
                              <a:gd name="adj" fmla="val 16667"/>
                            </a:avLst>
                          </a:prstGeom>
                          <a:solidFill>
                            <a:schemeClr val="accent1">
                              <a:lumMod val="100000"/>
                              <a:lumOff val="0"/>
                            </a:schemeClr>
                          </a:solidFill>
                          <a:ln w="12700">
                            <a:solidFill>
                              <a:schemeClr val="accent1">
                                <a:lumMod val="50000"/>
                                <a:lumOff val="0"/>
                              </a:schemeClr>
                            </a:solidFill>
                            <a:miter lim="800000"/>
                            <a:headEnd/>
                            <a:tailEnd/>
                          </a:ln>
                        </wps:spPr>
                        <wps:txbx>
                          <w:txbxContent>
                            <w:p w14:paraId="20859854" w14:textId="77777777" w:rsidR="008A10FF" w:rsidRPr="00932DA4" w:rsidRDefault="008A10FF" w:rsidP="006A1022">
                              <w:pPr>
                                <w:pStyle w:val="NormalWeb"/>
                                <w:spacing w:before="0" w:beforeAutospacing="0" w:after="0" w:afterAutospacing="0"/>
                                <w:jc w:val="center"/>
                              </w:pPr>
                              <w:r w:rsidRPr="00932DA4">
                                <w:rPr>
                                  <w:color w:val="FFFFFF" w:themeColor="light1"/>
                                  <w:kern w:val="24"/>
                                </w:rPr>
                                <w:t>Actual  Survey</w:t>
                              </w:r>
                            </w:p>
                          </w:txbxContent>
                        </wps:txbx>
                        <wps:bodyPr rot="0" vert="horz" wrap="square" lIns="68580" tIns="34290" rIns="68580" bIns="34290" anchor="ctr" anchorCtr="0" upright="1">
                          <a:noAutofit/>
                        </wps:bodyPr>
                      </wps:wsp>
                      <wps:wsp>
                        <wps:cNvPr id="348" name="Down Arrow 272"/>
                        <wps:cNvSpPr>
                          <a:spLocks noChangeArrowheads="1"/>
                        </wps:cNvSpPr>
                        <wps:spPr bwMode="auto">
                          <a:xfrm>
                            <a:off x="47335" y="5299"/>
                            <a:ext cx="1832" cy="2518"/>
                          </a:xfrm>
                          <a:prstGeom prst="downArrow">
                            <a:avLst>
                              <a:gd name="adj1" fmla="val 50000"/>
                              <a:gd name="adj2" fmla="val 50000"/>
                            </a:avLst>
                          </a:prstGeom>
                          <a:solidFill>
                            <a:srgbClr val="FF00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349" name="Down Arrow 273"/>
                        <wps:cNvSpPr>
                          <a:spLocks noChangeArrowheads="1"/>
                        </wps:cNvSpPr>
                        <wps:spPr bwMode="auto">
                          <a:xfrm>
                            <a:off x="47406" y="14711"/>
                            <a:ext cx="1555" cy="1386"/>
                          </a:xfrm>
                          <a:prstGeom prst="downArrow">
                            <a:avLst>
                              <a:gd name="adj1" fmla="val 50000"/>
                              <a:gd name="adj2" fmla="val 50000"/>
                            </a:avLst>
                          </a:prstGeom>
                          <a:solidFill>
                            <a:srgbClr val="FF00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350" name="Down Arrow 274"/>
                        <wps:cNvSpPr>
                          <a:spLocks noChangeArrowheads="1"/>
                        </wps:cNvSpPr>
                        <wps:spPr bwMode="auto">
                          <a:xfrm>
                            <a:off x="47372" y="22063"/>
                            <a:ext cx="1554" cy="1385"/>
                          </a:xfrm>
                          <a:prstGeom prst="downArrow">
                            <a:avLst>
                              <a:gd name="adj1" fmla="val 50000"/>
                              <a:gd name="adj2" fmla="val 50000"/>
                            </a:avLst>
                          </a:prstGeom>
                          <a:solidFill>
                            <a:srgbClr val="FF00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351" name="Down Arrow 275"/>
                        <wps:cNvSpPr>
                          <a:spLocks noChangeArrowheads="1"/>
                        </wps:cNvSpPr>
                        <wps:spPr bwMode="auto">
                          <a:xfrm>
                            <a:off x="47545" y="32419"/>
                            <a:ext cx="1555" cy="1386"/>
                          </a:xfrm>
                          <a:prstGeom prst="downArrow">
                            <a:avLst>
                              <a:gd name="adj1" fmla="val 50000"/>
                              <a:gd name="adj2" fmla="val 50000"/>
                            </a:avLst>
                          </a:prstGeom>
                          <a:solidFill>
                            <a:srgbClr val="FF00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352" name="Down Arrow 276"/>
                        <wps:cNvSpPr>
                          <a:spLocks noChangeArrowheads="1"/>
                        </wps:cNvSpPr>
                        <wps:spPr bwMode="auto">
                          <a:xfrm>
                            <a:off x="47614" y="39347"/>
                            <a:ext cx="1555" cy="1385"/>
                          </a:xfrm>
                          <a:prstGeom prst="downArrow">
                            <a:avLst>
                              <a:gd name="adj1" fmla="val 50000"/>
                              <a:gd name="adj2" fmla="val 50000"/>
                            </a:avLst>
                          </a:prstGeom>
                          <a:solidFill>
                            <a:srgbClr val="FF00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353" name="Down Arrow 277"/>
                        <wps:cNvSpPr>
                          <a:spLocks noChangeArrowheads="1"/>
                        </wps:cNvSpPr>
                        <wps:spPr bwMode="auto">
                          <a:xfrm>
                            <a:off x="47787" y="45806"/>
                            <a:ext cx="1555" cy="1386"/>
                          </a:xfrm>
                          <a:prstGeom prst="downArrow">
                            <a:avLst>
                              <a:gd name="adj1" fmla="val 50000"/>
                              <a:gd name="adj2" fmla="val 50000"/>
                            </a:avLst>
                          </a:prstGeom>
                          <a:solidFill>
                            <a:srgbClr val="FF0000"/>
                          </a:solidFill>
                          <a:ln w="12700">
                            <a:solidFill>
                              <a:schemeClr val="accent1">
                                <a:lumMod val="50000"/>
                                <a:lumOff val="0"/>
                              </a:schemeClr>
                            </a:solidFill>
                            <a:miter lim="800000"/>
                            <a:headEnd/>
                            <a:tailEnd/>
                          </a:ln>
                        </wps:spPr>
                        <wps:bodyPr rot="0" vert="horz" wrap="square" lIns="91440" tIns="45720" rIns="91440" bIns="45720" anchor="ctr" anchorCtr="0" upright="1">
                          <a:noAutofit/>
                        </wps:bodyPr>
                      </wps:wsp>
                      <wps:wsp>
                        <wps:cNvPr id="354" name="Flowchart: Magnetic Disk 278"/>
                        <wps:cNvSpPr>
                          <a:spLocks noChangeArrowheads="1"/>
                        </wps:cNvSpPr>
                        <wps:spPr bwMode="auto">
                          <a:xfrm>
                            <a:off x="969" y="0"/>
                            <a:ext cx="11846" cy="7817"/>
                          </a:xfrm>
                          <a:prstGeom prst="flowChartMagneticDisk">
                            <a:avLst/>
                          </a:prstGeom>
                          <a:solidFill>
                            <a:srgbClr val="FFC000"/>
                          </a:solidFill>
                          <a:ln w="12700">
                            <a:solidFill>
                              <a:schemeClr val="accent1">
                                <a:lumMod val="50000"/>
                                <a:lumOff val="0"/>
                              </a:schemeClr>
                            </a:solidFill>
                            <a:miter lim="800000"/>
                            <a:headEnd/>
                            <a:tailEnd/>
                          </a:ln>
                        </wps:spPr>
                        <wps:txbx>
                          <w:txbxContent>
                            <w:p w14:paraId="4890C536" w14:textId="77777777" w:rsidR="008A10FF" w:rsidRPr="00932DA4" w:rsidRDefault="008A10FF" w:rsidP="006A1022">
                              <w:pPr>
                                <w:pStyle w:val="NormalWeb"/>
                                <w:spacing w:before="0" w:beforeAutospacing="0" w:after="0" w:afterAutospacing="0"/>
                                <w:jc w:val="center"/>
                                <w:rPr>
                                  <w:sz w:val="22"/>
                                </w:rPr>
                              </w:pPr>
                              <w:r w:rsidRPr="00932DA4">
                                <w:rPr>
                                  <w:b/>
                                  <w:bCs/>
                                  <w:color w:val="FFFFFF" w:themeColor="light1"/>
                                  <w:kern w:val="24"/>
                                  <w:sz w:val="22"/>
                                  <w:szCs w:val="28"/>
                                </w:rPr>
                                <w:t>Research Method</w:t>
                              </w:r>
                            </w:p>
                          </w:txbxContent>
                        </wps:txbx>
                        <wps:bodyPr rot="0" vert="horz" wrap="square" lIns="91440" tIns="45720" rIns="91440" bIns="45720" anchor="ctr" anchorCtr="0" upright="1">
                          <a:noAutofit/>
                        </wps:bodyPr>
                      </wps:wsp>
                      <wps:wsp>
                        <wps:cNvPr id="355" name="Flowchart: Magnetic Disk 279"/>
                        <wps:cNvSpPr>
                          <a:spLocks noChangeArrowheads="1"/>
                        </wps:cNvSpPr>
                        <wps:spPr bwMode="auto">
                          <a:xfrm>
                            <a:off x="1143" y="11283"/>
                            <a:ext cx="11846" cy="7901"/>
                          </a:xfrm>
                          <a:prstGeom prst="flowChartMagneticDisk">
                            <a:avLst/>
                          </a:prstGeom>
                          <a:solidFill>
                            <a:srgbClr val="FFC000"/>
                          </a:solidFill>
                          <a:ln w="12700">
                            <a:solidFill>
                              <a:schemeClr val="accent1">
                                <a:lumMod val="50000"/>
                                <a:lumOff val="0"/>
                              </a:schemeClr>
                            </a:solidFill>
                            <a:miter lim="800000"/>
                            <a:headEnd/>
                            <a:tailEnd/>
                          </a:ln>
                        </wps:spPr>
                        <wps:txbx>
                          <w:txbxContent>
                            <w:p w14:paraId="615F8DE9" w14:textId="77777777" w:rsidR="008A10FF" w:rsidRPr="00932DA4" w:rsidRDefault="008A10FF" w:rsidP="006A1022">
                              <w:pPr>
                                <w:pStyle w:val="NormalWeb"/>
                                <w:spacing w:before="0" w:beforeAutospacing="0" w:after="0" w:afterAutospacing="0"/>
                                <w:jc w:val="center"/>
                              </w:pPr>
                              <w:r w:rsidRPr="00932DA4">
                                <w:rPr>
                                  <w:b/>
                                  <w:bCs/>
                                  <w:color w:val="FFFFFF" w:themeColor="light1"/>
                                  <w:kern w:val="24"/>
                                  <w:sz w:val="22"/>
                                  <w:szCs w:val="28"/>
                                </w:rPr>
                                <w:t>Sample Selection</w:t>
                              </w:r>
                            </w:p>
                          </w:txbxContent>
                        </wps:txbx>
                        <wps:bodyPr rot="0" vert="horz" wrap="square" lIns="91440" tIns="45720" rIns="91440" bIns="45720" anchor="ctr" anchorCtr="0" upright="1">
                          <a:noAutofit/>
                        </wps:bodyPr>
                      </wps:wsp>
                      <wps:wsp>
                        <wps:cNvPr id="356" name="Flowchart: Magnetic Disk 280"/>
                        <wps:cNvSpPr>
                          <a:spLocks noChangeArrowheads="1"/>
                        </wps:cNvSpPr>
                        <wps:spPr bwMode="auto">
                          <a:xfrm>
                            <a:off x="207" y="24694"/>
                            <a:ext cx="11846" cy="7725"/>
                          </a:xfrm>
                          <a:prstGeom prst="flowChartMagneticDisk">
                            <a:avLst/>
                          </a:prstGeom>
                          <a:solidFill>
                            <a:srgbClr val="FFC000"/>
                          </a:solidFill>
                          <a:ln w="12700">
                            <a:solidFill>
                              <a:schemeClr val="accent1">
                                <a:lumMod val="50000"/>
                                <a:lumOff val="0"/>
                              </a:schemeClr>
                            </a:solidFill>
                            <a:miter lim="800000"/>
                            <a:headEnd/>
                            <a:tailEnd/>
                          </a:ln>
                        </wps:spPr>
                        <wps:txbx>
                          <w:txbxContent>
                            <w:p w14:paraId="46CCB768" w14:textId="77777777" w:rsidR="008A10FF" w:rsidRDefault="008A10FF" w:rsidP="006A1022">
                              <w:pPr>
                                <w:pStyle w:val="NormalWeb"/>
                                <w:spacing w:before="0" w:beforeAutospacing="0" w:after="0" w:afterAutospacing="0"/>
                                <w:jc w:val="center"/>
                              </w:pPr>
                              <w:r w:rsidRPr="00065A3F">
                                <w:rPr>
                                  <w:rFonts w:ascii="Arial Narrow" w:hAnsi="Arial Narrow" w:cstheme="minorBidi"/>
                                  <w:b/>
                                  <w:bCs/>
                                  <w:color w:val="FFFFFF" w:themeColor="light1"/>
                                  <w:kern w:val="24"/>
                                  <w:sz w:val="22"/>
                                  <w:szCs w:val="28"/>
                                </w:rPr>
                                <w:t>Literature</w:t>
                              </w:r>
                              <w:r>
                                <w:rPr>
                                  <w:rFonts w:ascii="Arial Narrow" w:hAnsi="Arial Narrow" w:cstheme="minorBidi"/>
                                  <w:b/>
                                  <w:bCs/>
                                  <w:color w:val="FFFFFF" w:themeColor="light1"/>
                                  <w:kern w:val="24"/>
                                  <w:sz w:val="22"/>
                                  <w:szCs w:val="28"/>
                                </w:rPr>
                                <w:t xml:space="preserve"> Review</w:t>
                              </w:r>
                            </w:p>
                          </w:txbxContent>
                        </wps:txbx>
                        <wps:bodyPr rot="0" vert="horz" wrap="square" lIns="91440" tIns="45720" rIns="91440" bIns="45720" anchor="ctr" anchorCtr="0" upright="1">
                          <a:noAutofit/>
                        </wps:bodyPr>
                      </wps:wsp>
                      <wps:wsp>
                        <wps:cNvPr id="357" name="Flowchart: Magnetic Disk 281"/>
                        <wps:cNvSpPr>
                          <a:spLocks noChangeArrowheads="1"/>
                        </wps:cNvSpPr>
                        <wps:spPr bwMode="auto">
                          <a:xfrm>
                            <a:off x="311" y="41000"/>
                            <a:ext cx="12833" cy="8477"/>
                          </a:xfrm>
                          <a:prstGeom prst="flowChartMagneticDisk">
                            <a:avLst/>
                          </a:prstGeom>
                          <a:solidFill>
                            <a:srgbClr val="FFC000"/>
                          </a:solidFill>
                          <a:ln w="12700">
                            <a:solidFill>
                              <a:schemeClr val="accent1">
                                <a:lumMod val="50000"/>
                                <a:lumOff val="0"/>
                              </a:schemeClr>
                            </a:solidFill>
                            <a:miter lim="800000"/>
                            <a:headEnd/>
                            <a:tailEnd/>
                          </a:ln>
                        </wps:spPr>
                        <wps:txbx>
                          <w:txbxContent>
                            <w:p w14:paraId="6E98F524" w14:textId="77777777" w:rsidR="008A10FF" w:rsidRPr="00065A3F" w:rsidRDefault="008A10FF" w:rsidP="006A1022">
                              <w:pPr>
                                <w:pStyle w:val="NormalWeb"/>
                                <w:spacing w:before="0" w:beforeAutospacing="0" w:after="0" w:afterAutospacing="0"/>
                                <w:jc w:val="center"/>
                                <w:rPr>
                                  <w:sz w:val="22"/>
                                </w:rPr>
                              </w:pPr>
                              <w:r w:rsidRPr="00065A3F">
                                <w:rPr>
                                  <w:rFonts w:asciiTheme="minorHAnsi" w:hAnsi="Calibri" w:cstheme="minorBidi"/>
                                  <w:b/>
                                  <w:bCs/>
                                  <w:color w:val="FFFFFF" w:themeColor="light1"/>
                                  <w:kern w:val="24"/>
                                  <w:szCs w:val="28"/>
                                </w:rPr>
                                <w:t>Research</w:t>
                              </w:r>
                            </w:p>
                            <w:p w14:paraId="7D014E4D" w14:textId="77777777" w:rsidR="008A10FF" w:rsidRDefault="008A10FF" w:rsidP="006A1022">
                              <w:pPr>
                                <w:pStyle w:val="NormalWeb"/>
                                <w:spacing w:before="0" w:beforeAutospacing="0" w:after="0" w:afterAutospacing="0"/>
                                <w:jc w:val="center"/>
                              </w:pPr>
                              <w:r w:rsidRPr="00065A3F">
                                <w:rPr>
                                  <w:rFonts w:asciiTheme="minorHAnsi" w:hAnsi="Calibri" w:cstheme="minorBidi"/>
                                  <w:b/>
                                  <w:bCs/>
                                  <w:color w:val="FFFFFF" w:themeColor="light1"/>
                                  <w:kern w:val="24"/>
                                  <w:szCs w:val="28"/>
                                </w:rPr>
                                <w:t>Tools</w:t>
                              </w:r>
                            </w:p>
                          </w:txbxContent>
                        </wps:txbx>
                        <wps:bodyPr rot="0" vert="horz" wrap="square" lIns="91440" tIns="45720" rIns="91440" bIns="45720" anchor="ctr" anchorCtr="0" upright="1">
                          <a:noAutofit/>
                        </wps:bodyPr>
                      </wps:wsp>
                      <wps:wsp>
                        <wps:cNvPr id="358" name="Flowchart: Magnetic Disk 282"/>
                        <wps:cNvSpPr>
                          <a:spLocks noChangeArrowheads="1"/>
                        </wps:cNvSpPr>
                        <wps:spPr bwMode="auto">
                          <a:xfrm>
                            <a:off x="0" y="57471"/>
                            <a:ext cx="11845" cy="8883"/>
                          </a:xfrm>
                          <a:prstGeom prst="flowChartMagneticDisk">
                            <a:avLst/>
                          </a:prstGeom>
                          <a:solidFill>
                            <a:srgbClr val="FFC000"/>
                          </a:solidFill>
                          <a:ln w="12700">
                            <a:solidFill>
                              <a:schemeClr val="accent1">
                                <a:lumMod val="50000"/>
                                <a:lumOff val="0"/>
                              </a:schemeClr>
                            </a:solidFill>
                            <a:miter lim="800000"/>
                            <a:headEnd/>
                            <a:tailEnd/>
                          </a:ln>
                        </wps:spPr>
                        <wps:txbx>
                          <w:txbxContent>
                            <w:p w14:paraId="64278656" w14:textId="77777777" w:rsidR="008A10FF" w:rsidRPr="00932DA4" w:rsidRDefault="008A10FF" w:rsidP="006A1022">
                              <w:pPr>
                                <w:pStyle w:val="NormalWeb"/>
                                <w:spacing w:before="0" w:beforeAutospacing="0" w:after="0" w:afterAutospacing="0"/>
                                <w:jc w:val="center"/>
                              </w:pPr>
                              <w:r w:rsidRPr="00932DA4">
                                <w:rPr>
                                  <w:b/>
                                  <w:bCs/>
                                  <w:color w:val="FFFFFF" w:themeColor="light1"/>
                                  <w:kern w:val="24"/>
                                </w:rPr>
                                <w:t>Actual  Survey</w:t>
                              </w:r>
                            </w:p>
                          </w:txbxContent>
                        </wps:txbx>
                        <wps:bodyPr rot="0" vert="horz" wrap="square" lIns="91440" tIns="45720" rIns="91440" bIns="45720" anchor="ctr" anchorCtr="0" upright="1">
                          <a:noAutofit/>
                        </wps:bodyPr>
                      </wps:wsp>
                      <wps:wsp>
                        <wps:cNvPr id="359" name="Straight Arrow Connector 283"/>
                        <wps:cNvCnPr>
                          <a:cxnSpLocks noChangeShapeType="1"/>
                        </wps:cNvCnPr>
                        <wps:spPr bwMode="auto">
                          <a:xfrm flipH="1" flipV="1">
                            <a:off x="24972" y="54140"/>
                            <a:ext cx="17573" cy="0"/>
                          </a:xfrm>
                          <a:prstGeom prst="straightConnector1">
                            <a:avLst/>
                          </a:prstGeom>
                          <a:noFill/>
                          <a:ln w="28575">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60" name="Straight Arrow Connector 284"/>
                        <wps:cNvCnPr>
                          <a:cxnSpLocks noChangeShapeType="1"/>
                        </wps:cNvCnPr>
                        <wps:spPr bwMode="auto">
                          <a:xfrm flipV="1">
                            <a:off x="24949" y="36420"/>
                            <a:ext cx="23" cy="17894"/>
                          </a:xfrm>
                          <a:prstGeom prst="straightConnector1">
                            <a:avLst/>
                          </a:prstGeom>
                          <a:noFill/>
                          <a:ln w="28575">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61" name="Straight Arrow Connector 285"/>
                        <wps:cNvCnPr>
                          <a:cxnSpLocks noChangeShapeType="1"/>
                        </wps:cNvCnPr>
                        <wps:spPr bwMode="auto">
                          <a:xfrm flipV="1">
                            <a:off x="25019" y="36420"/>
                            <a:ext cx="14085" cy="91"/>
                          </a:xfrm>
                          <a:prstGeom prst="straightConnector1">
                            <a:avLst/>
                          </a:prstGeom>
                          <a:noFill/>
                          <a:ln w="28575">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62" name="Straight Arrow Connector 286"/>
                        <wps:cNvCnPr>
                          <a:cxnSpLocks noChangeShapeType="1"/>
                        </wps:cNvCnPr>
                        <wps:spPr bwMode="auto">
                          <a:xfrm>
                            <a:off x="49169" y="57063"/>
                            <a:ext cx="173" cy="3204"/>
                          </a:xfrm>
                          <a:prstGeom prst="straightConnector1">
                            <a:avLst/>
                          </a:prstGeom>
                          <a:noFill/>
                          <a:ln w="28575">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363" name="TextBox 46"/>
                        <wps:cNvSpPr txBox="1">
                          <a:spLocks noChangeArrowheads="1"/>
                        </wps:cNvSpPr>
                        <wps:spPr bwMode="auto">
                          <a:xfrm>
                            <a:off x="48945" y="56472"/>
                            <a:ext cx="8744" cy="3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254B7F" w14:textId="7566C1A0" w:rsidR="008A10FF" w:rsidRPr="00932DA4" w:rsidRDefault="008A10FF" w:rsidP="006A1022">
                              <w:pPr>
                                <w:pStyle w:val="NormalWeb"/>
                                <w:spacing w:before="0" w:beforeAutospacing="0" w:after="0" w:afterAutospacing="0"/>
                              </w:pPr>
                              <w:r w:rsidRPr="00932DA4">
                                <w:rPr>
                                  <w:color w:val="000000" w:themeColor="text1"/>
                                  <w:kern w:val="24"/>
                                </w:rPr>
                                <w:t>Reliable</w:t>
                              </w:r>
                            </w:p>
                          </w:txbxContent>
                        </wps:txbx>
                        <wps:bodyPr rot="0" vert="horz" wrap="square" lIns="91440" tIns="45720" rIns="91440" bIns="45720" anchor="t" anchorCtr="0" upright="1">
                          <a:noAutofit/>
                        </wps:bodyPr>
                      </wps:wsp>
                      <wps:wsp>
                        <wps:cNvPr id="364" name="TextBox 47"/>
                        <wps:cNvSpPr txBox="1">
                          <a:spLocks noChangeArrowheads="1"/>
                        </wps:cNvSpPr>
                        <wps:spPr bwMode="auto">
                          <a:xfrm>
                            <a:off x="28920" y="51218"/>
                            <a:ext cx="11145" cy="3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8F6E1F" w14:textId="77777777" w:rsidR="008A10FF" w:rsidRPr="00736B31" w:rsidRDefault="008A10FF" w:rsidP="006A1022">
                              <w:pPr>
                                <w:pStyle w:val="NormalWeb"/>
                                <w:spacing w:before="0" w:beforeAutospacing="0" w:after="0" w:afterAutospacing="0"/>
                              </w:pPr>
                              <w:r w:rsidRPr="00736B31">
                                <w:rPr>
                                  <w:color w:val="000000" w:themeColor="text1"/>
                                  <w:kern w:val="24"/>
                                </w:rPr>
                                <w:t>unreliable</w:t>
                              </w:r>
                            </w:p>
                          </w:txbxContent>
                        </wps:txbx>
                        <wps:bodyPr rot="0" vert="horz" wrap="square" lIns="91440" tIns="45720" rIns="91440" bIns="45720" anchor="t" anchorCtr="0" upright="1">
                          <a:noAutofit/>
                        </wps:bodyPr>
                      </wps:wsp>
                      <wps:wsp>
                        <wps:cNvPr id="365" name="Straight Connector 205"/>
                        <wps:cNvCnPr/>
                        <wps:spPr bwMode="auto">
                          <a:xfrm>
                            <a:off x="16201" y="1272"/>
                            <a:ext cx="190" cy="62346"/>
                          </a:xfrm>
                          <a:prstGeom prst="line">
                            <a:avLst/>
                          </a:prstGeom>
                          <a:noFill/>
                          <a:ln w="38100">
                            <a:solidFill>
                              <a:srgbClr val="FF0000"/>
                            </a:solidFill>
                            <a:prstDash val="lgDashDotDot"/>
                            <a:miter lim="800000"/>
                            <a:headEnd/>
                            <a:tailEnd/>
                          </a:ln>
                          <a:extLst>
                            <a:ext uri="{909E8E84-426E-40DD-AFC4-6F175D3DCCD1}">
                              <a14:hiddenFill xmlns:a14="http://schemas.microsoft.com/office/drawing/2010/main">
                                <a:noFill/>
                              </a14:hiddenFill>
                            </a:ext>
                          </a:extLst>
                        </wps:spPr>
                        <wps:bodyPr/>
                      </wps:wsp>
                      <wps:wsp>
                        <wps:cNvPr id="366" name="Straight Connector 206"/>
                        <wps:cNvCnPr/>
                        <wps:spPr bwMode="auto">
                          <a:xfrm flipH="1" flipV="1">
                            <a:off x="3151" y="7429"/>
                            <a:ext cx="19951" cy="0"/>
                          </a:xfrm>
                          <a:prstGeom prst="line">
                            <a:avLst/>
                          </a:prstGeom>
                          <a:noFill/>
                          <a:ln w="38100">
                            <a:solidFill>
                              <a:srgbClr val="FF0000"/>
                            </a:solidFill>
                            <a:prstDash val="lgDashDotDot"/>
                            <a:miter lim="800000"/>
                            <a:headEnd/>
                            <a:tailEnd/>
                          </a:ln>
                          <a:extLst>
                            <a:ext uri="{909E8E84-426E-40DD-AFC4-6F175D3DCCD1}">
                              <a14:hiddenFill xmlns:a14="http://schemas.microsoft.com/office/drawing/2010/main">
                                <a:noFill/>
                              </a14:hiddenFill>
                            </a:ext>
                          </a:extLst>
                        </wps:spPr>
                        <wps:bodyPr/>
                      </wps:wsp>
                      <wps:wsp>
                        <wps:cNvPr id="367" name="Straight Connector 207"/>
                        <wps:cNvCnPr/>
                        <wps:spPr bwMode="auto">
                          <a:xfrm flipH="1" flipV="1">
                            <a:off x="4009" y="24479"/>
                            <a:ext cx="19093" cy="381"/>
                          </a:xfrm>
                          <a:prstGeom prst="line">
                            <a:avLst/>
                          </a:prstGeom>
                          <a:noFill/>
                          <a:ln w="38100">
                            <a:solidFill>
                              <a:srgbClr val="FF0000"/>
                            </a:solidFill>
                            <a:prstDash val="lgDashDotDot"/>
                            <a:miter lim="800000"/>
                            <a:headEnd/>
                            <a:tailEnd/>
                          </a:ln>
                          <a:extLst>
                            <a:ext uri="{909E8E84-426E-40DD-AFC4-6F175D3DCCD1}">
                              <a14:hiddenFill xmlns:a14="http://schemas.microsoft.com/office/drawing/2010/main">
                                <a:noFill/>
                              </a14:hiddenFill>
                            </a:ext>
                          </a:extLst>
                        </wps:spPr>
                        <wps:bodyPr/>
                      </wps:wsp>
                      <wps:wsp>
                        <wps:cNvPr id="368" name="Straight Connector 208"/>
                        <wps:cNvCnPr/>
                        <wps:spPr bwMode="auto">
                          <a:xfrm flipH="1" flipV="1">
                            <a:off x="4009" y="32419"/>
                            <a:ext cx="19188" cy="61"/>
                          </a:xfrm>
                          <a:prstGeom prst="line">
                            <a:avLst/>
                          </a:prstGeom>
                          <a:noFill/>
                          <a:ln w="38100">
                            <a:solidFill>
                              <a:srgbClr val="FF0000"/>
                            </a:solidFill>
                            <a:prstDash val="lgDashDotDot"/>
                            <a:miter lim="800000"/>
                            <a:headEnd/>
                            <a:tailEnd/>
                          </a:ln>
                          <a:extLst>
                            <a:ext uri="{909E8E84-426E-40DD-AFC4-6F175D3DCCD1}">
                              <a14:hiddenFill xmlns:a14="http://schemas.microsoft.com/office/drawing/2010/main">
                                <a:noFill/>
                              </a14:hiddenFill>
                            </a:ext>
                          </a:extLst>
                        </wps:spPr>
                        <wps:bodyPr/>
                      </wps:wsp>
                      <wps:wsp>
                        <wps:cNvPr id="369" name="Straight Connector 209"/>
                        <wps:cNvCnPr/>
                        <wps:spPr bwMode="auto">
                          <a:xfrm flipH="1">
                            <a:off x="3151" y="56292"/>
                            <a:ext cx="20046" cy="180"/>
                          </a:xfrm>
                          <a:prstGeom prst="line">
                            <a:avLst/>
                          </a:prstGeom>
                          <a:noFill/>
                          <a:ln w="38100">
                            <a:solidFill>
                              <a:srgbClr val="FF0000"/>
                            </a:solidFill>
                            <a:prstDash val="lgDashDotDot"/>
                            <a:miter lim="800000"/>
                            <a:headEnd/>
                            <a:tailEnd/>
                          </a:ln>
                          <a:extLst>
                            <a:ext uri="{909E8E84-426E-40DD-AFC4-6F175D3DCCD1}">
                              <a14:hiddenFill xmlns:a14="http://schemas.microsoft.com/office/drawing/2010/main">
                                <a:noFill/>
                              </a14:hiddenFill>
                            </a:ext>
                          </a:extLst>
                        </wps:spPr>
                        <wps:bodyPr/>
                      </wps:wsp>
                      <wps:wsp>
                        <wps:cNvPr id="370" name="Straight Connector 211"/>
                        <wps:cNvCnPr/>
                        <wps:spPr bwMode="auto">
                          <a:xfrm flipH="1" flipV="1">
                            <a:off x="16296" y="64380"/>
                            <a:ext cx="6901" cy="9"/>
                          </a:xfrm>
                          <a:prstGeom prst="line">
                            <a:avLst/>
                          </a:prstGeom>
                          <a:noFill/>
                          <a:ln w="38100">
                            <a:solidFill>
                              <a:srgbClr val="FF0000"/>
                            </a:solidFill>
                            <a:prstDash val="lgDashDotDot"/>
                            <a:miter lim="800000"/>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margin">
                  <wp14:pctHeight>0</wp14:pctHeight>
                </wp14:sizeRelV>
              </wp:anchor>
            </w:drawing>
          </mc:Choice>
          <mc:Fallback>
            <w:pict>
              <v:group w14:anchorId="2E964A2F" id="Group 253" o:spid="_x0000_s1034" style="position:absolute;left:0;text-align:left;margin-left:-23.25pt;margin-top:11.8pt;width:537.25pt;height:533.1pt;z-index:251650048;mso-position-horizontal-relative:margin;mso-height-relative:margin" coordsize="74537,66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">
                <v:roundrect id="Rounded Rectangle 52" o:spid="_x0000_s1035" style="position:absolute;left:23102;top:9997;width:51435;height:1267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qsYA&#10;AADcAAAADwAAAGRycy9kb3ducmV2LnhtbESPzWvCQBTE7wX/h+UJvZS68YNUoquIUGgPHvyA0tsj&#10;+0yC2bcxu2bjf+8WCh6HmfkNs1z3phYdta6yrGA8SkAQ51ZXXCg4HT/f5yCcR9ZYWyYFd3KwXg1e&#10;lphpG3hP3cEXIkLYZaig9L7JpHR5SQbdyDbE0Tvb1qCPsi2kbjFEuKnlJElSabDiuFBiQ9uS8svh&#10;ZhTs7mcKH93mbWt/rv33LjRpHn6Veh32mwUIT71/hv/bX1rBdDKDvzPxCMjV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GYqsYAAADcAAAADwAAAAAAAAAAAAAAAACYAgAAZHJz&#10;L2Rvd25yZXYueG1sUEsFBgAAAAAEAAQA9QAAAIsDAAAAAA==&#10;" fillcolor="#ededed [662]" strokecolor="#1f4d78 [1604]" strokeweight="1pt">
                  <v:stroke dashstyle="longDashDotDot" joinstyle="miter"/>
                </v:roundrect>
                <v:roundrect id="Rounded Rectangle 53" o:spid="_x0000_s1036" style="position:absolute;left:41130;top:1272;width:15820;height:288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ECQsUA&#10;AADcAAAADwAAAGRycy9kb3ducmV2LnhtbESPQWvCQBSE7wX/w/IKvRTdqFUkuooUoj1V1Bw8PrLP&#10;JDT7NuyuMf57t1DocZiZb5jVpjeN6Mj52rKC8SgBQVxYXXOpID9nwwUIH5A1NpZJwYM8bNaDlxWm&#10;2t75SN0plCJC2KeooAqhTaX0RUUG/ci2xNG7WmcwROlKqR3eI9w0cpIkc2mw5rhQYUufFRU/p5tR&#10;0E8vuxnlt3z7fsjavfv4zjpNSr299tsliEB9+A//tb+0gulkBr9n4hGQ6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QJCxQAAANwAAAAPAAAAAAAAAAAAAAAAAJgCAABkcnMv&#10;ZG93bnJldi54bWxQSwUGAAAAAAQABAD1AAAAigMAAAAA&#10;" fillcolor="#5b9bd5 [3204]" strokecolor="#1f4d78 [1604]" strokeweight="1pt">
                  <v:stroke joinstyle="miter"/>
                  <v:textbox inset="5.4pt,2.7pt,5.4pt,2.7pt">
                    <w:txbxContent>
                      <w:p w14:paraId="724EAA55" w14:textId="77777777" w:rsidR="008A10FF" w:rsidRPr="00932DA4" w:rsidRDefault="008A10FF" w:rsidP="006A1022">
                        <w:pPr>
                          <w:pStyle w:val="NormalWeb"/>
                          <w:spacing w:before="0" w:beforeAutospacing="0" w:after="0" w:afterAutospacing="0"/>
                          <w:jc w:val="center"/>
                        </w:pPr>
                        <w:r w:rsidRPr="00932DA4">
                          <w:rPr>
                            <w:color w:val="FFFFFF" w:themeColor="light1"/>
                            <w:kern w:val="24"/>
                          </w:rPr>
                          <w:t>Opinion-Based</w:t>
                        </w:r>
                      </w:p>
                    </w:txbxContent>
                  </v:textbox>
                </v:roundrect>
                <v:shapetype id="_x0000_t122" coordsize="21600,21600" o:spt="122" path="m21597,19450v-225,-558,-750,-1073,-1650,-1545c18897,17605,17585,17347,16197,17260v-1500,87,-2700,345,-3787,645c11472,18377,10910,18892,10800,19450v-188,515,-750,1075,-1613,1460c8100,21210,6825,21425,5400,21597,3937,21425,2700,21210,1612,20910,675,20525,150,19965,,19450l,2147v150,558,675,1073,1612,1460c2700,3950,3937,4165,5400,4337,6825,4165,8100,3950,9187,3607v863,-387,1425,-902,1613,-1460c10910,1632,11472,1072,12410,600,13497,300,14697,85,16197,v1388,85,2700,300,3750,600c20847,1072,21372,1632,21597,2147xe">
                  <v:stroke joinstyle="miter"/>
                  <v:path o:connecttype="custom" o:connectlocs="10800,2147;0,10800;10800,19450;21600,10800" textboxrect="0,4337,21600,17260"/>
                </v:shapetype>
                <v:shape id="Flowchart: Punched Tape 54" o:spid="_x0000_s1037" type="#_x0000_t122" style="position:absolute;left:41126;top:9455;width:19742;height:61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82FlcUA&#10;AADcAAAADwAAAGRycy9kb3ducmV2LnhtbESPQWsCMRSE7wX/Q3gFbzXblS6yNYoILR6koO3B3h6b&#10;52bZzcuSRF376xtB8DjMzDfMfDnYTpzJh8axgtdJBoK4crrhWsHP98fLDESIyBo7x6TgSgGWi9HT&#10;HEvtLryj8z7WIkE4lKjAxNiXUobKkMUwcT1x8o7OW4xJ+lpqj5cEt53Ms6yQFhtOCwZ7Whuq2v3J&#10;KpAcjP+LRZsfV9u3dnM4/X6GL6XGz8PqHUSkIT7C9/ZGK5jmBdzOpCM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zYWVxQAAANwAAAAPAAAAAAAAAAAAAAAAAJgCAABkcnMv&#10;ZG93bnJldi54bWxQSwUGAAAAAAQABAD1AAAAigMAAAAA&#10;" fillcolor="#5b9bd5 [3204]" strokecolor="#1f4d78 [1604]" strokeweight="1pt">
                  <v:textbox inset="5.4pt,2.7pt,5.4pt,2.7pt">
                    <w:txbxContent>
                      <w:p w14:paraId="6C0B3969" w14:textId="233B9191" w:rsidR="008A10FF" w:rsidRPr="00932DA4" w:rsidRDefault="008A10FF" w:rsidP="006A1022">
                        <w:pPr>
                          <w:pStyle w:val="NormalWeb"/>
                          <w:spacing w:before="0" w:beforeAutospacing="0" w:after="0" w:afterAutospacing="0"/>
                          <w:jc w:val="center"/>
                          <w:rPr>
                            <w:b/>
                            <w:sz w:val="22"/>
                          </w:rPr>
                        </w:pPr>
                        <w:r w:rsidRPr="00932DA4">
                          <w:rPr>
                            <w:b/>
                            <w:color w:val="FFFFFF" w:themeColor="light1"/>
                            <w:kern w:val="24"/>
                            <w:szCs w:val="27"/>
                          </w:rPr>
                          <w:t>Government of Zambia</w:t>
                        </w:r>
                      </w:p>
                    </w:txbxContent>
                  </v:textbox>
                </v:shape>
                <v:shape id="Round Same Side Corner Rectangle 55" o:spid="_x0000_s1038" style="position:absolute;left:23985;top:17118;width:9312;height:3897;visibility:visible;mso-wrap-style:square;v-text-anchor:middle" coordsize="833871,38186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GCAMQA&#10;AADcAAAADwAAAGRycy9kb3ducmV2LnhtbESP0WrCQBRE3wv+w3IF3+pGJUWiq2hKQWhfqn7ANXtN&#10;otm7Ibsx6993C4U+DjNzhllvg2nEgzpXW1YwmyYgiAuray4VnE8fr0sQziNrbCyTgic52G5GL2vM&#10;tB34mx5HX4oIYZehgsr7NpPSFRUZdFPbEkfvajuDPsqulLrDIcJNI+dJ8iYN1hwXKmwpr6i4H3uj&#10;IDT9Id0PoX+/JOHrs6jzWXrLlZqMw24FwlPw/+G/9kErWCxS+D0Tj4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hggDEAAAA3AAAAA8AAAAAAAAAAAAAAAAAmAIAAGRycy9k&#10;b3ducmV2LnhtbFBLBQYAAAAABAAEAPUAAACJAwAAAAA=&#10;" adj="-11796480,,5400" path="m63646,l770225,v35151,,63646,28495,63646,63646l833871,381866,,381866,,63646c,28495,28495,,63646,xe" fillcolor="#5b9bd5 [3204]" strokecolor="#1f4d78 [1604]" strokeweight="1pt">
                  <v:stroke joinstyle="miter"/>
                  <v:formulas/>
                  <v:path arrowok="t" o:connecttype="custom" o:connectlocs="711,0;8601,0;9312,650;9312,3897;9312,3897;0,3897;0,3897;0,650;711,0" o:connectangles="0,0,0,0,0,0,0,0,0" textboxrect="0,0,833871,381866"/>
                  <v:textbox inset="5.4pt,2.7pt,5.4pt,2.7pt">
                    <w:txbxContent>
                      <w:p w14:paraId="5D0F583C" w14:textId="3EFF2B5A" w:rsidR="008A10FF" w:rsidRPr="00932DA4" w:rsidRDefault="008A10FF" w:rsidP="006A1022">
                        <w:pPr>
                          <w:pStyle w:val="NormalWeb"/>
                          <w:spacing w:before="0" w:beforeAutospacing="0" w:after="0" w:afterAutospacing="0"/>
                          <w:jc w:val="center"/>
                        </w:pPr>
                        <w:r w:rsidRPr="00932DA4">
                          <w:rPr>
                            <w:color w:val="FFFFFF" w:themeColor="light1"/>
                            <w:kern w:val="24"/>
                          </w:rPr>
                          <w:t>Extent of IFMIS</w:t>
                        </w:r>
                      </w:p>
                    </w:txbxContent>
                  </v:textbox>
                </v:shape>
                <v:shape id="Round Same Side Corner Rectangle 56" o:spid="_x0000_s1039" style="position:absolute;left:34194;top:17196;width:12002;height:4386;visibility:visible;mso-wrap-style:square;v-text-anchor:middle" coordsize="1200152,43855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3mBMUA&#10;AADcAAAADwAAAGRycy9kb3ducmV2LnhtbESPT0sDMRTE74LfITzBm020UMq22VIU0R6kuGrPz83b&#10;P7p5iUnart/eFAoeh5n5DbNcjXYQBwqxd6zhdqJAENfO9NxqeH97vJmDiAnZ4OCYNPxShFV5ebHE&#10;wrgjv9KhSq3IEI4FauhS8oWUse7IYpw4T5y9xgWLKcvQShPwmOF2kHdKzaTFnvNCh57uO6q/q73V&#10;oPyT+vz5eFn7XVNtae6+wkY+aH19Na4XIBKN6T98bj8bDdPpDE5n8hGQ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HeYExQAAANwAAAAPAAAAAAAAAAAAAAAAAJgCAABkcnMv&#10;ZG93bnJldi54bWxQSwUGAAAAAAQABAD1AAAAigMAAAAA&#10;" adj="-11796480,,5400" path="m73094,l1127058,v40369,,73094,32725,73094,73094l1200152,438558,,438558,,73094c,32725,32725,,73094,xe" fillcolor="#5b9bd5 [3204]" strokecolor="#1f4d78 [1604]" strokeweight="1pt">
                  <v:stroke joinstyle="miter"/>
                  <v:formulas/>
                  <v:path arrowok="t" o:connecttype="custom" o:connectlocs="731,0;11271,0;12002,731;12002,4386;12002,4386;0,4386;0,4386;0,731;731,0" o:connectangles="0,0,0,0,0,0,0,0,0" textboxrect="0,0,1200152,438558"/>
                  <v:textbox inset="5.4pt,2.7pt,5.4pt,2.7pt">
                    <w:txbxContent>
                      <w:p w14:paraId="3EBC9F22" w14:textId="6C9B4DDA" w:rsidR="008A10FF" w:rsidRPr="00932DA4" w:rsidRDefault="008A10FF" w:rsidP="006A1022">
                        <w:pPr>
                          <w:pStyle w:val="NormalWeb"/>
                          <w:spacing w:before="0" w:beforeAutospacing="0" w:after="0" w:afterAutospacing="0"/>
                          <w:jc w:val="center"/>
                        </w:pPr>
                        <w:r w:rsidRPr="00932DA4">
                          <w:rPr>
                            <w:color w:val="FFFFFF" w:themeColor="light1"/>
                            <w:kern w:val="24"/>
                          </w:rPr>
                          <w:t>Bureaucratic process</w:t>
                        </w:r>
                      </w:p>
                    </w:txbxContent>
                  </v:textbox>
                </v:shape>
                <v:shape id="Round Same Side Corner Rectangle 57" o:spid="_x0000_s1040" style="position:absolute;left:47751;top:17196;width:12177;height:4475;visibility:visible;mso-wrap-style:square;v-text-anchor:middle" coordsize="1145598,447513"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asIr0A&#10;AADcAAAADwAAAGRycy9kb3ducmV2LnhtbESPzQrCMBCE74LvEFbwpqkKWqpRRBS8+vMAa7M2xWZT&#10;mljr2xtB8DjMzDfMatPZSrTU+NKxgsk4AUGcO11yoeB6OYxSED4ga6wck4I3edis+70VZtq9+ETt&#10;ORQiQthnqMCEUGdS+tyQRT92NXH07q6xGKJsCqkbfEW4reQ0SebSYslxwWBNO0P54/y0Ck61vB0j&#10;O923UltTHd5Xm5dKDQfddgkiUBf+4V/7qBXMZgv4nolHQK4/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8easIr0AAADcAAAADwAAAAAAAAAAAAAAAACYAgAAZHJzL2Rvd25yZXYu&#10;eG1sUEsFBgAAAAAEAAQA9QAAAIIDAAAAAA==&#10;" adj="-11796480,,5400" path="m74587,r996424,c1112204,,1145598,33394,1145598,74587r,372926l,447513,,74587c,33394,33394,,74587,xe" fillcolor="#5b9bd5 [3204]" strokecolor="#1f4d78 [1604]" strokeweight="1pt">
                  <v:stroke joinstyle="miter"/>
                  <v:formulas/>
                  <v:path arrowok="t" o:connecttype="custom" o:connectlocs="793,0;11384,0;12177,746;12177,4475;12177,4475;0,4475;0,4475;0,746;793,0" o:connectangles="0,0,0,0,0,0,0,0,0" textboxrect="0,0,1145598,447513"/>
                  <v:textbox inset="5.4pt,2.7pt,5.4pt,2.7pt">
                    <w:txbxContent>
                      <w:p w14:paraId="468A0DA1" w14:textId="1F8AD516" w:rsidR="008A10FF" w:rsidRPr="00932DA4" w:rsidRDefault="008A10FF" w:rsidP="006A1022">
                        <w:pPr>
                          <w:pStyle w:val="NormalWeb"/>
                          <w:spacing w:before="0" w:beforeAutospacing="0" w:after="0" w:afterAutospacing="0"/>
                          <w:jc w:val="center"/>
                        </w:pPr>
                        <w:r w:rsidRPr="00932DA4">
                          <w:rPr>
                            <w:color w:val="FFFFFF" w:themeColor="light1"/>
                            <w:kern w:val="24"/>
                          </w:rPr>
                          <w:t>Contributions of IFMIS</w:t>
                        </w:r>
                      </w:p>
                    </w:txbxContent>
                  </v:textbox>
                </v:shape>
                <v:shape id="Round Same Side Corner Rectangle 58" o:spid="_x0000_s1041" style="position:absolute;left:60465;top:17170;width:14072;height:4501;visibility:visible;mso-wrap-style:square;v-text-anchor:middle" coordsize="1145598,450111"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7I8L4A&#10;AADcAAAADwAAAGRycy9kb3ducmV2LnhtbERPS2rDMBDdF3oHMYXuGikxlMaxHEqg0C7j9gCDNbZM&#10;rJErKbFz+2gRyPLx/tV+caO4UIiDZw3rlQJB3HozcK/h7/fr7QNETMgGR8+k4UoR9vXzU4Wl8TMf&#10;6dKkXuQQjiVqsClNpZSxteQwrvxEnLnOB4cpw9BLE3DO4W6UG6XepcOBc4PFiQ6W2lNzdho2apTH&#10;pfn/kZ1dh071CRG3Wr++LJ87EImW9BDf3d9GQ1HktflMPgKyv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5eyPC+AAAA3AAAAA8AAAAAAAAAAAAAAAAAmAIAAGRycy9kb3ducmV2&#10;LnhtbFBLBQYAAAAABAAEAPUAAACDAwAAAAA=&#10;" adj="-11796480,,5400" path="m75020,r995558,c1112010,,1145598,33588,1145598,75020r,375091l,450111,,75020c,33588,33588,,75020,xe" fillcolor="#5b9bd5 [3204]" strokecolor="#1f4d78 [1604]" strokeweight="1pt">
                  <v:stroke joinstyle="miter"/>
                  <v:formulas/>
                  <v:path arrowok="t" o:connecttype="custom" o:connectlocs="922,0;13150,0;14072,750;14072,4501;14072,4501;0,4501;0,4501;0,750;922,0" o:connectangles="0,0,0,0,0,0,0,0,0" textboxrect="0,0,1145598,450111"/>
                  <v:textbox inset="5.4pt,2.7pt,5.4pt,2.7pt">
                    <w:txbxContent>
                      <w:p w14:paraId="75CC8D3F" w14:textId="7DD9CF76" w:rsidR="008A10FF" w:rsidRPr="00932DA4" w:rsidRDefault="008A10FF" w:rsidP="006A1022">
                        <w:pPr>
                          <w:pStyle w:val="NormalWeb"/>
                          <w:spacing w:before="0" w:beforeAutospacing="0" w:after="0" w:afterAutospacing="0"/>
                          <w:jc w:val="center"/>
                        </w:pPr>
                        <w:r w:rsidRPr="00932DA4">
                          <w:rPr>
                            <w:color w:val="FFFFFF" w:themeColor="light1"/>
                            <w:kern w:val="24"/>
                          </w:rPr>
                          <w:t>Future Implementation</w:t>
                        </w:r>
                      </w:p>
                    </w:txbxContent>
                  </v:textbox>
                </v:shape>
                <v:shapetyp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Right Bracket 59" o:spid="_x0000_s1042" type="#_x0000_t86" style="position:absolute;left:47442;top:-3065;width:1637;height:40758;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u3YcEA&#10;AADcAAAADwAAAGRycy9kb3ducmV2LnhtbESPwcrCMBCE74LvEFbw8qNplV+0GkUEQbyIrQ+wNGtb&#10;bDaliVrf3giCx2FmvmFWm87U4kGtqywriMcRCOLc6ooLBZdsP5qDcB5ZY22ZFLzIwWbd760w0fbJ&#10;Z3qkvhABwi5BBaX3TSKly0sy6Ma2IQ7e1bYGfZBtIXWLzwA3tZxE0UwarDgslNjQrqT8lt6NAp/q&#10;g939mW32j/FxkUX1pDrFSg0H3XYJwlPnf+Fv+6AVTKcL+JwJR0C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7t2HBAAAA3AAAAA8AAAAAAAAAAAAAAAAAmAIAAGRycy9kb3du&#10;cmV2LnhtbFBLBQYAAAAABAAEAPUAAACGAwAAAAA=&#10;" adj="72" strokecolor="#5b9bd5 [3204]" strokeweight=".5pt">
                  <v:stroke joinstyle="miter"/>
                  <v:textbox inset="5.4pt,2.7pt,5.4pt,2.7pt"/>
                </v:shape>
                <v:line id="Straight Connector 60" o:spid="_x0000_s1043" style="position:absolute;visibility:visible;mso-wrap-style:square" from="39416,16495" to="39416,171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7a7UcEAAADcAAAADwAAAGRycy9kb3ducmV2LnhtbERPy4rCMBTdC/5DuII7TX2gQ8coMqC4&#10;EnTGhbtLc20609x0mtjWvzcLweXhvFebzpaiodoXjhVMxgkI4szpgnMFP9+70QcIH5A1lo5JwYM8&#10;bNb93gpT7Vo+UXMOuYgh7FNUYEKoUil9ZsiiH7uKOHI3V1sMEda51DW2MdyWcpokC2mx4NhgsKIv&#10;Q9nf+W4V/GO2I3u97JukNc1scauOy9+rUsNBt/0EEagLb/HLfdAKZvM4P56JR0Cu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trtRwQAAANwAAAAPAAAAAAAAAAAAAAAA&#10;AKECAABkcnMvZG93bnJldi54bWxQSwUGAAAAAAQABAD5AAAAjwMAAAAA&#10;" strokecolor="#5b9bd5 [3204]" strokeweight=".5pt">
                  <v:stroke joinstyle="miter"/>
                </v:line>
                <v:line id="Straight Connector 61" o:spid="_x0000_s1044" style="position:absolute;visibility:visible;mso-wrap-style:square" from="54275,16547" to="54275,171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oeysUAAADcAAAADwAAAGRycy9kb3ducmV2LnhtbESPQWvCQBSE74X+h+UVvOlGU2xJXaUI&#10;EU+Ctj14e2Sf2Wj2bZpdk/jvu4LQ4zAz3zCL1WBr0VHrK8cKppMEBHHhdMWlgu+vfPwOwgdkjbVj&#10;UnAjD6vl89MCM+163lN3CKWIEPYZKjAhNJmUvjBk0U9cQxy9k2sthijbUuoW+wi3tZwlyVxarDgu&#10;GGxobai4HK5WwS8WOdnjz6ZLetOl81OzezsflRq9DJ8fIAIN4T/8aG+1gvR1Cvcz8QjI5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PoeysUAAADcAAAADwAAAAAAAAAA&#10;AAAAAAChAgAAZHJzL2Rvd25yZXYueG1sUEsFBgAAAAAEAAQA+QAAAJMDAAAAAA==&#10;" strokecolor="#5b9bd5 [3204]" strokeweight=".5pt">
                  <v:stroke joinstyle="miter"/>
                </v:line>
                <v:roundrect id="Rounded Rectangle 62" o:spid="_x0000_s1045" style="position:absolute;left:35801;top:24479;width:33909;height:705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d/lsUA&#10;AADcAAAADwAAAGRycy9kb3ducmV2LnhtbESPQWvCQBSE7wX/w/KEXopuqlYkuooUUj1Vqjl4fGSf&#10;STD7NuyuMf57t1DocZiZb5jVpjeN6Mj52rKC93ECgriwuuZSQX7KRgsQPiBrbCyTggd52KwHLytM&#10;tb3zD3XHUIoIYZ+igiqENpXSFxUZ9GPbEkfvYp3BEKUrpXZ4j3DTyEmSzKXBmuNChS19VlRcjzej&#10;oJ+evz4ov+Xbt0PW7tzsO+s0KfU67LdLEIH68B/+a++1gulsAr9n4hGQ6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t3+WxQAAANwAAAAPAAAAAAAAAAAAAAAAAJgCAABkcnMv&#10;ZG93bnJldi54bWxQSwUGAAAAAAQABAD1AAAAigMAAAAA&#10;" fillcolor="#5b9bd5 [3204]" strokecolor="#1f4d78 [1604]" strokeweight="1pt">
                  <v:stroke joinstyle="miter"/>
                  <v:textbox inset="5.4pt,2.7pt,5.4pt,2.7pt">
                    <w:txbxContent>
                      <w:p w14:paraId="781C0F47" w14:textId="48E36D20" w:rsidR="008A10FF" w:rsidRPr="00932DA4" w:rsidRDefault="008A10FF" w:rsidP="006A1022">
                        <w:pPr>
                          <w:pStyle w:val="NormalWeb"/>
                          <w:spacing w:before="0" w:beforeAutospacing="0" w:after="0" w:afterAutospacing="0"/>
                          <w:jc w:val="center"/>
                        </w:pPr>
                        <w:r w:rsidRPr="00932DA4">
                          <w:rPr>
                            <w:color w:val="FFFFFF" w:themeColor="light1"/>
                            <w:kern w:val="24"/>
                          </w:rPr>
                          <w:t>Review and Research of Literature</w:t>
                        </w:r>
                      </w:p>
                      <w:p w14:paraId="678320CF" w14:textId="2626F3AC" w:rsidR="008A10FF" w:rsidRPr="00932DA4" w:rsidRDefault="008A10FF" w:rsidP="006A1022">
                        <w:pPr>
                          <w:pStyle w:val="NormalWeb"/>
                          <w:spacing w:before="0" w:beforeAutospacing="0" w:after="0" w:afterAutospacing="0"/>
                          <w:jc w:val="center"/>
                        </w:pPr>
                        <w:r w:rsidRPr="00932DA4">
                          <w:rPr>
                            <w:b/>
                            <w:bCs/>
                            <w:i/>
                            <w:iCs/>
                            <w:color w:val="FFFFFF" w:themeColor="light1"/>
                            <w:kern w:val="24"/>
                          </w:rPr>
                          <w:t>Review previous or existing studies</w:t>
                        </w:r>
                      </w:p>
                      <w:p w14:paraId="2C8E955E" w14:textId="77777777" w:rsidR="008A10FF" w:rsidRPr="00932DA4" w:rsidRDefault="008A10FF" w:rsidP="006A1022">
                        <w:pPr>
                          <w:pStyle w:val="NormalWeb"/>
                          <w:spacing w:before="0" w:beforeAutospacing="0" w:after="0" w:afterAutospacing="0"/>
                          <w:jc w:val="center"/>
                        </w:pPr>
                        <w:r w:rsidRPr="00932DA4">
                          <w:rPr>
                            <w:b/>
                            <w:bCs/>
                            <w:i/>
                            <w:iCs/>
                            <w:color w:val="FFFFFF" w:themeColor="light1"/>
                            <w:kern w:val="24"/>
                          </w:rPr>
                          <w:t>Exploring new and related information</w:t>
                        </w:r>
                      </w:p>
                    </w:txbxContent>
                  </v:textbox>
                </v:roundrect>
                <v:roundrect id="Rounded Rectangle 63" o:spid="_x0000_s1046" style="position:absolute;left:39104;top:34549;width:25484;height:479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vaDcUA&#10;AADcAAAADwAAAGRycy9kb3ducmV2LnhtbESPQWvCQBSE70L/w/IEL1I3bWyR1FWkENuTYpqDx0f2&#10;NQlm34bdNab/vlsoeBxm5htmvR1NJwZyvrWs4GmRgCCurG65VlB+5Y8rED4ga+wsk4If8rDdPEzW&#10;mGl74xMNRahFhLDPUEETQp9J6auGDPqF7Ymj922dwRClq6V2eItw08nnJHmVBluOCw329N5QdSmu&#10;RsGYnvcvVF7L3fyY9x9uecgHTUrNpuPuDUSgMdzD/+1PrSBdpvB3Jh4Buf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9oNxQAAANwAAAAPAAAAAAAAAAAAAAAAAJgCAABkcnMv&#10;ZG93bnJldi54bWxQSwUGAAAAAAQABAD1AAAAigMAAAAA&#10;" fillcolor="#5b9bd5 [3204]" strokecolor="#1f4d78 [1604]" strokeweight="1pt">
                  <v:stroke joinstyle="miter"/>
                  <v:textbox inset="5.4pt,2.7pt,5.4pt,2.7pt">
                    <w:txbxContent>
                      <w:p w14:paraId="5DEDF124" w14:textId="77777777" w:rsidR="008A10FF" w:rsidRPr="00932DA4" w:rsidRDefault="008A10FF" w:rsidP="006A1022">
                        <w:pPr>
                          <w:pStyle w:val="NormalWeb"/>
                          <w:spacing w:before="0" w:beforeAutospacing="0" w:after="0" w:afterAutospacing="0"/>
                          <w:jc w:val="center"/>
                        </w:pPr>
                        <w:r w:rsidRPr="00932DA4">
                          <w:rPr>
                            <w:color w:val="FFFFFF" w:themeColor="light1"/>
                            <w:kern w:val="24"/>
                          </w:rPr>
                          <w:t>Develop Research Approaches</w:t>
                        </w:r>
                      </w:p>
                      <w:p w14:paraId="0C48E34C" w14:textId="77777777" w:rsidR="008A10FF" w:rsidRPr="00932DA4" w:rsidRDefault="008A10FF" w:rsidP="006A1022">
                        <w:pPr>
                          <w:pStyle w:val="NormalWeb"/>
                          <w:spacing w:before="0" w:beforeAutospacing="0" w:after="0" w:afterAutospacing="0"/>
                          <w:jc w:val="center"/>
                        </w:pPr>
                        <w:r w:rsidRPr="00932DA4">
                          <w:rPr>
                            <w:b/>
                            <w:bCs/>
                            <w:i/>
                            <w:iCs/>
                            <w:color w:val="FFFFFF" w:themeColor="light1"/>
                            <w:kern w:val="24"/>
                          </w:rPr>
                          <w:t>Techniques  &amp; Tools</w:t>
                        </w:r>
                      </w:p>
                    </w:txbxContent>
                  </v:textbox>
                </v:roundre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68" o:spid="_x0000_s1047" type="#_x0000_t176" style="position:absolute;left:36682;top:41927;width:35213;height:32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tuhcUA&#10;AADcAAAADwAAAGRycy9kb3ducmV2LnhtbESPT2vCQBTE7wW/w/KE3urGmopEVxFpi70U/IPnZ/aZ&#10;RLNvw+6apN++Wyh4HGbmN8xi1ZtatOR8ZVnBeJSAIM6trrhQcDx8vMxA+ICssbZMCn7Iw2o5eFpg&#10;pm3HO2r3oRARwj5DBWUITSalz0sy6Ee2IY7exTqDIUpXSO2wi3BTy9ckmUqDFceFEhvalJTf9nej&#10;4N1Nvk+n/Pxp9Nebvm679j5NpVLPw349BxGoD4/wf3urFUzSFP7OxCM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K26FxQAAANwAAAAPAAAAAAAAAAAAAAAAAJgCAABkcnMv&#10;ZG93bnJldi54bWxQSwUGAAAAAAQABAD1AAAAigMAAAAA&#10;" fillcolor="#5b9bd5 [3204]" strokecolor="#1f4d78 [1604]" strokeweight="1pt">
                  <v:textbox inset="5.4pt,2.7pt,5.4pt,2.7pt">
                    <w:txbxContent>
                      <w:p w14:paraId="5AAF3545" w14:textId="15ACD03C" w:rsidR="008A10FF" w:rsidRPr="00932DA4" w:rsidRDefault="008A10FF" w:rsidP="006A1022">
                        <w:pPr>
                          <w:pStyle w:val="NormalWeb"/>
                          <w:spacing w:before="0" w:beforeAutospacing="0" w:after="0" w:afterAutospacing="0"/>
                          <w:jc w:val="center"/>
                        </w:pPr>
                        <w:r w:rsidRPr="00932DA4">
                          <w:rPr>
                            <w:color w:val="FFFFFF" w:themeColor="light1"/>
                            <w:kern w:val="24"/>
                          </w:rPr>
                          <w:t>Evaluate Reliability &amp; Validity  of Tools</w:t>
                        </w:r>
                      </w:p>
                    </w:txbxContent>
                  </v:textbox>
                </v:shape>
                <v:shapetype id="_x0000_t116" coordsize="21600,21600" o:spt="116" path="m3475,qx,10800,3475,21600l18125,21600qx21600,10800,18125,xe">
                  <v:stroke joinstyle="miter"/>
                  <v:path gradientshapeok="t" o:connecttype="rect" textboxrect="1018,3163,20582,18437"/>
                </v:shapetype>
                <v:shape id="Flowchart: Terminator 269" o:spid="_x0000_s1048" type="#_x0000_t116" style="position:absolute;left:42599;top:47815;width:12832;height:32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AtgcYA&#10;AADcAAAADwAAAGRycy9kb3ducmV2LnhtbESPQWvCQBSE7wX/w/IKXkrdGG3R6CpBKPZUqAa8PrLP&#10;JDT7NuyuSeqv7xYKPQ4z8w2z3Y+mFT0531hWMJ8lIIhLqxuuFBTnt+cVCB+QNbaWScE3edjvJg9b&#10;zLQd+JP6U6hEhLDPUEEdQpdJ6cuaDPqZ7Yijd7XOYIjSVVI7HCLctDJNkldpsOG4UGNHh5rKr9PN&#10;KAiY34/L9OqO6/mFn6rFufgo7kpNH8d8AyLQGP7Df+13rWCxfIHfM/EIyN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TAtgcYAAADcAAAADwAAAAAAAAAAAAAAAACYAgAAZHJz&#10;L2Rvd25yZXYueG1sUEsFBgAAAAAEAAQA9QAAAIsDAAAAAA==&#10;" fillcolor="#5b9bd5 [3204]" strokecolor="#1f4d78 [1604]" strokeweight="1pt">
                  <v:textbox inset="5.4pt,2.7pt,5.4pt,2.7pt">
                    <w:txbxContent>
                      <w:p w14:paraId="00B4D1AF" w14:textId="77777777" w:rsidR="008A10FF" w:rsidRDefault="008A10FF" w:rsidP="006A1022">
                        <w:pPr>
                          <w:pStyle w:val="NormalWeb"/>
                          <w:spacing w:before="0" w:beforeAutospacing="0" w:after="0" w:afterAutospacing="0"/>
                          <w:jc w:val="center"/>
                        </w:pPr>
                        <w:r w:rsidRPr="00932DA4">
                          <w:rPr>
                            <w:color w:val="FFFFFF" w:themeColor="light1"/>
                            <w:kern w:val="24"/>
                          </w:rPr>
                          <w:t>Pilot   Testing</w:t>
                        </w:r>
                      </w:p>
                    </w:txbxContent>
                  </v:textbox>
                </v:shape>
                <v:shapetype id="_x0000_t110" coordsize="21600,21600" o:spt="110" path="m10800,l,10800,10800,21600,21600,10800xe">
                  <v:stroke joinstyle="miter"/>
                  <v:path gradientshapeok="t" o:connecttype="rect" textboxrect="5400,5400,16200,16200"/>
                </v:shapetype>
                <v:shape id="Flowchart: Decision 270" o:spid="_x0000_s1049" type="#_x0000_t110" style="position:absolute;left:42545;top:51218;width:13248;height:58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PVVb8A&#10;AADcAAAADwAAAGRycy9kb3ducmV2LnhtbESPSwvCMBCE74L/IazgTVMfiFSjiCB4Enzdl2Zto82m&#10;NlHrvzeC4HGYmW+Y+bKxpXhS7Y1jBYN+AoI4c9pwruB03PSmIHxA1lg6JgVv8rBctFtzTLV78Z6e&#10;h5CLCGGfooIihCqV0mcFWfR9VxFH7+JqiyHKOpe6xleE21IOk2QiLRqOCwVWtC4oux0eVsHDVMHv&#10;klEjr7u72Z7f19NqcFSq22lWMxCBmvAP/9pbrWA0nsD3TDwCcvE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tg9VVvwAAANwAAAAPAAAAAAAAAAAAAAAAAJgCAABkcnMvZG93bnJl&#10;di54bWxQSwUGAAAAAAQABAD1AAAAhAMAAAAA&#10;" fillcolor="#5b9bd5 [3204]" strokecolor="#1f4d78 [1604]" strokeweight="1pt">
                  <v:textbox inset="5.4pt,2.7pt,5.4pt,2.7pt">
                    <w:txbxContent>
                      <w:p w14:paraId="3AFF1263" w14:textId="77777777" w:rsidR="008A10FF" w:rsidRDefault="008A10FF" w:rsidP="006A1022">
                        <w:pPr>
                          <w:pStyle w:val="NormalWeb"/>
                          <w:spacing w:before="0" w:beforeAutospacing="0" w:after="0" w:afterAutospacing="0"/>
                          <w:jc w:val="center"/>
                        </w:pPr>
                        <w:r w:rsidRPr="00932DA4">
                          <w:rPr>
                            <w:color w:val="FFFFFF" w:themeColor="light1"/>
                            <w:kern w:val="24"/>
                          </w:rPr>
                          <w:t>Result</w:t>
                        </w:r>
                        <w:r>
                          <w:rPr>
                            <w:rFonts w:asciiTheme="minorHAnsi" w:hAnsi="Calibri" w:cstheme="minorBidi"/>
                            <w:color w:val="FFFFFF" w:themeColor="light1"/>
                            <w:kern w:val="24"/>
                            <w:sz w:val="27"/>
                            <w:szCs w:val="27"/>
                          </w:rPr>
                          <w:t>s</w:t>
                        </w:r>
                      </w:p>
                    </w:txbxContent>
                  </v:textbox>
                </v:shape>
                <v:roundrect id="Rounded Rectangle 271" o:spid="_x0000_s1050" style="position:absolute;left:42220;top:60734;width:17819;height:277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cDsUA&#10;AADcAAAADwAAAGRycy9kb3ducmV2LnhtbESPQWvCQBSE70L/w/IKvYhuWrWV6CpSSOtJqebQ4yP7&#10;TILZt2F3jem/7wqCx2FmvmGW6940oiPna8sKXscJCOLC6ppLBfkxG81B+ICssbFMCv7Iw3r1NFhi&#10;qu2Vf6g7hFJECPsUFVQhtKmUvqjIoB/bljh6J+sMhihdKbXDa4SbRr4lybs0WHNcqLClz4qK8+Fi&#10;FPST368Z5Zd8M9xn7beb7rJOk1Ivz/1mASJQHx7he3urFUymH3A7E4+AXP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wNwOxQAAANwAAAAPAAAAAAAAAAAAAAAAAJgCAABkcnMv&#10;ZG93bnJldi54bWxQSwUGAAAAAAQABAD1AAAAigMAAAAA&#10;" fillcolor="#5b9bd5 [3204]" strokecolor="#1f4d78 [1604]" strokeweight="1pt">
                  <v:stroke joinstyle="miter"/>
                  <v:textbox inset="5.4pt,2.7pt,5.4pt,2.7pt">
                    <w:txbxContent>
                      <w:p w14:paraId="20859854" w14:textId="77777777" w:rsidR="008A10FF" w:rsidRPr="00932DA4" w:rsidRDefault="008A10FF" w:rsidP="006A1022">
                        <w:pPr>
                          <w:pStyle w:val="NormalWeb"/>
                          <w:spacing w:before="0" w:beforeAutospacing="0" w:after="0" w:afterAutospacing="0"/>
                          <w:jc w:val="center"/>
                        </w:pPr>
                        <w:r w:rsidRPr="00932DA4">
                          <w:rPr>
                            <w:color w:val="FFFFFF" w:themeColor="light1"/>
                            <w:kern w:val="24"/>
                          </w:rPr>
                          <w:t>Actual  Survey</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72" o:spid="_x0000_s1051" type="#_x0000_t67" style="position:absolute;left:47335;top:5299;width:1832;height:25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F6sIA&#10;AADcAAAADwAAAGRycy9kb3ducmV2LnhtbERPz2vCMBS+D/wfwhO8zVQnc3RGGcNpD4LoFK+P5rUp&#10;a15KErX775eDsOPH93ux6m0rbuRD41jBZJyBIC6dbrhWcPr+en4DESKyxtYxKfilAKvl4GmBuXZ3&#10;PtDtGGuRQjjkqMDE2OVShtKQxTB2HXHiKuctxgR9LbXHewq3rZxm2au02HBqMNjRp6Hy53i1CnzR&#10;ziez7Fxd1oZ3xX5rbXXaKDUa9h/vICL18V/8cBdawcssrU1n0h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cXqwgAAANwAAAAPAAAAAAAAAAAAAAAAAJgCAABkcnMvZG93&#10;bnJldi54bWxQSwUGAAAAAAQABAD1AAAAhwMAAAAA&#10;" adj="13742" fillcolor="red" strokecolor="#1f4d78 [1604]" strokeweight="1pt"/>
                <v:shape id="Down Arrow 273" o:spid="_x0000_s1052" type="#_x0000_t67" style="position:absolute;left:47406;top:14711;width:1555;height:13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FTocMA&#10;AADcAAAADwAAAGRycy9kb3ducmV2LnhtbESPQWsCMRSE7wX/Q3hCL0Wzaim6GkUUQfBULXh9bJ67&#10;0eRl2UTd/feNUOhxmJlvmMWqdVY8qAnGs4LRMANBXHhtuFTwc9oNpiBCRNZoPZOCjgKslr23Beba&#10;P/mbHsdYigThkKOCKsY6lzIUFTkMQ18TJ+/iG4cxyaaUusFngjsrx1n2JR0aTgsV1rSpqLgd704B&#10;76zu7Mf9ejBbs+3qs7yyvyj13m/XcxCR2vgf/mvvtYLJ5wxeZ9IR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FTocMAAADcAAAADwAAAAAAAAAAAAAAAACYAgAAZHJzL2Rv&#10;d25yZXYueG1sUEsFBgAAAAAEAAQA9QAAAIgDAAAAAA==&#10;" adj="10800" fillcolor="red" strokecolor="#1f4d78 [1604]" strokeweight="1pt"/>
                <v:shape id="Down Arrow 274" o:spid="_x0000_s1053" type="#_x0000_t67" style="position:absolute;left:47372;top:22063;width:1554;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Js4cEA&#10;AADcAAAADwAAAGRycy9kb3ducmV2LnhtbERPyWrDMBC9F/IPYgq9lFhuS0JxooTQYCj0lAV6Hayx&#10;rVQaGUuJ7b+vDoEcH29fb0dnxY36YDwreMtyEMSV14YbBedTOf8EESKyRuuZFEwUYLuZPa2x0H7g&#10;A92OsREphEOBCtoYu0LKULXkMGS+I05c7XuHMcG+kbrHIYU7K9/zfCkdGk4NLXb01VL1d7w6BVxa&#10;PdnX6+XH7M1+6n7lhX2t1MvzuFuBiDTGh/ju/tYKPhZpfjqTjoD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ybOHBAAAA3AAAAA8AAAAAAAAAAAAAAAAAmAIAAGRycy9kb3du&#10;cmV2LnhtbFBLBQYAAAAABAAEAPUAAACGAwAAAAA=&#10;" adj="10800" fillcolor="red" strokecolor="#1f4d78 [1604]" strokeweight="1pt"/>
                <v:shape id="Down Arrow 275" o:spid="_x0000_s1054" type="#_x0000_t67" style="position:absolute;left:47545;top:32419;width:1555;height:13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7JesQA&#10;AADcAAAADwAAAGRycy9kb3ducmV2LnhtbESPwWrDMBBE74X8g9hAL6WW09JQXMshNAQKOTUJ9LpY&#10;G1uOtDKWkth/HxUKPQ4z84YpV6Oz4kpDMJ4VLLIcBHHtteFGwfGwfX4HESKyRuuZFEwUYFXNHkos&#10;tL/xN133sREJwqFABW2MfSFlqFtyGDLfEyfv5AeHMcmhkXrAW4I7K1/yfCkdGk4LLfb02VJ93l+c&#10;At5aPdmnS7czG7OZ+h/ZsT8p9Tgf1x8gIo3xP/zX/tIKXt8W8HsmHQFZ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yXrEAAAA3AAAAA8AAAAAAAAAAAAAAAAAmAIAAGRycy9k&#10;b3ducmV2LnhtbFBLBQYAAAAABAAEAPUAAACJAwAAAAA=&#10;" adj="10800" fillcolor="red" strokecolor="#1f4d78 [1604]" strokeweight="1pt"/>
                <v:shape id="Down Arrow 276" o:spid="_x0000_s1055" type="#_x0000_t67" style="position:absolute;left:47614;top:39347;width:1555;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xXDcIA&#10;AADcAAAADwAAAGRycy9kb3ducmV2LnhtbESPQYvCMBSE78L+h/AEL6KpistSjbIogrAndWGvj+bZ&#10;RpOX0kRt//1GEDwOM/MNs1y3zoo7NcF4VjAZZyCIC68Nlwp+T7vRF4gQkTVaz6SgowDr1Udvibn2&#10;Dz7Q/RhLkSAcclRQxVjnUoaiIodh7Gvi5J194zAm2ZRSN/hIcGflNMs+pUPDaaHCmjYVFdfjzSng&#10;ndWdHd4uP2Zrtl39Jy/sz0oN+u33AkSkNr7Dr/ZeK5jNp/A8k46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7FcNwgAAANwAAAAPAAAAAAAAAAAAAAAAAJgCAABkcnMvZG93&#10;bnJldi54bWxQSwUGAAAAAAQABAD1AAAAhwMAAAAA&#10;" adj="10800" fillcolor="red" strokecolor="#1f4d78 [1604]" strokeweight="1pt"/>
                <v:shape id="Down Arrow 277" o:spid="_x0000_s1056" type="#_x0000_t67" style="position:absolute;left:47787;top:45806;width:1555;height:13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DylsMA&#10;AADcAAAADwAAAGRycy9kb3ducmV2LnhtbESPT2sCMRTE7wW/Q3hCL6VmW6mUrVGkIgg9VYVeH5u3&#10;u9HkZdlk/317Uyj0OMzMb5j1dnRW9NQG41nByyIDQVx4bbhScDkfnt9BhIis0XomBRMF2G5mD2vM&#10;tR/4m/pTrESCcMhRQR1jk0sZipochoVviJNX+tZhTLKtpG5xSHBn5WuWraRDw2mhxoY+aypup84p&#10;4IPVk33qrl9mb/ZT8yOv7EulHufj7gNEpDH+h//aR61g+baE3zPpCMjN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6DylsMAAADcAAAADwAAAAAAAAAAAAAAAACYAgAAZHJzL2Rv&#10;d25yZXYueG1sUEsFBgAAAAAEAAQA9QAAAIgDAAAAAA==&#10;" adj="10800" fillcolor="red" strokecolor="#1f4d78 [1604]" strokeweight="1pt"/>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Flowchart: Magnetic Disk 278" o:spid="_x0000_s1057" type="#_x0000_t132" style="position:absolute;left:969;width:11846;height:78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6Px8QA&#10;AADcAAAADwAAAGRycy9kb3ducmV2LnhtbESP0WoCMRRE3wv9h3ALvohmq1V0a5QqCFJBcPUDLpvb&#10;3dXNzZpEXf++KQh9HGbmDDNbtKYWN3K+sqzgvZ+AIM6trrhQcDysexMQPiBrrC2Tggd5WMxfX2aY&#10;anvnPd2yUIgIYZ+igjKEJpXS5yUZ9H3bEEfvxzqDIUpXSO3wHuGmloMkGUuDFceFEhtalZSfs6tR&#10;sDW2m29OS7q4epdpnn5fH4eLUp239usTRKA2/Ief7Y1WMBx9wN+ZeAT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uj8fEAAAA3AAAAA8AAAAAAAAAAAAAAAAAmAIAAGRycy9k&#10;b3ducmV2LnhtbFBLBQYAAAAABAAEAPUAAACJAwAAAAA=&#10;" fillcolor="#ffc000" strokecolor="#1f4d78 [1604]" strokeweight="1pt">
                  <v:stroke joinstyle="miter"/>
                  <v:textbox>
                    <w:txbxContent>
                      <w:p w14:paraId="4890C536" w14:textId="77777777" w:rsidR="008A10FF" w:rsidRPr="00932DA4" w:rsidRDefault="008A10FF" w:rsidP="006A1022">
                        <w:pPr>
                          <w:pStyle w:val="NormalWeb"/>
                          <w:spacing w:before="0" w:beforeAutospacing="0" w:after="0" w:afterAutospacing="0"/>
                          <w:jc w:val="center"/>
                          <w:rPr>
                            <w:sz w:val="22"/>
                          </w:rPr>
                        </w:pPr>
                        <w:r w:rsidRPr="00932DA4">
                          <w:rPr>
                            <w:b/>
                            <w:bCs/>
                            <w:color w:val="FFFFFF" w:themeColor="light1"/>
                            <w:kern w:val="24"/>
                            <w:sz w:val="22"/>
                            <w:szCs w:val="28"/>
                          </w:rPr>
                          <w:t>Research Method</w:t>
                        </w:r>
                      </w:p>
                    </w:txbxContent>
                  </v:textbox>
                </v:shape>
                <v:shape id="Flowchart: Magnetic Disk 279" o:spid="_x0000_s1058" type="#_x0000_t132" style="position:absolute;left:1143;top:11283;width:11846;height:79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IqXMQA&#10;AADcAAAADwAAAGRycy9kb3ducmV2LnhtbESP0WrCQBRE34X+w3ILvohuarFodJUqFMSC0MQPuGSv&#10;Sdrs3bi7avx7tyD4OMzMGWax6kwjLuR8bVnB2ygBQVxYXXOp4JB/DacgfEDW2FgmBTfysFq+9BaY&#10;anvlH7pkoRQRwj5FBVUIbSqlLyoy6Ee2JY7e0TqDIUpXSu3wGuGmkeMk+ZAGa44LFba0qaj4y85G&#10;wbexg2L7u6aTa/aZ5tnufMtPSvVfu885iEBdeIYf7a1W8D6ZwP+ZeATk8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iKlzEAAAA3AAAAA8AAAAAAAAAAAAAAAAAmAIAAGRycy9k&#10;b3ducmV2LnhtbFBLBQYAAAAABAAEAPUAAACJAwAAAAA=&#10;" fillcolor="#ffc000" strokecolor="#1f4d78 [1604]" strokeweight="1pt">
                  <v:stroke joinstyle="miter"/>
                  <v:textbox>
                    <w:txbxContent>
                      <w:p w14:paraId="615F8DE9" w14:textId="77777777" w:rsidR="008A10FF" w:rsidRPr="00932DA4" w:rsidRDefault="008A10FF" w:rsidP="006A1022">
                        <w:pPr>
                          <w:pStyle w:val="NormalWeb"/>
                          <w:spacing w:before="0" w:beforeAutospacing="0" w:after="0" w:afterAutospacing="0"/>
                          <w:jc w:val="center"/>
                        </w:pPr>
                        <w:r w:rsidRPr="00932DA4">
                          <w:rPr>
                            <w:b/>
                            <w:bCs/>
                            <w:color w:val="FFFFFF" w:themeColor="light1"/>
                            <w:kern w:val="24"/>
                            <w:sz w:val="22"/>
                            <w:szCs w:val="28"/>
                          </w:rPr>
                          <w:t>Sample Selection</w:t>
                        </w:r>
                      </w:p>
                    </w:txbxContent>
                  </v:textbox>
                </v:shape>
                <v:shape id="Flowchart: Magnetic Disk 280" o:spid="_x0000_s1059" type="#_x0000_t132" style="position:absolute;left:207;top:24694;width:11846;height:77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C0K8QA&#10;AADcAAAADwAAAGRycy9kb3ducmV2LnhtbESP0WoCMRRE3wv+Q7hCX4pmtVR0NYoKBbEguPoBl811&#10;d3VzsyZR179vhEIfh5k5w8wWranFnZyvLCsY9BMQxLnVFRcKjofv3hiED8gaa8uk4EkeFvPO2wxT&#10;bR+8p3sWChEh7FNUUIbQpFL6vCSDvm8b4uidrDMYonSF1A4fEW5qOUySkTRYcVwosaF1SfkluxkF&#10;P8Z+5Jvziq6u3mWaJ9vb83BV6r3bLqcgArXhP/zX3mgFn18jeJ2JR0DO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wtCvEAAAA3AAAAA8AAAAAAAAAAAAAAAAAmAIAAGRycy9k&#10;b3ducmV2LnhtbFBLBQYAAAAABAAEAPUAAACJAwAAAAA=&#10;" fillcolor="#ffc000" strokecolor="#1f4d78 [1604]" strokeweight="1pt">
                  <v:stroke joinstyle="miter"/>
                  <v:textbox>
                    <w:txbxContent>
                      <w:p w14:paraId="46CCB768" w14:textId="77777777" w:rsidR="008A10FF" w:rsidRDefault="008A10FF" w:rsidP="006A1022">
                        <w:pPr>
                          <w:pStyle w:val="NormalWeb"/>
                          <w:spacing w:before="0" w:beforeAutospacing="0" w:after="0" w:afterAutospacing="0"/>
                          <w:jc w:val="center"/>
                        </w:pPr>
                        <w:r w:rsidRPr="00065A3F">
                          <w:rPr>
                            <w:rFonts w:ascii="Arial Narrow" w:hAnsi="Arial Narrow" w:cstheme="minorBidi"/>
                            <w:b/>
                            <w:bCs/>
                            <w:color w:val="FFFFFF" w:themeColor="light1"/>
                            <w:kern w:val="24"/>
                            <w:sz w:val="22"/>
                            <w:szCs w:val="28"/>
                          </w:rPr>
                          <w:t>Literature</w:t>
                        </w:r>
                        <w:r>
                          <w:rPr>
                            <w:rFonts w:ascii="Arial Narrow" w:hAnsi="Arial Narrow" w:cstheme="minorBidi"/>
                            <w:b/>
                            <w:bCs/>
                            <w:color w:val="FFFFFF" w:themeColor="light1"/>
                            <w:kern w:val="24"/>
                            <w:sz w:val="22"/>
                            <w:szCs w:val="28"/>
                          </w:rPr>
                          <w:t xml:space="preserve"> Review</w:t>
                        </w:r>
                      </w:p>
                    </w:txbxContent>
                  </v:textbox>
                </v:shape>
                <v:shape id="Flowchart: Magnetic Disk 281" o:spid="_x0000_s1060" type="#_x0000_t132" style="position:absolute;left:311;top:41000;width:12833;height:8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wRsMUA&#10;AADcAAAADwAAAGRycy9kb3ducmV2LnhtbESP3WoCMRSE7wt9h3AK3ohmq9SfrVGqIEgFwdUHOGxO&#10;d1c3J2sSdX37piD0cpiZb5jZojW1uJHzlWUF7/0EBHFudcWFguNh3ZuA8AFZY22ZFDzIw2L++jLD&#10;VNs77+mWhUJECPsUFZQhNKmUPi/JoO/bhjh6P9YZDFG6QmqH9wg3tRwkyUgarDgulNjQqqT8nF2N&#10;gq2x3XxzWtLF1btM8/T7+jhclOq8tV+fIAK14T/8bG+0guHHGP7OxCM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PBGwxQAAANwAAAAPAAAAAAAAAAAAAAAAAJgCAABkcnMv&#10;ZG93bnJldi54bWxQSwUGAAAAAAQABAD1AAAAigMAAAAA&#10;" fillcolor="#ffc000" strokecolor="#1f4d78 [1604]" strokeweight="1pt">
                  <v:stroke joinstyle="miter"/>
                  <v:textbox>
                    <w:txbxContent>
                      <w:p w14:paraId="6E98F524" w14:textId="77777777" w:rsidR="008A10FF" w:rsidRPr="00065A3F" w:rsidRDefault="008A10FF" w:rsidP="006A1022">
                        <w:pPr>
                          <w:pStyle w:val="NormalWeb"/>
                          <w:spacing w:before="0" w:beforeAutospacing="0" w:after="0" w:afterAutospacing="0"/>
                          <w:jc w:val="center"/>
                          <w:rPr>
                            <w:sz w:val="22"/>
                          </w:rPr>
                        </w:pPr>
                        <w:r w:rsidRPr="00065A3F">
                          <w:rPr>
                            <w:rFonts w:asciiTheme="minorHAnsi" w:hAnsi="Calibri" w:cstheme="minorBidi"/>
                            <w:b/>
                            <w:bCs/>
                            <w:color w:val="FFFFFF" w:themeColor="light1"/>
                            <w:kern w:val="24"/>
                            <w:szCs w:val="28"/>
                          </w:rPr>
                          <w:t>Research</w:t>
                        </w:r>
                      </w:p>
                      <w:p w14:paraId="7D014E4D" w14:textId="77777777" w:rsidR="008A10FF" w:rsidRDefault="008A10FF" w:rsidP="006A1022">
                        <w:pPr>
                          <w:pStyle w:val="NormalWeb"/>
                          <w:spacing w:before="0" w:beforeAutospacing="0" w:after="0" w:afterAutospacing="0"/>
                          <w:jc w:val="center"/>
                        </w:pPr>
                        <w:r w:rsidRPr="00065A3F">
                          <w:rPr>
                            <w:rFonts w:asciiTheme="minorHAnsi" w:hAnsi="Calibri" w:cstheme="minorBidi"/>
                            <w:b/>
                            <w:bCs/>
                            <w:color w:val="FFFFFF" w:themeColor="light1"/>
                            <w:kern w:val="24"/>
                            <w:szCs w:val="28"/>
                          </w:rPr>
                          <w:t>Tools</w:t>
                        </w:r>
                      </w:p>
                    </w:txbxContent>
                  </v:textbox>
                </v:shape>
                <v:shape id="Flowchart: Magnetic Disk 282" o:spid="_x0000_s1061" type="#_x0000_t132" style="position:absolute;top:57471;width:11845;height:88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OFwsIA&#10;AADcAAAADwAAAGRycy9kb3ducmV2LnhtbERP3WrCMBS+H/gO4Qi7EU3dcLjOKG4wKBOE1T3AoTlr&#10;q81Jm8S2vv1yIezy4/vf7EbTiJ6cry0rWC4SEMSF1TWXCn5On/M1CB+QNTaWScGNPOy2k4cNptoO&#10;/E19HkoRQ9inqKAKoU2l9EVFBv3CtsSR+7XOYIjQlVI7HGK4aeRTkrxIgzXHhgpb+qiouORXo+Bg&#10;7KzIzu/UueaYa379ut5OnVKP03H/BiLQGP7Fd3emFTyv4tp4Jh4Buf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o4XCwgAAANwAAAAPAAAAAAAAAAAAAAAAAJgCAABkcnMvZG93&#10;bnJldi54bWxQSwUGAAAAAAQABAD1AAAAhwMAAAAA&#10;" fillcolor="#ffc000" strokecolor="#1f4d78 [1604]" strokeweight="1pt">
                  <v:stroke joinstyle="miter"/>
                  <v:textbox>
                    <w:txbxContent>
                      <w:p w14:paraId="64278656" w14:textId="77777777" w:rsidR="008A10FF" w:rsidRPr="00932DA4" w:rsidRDefault="008A10FF" w:rsidP="006A1022">
                        <w:pPr>
                          <w:pStyle w:val="NormalWeb"/>
                          <w:spacing w:before="0" w:beforeAutospacing="0" w:after="0" w:afterAutospacing="0"/>
                          <w:jc w:val="center"/>
                        </w:pPr>
                        <w:r w:rsidRPr="00932DA4">
                          <w:rPr>
                            <w:b/>
                            <w:bCs/>
                            <w:color w:val="FFFFFF" w:themeColor="light1"/>
                            <w:kern w:val="24"/>
                          </w:rPr>
                          <w:t>Actual  Survey</w:t>
                        </w:r>
                      </w:p>
                    </w:txbxContent>
                  </v:textbox>
                </v:shape>
                <v:shapetype id="_x0000_t32" coordsize="21600,21600" o:spt="32" o:oned="t" path="m,l21600,21600e" filled="f">
                  <v:path arrowok="t" fillok="f" o:connecttype="none"/>
                  <o:lock v:ext="edit" shapetype="t"/>
                </v:shapetype>
                <v:shape id="Straight Arrow Connector 283" o:spid="_x0000_s1062" type="#_x0000_t32" style="position:absolute;left:24972;top:54140;width:17573;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zbD8UAAADcAAAADwAAAGRycy9kb3ducmV2LnhtbESPQWsCMRSE74X+h/CE3mpWi9JujVIK&#10;FltE0Or9dfPMrt28LEl0V399Iwg9DjPzDTOZdbYWJ/Khcqxg0M9AEBdOV2wUbL/nj88gQkTWWDsm&#10;BWcKMJve300w167lNZ020YgE4ZCjgjLGJpcyFCVZDH3XECdv77zFmKQ3UntsE9zWcphlY2mx4rRQ&#10;YkPvJRW/m6NV0H0eLj8Ln7W7j7g28rI8OvO1Uuqh1729gojUxf/wrb3QCp5GL3A9k46An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zbD8UAAADcAAAADwAAAAAAAAAA&#10;AAAAAAChAgAAZHJzL2Rvd25yZXYueG1sUEsFBgAAAAAEAAQA+QAAAJMDAAAAAA==&#10;" strokecolor="#5b9bd5 [3204]" strokeweight="2.25pt">
                  <v:stroke endarrow="block" joinstyle="miter"/>
                </v:shape>
                <v:shape id="Straight Arrow Connector 284" o:spid="_x0000_s1063" type="#_x0000_t32" style="position:absolute;left:24949;top:36420;width:23;height:1789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X69cQAAADcAAAADwAAAGRycy9kb3ducmV2LnhtbESPwWrCQBCG7wXfYRmht7rRQpDoKiIK&#10;HjxYbQ/ehuyYDWZnQ3aN8e07h0KPwz//N98s14NvVE9drAMbmE4yUMRlsDVXBr4v+485qJiQLTaB&#10;ycCLIqxXo7clFjY8+Yv6c6qUQDgWaMCl1BZax9KRxzgJLbFkt9B5TDJ2lbYdPgXuGz3Lslx7rFku&#10;OGxp66i8nx9eNGZt9XPl1zG7uea0pSHf9afcmPfxsFmASjSk/+W/9sEa+MxFX54RAu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Bfr1xAAAANwAAAAPAAAAAAAAAAAA&#10;AAAAAKECAABkcnMvZG93bnJldi54bWxQSwUGAAAAAAQABAD5AAAAkgMAAAAA&#10;" strokecolor="#5b9bd5 [3204]" strokeweight="2.25pt">
                  <v:stroke endarrow="block" joinstyle="miter"/>
                </v:shape>
                <v:shape id="Straight Arrow Connector 285" o:spid="_x0000_s1064" type="#_x0000_t32" style="position:absolute;left:25019;top:36420;width:14085;height:9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lfbsQAAADcAAAADwAAAGRycy9kb3ducmV2LnhtbESPQYvCMBCF74L/IYzgTdMqlKUai4jC&#10;Hjy4rh68Dc3YFJtJabK1/nuzsLDHx5v3vXnrYrCN6KnztWMF6TwBQVw6XXOl4PJ9mH2A8AFZY+OY&#10;FLzIQ7EZj9aYa/fkL+rPoRIRwj5HBSaENpfSl4Ys+rlriaN3d53FEGVXSd3hM8JtIxdJkkmLNccG&#10;gy3tDJWP84+Nbyza6nrj1zG5m+a0oyHb96dMqelk2K5ABBrC//Ff+lMrWGYp/I6JBJCb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SV9uxAAAANwAAAAPAAAAAAAAAAAA&#10;AAAAAKECAABkcnMvZG93bnJldi54bWxQSwUGAAAAAAQABAD5AAAAkgMAAAAA&#10;" strokecolor="#5b9bd5 [3204]" strokeweight="2.25pt">
                  <v:stroke endarrow="block" joinstyle="miter"/>
                </v:shape>
                <v:shape id="Straight Arrow Connector 286" o:spid="_x0000_s1065" type="#_x0000_t32" style="position:absolute;left:49169;top:57063;width:173;height:320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s7jsQAAADcAAAADwAAAGRycy9kb3ducmV2LnhtbESPQWvCQBSE74L/YXmCN90Yi0rqKkEQ&#10;epFW7aHHZ/Y1iWbfht1tjP++Wyh4HGbmG2a97U0jOnK+tqxgNk1AEBdW11wq+DzvJysQPiBrbCyT&#10;ggd52G6GgzVm2t75SN0plCJC2GeooAqhzaT0RUUG/dS2xNH7ts5giNKVUju8R7hpZJokC2mw5rhQ&#10;YUu7iorb6ccoaGRIDx/veY7X/dfhwo/lsXtxSo1Hff4KIlAfnuH/9ptWMF+k8HcmHgG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izuOxAAAANwAAAAPAAAAAAAAAAAA&#10;AAAAAKECAABkcnMvZG93bnJldi54bWxQSwUGAAAAAAQABAD5AAAAkgMAAAAA&#10;" strokecolor="#5b9bd5 [3204]" strokeweight="2.25pt">
                  <v:stroke endarrow="block" joinstyle="miter"/>
                </v:shape>
                <v:shape id="TextBox 46" o:spid="_x0000_s1066" type="#_x0000_t202" style="position:absolute;left:48945;top:56472;width:8744;height:3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kK1sQA&#10;AADcAAAADwAAAGRycy9kb3ducmV2LnhtbESPQWvCQBSE74L/YXlCb7pbtWLTbESUQk8W01ro7ZF9&#10;JqHZtyG7NfHfu4WCx2FmvmHSzWAbcaHO1441PM4UCOLCmZpLDZ8fr9M1CB+QDTaOScOVPGyy8SjF&#10;xLiej3TJQykihH2CGqoQ2kRKX1Rk0c9cSxy9s+sshii7UpoO+wi3jZwrtZIWa44LFba0q6j4yX+t&#10;htPh/P21VO/l3j61vRuUZPsstX6YDNsXEIGGcA//t9+MhsVq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ZCtbEAAAA3AAAAA8AAAAAAAAAAAAAAAAAmAIAAGRycy9k&#10;b3ducmV2LnhtbFBLBQYAAAAABAAEAPUAAACJAwAAAAA=&#10;" filled="f" stroked="f">
                  <v:textbox>
                    <w:txbxContent>
                      <w:p w14:paraId="14254B7F" w14:textId="7566C1A0" w:rsidR="008A10FF" w:rsidRPr="00932DA4" w:rsidRDefault="008A10FF" w:rsidP="006A1022">
                        <w:pPr>
                          <w:pStyle w:val="NormalWeb"/>
                          <w:spacing w:before="0" w:beforeAutospacing="0" w:after="0" w:afterAutospacing="0"/>
                        </w:pPr>
                        <w:r w:rsidRPr="00932DA4">
                          <w:rPr>
                            <w:color w:val="000000" w:themeColor="text1"/>
                            <w:kern w:val="24"/>
                          </w:rPr>
                          <w:t>Reliable</w:t>
                        </w:r>
                      </w:p>
                    </w:txbxContent>
                  </v:textbox>
                </v:shape>
                <v:shape id="TextBox 47" o:spid="_x0000_s1067" type="#_x0000_t202" style="position:absolute;left:28920;top:51218;width:11145;height:37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CSosQA&#10;AADcAAAADwAAAGRycy9kb3ducmV2LnhtbESPQWvCQBSE74L/YXlCb7qrtWJjNiItBU+VprXg7ZF9&#10;JsHs25Ddmvjvu0Khx2FmvmHS7WAbcaXO1441zGcKBHHhTM2lhq/Pt+kahA/IBhvHpOFGHrbZeJRi&#10;YlzPH3TNQykihH2CGqoQ2kRKX1Rk0c9cSxy9s+sshii7UpoO+wi3jVwotZIWa44LFbb0UlFxyX+s&#10;huP7+fS9VIfy1T61vRuUZPsstX6YDLsNiEBD+A//tfdGw+NqC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wkqLEAAAA3AAAAA8AAAAAAAAAAAAAAAAAmAIAAGRycy9k&#10;b3ducmV2LnhtbFBLBQYAAAAABAAEAPUAAACJAwAAAAA=&#10;" filled="f" stroked="f">
                  <v:textbox>
                    <w:txbxContent>
                      <w:p w14:paraId="7C8F6E1F" w14:textId="77777777" w:rsidR="008A10FF" w:rsidRPr="00736B31" w:rsidRDefault="008A10FF" w:rsidP="006A1022">
                        <w:pPr>
                          <w:pStyle w:val="NormalWeb"/>
                          <w:spacing w:before="0" w:beforeAutospacing="0" w:after="0" w:afterAutospacing="0"/>
                        </w:pPr>
                        <w:r w:rsidRPr="00736B31">
                          <w:rPr>
                            <w:color w:val="000000" w:themeColor="text1"/>
                            <w:kern w:val="24"/>
                          </w:rPr>
                          <w:t>unreliable</w:t>
                        </w:r>
                      </w:p>
                    </w:txbxContent>
                  </v:textbox>
                </v:shape>
                <v:line id="Straight Connector 205" o:spid="_x0000_s1068" style="position:absolute;visibility:visible;mso-wrap-style:square" from="16201,1272" to="16391,636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eup8QAAADcAAAADwAAAGRycy9kb3ducmV2LnhtbESPUWvCQBCE34X+h2MFX0Qvta1I9BQp&#10;FKSQgtYfsOTWJJrbC7lVY399TxB8HGbmG2ax6lytLtSGyrOB13ECijj3tuLCwP73azQDFQTZYu2Z&#10;DNwowGr50ltgav2Vt3TZSaEihEOKBkqRJtU65CU5DGPfEEfv4FuHEmVbaNviNcJdrSdJMtUOK44L&#10;JTb0WVJ+2p2dAf2dratJ/p4c5cf9bbMbZTI8GzPod+s5KKFOnuFHe2MNvE0/4H4mHgG9/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l66nxAAAANwAAAAPAAAAAAAAAAAA&#10;AAAAAKECAABkcnMvZG93bnJldi54bWxQSwUGAAAAAAQABAD5AAAAkgMAAAAA&#10;" strokecolor="red" strokeweight="3pt">
                  <v:stroke dashstyle="longDashDotDot" joinstyle="miter"/>
                </v:line>
                <v:line id="Straight Connector 206" o:spid="_x0000_s1069" style="position:absolute;flip:x y;visibility:visible;mso-wrap-style:square" from="3151,7429" to="23102,7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SPncYAAADcAAAADwAAAGRycy9kb3ducmV2LnhtbESPQWvCQBSE7wX/w/KEXopurLhIdBVp&#10;aangxbRQentmn0kw+zbNrhr99d2C4HGYmW+Y+bKztThR6yvHGkbDBARx7kzFhYavz7fBFIQPyAZr&#10;x6ThQh6Wi97DHFPjzrylUxYKESHsU9RQhtCkUvq8JIt+6Bri6O1dazFE2RbStHiOcFvL5yRR0mLF&#10;caHEhl5Kyg/Z0Wqw3++bLNTHp5/1YUcjNbn+snrV+rHfrWYgAnXhHr61P4yGsVLwfyYeAbn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0j53GAAAA3AAAAA8AAAAAAAAA&#10;AAAAAAAAoQIAAGRycy9kb3ducmV2LnhtbFBLBQYAAAAABAAEAPkAAACUAwAAAAA=&#10;" strokecolor="red" strokeweight="3pt">
                  <v:stroke dashstyle="longDashDotDot" joinstyle="miter"/>
                </v:line>
                <v:line id="Straight Connector 207" o:spid="_x0000_s1070" style="position:absolute;flip:x y;visibility:visible;mso-wrap-style:square" from="4009,24479" to="23102,248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qBscAAADcAAAADwAAAGRycy9kb3ducmV2LnhtbESPQWvCQBSE70L/w/IKvUizsWIq0VVK&#10;pUWhF9OCeHtmn0kw+zZmV4399W6h4HGYmW+Y6bwztThT6yrLCgZRDII4t7riQsHP98fzGITzyBpr&#10;y6TgSg7ms4feFFNtL7ymc+YLESDsUlRQet+kUrq8JIMusg1x8Pa2NeiDbAupW7wEuKnlSxwn0mDF&#10;YaHEht5Lyg/ZySgwm8+vzNen/nZ12NEgGf0eOVko9fTYvU1AeOr8PfzfXmoFw+QV/s6EIyB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3+CoGxwAAANwAAAAPAAAAAAAA&#10;AAAAAAAAAKECAABkcnMvZG93bnJldi54bWxQSwUGAAAAAAQABAD5AAAAlQMAAAAA&#10;" strokecolor="red" strokeweight="3pt">
                  <v:stroke dashstyle="longDashDotDot" joinstyle="miter"/>
                </v:line>
                <v:line id="Straight Connector 208" o:spid="_x0000_s1071" style="position:absolute;flip:x y;visibility:visible;mso-wrap-style:square" from="4009,32419" to="23197,324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e+dMMAAADcAAAADwAAAGRycy9kb3ducmV2LnhtbERPTWvCQBC9F/wPywheim60NEh0FVEU&#10;hV4aBfE2ZsckmJ2N2VVTf333UOjx8b6n89ZU4kGNKy0rGA4iEMSZ1SXnCg77dX8MwnlkjZVlUvBD&#10;DuazztsUE22f/E2P1OcihLBLUEHhfZ1I6bKCDLqBrYkDd7GNQR9gk0vd4DOEm0qOoiiWBksODQXW&#10;tCwou6Z3o8AcN1+pr+7vp931TMP483XjeKVUr9suJiA8tf5f/OfeagUfcVgbzoQjIG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ZnvnTDAAAA3AAAAA8AAAAAAAAAAAAA&#10;AAAAoQIAAGRycy9kb3ducmV2LnhtbFBLBQYAAAAABAAEAPkAAACRAwAAAAA=&#10;" strokecolor="red" strokeweight="3pt">
                  <v:stroke dashstyle="longDashDotDot" joinstyle="miter"/>
                </v:line>
                <v:line id="Straight Connector 209" o:spid="_x0000_s1072" style="position:absolute;flip:x;visibility:visible;mso-wrap-style:square" from="3151,56292" to="23197,564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LXFcQAAADcAAAADwAAAGRycy9kb3ducmV2LnhtbESPQWsCMRSE70L/Q3iFXqRmrSJ2axQR&#10;Ctqb2oPHR/KaLN28rJtUV399Iwgeh5n5hpktOl+LE7WxCqxgOChAEOtgKrYKvvefr1MQMSEbrAOT&#10;ggtFWMyfejMsTTjzlk67ZEWGcCxRgUupKaWM2pHHOAgNcfZ+QusxZdlaaVo8Z7iv5VtRTKTHivOC&#10;w4ZWjvTv7s8r2Ei7+joe3HWtx33bXDdTfzxopV6eu+UHiERdeoTv7bVRMJq8w+1MPgJ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tcVxAAAANwAAAAPAAAAAAAAAAAA&#10;AAAAAKECAABkcnMvZG93bnJldi54bWxQSwUGAAAAAAQABAD5AAAAkgMAAAAA&#10;" strokecolor="red" strokeweight="3pt">
                  <v:stroke dashstyle="longDashDotDot" joinstyle="miter"/>
                </v:line>
                <v:line id="Straight Connector 211" o:spid="_x0000_s1073" style="position:absolute;flip:x y;visibility:visible;mso-wrap-style:square" from="16296,64380" to="23197,64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gkr8QAAADcAAAADwAAAGRycy9kb3ducmV2LnhtbERPTWvCQBC9C/6HZYRepG6sNJboRsTS&#10;YsGLsVC8jdkxCcnOptlV0/767qHg8fG+l6veNOJKnassK5hOIhDEudUVFwo+D2+PLyCcR9bYWCYF&#10;P+RglQ4HS0y0vfGerpkvRAhhl6CC0vs2kdLlJRl0E9sSB+5sO4M+wK6QusNbCDeNfIqiWBqsODSU&#10;2NKmpLzOLkaB+XrfZb65jI8f9Ymm8fPvN8evSj2M+vUChKfe38X/7q1WMJuH+eFMOAI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yCSvxAAAANwAAAAPAAAAAAAAAAAA&#10;AAAAAKECAABkcnMvZG93bnJldi54bWxQSwUGAAAAAAQABAD5AAAAkgMAAAAA&#10;" strokecolor="red" strokeweight="3pt">
                  <v:stroke dashstyle="longDashDotDot" joinstyle="miter"/>
                </v:line>
                <w10:wrap anchorx="margin"/>
              </v:group>
            </w:pict>
          </mc:Fallback>
        </mc:AlternateContent>
      </w:r>
    </w:p>
    <w:p w14:paraId="3FB002C1" w14:textId="77777777" w:rsidR="006A1022" w:rsidRPr="00873713" w:rsidRDefault="006A1022" w:rsidP="001730C9">
      <w:pPr>
        <w:spacing w:line="360" w:lineRule="auto"/>
        <w:jc w:val="both"/>
        <w:rPr>
          <w:rFonts w:ascii="Times New Roman" w:hAnsi="Times New Roman" w:cs="Times New Roman"/>
          <w:sz w:val="24"/>
          <w:szCs w:val="24"/>
        </w:rPr>
      </w:pPr>
    </w:p>
    <w:p w14:paraId="5E6672C3" w14:textId="77777777" w:rsidR="006A1022" w:rsidRPr="00873713" w:rsidRDefault="006A1022" w:rsidP="001730C9">
      <w:pPr>
        <w:spacing w:line="360" w:lineRule="auto"/>
        <w:jc w:val="both"/>
        <w:rPr>
          <w:rFonts w:ascii="Times New Roman" w:hAnsi="Times New Roman" w:cs="Times New Roman"/>
          <w:sz w:val="24"/>
          <w:szCs w:val="24"/>
        </w:rPr>
      </w:pPr>
    </w:p>
    <w:p w14:paraId="1B4D9C14" w14:textId="77777777" w:rsidR="006A1022" w:rsidRPr="00873713" w:rsidRDefault="006A1022" w:rsidP="001730C9">
      <w:pPr>
        <w:spacing w:line="360" w:lineRule="auto"/>
        <w:jc w:val="both"/>
        <w:rPr>
          <w:rFonts w:ascii="Times New Roman" w:hAnsi="Times New Roman" w:cs="Times New Roman"/>
          <w:sz w:val="24"/>
          <w:szCs w:val="24"/>
        </w:rPr>
      </w:pPr>
    </w:p>
    <w:p w14:paraId="0B695AB3" w14:textId="77777777" w:rsidR="006A1022" w:rsidRPr="00873713" w:rsidRDefault="006A1022" w:rsidP="001730C9">
      <w:pPr>
        <w:spacing w:line="360" w:lineRule="auto"/>
        <w:jc w:val="both"/>
        <w:rPr>
          <w:rFonts w:ascii="Times New Roman" w:hAnsi="Times New Roman" w:cs="Times New Roman"/>
          <w:sz w:val="24"/>
          <w:szCs w:val="24"/>
        </w:rPr>
      </w:pPr>
    </w:p>
    <w:p w14:paraId="7E5C859A" w14:textId="77777777" w:rsidR="006A1022" w:rsidRPr="00873713" w:rsidRDefault="006A1022" w:rsidP="001730C9">
      <w:pPr>
        <w:spacing w:line="360" w:lineRule="auto"/>
        <w:jc w:val="both"/>
        <w:rPr>
          <w:rFonts w:ascii="Times New Roman" w:hAnsi="Times New Roman" w:cs="Times New Roman"/>
          <w:sz w:val="24"/>
          <w:szCs w:val="24"/>
        </w:rPr>
      </w:pPr>
    </w:p>
    <w:p w14:paraId="1A8DFA8C" w14:textId="77777777" w:rsidR="006A1022" w:rsidRPr="00873713" w:rsidRDefault="006A1022" w:rsidP="001730C9">
      <w:pPr>
        <w:spacing w:line="360" w:lineRule="auto"/>
        <w:jc w:val="both"/>
        <w:rPr>
          <w:rFonts w:ascii="Times New Roman" w:hAnsi="Times New Roman" w:cs="Times New Roman"/>
          <w:sz w:val="24"/>
          <w:szCs w:val="24"/>
        </w:rPr>
      </w:pPr>
    </w:p>
    <w:p w14:paraId="12FAFD0C" w14:textId="77777777" w:rsidR="00FA0B29" w:rsidRPr="00873713" w:rsidRDefault="00FA0B29" w:rsidP="001730C9">
      <w:pPr>
        <w:spacing w:line="360" w:lineRule="auto"/>
        <w:jc w:val="both"/>
        <w:rPr>
          <w:rFonts w:ascii="Times New Roman" w:hAnsi="Times New Roman" w:cs="Times New Roman"/>
          <w:sz w:val="24"/>
          <w:szCs w:val="24"/>
        </w:rPr>
      </w:pPr>
    </w:p>
    <w:p w14:paraId="41CA6BD5" w14:textId="77777777" w:rsidR="00FA0B29" w:rsidRPr="00873713" w:rsidRDefault="00FA0B29" w:rsidP="001730C9">
      <w:pPr>
        <w:spacing w:line="360" w:lineRule="auto"/>
        <w:jc w:val="both"/>
        <w:rPr>
          <w:rFonts w:ascii="Times New Roman" w:hAnsi="Times New Roman" w:cs="Times New Roman"/>
          <w:sz w:val="24"/>
          <w:szCs w:val="24"/>
        </w:rPr>
      </w:pPr>
    </w:p>
    <w:p w14:paraId="0D97A63F" w14:textId="77777777" w:rsidR="00FA0B29" w:rsidRPr="00873713" w:rsidRDefault="00FA0B29" w:rsidP="001730C9">
      <w:pPr>
        <w:spacing w:line="360" w:lineRule="auto"/>
        <w:jc w:val="both"/>
        <w:rPr>
          <w:rFonts w:ascii="Times New Roman" w:hAnsi="Times New Roman" w:cs="Times New Roman"/>
          <w:sz w:val="24"/>
          <w:szCs w:val="24"/>
        </w:rPr>
      </w:pPr>
    </w:p>
    <w:p w14:paraId="0DD16687" w14:textId="77777777" w:rsidR="00FA0B29" w:rsidRPr="00873713" w:rsidRDefault="00FA0B29" w:rsidP="001730C9">
      <w:pPr>
        <w:spacing w:line="360" w:lineRule="auto"/>
        <w:jc w:val="both"/>
        <w:rPr>
          <w:rFonts w:ascii="Times New Roman" w:hAnsi="Times New Roman" w:cs="Times New Roman"/>
          <w:sz w:val="24"/>
          <w:szCs w:val="24"/>
        </w:rPr>
      </w:pPr>
    </w:p>
    <w:p w14:paraId="3556FFE4" w14:textId="77777777" w:rsidR="00FA0B29" w:rsidRPr="00873713" w:rsidRDefault="00FA0B29" w:rsidP="001730C9">
      <w:pPr>
        <w:spacing w:line="360" w:lineRule="auto"/>
        <w:jc w:val="both"/>
        <w:rPr>
          <w:rFonts w:ascii="Times New Roman" w:hAnsi="Times New Roman" w:cs="Times New Roman"/>
          <w:sz w:val="24"/>
          <w:szCs w:val="24"/>
        </w:rPr>
      </w:pPr>
    </w:p>
    <w:p w14:paraId="65A3A62B" w14:textId="77777777" w:rsidR="00FA0B29" w:rsidRPr="00873713" w:rsidRDefault="00FA0B29" w:rsidP="001730C9">
      <w:pPr>
        <w:spacing w:line="360" w:lineRule="auto"/>
        <w:jc w:val="both"/>
        <w:rPr>
          <w:rFonts w:ascii="Times New Roman" w:hAnsi="Times New Roman" w:cs="Times New Roman"/>
          <w:sz w:val="24"/>
          <w:szCs w:val="24"/>
        </w:rPr>
      </w:pPr>
    </w:p>
    <w:p w14:paraId="522A9F61" w14:textId="77777777" w:rsidR="00FA0B29" w:rsidRPr="00873713" w:rsidRDefault="00FA0B29" w:rsidP="001730C9">
      <w:pPr>
        <w:spacing w:line="360" w:lineRule="auto"/>
        <w:jc w:val="both"/>
        <w:rPr>
          <w:rFonts w:ascii="Times New Roman" w:hAnsi="Times New Roman" w:cs="Times New Roman"/>
          <w:sz w:val="24"/>
          <w:szCs w:val="24"/>
        </w:rPr>
      </w:pPr>
    </w:p>
    <w:p w14:paraId="3501C1AA" w14:textId="77777777" w:rsidR="00FA0B29" w:rsidRPr="00873713" w:rsidRDefault="00FA0B29" w:rsidP="001730C9">
      <w:pPr>
        <w:spacing w:line="360" w:lineRule="auto"/>
        <w:jc w:val="both"/>
        <w:rPr>
          <w:rFonts w:ascii="Times New Roman" w:hAnsi="Times New Roman" w:cs="Times New Roman"/>
          <w:sz w:val="24"/>
          <w:szCs w:val="24"/>
        </w:rPr>
      </w:pPr>
    </w:p>
    <w:p w14:paraId="1B0D3228" w14:textId="77777777" w:rsidR="00FA0B29" w:rsidRPr="00873713" w:rsidRDefault="00FA0B29" w:rsidP="001730C9">
      <w:pPr>
        <w:spacing w:line="360" w:lineRule="auto"/>
        <w:jc w:val="both"/>
        <w:rPr>
          <w:rFonts w:ascii="Times New Roman" w:hAnsi="Times New Roman" w:cs="Times New Roman"/>
          <w:sz w:val="24"/>
          <w:szCs w:val="24"/>
        </w:rPr>
      </w:pPr>
    </w:p>
    <w:p w14:paraId="6C461C47" w14:textId="77777777" w:rsidR="004E5D0E" w:rsidRPr="00873713" w:rsidRDefault="004E5D0E" w:rsidP="001730C9">
      <w:pPr>
        <w:spacing w:line="360" w:lineRule="auto"/>
        <w:jc w:val="both"/>
        <w:rPr>
          <w:rFonts w:ascii="Times New Roman" w:hAnsi="Times New Roman" w:cs="Times New Roman"/>
          <w:sz w:val="24"/>
          <w:szCs w:val="24"/>
        </w:rPr>
      </w:pPr>
    </w:p>
    <w:p w14:paraId="58B7B937" w14:textId="77777777" w:rsidR="004E5D0E" w:rsidRPr="00873713" w:rsidRDefault="004E5D0E" w:rsidP="001730C9">
      <w:pPr>
        <w:spacing w:line="360" w:lineRule="auto"/>
        <w:jc w:val="both"/>
        <w:rPr>
          <w:rFonts w:ascii="Times New Roman" w:hAnsi="Times New Roman" w:cs="Times New Roman"/>
          <w:sz w:val="24"/>
          <w:szCs w:val="24"/>
        </w:rPr>
      </w:pPr>
    </w:p>
    <w:p w14:paraId="1B4962B3" w14:textId="77777777" w:rsidR="004E5D0E" w:rsidRPr="00873713" w:rsidRDefault="004E5D0E" w:rsidP="001730C9">
      <w:pPr>
        <w:spacing w:line="360" w:lineRule="auto"/>
        <w:jc w:val="both"/>
        <w:rPr>
          <w:rFonts w:ascii="Times New Roman" w:hAnsi="Times New Roman" w:cs="Times New Roman"/>
          <w:sz w:val="24"/>
          <w:szCs w:val="24"/>
        </w:rPr>
      </w:pPr>
    </w:p>
    <w:p w14:paraId="695C4032" w14:textId="77777777" w:rsidR="004E5D0E" w:rsidRPr="00873713" w:rsidRDefault="004E5D0E" w:rsidP="001730C9">
      <w:pPr>
        <w:spacing w:line="360" w:lineRule="auto"/>
        <w:jc w:val="both"/>
        <w:rPr>
          <w:rFonts w:ascii="Times New Roman" w:hAnsi="Times New Roman" w:cs="Times New Roman"/>
          <w:sz w:val="24"/>
          <w:szCs w:val="24"/>
        </w:rPr>
      </w:pPr>
    </w:p>
    <w:p w14:paraId="1317AFD5" w14:textId="16C1C9D5" w:rsidR="004E5D0E" w:rsidRPr="00873713" w:rsidRDefault="00DE6F5D"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Figure</w:t>
      </w:r>
      <w:r w:rsidR="007535D6" w:rsidRPr="00873713">
        <w:rPr>
          <w:rFonts w:ascii="Times New Roman" w:hAnsi="Times New Roman" w:cs="Times New Roman"/>
          <w:sz w:val="24"/>
          <w:szCs w:val="24"/>
        </w:rPr>
        <w:t xml:space="preserve"> 3.1 </w:t>
      </w:r>
      <w:r w:rsidR="00AA7829" w:rsidRPr="00873713">
        <w:rPr>
          <w:rFonts w:ascii="Times New Roman" w:hAnsi="Times New Roman" w:cs="Times New Roman"/>
          <w:sz w:val="24"/>
          <w:szCs w:val="24"/>
        </w:rPr>
        <w:t>D</w:t>
      </w:r>
      <w:r w:rsidR="007535D6" w:rsidRPr="00873713">
        <w:rPr>
          <w:rFonts w:ascii="Times New Roman" w:hAnsi="Times New Roman" w:cs="Times New Roman"/>
          <w:sz w:val="24"/>
          <w:szCs w:val="24"/>
        </w:rPr>
        <w:t xml:space="preserve">iagrammatic outline of the research methodology employed in the </w:t>
      </w:r>
      <w:r w:rsidR="00AA7829" w:rsidRPr="00873713">
        <w:rPr>
          <w:rFonts w:ascii="Times New Roman" w:hAnsi="Times New Roman" w:cs="Times New Roman"/>
          <w:sz w:val="24"/>
          <w:szCs w:val="24"/>
        </w:rPr>
        <w:t>study-(.Kachaka, 2018).</w:t>
      </w:r>
    </w:p>
    <w:p w14:paraId="34599F6E" w14:textId="77777777" w:rsidR="004E5D0E" w:rsidRPr="00873713" w:rsidRDefault="004E5D0E" w:rsidP="001730C9">
      <w:pPr>
        <w:spacing w:line="360" w:lineRule="auto"/>
        <w:jc w:val="both"/>
        <w:rPr>
          <w:rFonts w:ascii="Times New Roman" w:hAnsi="Times New Roman" w:cs="Times New Roman"/>
          <w:sz w:val="24"/>
          <w:szCs w:val="24"/>
        </w:rPr>
      </w:pPr>
    </w:p>
    <w:p w14:paraId="6D4606E4" w14:textId="518F0832" w:rsidR="004E5D0E" w:rsidRPr="00873713" w:rsidRDefault="00353275" w:rsidP="001730C9">
      <w:pPr>
        <w:spacing w:line="360" w:lineRule="auto"/>
        <w:jc w:val="both"/>
        <w:rPr>
          <w:rFonts w:ascii="Times New Roman" w:hAnsi="Times New Roman" w:cs="Times New Roman"/>
          <w:sz w:val="24"/>
          <w:szCs w:val="24"/>
        </w:rPr>
      </w:pPr>
      <w:r w:rsidRPr="00873713">
        <w:rPr>
          <w:rFonts w:ascii="Times New Roman" w:hAnsi="Times New Roman" w:cs="Times New Roman"/>
          <w:noProof/>
          <w:sz w:val="24"/>
          <w:szCs w:val="24"/>
        </w:rPr>
        <w:lastRenderedPageBreak/>
        <mc:AlternateContent>
          <mc:Choice Requires="wpg">
            <w:drawing>
              <wp:anchor distT="0" distB="0" distL="114300" distR="114300" simplePos="0" relativeHeight="251678720" behindDoc="0" locked="0" layoutInCell="1" allowOverlap="1" wp14:anchorId="04F4EC67" wp14:editId="0411F9CD">
                <wp:simplePos x="0" y="0"/>
                <wp:positionH relativeFrom="page">
                  <wp:posOffset>228600</wp:posOffset>
                </wp:positionH>
                <wp:positionV relativeFrom="paragraph">
                  <wp:posOffset>378460</wp:posOffset>
                </wp:positionV>
                <wp:extent cx="7515225" cy="6283325"/>
                <wp:effectExtent l="0" t="0" r="28575" b="22225"/>
                <wp:wrapNone/>
                <wp:docPr id="212" name="Group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15225" cy="6283325"/>
                          <a:chOff x="0" y="-66682"/>
                          <a:chExt cx="7515631" cy="6283914"/>
                        </a:xfrm>
                      </wpg:grpSpPr>
                      <wpg:grpSp>
                        <wpg:cNvPr id="213" name="Group 213"/>
                        <wpg:cNvGrpSpPr/>
                        <wpg:grpSpPr>
                          <a:xfrm>
                            <a:off x="685799" y="-66682"/>
                            <a:ext cx="6829832" cy="6283914"/>
                            <a:chOff x="685799" y="-66682"/>
                            <a:chExt cx="7303775" cy="6283914"/>
                          </a:xfrm>
                        </wpg:grpSpPr>
                        <wps:wsp>
                          <wps:cNvPr id="214" name="Rounded Rectangle 214"/>
                          <wps:cNvSpPr/>
                          <wps:spPr>
                            <a:xfrm>
                              <a:off x="1475510" y="-66682"/>
                              <a:ext cx="5943601" cy="416088"/>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0ABA1847" w14:textId="77777777" w:rsidR="008A10FF" w:rsidRPr="00736B31" w:rsidRDefault="008A10FF" w:rsidP="000240B7">
                                <w:pPr>
                                  <w:pStyle w:val="NormalWeb"/>
                                  <w:spacing w:before="0" w:beforeAutospacing="0" w:after="0" w:afterAutospacing="0"/>
                                  <w:jc w:val="center"/>
                                  <w:rPr>
                                    <w:sz w:val="32"/>
                                    <w:szCs w:val="32"/>
                                  </w:rPr>
                                </w:pPr>
                                <w:r w:rsidRPr="00736B31">
                                  <w:rPr>
                                    <w:color w:val="FFFFFF" w:themeColor="light1"/>
                                    <w:kern w:val="24"/>
                                    <w:sz w:val="32"/>
                                    <w:szCs w:val="32"/>
                                  </w:rPr>
                                  <w:t>Actual   Survey</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5" name="Flowchart: Alternate Process 215"/>
                          <wps:cNvSpPr/>
                          <wps:spPr>
                            <a:xfrm>
                              <a:off x="699655" y="1981199"/>
                              <a:ext cx="2095501" cy="540328"/>
                            </a:xfrm>
                            <a:prstGeom prst="flowChartAlternateProcess">
                              <a:avLst/>
                            </a:prstGeom>
                            <a:solidFill>
                              <a:schemeClr val="accent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04202AF" w14:textId="3B08DCE9" w:rsidR="008A10FF" w:rsidRPr="00736B31" w:rsidRDefault="008A10FF" w:rsidP="000240B7">
                                <w:pPr>
                                  <w:pStyle w:val="NormalWeb"/>
                                  <w:spacing w:before="0" w:beforeAutospacing="0" w:after="0" w:afterAutospacing="0"/>
                                  <w:jc w:val="center"/>
                                </w:pPr>
                                <w:r w:rsidRPr="00736B31">
                                  <w:rPr>
                                    <w:color w:val="FFFFFF" w:themeColor="light1"/>
                                    <w:kern w:val="24"/>
                                  </w:rPr>
                                  <w:t xml:space="preserve">Explaining Questionnaire to  selected </w:t>
                                </w:r>
                                <w:r>
                                  <w:rPr>
                                    <w:color w:val="FFFFFF" w:themeColor="light1"/>
                                    <w:kern w:val="24"/>
                                  </w:rPr>
                                  <w:t>Particpants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8" name="Flowchart: Alternate Process 288"/>
                          <wps:cNvSpPr/>
                          <wps:spPr>
                            <a:xfrm>
                              <a:off x="685799" y="2767443"/>
                              <a:ext cx="2109357" cy="642826"/>
                            </a:xfrm>
                            <a:prstGeom prst="flowChartAlternateProcess">
                              <a:avLst/>
                            </a:prstGeom>
                            <a:solidFill>
                              <a:schemeClr val="accent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4E3DFD6B" w14:textId="1AE9B71C" w:rsidR="008A10FF" w:rsidRPr="00736B31" w:rsidRDefault="008A10FF" w:rsidP="000240B7">
                                <w:pPr>
                                  <w:pStyle w:val="NormalWeb"/>
                                  <w:spacing w:before="0" w:beforeAutospacing="0" w:after="0" w:afterAutospacing="0"/>
                                  <w:jc w:val="center"/>
                                  <w:rPr>
                                    <w:color w:val="FFFFFF" w:themeColor="light1"/>
                                    <w:kern w:val="24"/>
                                  </w:rPr>
                                </w:pPr>
                                <w:r w:rsidRPr="00736B31">
                                  <w:rPr>
                                    <w:color w:val="FFFFFF" w:themeColor="light1"/>
                                    <w:kern w:val="24"/>
                                  </w:rPr>
                                  <w:t xml:space="preserve">Individual </w:t>
                                </w:r>
                                <w:r>
                                  <w:rPr>
                                    <w:color w:val="FFFFFF" w:themeColor="light1"/>
                                    <w:kern w:val="24"/>
                                  </w:rPr>
                                  <w:t>Particpants</w:t>
                                </w:r>
                                <w:r w:rsidRPr="00736B31">
                                  <w:rPr>
                                    <w:color w:val="FFFFFF" w:themeColor="light1"/>
                                    <w:kern w:val="24"/>
                                  </w:rPr>
                                  <w:t xml:space="preserve">     fill-in Questionnaire at same time in one place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9" name="Flowchart: Alternate Process 289"/>
                          <wps:cNvSpPr/>
                          <wps:spPr>
                            <a:xfrm>
                              <a:off x="696190" y="3546760"/>
                              <a:ext cx="2098966" cy="540328"/>
                            </a:xfrm>
                            <a:prstGeom prst="flowChartAlternateProcess">
                              <a:avLst/>
                            </a:prstGeom>
                            <a:solidFill>
                              <a:schemeClr val="accent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3FA330A" w14:textId="173A61F3" w:rsidR="008A10FF" w:rsidRPr="00736B31" w:rsidRDefault="008A10FF" w:rsidP="000240B7">
                                <w:pPr>
                                  <w:pStyle w:val="NormalWeb"/>
                                  <w:spacing w:before="0" w:beforeAutospacing="0" w:after="0" w:afterAutospacing="0"/>
                                  <w:jc w:val="center"/>
                                </w:pPr>
                                <w:r w:rsidRPr="00736B31">
                                  <w:rPr>
                                    <w:color w:val="FFFFFF" w:themeColor="light1"/>
                                    <w:kern w:val="24"/>
                                  </w:rPr>
                                  <w:t>Immediate Collection of Questionnaires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0" name="Flowchart: Alternate Process 290"/>
                          <wps:cNvSpPr/>
                          <wps:spPr>
                            <a:xfrm>
                              <a:off x="3096491" y="1998516"/>
                              <a:ext cx="2095501" cy="540328"/>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3E97C09" w14:textId="35999DAC" w:rsidR="008A10FF" w:rsidRPr="00736B31" w:rsidRDefault="008A10FF" w:rsidP="000240B7">
                                <w:pPr>
                                  <w:pStyle w:val="NormalWeb"/>
                                  <w:spacing w:before="0" w:beforeAutospacing="0" w:after="0" w:afterAutospacing="0"/>
                                  <w:jc w:val="center"/>
                                </w:pPr>
                                <w:r w:rsidRPr="00736B31">
                                  <w:rPr>
                                    <w:color w:val="FFFFFF" w:themeColor="light1"/>
                                    <w:kern w:val="24"/>
                                  </w:rPr>
                                  <w:t xml:space="preserve">Selected </w:t>
                                </w:r>
                                <w:r w:rsidR="00A45824">
                                  <w:rPr>
                                    <w:color w:val="FFFFFF" w:themeColor="light1"/>
                                    <w:kern w:val="24"/>
                                  </w:rPr>
                                  <w:t>Participants</w:t>
                                </w:r>
                                <w:r w:rsidRPr="00736B31">
                                  <w:rPr>
                                    <w:color w:val="FFFFFF" w:themeColor="light1"/>
                                    <w:kern w:val="24"/>
                                  </w:rPr>
                                  <w:t xml:space="preserve"> read instructions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1" name="Flowchart: Alternate Process 291"/>
                          <wps:cNvSpPr/>
                          <wps:spPr>
                            <a:xfrm>
                              <a:off x="3103417" y="2826328"/>
                              <a:ext cx="2095501" cy="602672"/>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17EC8C9" w14:textId="13A4DFB2" w:rsidR="008A10FF" w:rsidRPr="00736B31" w:rsidRDefault="008A10FF" w:rsidP="000240B7">
                                <w:pPr>
                                  <w:pStyle w:val="NormalWeb"/>
                                  <w:spacing w:before="0" w:beforeAutospacing="0" w:after="0" w:afterAutospacing="0"/>
                                  <w:jc w:val="center"/>
                                </w:pPr>
                                <w:r w:rsidRPr="00736B31">
                                  <w:rPr>
                                    <w:color w:val="FFFFFF" w:themeColor="light1"/>
                                    <w:kern w:val="24"/>
                                  </w:rPr>
                                  <w:t xml:space="preserve">Individual </w:t>
                                </w:r>
                                <w:r w:rsidR="00A45824">
                                  <w:rPr>
                                    <w:color w:val="FFFFFF" w:themeColor="light1"/>
                                    <w:kern w:val="24"/>
                                  </w:rPr>
                                  <w:t>Participants</w:t>
                                </w:r>
                                <w:r w:rsidRPr="00736B31">
                                  <w:rPr>
                                    <w:color w:val="FFFFFF" w:themeColor="light1"/>
                                    <w:kern w:val="24"/>
                                  </w:rPr>
                                  <w:t xml:space="preserve">     fill-in Questionnaire at own time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2" name="Flowchart: Alternate Process 292"/>
                          <wps:cNvSpPr/>
                          <wps:spPr>
                            <a:xfrm>
                              <a:off x="3093027" y="3647205"/>
                              <a:ext cx="2098966" cy="540328"/>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67FA41A" w14:textId="77777777" w:rsidR="008A10FF" w:rsidRPr="00736B31" w:rsidRDefault="008A10FF" w:rsidP="000240B7">
                                <w:pPr>
                                  <w:pStyle w:val="NormalWeb"/>
                                  <w:spacing w:before="0" w:beforeAutospacing="0" w:after="0" w:afterAutospacing="0"/>
                                  <w:jc w:val="center"/>
                                </w:pPr>
                                <w:r>
                                  <w:rPr>
                                    <w:rFonts w:asciiTheme="minorHAnsi" w:hAnsi="Calibri" w:cstheme="minorBidi"/>
                                    <w:color w:val="FFFFFF" w:themeColor="light1"/>
                                    <w:kern w:val="24"/>
                                    <w:sz w:val="26"/>
                                    <w:szCs w:val="26"/>
                                  </w:rPr>
                                  <w:t xml:space="preserve"> </w:t>
                                </w:r>
                                <w:r w:rsidRPr="00736B31">
                                  <w:rPr>
                                    <w:color w:val="FFFFFF" w:themeColor="light1"/>
                                    <w:kern w:val="24"/>
                                  </w:rPr>
                                  <w:t>Questionnaires collected when completed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3" name="Flowchart: Alternate Process 293"/>
                          <wps:cNvSpPr/>
                          <wps:spPr>
                            <a:xfrm>
                              <a:off x="5301173" y="1928830"/>
                              <a:ext cx="1934598" cy="796888"/>
                            </a:xfrm>
                            <a:prstGeom prst="flowChartAlternateProcess">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14A10655" w14:textId="2180E4D0" w:rsidR="008A10FF" w:rsidRPr="00736B31" w:rsidRDefault="008A10FF" w:rsidP="000240B7">
                                <w:pPr>
                                  <w:pStyle w:val="NormalWeb"/>
                                  <w:spacing w:before="0" w:beforeAutospacing="0" w:after="0" w:afterAutospacing="0"/>
                                  <w:jc w:val="center"/>
                                </w:pPr>
                                <w:r w:rsidRPr="00736B31">
                                  <w:rPr>
                                    <w:color w:val="FFFFFF" w:themeColor="light1"/>
                                    <w:kern w:val="24"/>
                                  </w:rPr>
                                  <w:t xml:space="preserve">Explaining Questionnaire to  selected </w:t>
                                </w:r>
                                <w:r>
                                  <w:rPr>
                                    <w:color w:val="FFFFFF" w:themeColor="light1"/>
                                    <w:kern w:val="24"/>
                                  </w:rPr>
                                  <w:t>Particpants</w:t>
                                </w:r>
                                <w:r w:rsidRPr="00736B31">
                                  <w:rPr>
                                    <w:color w:val="FFFFFF" w:themeColor="light1"/>
                                    <w:kern w:val="24"/>
                                  </w:rPr>
                                  <w:t xml:space="preserve"> thru  Email(provincial staff)</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4" name="Flowchart: Alternate Process 294"/>
                          <wps:cNvSpPr/>
                          <wps:spPr>
                            <a:xfrm>
                              <a:off x="5409759" y="2905990"/>
                              <a:ext cx="1846560" cy="694796"/>
                            </a:xfrm>
                            <a:prstGeom prst="flowChartAlternateProcess">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4A6BDCDB" w14:textId="0F51BBCD" w:rsidR="008A10FF" w:rsidRPr="00736B31" w:rsidRDefault="008A10FF" w:rsidP="000240B7">
                                <w:pPr>
                                  <w:pStyle w:val="NormalWeb"/>
                                  <w:spacing w:before="0" w:beforeAutospacing="0" w:after="0" w:afterAutospacing="0"/>
                                  <w:jc w:val="center"/>
                                  <w:rPr>
                                    <w:color w:val="FFFFFF" w:themeColor="light1"/>
                                    <w:kern w:val="24"/>
                                  </w:rPr>
                                </w:pPr>
                                <w:r w:rsidRPr="00736B31">
                                  <w:rPr>
                                    <w:color w:val="FFFFFF" w:themeColor="light1"/>
                                    <w:kern w:val="24"/>
                                  </w:rPr>
                                  <w:t xml:space="preserve">Individual </w:t>
                                </w:r>
                                <w:r>
                                  <w:rPr>
                                    <w:color w:val="FFFFFF" w:themeColor="light1"/>
                                    <w:kern w:val="24"/>
                                  </w:rPr>
                                  <w:t>Particpants</w:t>
                                </w:r>
                                <w:r w:rsidRPr="00736B31">
                                  <w:rPr>
                                    <w:color w:val="FFFFFF" w:themeColor="light1"/>
                                    <w:kern w:val="24"/>
                                  </w:rPr>
                                  <w:t xml:space="preserve">     fill-in Questionnaire at own time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5" name="Flowchart: Alternate Process 295"/>
                          <wps:cNvSpPr/>
                          <wps:spPr>
                            <a:xfrm>
                              <a:off x="5420020" y="3768432"/>
                              <a:ext cx="1143450" cy="680160"/>
                            </a:xfrm>
                            <a:prstGeom prst="flowChartAlternateProcess">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30D5AD" w14:textId="77777777" w:rsidR="008A10FF" w:rsidRPr="00C77139" w:rsidRDefault="008A10FF" w:rsidP="000240B7">
                                <w:pPr>
                                  <w:pStyle w:val="NormalWeb"/>
                                  <w:spacing w:before="0" w:beforeAutospacing="0" w:after="0" w:afterAutospacing="0"/>
                                  <w:rPr>
                                    <w:rFonts w:ascii="Tw Cen MT Condensed" w:hAnsi="Tw Cen MT Condensed"/>
                                  </w:rPr>
                                </w:pPr>
                                <w:r w:rsidRPr="00C77139">
                                  <w:rPr>
                                    <w:rFonts w:ascii="Tw Cen MT Condensed" w:hAnsi="Tw Cen MT Condensed" w:cstheme="minorBidi"/>
                                    <w:color w:val="FFFFFF" w:themeColor="light1"/>
                                    <w:kern w:val="24"/>
                                    <w:sz w:val="28"/>
                                    <w:szCs w:val="28"/>
                                  </w:rPr>
                                  <w:t xml:space="preserve"> </w:t>
                                </w:r>
                                <w:r w:rsidRPr="00C77139">
                                  <w:rPr>
                                    <w:rFonts w:ascii="Tw Cen MT Condensed" w:hAnsi="Tw Cen MT Condensed" w:cstheme="minorBidi"/>
                                    <w:color w:val="FFFFFF" w:themeColor="light1"/>
                                    <w:kern w:val="24"/>
                                    <w:sz w:val="26"/>
                                    <w:szCs w:val="26"/>
                                  </w:rPr>
                                  <w:t>Questionnaires collected when completed</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6" name="Rounded Rectangle 296"/>
                          <wps:cNvSpPr/>
                          <wps:spPr>
                            <a:xfrm>
                              <a:off x="2701636" y="4693224"/>
                              <a:ext cx="3571008" cy="36368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E3B0BFC" w14:textId="39FD65AC" w:rsidR="008A10FF" w:rsidRPr="00736B31" w:rsidRDefault="008A10FF" w:rsidP="000240B7">
                                <w:pPr>
                                  <w:pStyle w:val="NormalWeb"/>
                                  <w:spacing w:before="0" w:beforeAutospacing="0" w:after="0" w:afterAutospacing="0"/>
                                  <w:jc w:val="center"/>
                                </w:pPr>
                                <w:r w:rsidRPr="00736B31">
                                  <w:rPr>
                                    <w:b/>
                                    <w:bCs/>
                                    <w:color w:val="FFFFFF" w:themeColor="light1"/>
                                    <w:kern w:val="24"/>
                                  </w:rPr>
                                  <w:t>Evaluate and Analyse Data</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7" name="Rounded Rectangle 297"/>
                          <wps:cNvSpPr/>
                          <wps:spPr>
                            <a:xfrm>
                              <a:off x="2698170" y="5292437"/>
                              <a:ext cx="3574473" cy="36368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9136A75" w14:textId="287E14A3" w:rsidR="008A10FF" w:rsidRPr="00736B31" w:rsidRDefault="008A10FF" w:rsidP="000240B7">
                                <w:pPr>
                                  <w:pStyle w:val="NormalWeb"/>
                                  <w:spacing w:before="0" w:beforeAutospacing="0" w:after="0" w:afterAutospacing="0"/>
                                  <w:jc w:val="center"/>
                                </w:pPr>
                                <w:r w:rsidRPr="00736B31">
                                  <w:rPr>
                                    <w:b/>
                                    <w:bCs/>
                                    <w:color w:val="FFFFFF" w:themeColor="light1"/>
                                    <w:kern w:val="24"/>
                                  </w:rPr>
                                  <w:t>Prepare Report based on Findings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8" name="Rounded Rectangle 298"/>
                          <wps:cNvSpPr/>
                          <wps:spPr>
                            <a:xfrm>
                              <a:off x="2583869" y="5853551"/>
                              <a:ext cx="3754585" cy="363681"/>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F83DFEE" w14:textId="0E5FAA8C" w:rsidR="008A10FF" w:rsidRPr="00736B31" w:rsidRDefault="008A10FF" w:rsidP="000240B7">
                                <w:pPr>
                                  <w:pStyle w:val="NormalWeb"/>
                                  <w:spacing w:before="0" w:beforeAutospacing="0" w:after="0" w:afterAutospacing="0"/>
                                  <w:jc w:val="center"/>
                                </w:pPr>
                                <w:r w:rsidRPr="00736B31">
                                  <w:rPr>
                                    <w:b/>
                                    <w:bCs/>
                                    <w:color w:val="FFFFFF" w:themeColor="light1"/>
                                    <w:kern w:val="24"/>
                                  </w:rPr>
                                  <w:t>Recommend Solutions that solve the problem</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9" name="Flowchart: Magnetic Disk 299"/>
                          <wps:cNvSpPr/>
                          <wps:spPr>
                            <a:xfrm>
                              <a:off x="976747" y="942110"/>
                              <a:ext cx="841663" cy="741219"/>
                            </a:xfrm>
                            <a:prstGeom prst="flowChartMagneticDisk">
                              <a:avLst/>
                            </a:prstGeom>
                            <a:solidFill>
                              <a:schemeClr val="accent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3B26FF04" w14:textId="77777777" w:rsidR="008A10FF" w:rsidRPr="00736B31" w:rsidRDefault="008A10FF" w:rsidP="000240B7">
                                <w:pPr>
                                  <w:pStyle w:val="NormalWeb"/>
                                  <w:spacing w:before="0" w:beforeAutospacing="0" w:after="0" w:afterAutospacing="0"/>
                                  <w:jc w:val="center"/>
                                </w:pPr>
                                <w:r w:rsidRPr="00736B31">
                                  <w:rPr>
                                    <w:color w:val="FFFFFF" w:themeColor="light1"/>
                                    <w:kern w:val="24"/>
                                  </w:rPr>
                                  <w:t>Offline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0" name="Flowchart: Magnetic Disk 300"/>
                          <wps:cNvSpPr/>
                          <wps:spPr>
                            <a:xfrm>
                              <a:off x="3643751" y="990600"/>
                              <a:ext cx="841663" cy="741219"/>
                            </a:xfrm>
                            <a:prstGeom prst="flowChartMagneticDisk">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8EE63F0" w14:textId="77777777" w:rsidR="008A10FF" w:rsidRPr="00736B31" w:rsidRDefault="008A10FF" w:rsidP="000240B7">
                                <w:pPr>
                                  <w:pStyle w:val="NormalWeb"/>
                                  <w:spacing w:before="0" w:beforeAutospacing="0" w:after="0" w:afterAutospacing="0"/>
                                  <w:jc w:val="center"/>
                                </w:pPr>
                                <w:r w:rsidRPr="00736B31">
                                  <w:rPr>
                                    <w:color w:val="FFFFFF" w:themeColor="light1"/>
                                    <w:kern w:val="24"/>
                                  </w:rPr>
                                  <w:t>Offline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1" name="Flowchart: Magnetic Disk 301"/>
                          <wps:cNvSpPr/>
                          <wps:spPr>
                            <a:xfrm>
                              <a:off x="5646820" y="990600"/>
                              <a:ext cx="841663" cy="741219"/>
                            </a:xfrm>
                            <a:prstGeom prst="flowChartMagneticDisk">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7AB37EF8" w14:textId="77777777" w:rsidR="008A10FF" w:rsidRPr="00736B31" w:rsidRDefault="008A10FF" w:rsidP="000240B7">
                                <w:pPr>
                                  <w:pStyle w:val="NormalWeb"/>
                                  <w:spacing w:before="0" w:beforeAutospacing="0" w:after="0" w:afterAutospacing="0"/>
                                  <w:jc w:val="center"/>
                                </w:pPr>
                                <w:r w:rsidRPr="00736B31">
                                  <w:rPr>
                                    <w:color w:val="FFFFFF" w:themeColor="light1"/>
                                    <w:kern w:val="24"/>
                                  </w:rPr>
                                  <w:t>Online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2" name="Left-Right Arrow 302"/>
                          <wps:cNvSpPr/>
                          <wps:spPr>
                            <a:xfrm>
                              <a:off x="1913447" y="1250374"/>
                              <a:ext cx="1667958" cy="128150"/>
                            </a:xfrm>
                            <a:prstGeom prst="leftRight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3" name="Down Arrow 303"/>
                          <wps:cNvSpPr/>
                          <wps:spPr>
                            <a:xfrm rot="2367710">
                              <a:off x="3345594" y="315375"/>
                              <a:ext cx="246922" cy="850646"/>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4" name="Down Arrow 304"/>
                          <wps:cNvSpPr/>
                          <wps:spPr>
                            <a:xfrm rot="17710227" flipH="1">
                              <a:off x="5116427" y="171294"/>
                              <a:ext cx="262245" cy="1035616"/>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5" name="Down Arrow 305"/>
                          <wps:cNvSpPr/>
                          <wps:spPr>
                            <a:xfrm>
                              <a:off x="4010894" y="1808024"/>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6" name="Down Arrow 306"/>
                          <wps:cNvSpPr/>
                          <wps:spPr>
                            <a:xfrm>
                              <a:off x="3997038" y="2625445"/>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7" name="Down Arrow 307"/>
                          <wps:cNvSpPr/>
                          <wps:spPr>
                            <a:xfrm>
                              <a:off x="4003964" y="3474039"/>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8" name="Down Arrow 308"/>
                          <wps:cNvSpPr/>
                          <wps:spPr>
                            <a:xfrm>
                              <a:off x="1423553" y="3385716"/>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09" name="Down Arrow 309"/>
                          <wps:cNvSpPr/>
                          <wps:spPr>
                            <a:xfrm>
                              <a:off x="1430488" y="1773386"/>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0" name="Down Arrow 310"/>
                          <wps:cNvSpPr/>
                          <wps:spPr>
                            <a:xfrm>
                              <a:off x="1427023" y="2580419"/>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1" name="Down Arrow 311"/>
                          <wps:cNvSpPr/>
                          <wps:spPr>
                            <a:xfrm>
                              <a:off x="5901912" y="1840045"/>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2" name="Down Arrow 312"/>
                          <wps:cNvSpPr/>
                          <wps:spPr>
                            <a:xfrm>
                              <a:off x="5888056" y="2771767"/>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3" name="Down Arrow 313"/>
                          <wps:cNvSpPr/>
                          <wps:spPr>
                            <a:xfrm>
                              <a:off x="5894982" y="3629887"/>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4" name="Down Arrow 314"/>
                          <wps:cNvSpPr/>
                          <wps:spPr>
                            <a:xfrm rot="3784137">
                              <a:off x="6287890" y="4346961"/>
                              <a:ext cx="209986" cy="376407"/>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5" name="Down Arrow 315"/>
                          <wps:cNvSpPr/>
                          <wps:spPr>
                            <a:xfrm rot="17425383">
                              <a:off x="2533937" y="4170707"/>
                              <a:ext cx="237892" cy="539170"/>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6" name="Down Arrow 316"/>
                          <wps:cNvSpPr/>
                          <wps:spPr>
                            <a:xfrm>
                              <a:off x="3986642" y="4320900"/>
                              <a:ext cx="218211" cy="280536"/>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7" name="Down Arrow 317"/>
                          <wps:cNvSpPr/>
                          <wps:spPr>
                            <a:xfrm>
                              <a:off x="4031672" y="5101944"/>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8" name="Down Arrow 318"/>
                          <wps:cNvSpPr/>
                          <wps:spPr>
                            <a:xfrm>
                              <a:off x="4038598" y="5690766"/>
                              <a:ext cx="166255" cy="138545"/>
                            </a:xfrm>
                            <a:prstGeom prst="down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19" name="Flowchart: Alternate Process 319"/>
                          <wps:cNvSpPr/>
                          <wps:spPr>
                            <a:xfrm>
                              <a:off x="6789981" y="3771417"/>
                              <a:ext cx="1199593" cy="709108"/>
                            </a:xfrm>
                            <a:prstGeom prst="flowChartAlternateProcess">
                              <a:avLst/>
                            </a:prstGeom>
                            <a:solidFill>
                              <a:schemeClr val="accent6"/>
                            </a:solidFill>
                          </wps:spPr>
                          <wps:style>
                            <a:lnRef idx="2">
                              <a:schemeClr val="accent1">
                                <a:shade val="50000"/>
                              </a:schemeClr>
                            </a:lnRef>
                            <a:fillRef idx="1">
                              <a:schemeClr val="accent1"/>
                            </a:fillRef>
                            <a:effectRef idx="0">
                              <a:schemeClr val="accent1"/>
                            </a:effectRef>
                            <a:fontRef idx="minor">
                              <a:schemeClr val="lt1"/>
                            </a:fontRef>
                          </wps:style>
                          <wps:txbx>
                            <w:txbxContent>
                              <w:p w14:paraId="4B59272B" w14:textId="77777777" w:rsidR="008A10FF" w:rsidRPr="00C77139" w:rsidRDefault="008A10FF" w:rsidP="000240B7">
                                <w:pPr>
                                  <w:pStyle w:val="NormalWeb"/>
                                  <w:spacing w:before="0" w:beforeAutospacing="0" w:after="0" w:afterAutospacing="0"/>
                                  <w:rPr>
                                    <w:rFonts w:ascii="Tw Cen MT Condensed" w:hAnsi="Tw Cen MT Condensed"/>
                                  </w:rPr>
                                </w:pPr>
                                <w:r w:rsidRPr="00C77139">
                                  <w:rPr>
                                    <w:rFonts w:ascii="Tw Cen MT Condensed" w:hAnsi="Tw Cen MT Condensed" w:cstheme="minorBidi"/>
                                    <w:color w:val="FFFFFF" w:themeColor="light1"/>
                                    <w:kern w:val="24"/>
                                    <w:sz w:val="26"/>
                                    <w:szCs w:val="26"/>
                                  </w:rPr>
                                  <w:t xml:space="preserve"> </w:t>
                                </w:r>
                                <w:r w:rsidRPr="00C77139">
                                  <w:rPr>
                                    <w:rFonts w:ascii="Tw Cen MT Condensed" w:hAnsi="Tw Cen MT Condensed" w:cstheme="minorBidi"/>
                                    <w:color w:val="FFFFFF" w:themeColor="light1"/>
                                    <w:kern w:val="24"/>
                                  </w:rPr>
                                  <w:t>Questionnaire sent through Email</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320" name="Flowchart: Magnetic Disk 320"/>
                        <wps:cNvSpPr/>
                        <wps:spPr>
                          <a:xfrm>
                            <a:off x="0" y="112826"/>
                            <a:ext cx="1173255" cy="786742"/>
                          </a:xfrm>
                          <a:prstGeom prst="flowChartMagneticDisk">
                            <a:avLst/>
                          </a:prstGeom>
                          <a:solidFill>
                            <a:srgbClr val="FFC000"/>
                          </a:solidFill>
                        </wps:spPr>
                        <wps:style>
                          <a:lnRef idx="2">
                            <a:schemeClr val="accent1">
                              <a:shade val="50000"/>
                            </a:schemeClr>
                          </a:lnRef>
                          <a:fillRef idx="1">
                            <a:schemeClr val="accent1"/>
                          </a:fillRef>
                          <a:effectRef idx="0">
                            <a:schemeClr val="accent1"/>
                          </a:effectRef>
                          <a:fontRef idx="minor">
                            <a:schemeClr val="lt1"/>
                          </a:fontRef>
                        </wps:style>
                        <wps:txbx>
                          <w:txbxContent>
                            <w:p w14:paraId="602D5423" w14:textId="77777777" w:rsidR="008A10FF" w:rsidRPr="00A70845" w:rsidRDefault="008A10FF" w:rsidP="000240B7">
                              <w:pPr>
                                <w:pStyle w:val="NormalWeb"/>
                                <w:spacing w:before="0" w:beforeAutospacing="0" w:after="0" w:afterAutospacing="0"/>
                                <w:jc w:val="center"/>
                                <w:rPr>
                                  <w:sz w:val="18"/>
                                </w:rPr>
                              </w:pPr>
                              <w:r w:rsidRPr="00A70845">
                                <w:rPr>
                                  <w:b/>
                                  <w:bCs/>
                                  <w:color w:val="FFFFFF" w:themeColor="light1"/>
                                  <w:kern w:val="24"/>
                                  <w:sz w:val="20"/>
                                  <w:szCs w:val="28"/>
                                </w:rPr>
                                <w:t>Data</w:t>
                              </w:r>
                            </w:p>
                            <w:p w14:paraId="460199C8" w14:textId="77777777" w:rsidR="008A10FF" w:rsidRPr="00A70845" w:rsidRDefault="008A10FF" w:rsidP="000240B7">
                              <w:pPr>
                                <w:pStyle w:val="NormalWeb"/>
                                <w:spacing w:before="0" w:beforeAutospacing="0" w:after="0" w:afterAutospacing="0"/>
                                <w:jc w:val="center"/>
                                <w:rPr>
                                  <w:sz w:val="18"/>
                                </w:rPr>
                              </w:pPr>
                              <w:r w:rsidRPr="00A70845">
                                <w:rPr>
                                  <w:b/>
                                  <w:bCs/>
                                  <w:color w:val="FFFFFF" w:themeColor="light1"/>
                                  <w:kern w:val="24"/>
                                  <w:sz w:val="20"/>
                                  <w:szCs w:val="28"/>
                                </w:rPr>
                                <w:t>Collection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1" name="Left-Right Arrow 321"/>
                        <wps:cNvSpPr/>
                        <wps:spPr>
                          <a:xfrm>
                            <a:off x="6195030" y="4087088"/>
                            <a:ext cx="175990" cy="99575"/>
                          </a:xfrm>
                          <a:prstGeom prst="leftRightArrow">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4F4EC67" id="Group 212" o:spid="_x0000_s1074" style="position:absolute;left:0;text-align:left;margin-left:18pt;margin-top:29.8pt;width:591.75pt;height:494.75pt;z-index:251678720;mso-position-horizontal-relative:page;mso-width-relative:margin;mso-height-relative:margin" coordorigin=",-666" coordsize="75156,62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">
                <v:group id="Group 213" o:spid="_x0000_s1075" style="position:absolute;left:6857;top:-666;width:68299;height:62838" coordorigin="6857,-666" coordsize="73037,628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erzisQAAADcAAAADwAAAGRycy9kb3ducmV2LnhtbESPQYvCMBSE78L+h/AW&#10;vGlaZRepRhFR8SDCVkG8PZpnW2xeShPb+u83wsIeh5n5hlmselOJlhpXWlYQjyMQxJnVJecKLufd&#10;aAbCeWSNlWVS8CIHq+XHYIGJth3/UJv6XAQIuwQVFN7XiZQuK8igG9uaOHh32xj0QTa51A12AW4q&#10;OYmib2mw5LBQYE2bgrJH+jQK9h1262m8bY+P++Z1O3+drseYlBp+9us5CE+9/w//tQ9awSSewv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erzisQAAADcAAAA&#10;DwAAAAAAAAAAAAAAAACqAgAAZHJzL2Rvd25yZXYueG1sUEsFBgAAAAAEAAQA+gAAAJsDAAAAAA==&#10;">
                  <v:roundrect id="Rounded Rectangle 214" o:spid="_x0000_s1076" style="position:absolute;left:14755;top:-666;width:59436;height:416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GTk8QA&#10;AADcAAAADwAAAGRycy9kb3ducmV2LnhtbESPT2sCMRTE7wW/Q3hCbzWrtSKrUfyDIPTUtRdvr5vn&#10;ZtvNy5Kkmn77plDwOMzMb5jlOtlOXMmH1rGC8agAQVw73XKj4P10eJqDCBFZY+eYFPxQgPVq8LDE&#10;Ursbv9G1io3IEA4lKjAx9qWUoTZkMYxcT5y9i/MWY5a+kdrjLcNtJydFMZMWW84LBnvaGaq/qm+r&#10;wOrntP/EzZkO82p7fkmve28+lHocps0CRKQU7+H/9lErmIyn8HcmHw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Bk5PEAAAA3AAAAA8AAAAAAAAAAAAAAAAAmAIAAGRycy9k&#10;b3ducmV2LnhtbFBLBQYAAAAABAAEAPUAAACJAwAAAAA=&#10;" fillcolor="#5b9bd5 [3204]" strokecolor="#1f4d78 [1604]" strokeweight="1pt">
                    <v:stroke joinstyle="miter"/>
                    <v:textbox>
                      <w:txbxContent>
                        <w:p w14:paraId="0ABA1847" w14:textId="77777777" w:rsidR="008A10FF" w:rsidRPr="00736B31" w:rsidRDefault="008A10FF" w:rsidP="000240B7">
                          <w:pPr>
                            <w:pStyle w:val="NormalWeb"/>
                            <w:spacing w:before="0" w:beforeAutospacing="0" w:after="0" w:afterAutospacing="0"/>
                            <w:jc w:val="center"/>
                            <w:rPr>
                              <w:sz w:val="32"/>
                              <w:szCs w:val="32"/>
                            </w:rPr>
                          </w:pPr>
                          <w:r w:rsidRPr="00736B31">
                            <w:rPr>
                              <w:color w:val="FFFFFF" w:themeColor="light1"/>
                              <w:kern w:val="24"/>
                              <w:sz w:val="32"/>
                              <w:szCs w:val="32"/>
                            </w:rPr>
                            <w:t>Actual   Survey</w:t>
                          </w:r>
                        </w:p>
                      </w:txbxContent>
                    </v:textbox>
                  </v:roundrect>
                  <v:shape id="Flowchart: Alternate Process 215" o:spid="_x0000_s1077" type="#_x0000_t176" style="position:absolute;left:6996;top:19811;width:20955;height:54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kgMsQA&#10;AADcAAAADwAAAGRycy9kb3ducmV2LnhtbESPT2sCMRTE7wW/Q3hCb5pV2iqrUURQSq0H/4DXR/Lc&#10;Xdy8rEmq22/fCEKPw8z8hpnOW1uLG/lQOVYw6GcgiLUzFRcKjodVbwwiRGSDtWNS8EsB5rPOyxRz&#10;4+68o9s+FiJBOOSooIyxyaUMuiSLoe8a4uSdnbcYk/SFNB7vCW5rOcyyD2mx4rRQYkPLkvRl/2MV&#10;yJHe6jY7x2p13ay//Nv34bQISr1228UERKQ2/oef7U+jYDh4h8eZdATk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A5IDLEAAAA3AAAAA8AAAAAAAAAAAAAAAAAmAIAAGRycy9k&#10;b3ducmV2LnhtbFBLBQYAAAAABAAEAPUAAACJAwAAAAA=&#10;" fillcolor="#823b0b [1605]" strokecolor="#1f4d78 [1604]" strokeweight="1pt">
                    <v:textbox>
                      <w:txbxContent>
                        <w:p w14:paraId="204202AF" w14:textId="3B08DCE9" w:rsidR="008A10FF" w:rsidRPr="00736B31" w:rsidRDefault="008A10FF" w:rsidP="000240B7">
                          <w:pPr>
                            <w:pStyle w:val="NormalWeb"/>
                            <w:spacing w:before="0" w:beforeAutospacing="0" w:after="0" w:afterAutospacing="0"/>
                            <w:jc w:val="center"/>
                          </w:pPr>
                          <w:r w:rsidRPr="00736B31">
                            <w:rPr>
                              <w:color w:val="FFFFFF" w:themeColor="light1"/>
                              <w:kern w:val="24"/>
                            </w:rPr>
                            <w:t xml:space="preserve">Explaining Questionnaire to  selected </w:t>
                          </w:r>
                          <w:r>
                            <w:rPr>
                              <w:color w:val="FFFFFF" w:themeColor="light1"/>
                              <w:kern w:val="24"/>
                            </w:rPr>
                            <w:t>Particpants</w:t>
                          </w:r>
                        </w:p>
                      </w:txbxContent>
                    </v:textbox>
                  </v:shape>
                  <v:shape id="Flowchart: Alternate Process 288" o:spid="_x0000_s1078" type="#_x0000_t176" style="position:absolute;left:6857;top:27674;width:21094;height:64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IaK8EA&#10;AADcAAAADwAAAGRycy9kb3ducmV2LnhtbERPy4rCMBTdC/MP4Q6403REVKpRZEAZfCzUgdlekmtb&#10;bG5qktH692YhuDyc92zR2lrcyIfKsYKvfgaCWDtTcaHg97TqTUCEiGywdkwKHhRgMf/ozDA37s4H&#10;uh1jIVIIhxwVlDE2uZRBl2Qx9F1DnLiz8xZjgr6QxuM9hdtaDrJsJC1WnBpKbOi7JH05/lsFcqz3&#10;us3OsVpdt+uNH+5Of8ugVPezXU5BRGrjW/xy/xgFg0lam86kIyDn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yGivBAAAA3AAAAA8AAAAAAAAAAAAAAAAAmAIAAGRycy9kb3du&#10;cmV2LnhtbFBLBQYAAAAABAAEAPUAAACGAwAAAAA=&#10;" fillcolor="#823b0b [1605]" strokecolor="#1f4d78 [1604]" strokeweight="1pt">
                    <v:textbox>
                      <w:txbxContent>
                        <w:p w14:paraId="4E3DFD6B" w14:textId="1AE9B71C" w:rsidR="008A10FF" w:rsidRPr="00736B31" w:rsidRDefault="008A10FF" w:rsidP="000240B7">
                          <w:pPr>
                            <w:pStyle w:val="NormalWeb"/>
                            <w:spacing w:before="0" w:beforeAutospacing="0" w:after="0" w:afterAutospacing="0"/>
                            <w:jc w:val="center"/>
                            <w:rPr>
                              <w:color w:val="FFFFFF" w:themeColor="light1"/>
                              <w:kern w:val="24"/>
                            </w:rPr>
                          </w:pPr>
                          <w:r w:rsidRPr="00736B31">
                            <w:rPr>
                              <w:color w:val="FFFFFF" w:themeColor="light1"/>
                              <w:kern w:val="24"/>
                            </w:rPr>
                            <w:t xml:space="preserve">Individual </w:t>
                          </w:r>
                          <w:r>
                            <w:rPr>
                              <w:color w:val="FFFFFF" w:themeColor="light1"/>
                              <w:kern w:val="24"/>
                            </w:rPr>
                            <w:t>Particpants</w:t>
                          </w:r>
                          <w:r w:rsidRPr="00736B31">
                            <w:rPr>
                              <w:color w:val="FFFFFF" w:themeColor="light1"/>
                              <w:kern w:val="24"/>
                            </w:rPr>
                            <w:t xml:space="preserve">     fill-in Questionnaire at same time in one place</w:t>
                          </w:r>
                        </w:p>
                      </w:txbxContent>
                    </v:textbox>
                  </v:shape>
                  <v:shape id="Flowchart: Alternate Process 289" o:spid="_x0000_s1079" type="#_x0000_t176" style="position:absolute;left:6961;top:35467;width:20990;height:54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6/sMUA&#10;AADcAAAADwAAAGRycy9kb3ducmV2LnhtbESPT2sCMRTE70K/Q3gFbzVbEbXbjSIFi1g9VAu9PpK3&#10;f+jmZZtEXb+9KRQ8DjPzG6ZY9rYVZ/KhcazgeZSBINbONFwp+Dqun+YgQkQ22DomBVcKsFw8DArM&#10;jbvwJ50PsRIJwiFHBXWMXS5l0DVZDCPXESevdN5iTNJX0ni8JLht5TjLptJiw2mhxo7eatI/h5NV&#10;IGd6r/usjM369+N96ye74/cqKDV87FevICL18R7+b2+MgvH8Bf7OpCM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fr+wxQAAANwAAAAPAAAAAAAAAAAAAAAAAJgCAABkcnMv&#10;ZG93bnJldi54bWxQSwUGAAAAAAQABAD1AAAAigMAAAAA&#10;" fillcolor="#823b0b [1605]" strokecolor="#1f4d78 [1604]" strokeweight="1pt">
                    <v:textbox>
                      <w:txbxContent>
                        <w:p w14:paraId="33FA330A" w14:textId="173A61F3" w:rsidR="008A10FF" w:rsidRPr="00736B31" w:rsidRDefault="008A10FF" w:rsidP="000240B7">
                          <w:pPr>
                            <w:pStyle w:val="NormalWeb"/>
                            <w:spacing w:before="0" w:beforeAutospacing="0" w:after="0" w:afterAutospacing="0"/>
                            <w:jc w:val="center"/>
                          </w:pPr>
                          <w:r w:rsidRPr="00736B31">
                            <w:rPr>
                              <w:color w:val="FFFFFF" w:themeColor="light1"/>
                              <w:kern w:val="24"/>
                            </w:rPr>
                            <w:t>Immediate Collection of Questionnaires</w:t>
                          </w:r>
                        </w:p>
                      </w:txbxContent>
                    </v:textbox>
                  </v:shape>
                  <v:shape id="Flowchart: Alternate Process 290" o:spid="_x0000_s1080" type="#_x0000_t176" style="position:absolute;left:30964;top:19985;width:20955;height:54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U85sIA&#10;AADcAAAADwAAAGRycy9kb3ducmV2LnhtbERPy2oCMRTdC/5DuAV3mqlK0alRpFRUKKU+cH07ufNg&#10;JjfjJOr492YhuDyc92zRmkpcqXGFZQXvgwgEcWJ1wZmC42HVn4BwHlljZZkU3MnBYt7tzDDW9sY7&#10;uu59JkIIuxgV5N7XsZQuycmgG9iaOHCpbQz6AJtM6gZvIdxUchhFH9JgwaEhx5q+ckrK/cUo8Gez&#10;GhfpaVz+pf+63P6uv3/uI6V6b+3yE4Sn1r/ET/dGKxhOw/xwJhwB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ZTzmwgAAANwAAAAPAAAAAAAAAAAAAAAAAJgCAABkcnMvZG93&#10;bnJldi54bWxQSwUGAAAAAAQABAD1AAAAhwMAAAAA&#10;" fillcolor="#5b9bd5 [3204]" strokecolor="#1f4d78 [1604]" strokeweight="1pt">
                    <v:textbox>
                      <w:txbxContent>
                        <w:p w14:paraId="23E97C09" w14:textId="35999DAC" w:rsidR="008A10FF" w:rsidRPr="00736B31" w:rsidRDefault="008A10FF" w:rsidP="000240B7">
                          <w:pPr>
                            <w:pStyle w:val="NormalWeb"/>
                            <w:spacing w:before="0" w:beforeAutospacing="0" w:after="0" w:afterAutospacing="0"/>
                            <w:jc w:val="center"/>
                          </w:pPr>
                          <w:r w:rsidRPr="00736B31">
                            <w:rPr>
                              <w:color w:val="FFFFFF" w:themeColor="light1"/>
                              <w:kern w:val="24"/>
                            </w:rPr>
                            <w:t xml:space="preserve">Selected </w:t>
                          </w:r>
                          <w:r w:rsidR="00A45824">
                            <w:rPr>
                              <w:color w:val="FFFFFF" w:themeColor="light1"/>
                              <w:kern w:val="24"/>
                            </w:rPr>
                            <w:t>Participants</w:t>
                          </w:r>
                          <w:r w:rsidRPr="00736B31">
                            <w:rPr>
                              <w:color w:val="FFFFFF" w:themeColor="light1"/>
                              <w:kern w:val="24"/>
                            </w:rPr>
                            <w:t xml:space="preserve"> read instructions </w:t>
                          </w:r>
                        </w:p>
                      </w:txbxContent>
                    </v:textbox>
                  </v:shape>
                  <v:shape id="Flowchart: Alternate Process 291" o:spid="_x0000_s1081" type="#_x0000_t176" style="position:absolute;left:31034;top:28263;width:20955;height:60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mZfcUA&#10;AADcAAAADwAAAGRycy9kb3ducmV2LnhtbESPW2sCMRSE3wv+h3AE32rWC9KuRhGpVEHEWvH5uDl7&#10;YTcn202q6783QqGPw8x8w8wWranElRpXWFYw6EcgiBOrC84UnL7Xr28gnEfWWFkmBXdysJh3XmYY&#10;a3vjL7oefSYChF2MCnLv61hKl+Rk0PVtTRy81DYGfZBNJnWDtwA3lRxG0UQaLDgs5FjTKqekPP4a&#10;Bf7HrMdFeh6Xh/Siy+3+82N3HynV67bLKQhPrf8P/7U3WsHwfQDPM+EI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Zl9xQAAANwAAAAPAAAAAAAAAAAAAAAAAJgCAABkcnMv&#10;ZG93bnJldi54bWxQSwUGAAAAAAQABAD1AAAAigMAAAAA&#10;" fillcolor="#5b9bd5 [3204]" strokecolor="#1f4d78 [1604]" strokeweight="1pt">
                    <v:textbox>
                      <w:txbxContent>
                        <w:p w14:paraId="217EC8C9" w14:textId="13A4DFB2" w:rsidR="008A10FF" w:rsidRPr="00736B31" w:rsidRDefault="008A10FF" w:rsidP="000240B7">
                          <w:pPr>
                            <w:pStyle w:val="NormalWeb"/>
                            <w:spacing w:before="0" w:beforeAutospacing="0" w:after="0" w:afterAutospacing="0"/>
                            <w:jc w:val="center"/>
                          </w:pPr>
                          <w:r w:rsidRPr="00736B31">
                            <w:rPr>
                              <w:color w:val="FFFFFF" w:themeColor="light1"/>
                              <w:kern w:val="24"/>
                            </w:rPr>
                            <w:t xml:space="preserve">Individual </w:t>
                          </w:r>
                          <w:r w:rsidR="00A45824">
                            <w:rPr>
                              <w:color w:val="FFFFFF" w:themeColor="light1"/>
                              <w:kern w:val="24"/>
                            </w:rPr>
                            <w:t>Participants</w:t>
                          </w:r>
                          <w:r w:rsidRPr="00736B31">
                            <w:rPr>
                              <w:color w:val="FFFFFF" w:themeColor="light1"/>
                              <w:kern w:val="24"/>
                            </w:rPr>
                            <w:t xml:space="preserve">     fill-in Questionnaire at own time</w:t>
                          </w:r>
                        </w:p>
                      </w:txbxContent>
                    </v:textbox>
                  </v:shape>
                  <v:shape id="Flowchart: Alternate Process 292" o:spid="_x0000_s1082" type="#_x0000_t176" style="position:absolute;left:30930;top:36472;width:20989;height:54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sHCsYA&#10;AADcAAAADwAAAGRycy9kb3ducmV2LnhtbESPW2vCQBSE3wv9D8sp+GY2jSKaukopFVso4o0+n2ZP&#10;LiR7Ns2uGv99VxD6OMzMN8x82ZtGnKlzlWUFz1EMgjizuuJCwfGwGk5BOI+ssbFMCq7kYLl4fJhj&#10;qu2Fd3Te+0IECLsUFZTet6mULivJoItsSxy83HYGfZBdIXWHlwA3jUzieCINVhwWSmzpraSs3p+M&#10;Av9rVuMq/x7X2/xH15+b9fvXdaTU4Kl/fQHhqff/4Xv7QytIZgnczoQj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PsHCsYAAADcAAAADwAAAAAAAAAAAAAAAACYAgAAZHJz&#10;L2Rvd25yZXYueG1sUEsFBgAAAAAEAAQA9QAAAIsDAAAAAA==&#10;" fillcolor="#5b9bd5 [3204]" strokecolor="#1f4d78 [1604]" strokeweight="1pt">
                    <v:textbox>
                      <w:txbxContent>
                        <w:p w14:paraId="767FA41A" w14:textId="77777777" w:rsidR="008A10FF" w:rsidRPr="00736B31" w:rsidRDefault="008A10FF" w:rsidP="000240B7">
                          <w:pPr>
                            <w:pStyle w:val="NormalWeb"/>
                            <w:spacing w:before="0" w:beforeAutospacing="0" w:after="0" w:afterAutospacing="0"/>
                            <w:jc w:val="center"/>
                          </w:pPr>
                          <w:r>
                            <w:rPr>
                              <w:rFonts w:asciiTheme="minorHAnsi" w:hAnsi="Calibri" w:cstheme="minorBidi"/>
                              <w:color w:val="FFFFFF" w:themeColor="light1"/>
                              <w:kern w:val="24"/>
                              <w:sz w:val="26"/>
                              <w:szCs w:val="26"/>
                            </w:rPr>
                            <w:t xml:space="preserve"> </w:t>
                          </w:r>
                          <w:r w:rsidRPr="00736B31">
                            <w:rPr>
                              <w:color w:val="FFFFFF" w:themeColor="light1"/>
                              <w:kern w:val="24"/>
                            </w:rPr>
                            <w:t>Questionnaires collected when completed</w:t>
                          </w:r>
                        </w:p>
                      </w:txbxContent>
                    </v:textbox>
                  </v:shape>
                  <v:shape id="Flowchart: Alternate Process 293" o:spid="_x0000_s1083" type="#_x0000_t176" style="position:absolute;left:53011;top:19288;width:19346;height:796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QSZ8UA&#10;AADcAAAADwAAAGRycy9kb3ducmV2LnhtbESPUWvCQBCE3wX/w7GCb/WixtKmOcUWBCki1dr3JbfJ&#10;heb2Qu406b/vFQo+DrPzzU6+GWwjbtT52rGC+SwBQVw4XXOl4PK5e3gC4QOyxsYxKfghD5v1eJRj&#10;pl3PJ7qdQyUihH2GCkwIbSalLwxZ9DPXEkevdJ3FEGVXSd1hH+G2kYskeZQWa44NBlt6M1R8n682&#10;vvF+NJeWDuUpXVXpq0533H98KTWdDNsXEIGGcD/+T++1gsXzEv7GRAL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lBJnxQAAANwAAAAPAAAAAAAAAAAAAAAAAJgCAABkcnMv&#10;ZG93bnJldi54bWxQSwUGAAAAAAQABAD1AAAAigMAAAAA&#10;" fillcolor="#70ad47 [3209]" strokecolor="#1f4d78 [1604]" strokeweight="1pt">
                    <v:textbox>
                      <w:txbxContent>
                        <w:p w14:paraId="14A10655" w14:textId="2180E4D0" w:rsidR="008A10FF" w:rsidRPr="00736B31" w:rsidRDefault="008A10FF" w:rsidP="000240B7">
                          <w:pPr>
                            <w:pStyle w:val="NormalWeb"/>
                            <w:spacing w:before="0" w:beforeAutospacing="0" w:after="0" w:afterAutospacing="0"/>
                            <w:jc w:val="center"/>
                          </w:pPr>
                          <w:r w:rsidRPr="00736B31">
                            <w:rPr>
                              <w:color w:val="FFFFFF" w:themeColor="light1"/>
                              <w:kern w:val="24"/>
                            </w:rPr>
                            <w:t xml:space="preserve">Explaining Questionnaire to  selected </w:t>
                          </w:r>
                          <w:r>
                            <w:rPr>
                              <w:color w:val="FFFFFF" w:themeColor="light1"/>
                              <w:kern w:val="24"/>
                            </w:rPr>
                            <w:t>Particpants</w:t>
                          </w:r>
                          <w:r w:rsidRPr="00736B31">
                            <w:rPr>
                              <w:color w:val="FFFFFF" w:themeColor="light1"/>
                              <w:kern w:val="24"/>
                            </w:rPr>
                            <w:t xml:space="preserve"> thru  Email(provincial staff)</w:t>
                          </w:r>
                        </w:p>
                      </w:txbxContent>
                    </v:textbox>
                  </v:shape>
                  <v:shape id="Flowchart: Alternate Process 294" o:spid="_x0000_s1084" type="#_x0000_t176" style="position:absolute;left:54097;top:29059;width:18466;height:69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2KE8QA&#10;AADcAAAADwAAAGRycy9kb3ducmV2LnhtbESPUWvCQBCE3wX/w7FC3/RSidJGL6IFoRQp1er7ktvk&#10;QnN7IXc16b/3hIKPw+x8s7PeDLYRV+p87VjB8ywBQVw4XXOl4Py9n76A8AFZY+OYFPyRh00+Hq0x&#10;067nI11PoRIRwj5DBSaENpPSF4Ys+plriaNXus5iiLKrpO6wj3DbyHmSLKXFmmODwZbeDBU/p18b&#10;3/j4NOeWDuUxXVTpTqd77r8uSj1Nhu0KRKAhPI7/0+9awfw1hfuYSACZ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9ihPEAAAA3AAAAA8AAAAAAAAAAAAAAAAAmAIAAGRycy9k&#10;b3ducmV2LnhtbFBLBQYAAAAABAAEAPUAAACJAwAAAAA=&#10;" fillcolor="#70ad47 [3209]" strokecolor="#1f4d78 [1604]" strokeweight="1pt">
                    <v:textbox>
                      <w:txbxContent>
                        <w:p w14:paraId="4A6BDCDB" w14:textId="0F51BBCD" w:rsidR="008A10FF" w:rsidRPr="00736B31" w:rsidRDefault="008A10FF" w:rsidP="000240B7">
                          <w:pPr>
                            <w:pStyle w:val="NormalWeb"/>
                            <w:spacing w:before="0" w:beforeAutospacing="0" w:after="0" w:afterAutospacing="0"/>
                            <w:jc w:val="center"/>
                            <w:rPr>
                              <w:color w:val="FFFFFF" w:themeColor="light1"/>
                              <w:kern w:val="24"/>
                            </w:rPr>
                          </w:pPr>
                          <w:r w:rsidRPr="00736B31">
                            <w:rPr>
                              <w:color w:val="FFFFFF" w:themeColor="light1"/>
                              <w:kern w:val="24"/>
                            </w:rPr>
                            <w:t xml:space="preserve">Individual </w:t>
                          </w:r>
                          <w:r>
                            <w:rPr>
                              <w:color w:val="FFFFFF" w:themeColor="light1"/>
                              <w:kern w:val="24"/>
                            </w:rPr>
                            <w:t>Particpants</w:t>
                          </w:r>
                          <w:r w:rsidRPr="00736B31">
                            <w:rPr>
                              <w:color w:val="FFFFFF" w:themeColor="light1"/>
                              <w:kern w:val="24"/>
                            </w:rPr>
                            <w:t xml:space="preserve">     fill-in Questionnaire at own time</w:t>
                          </w:r>
                        </w:p>
                      </w:txbxContent>
                    </v:textbox>
                  </v:shape>
                  <v:shape id="Flowchart: Alternate Process 295" o:spid="_x0000_s1085" type="#_x0000_t176" style="position:absolute;left:54200;top:37684;width:11434;height:68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EviMQA&#10;AADcAAAADwAAAGRycy9kb3ducmV2LnhtbESPUWvCQBCE34X+h2MLvumlEqVNvUgVBJFS1Nr3JbfJ&#10;heb2Qu408d97hYKPw+x8s7NcDbYRV+p87VjByzQBQVw4XXOl4Py9nbyC8AFZY+OYFNzIwyp/Gi0x&#10;067nI11PoRIRwj5DBSaENpPSF4Ys+qlriaNXus5iiLKrpO6wj3DbyFmSLKTFmmODwZY2horf08XG&#10;N/Zf5tzSZ3lM51W61umW+8OPUuPn4eMdRKAhPI7/0zutYPY2h78xkQAyv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xL4jEAAAA3AAAAA8AAAAAAAAAAAAAAAAAmAIAAGRycy9k&#10;b3ducmV2LnhtbFBLBQYAAAAABAAEAPUAAACJAwAAAAA=&#10;" fillcolor="#70ad47 [3209]" strokecolor="#1f4d78 [1604]" strokeweight="1pt">
                    <v:textbox>
                      <w:txbxContent>
                        <w:p w14:paraId="7730D5AD" w14:textId="77777777" w:rsidR="008A10FF" w:rsidRPr="00C77139" w:rsidRDefault="008A10FF" w:rsidP="000240B7">
                          <w:pPr>
                            <w:pStyle w:val="NormalWeb"/>
                            <w:spacing w:before="0" w:beforeAutospacing="0" w:after="0" w:afterAutospacing="0"/>
                            <w:rPr>
                              <w:rFonts w:ascii="Tw Cen MT Condensed" w:hAnsi="Tw Cen MT Condensed"/>
                            </w:rPr>
                          </w:pPr>
                          <w:r w:rsidRPr="00C77139">
                            <w:rPr>
                              <w:rFonts w:ascii="Tw Cen MT Condensed" w:hAnsi="Tw Cen MT Condensed" w:cstheme="minorBidi"/>
                              <w:color w:val="FFFFFF" w:themeColor="light1"/>
                              <w:kern w:val="24"/>
                              <w:sz w:val="28"/>
                              <w:szCs w:val="28"/>
                            </w:rPr>
                            <w:t xml:space="preserve"> </w:t>
                          </w:r>
                          <w:r w:rsidRPr="00C77139">
                            <w:rPr>
                              <w:rFonts w:ascii="Tw Cen MT Condensed" w:hAnsi="Tw Cen MT Condensed" w:cstheme="minorBidi"/>
                              <w:color w:val="FFFFFF" w:themeColor="light1"/>
                              <w:kern w:val="24"/>
                              <w:sz w:val="26"/>
                              <w:szCs w:val="26"/>
                            </w:rPr>
                            <w:t>Questionnaires collected when completed</w:t>
                          </w:r>
                        </w:p>
                      </w:txbxContent>
                    </v:textbox>
                  </v:shape>
                  <v:roundrect id="Rounded Rectangle 296" o:spid="_x0000_s1086" style="position:absolute;left:27016;top:46932;width:35710;height:363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yrJcQA&#10;AADcAAAADwAAAGRycy9kb3ducmV2LnhtbESPQWsCMRSE74X+h/AK3mq2SkVXo9iKIPTUbS/enpvn&#10;ZnXzsiSpxn/fFAoeh5n5hlmsku3EhXxoHSt4GRYgiGunW24UfH9tn6cgQkTW2DkmBTcKsFo+Piyw&#10;1O7Kn3SpYiMyhEOJCkyMfSllqA1ZDEPXE2fv6LzFmKVvpPZ4zXDbyVFRTKTFlvOCwZ7eDdXn6scq&#10;sHqcNidc72k7rd72r+lj481BqcFTWs9BRErxHv5v77SC0WwCf2fyEZ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MqyXEAAAA3AAAAA8AAAAAAAAAAAAAAAAAmAIAAGRycy9k&#10;b3ducmV2LnhtbFBLBQYAAAAABAAEAPUAAACJAwAAAAA=&#10;" fillcolor="#5b9bd5 [3204]" strokecolor="#1f4d78 [1604]" strokeweight="1pt">
                    <v:stroke joinstyle="miter"/>
                    <v:textbox>
                      <w:txbxContent>
                        <w:p w14:paraId="4E3B0BFC" w14:textId="39FD65AC" w:rsidR="008A10FF" w:rsidRPr="00736B31" w:rsidRDefault="008A10FF" w:rsidP="000240B7">
                          <w:pPr>
                            <w:pStyle w:val="NormalWeb"/>
                            <w:spacing w:before="0" w:beforeAutospacing="0" w:after="0" w:afterAutospacing="0"/>
                            <w:jc w:val="center"/>
                          </w:pPr>
                          <w:r w:rsidRPr="00736B31">
                            <w:rPr>
                              <w:b/>
                              <w:bCs/>
                              <w:color w:val="FFFFFF" w:themeColor="light1"/>
                              <w:kern w:val="24"/>
                            </w:rPr>
                            <w:t>Evaluate and Analyse Data</w:t>
                          </w:r>
                        </w:p>
                      </w:txbxContent>
                    </v:textbox>
                  </v:roundrect>
                  <v:roundrect id="Rounded Rectangle 297" o:spid="_x0000_s1087" style="position:absolute;left:26981;top:52924;width:35745;height:363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AOvsQA&#10;AADcAAAADwAAAGRycy9kb3ducmV2LnhtbESPQWsCMRSE74X+h/AK3mq2iq2uRrEVodCTWy/enpvn&#10;Zu3mZUmipv++KRR6HGbmG2axSrYTV/KhdazgaViAIK6dbrlRsP/cPk5BhIissXNMCr4pwGp5f7fA&#10;Ursb7+haxUZkCIcSFZgY+1LKUBuyGIauJ87eyXmLMUvfSO3xluG2k6OieJYWW84LBnt6M1R/VRer&#10;wOpx2pxxfaDttHo9TNLHxpujUoOHtJ6DiJTif/iv/a4VjGYv8HsmHw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ADr7EAAAA3AAAAA8AAAAAAAAAAAAAAAAAmAIAAGRycy9k&#10;b3ducmV2LnhtbFBLBQYAAAAABAAEAPUAAACJAwAAAAA=&#10;" fillcolor="#5b9bd5 [3204]" strokecolor="#1f4d78 [1604]" strokeweight="1pt">
                    <v:stroke joinstyle="miter"/>
                    <v:textbox>
                      <w:txbxContent>
                        <w:p w14:paraId="39136A75" w14:textId="287E14A3" w:rsidR="008A10FF" w:rsidRPr="00736B31" w:rsidRDefault="008A10FF" w:rsidP="000240B7">
                          <w:pPr>
                            <w:pStyle w:val="NormalWeb"/>
                            <w:spacing w:before="0" w:beforeAutospacing="0" w:after="0" w:afterAutospacing="0"/>
                            <w:jc w:val="center"/>
                          </w:pPr>
                          <w:r w:rsidRPr="00736B31">
                            <w:rPr>
                              <w:b/>
                              <w:bCs/>
                              <w:color w:val="FFFFFF" w:themeColor="light1"/>
                              <w:kern w:val="24"/>
                            </w:rPr>
                            <w:t>Prepare Report based on Findings</w:t>
                          </w:r>
                        </w:p>
                      </w:txbxContent>
                    </v:textbox>
                  </v:roundrect>
                  <v:roundrect id="Rounded Rectangle 298" o:spid="_x0000_s1088" style="position:absolute;left:25838;top:58535;width:37546;height:363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azMEA&#10;AADcAAAADwAAAGRycy9kb3ducmV2LnhtbERPy2oCMRTdC/5DuEJ3mqmlMp0axQdCoSvHbtzdTm4n&#10;005uhiTV9O+bheDycN7LdbK9uJAPnWMFj7MCBHHjdMetgo/TYVqCCBFZY++YFPxRgPVqPFpipd2V&#10;j3SpYytyCIcKFZgYh0rK0BiyGGZuIM7cl/MWY4a+ldrjNYfbXs6LYiEtdpwbDA60M9T81L9WgdVP&#10;af+NmzMdynp7fk7ve28+lXqYpM0riEgp3sU395tWMH/Ja/OZfAT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0fmszBAAAA3AAAAA8AAAAAAAAAAAAAAAAAmAIAAGRycy9kb3du&#10;cmV2LnhtbFBLBQYAAAAABAAEAPUAAACGAwAAAAA=&#10;" fillcolor="#5b9bd5 [3204]" strokecolor="#1f4d78 [1604]" strokeweight="1pt">
                    <v:stroke joinstyle="miter"/>
                    <v:textbox>
                      <w:txbxContent>
                        <w:p w14:paraId="2F83DFEE" w14:textId="0E5FAA8C" w:rsidR="008A10FF" w:rsidRPr="00736B31" w:rsidRDefault="008A10FF" w:rsidP="000240B7">
                          <w:pPr>
                            <w:pStyle w:val="NormalWeb"/>
                            <w:spacing w:before="0" w:beforeAutospacing="0" w:after="0" w:afterAutospacing="0"/>
                            <w:jc w:val="center"/>
                          </w:pPr>
                          <w:r w:rsidRPr="00736B31">
                            <w:rPr>
                              <w:b/>
                              <w:bCs/>
                              <w:color w:val="FFFFFF" w:themeColor="light1"/>
                              <w:kern w:val="24"/>
                            </w:rPr>
                            <w:t>Recommend Solutions that solve the problem</w:t>
                          </w:r>
                        </w:p>
                      </w:txbxContent>
                    </v:textbox>
                  </v:roundrect>
                  <v:shape id="Flowchart: Magnetic Disk 299" o:spid="_x0000_s1089" type="#_x0000_t132" style="position:absolute;left:9767;top:9421;width:8417;height:74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LkDMUA&#10;AADcAAAADwAAAGRycy9kb3ducmV2LnhtbESPQWsCMRSE74L/ITzBm2brYa1bo1RBkNYitaXn183r&#10;ZunmZTdJdfvvTaHgcZiZb5jlureNOJMPtWMFd9MMBHHpdM2Vgve33eQeRIjIGhvHpOCXAqxXw8ES&#10;C+0u/ErnU6xEgnAoUIGJsS2kDKUhi2HqWuLkfTlvMSbpK6k9XhLcNnKWZbm0WHNaMNjS1lD5ffqx&#10;Cl4689x+5htznH/4w3xfdV18ypUaj/rHBxCR+ngL/7f3WsFssYC/M+kI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0uQMxQAAANwAAAAPAAAAAAAAAAAAAAAAAJgCAABkcnMv&#10;ZG93bnJldi54bWxQSwUGAAAAAAQABAD1AAAAigMAAAAA&#10;" fillcolor="#823b0b [1605]" strokecolor="#1f4d78 [1604]" strokeweight="1pt">
                    <v:stroke joinstyle="miter"/>
                    <v:textbox>
                      <w:txbxContent>
                        <w:p w14:paraId="3B26FF04" w14:textId="77777777" w:rsidR="008A10FF" w:rsidRPr="00736B31" w:rsidRDefault="008A10FF" w:rsidP="000240B7">
                          <w:pPr>
                            <w:pStyle w:val="NormalWeb"/>
                            <w:spacing w:before="0" w:beforeAutospacing="0" w:after="0" w:afterAutospacing="0"/>
                            <w:jc w:val="center"/>
                          </w:pPr>
                          <w:r w:rsidRPr="00736B31">
                            <w:rPr>
                              <w:color w:val="FFFFFF" w:themeColor="light1"/>
                              <w:kern w:val="24"/>
                            </w:rPr>
                            <w:t>Offline</w:t>
                          </w:r>
                        </w:p>
                      </w:txbxContent>
                    </v:textbox>
                  </v:shape>
                  <v:shape id="Flowchart: Magnetic Disk 300" o:spid="_x0000_s1090" type="#_x0000_t132" style="position:absolute;left:36437;top:9906;width:8417;height:74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ZvvL0A&#10;AADcAAAADwAAAGRycy9kb3ducmV2LnhtbERPTWsCMRC9F/wPYYTeamKVKqtRRCh4dVvwOiTjZnEz&#10;WZKoq7++ORQ8Pt73ejv4TtwopjawhulEgSA2wbbcaPj9+f5YgkgZ2WIXmDQ8KMF2M3pbY2XDnY90&#10;q3MjSginCjW4nPtKymQceUyT0BMX7hyix1xgbKSNeC/hvpOfSn1Jjy2XBoc97R2ZS331GtTemTpE&#10;bp9oTsdzp/xyMfdav4+H3QpEpiG/xP/ug9UwU2V+OVOOgNz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PrZvvL0AAADcAAAADwAAAAAAAAAAAAAAAACYAgAAZHJzL2Rvd25yZXYu&#10;eG1sUEsFBgAAAAAEAAQA9QAAAIIDAAAAAA==&#10;" fillcolor="#5b9bd5 [3204]" strokecolor="#1f4d78 [1604]" strokeweight="1pt">
                    <v:stroke joinstyle="miter"/>
                    <v:textbox>
                      <w:txbxContent>
                        <w:p w14:paraId="68EE63F0" w14:textId="77777777" w:rsidR="008A10FF" w:rsidRPr="00736B31" w:rsidRDefault="008A10FF" w:rsidP="000240B7">
                          <w:pPr>
                            <w:pStyle w:val="NormalWeb"/>
                            <w:spacing w:before="0" w:beforeAutospacing="0" w:after="0" w:afterAutospacing="0"/>
                            <w:jc w:val="center"/>
                          </w:pPr>
                          <w:r w:rsidRPr="00736B31">
                            <w:rPr>
                              <w:color w:val="FFFFFF" w:themeColor="light1"/>
                              <w:kern w:val="24"/>
                            </w:rPr>
                            <w:t>Offline</w:t>
                          </w:r>
                        </w:p>
                      </w:txbxContent>
                    </v:textbox>
                  </v:shape>
                  <v:shape id="Flowchart: Magnetic Disk 301" o:spid="_x0000_s1091" type="#_x0000_t132" style="position:absolute;left:56468;top:9906;width:8416;height:741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v76MQA&#10;AADcAAAADwAAAGRycy9kb3ducmV2LnhtbESPQYvCMBSE74L/ITxhL6JpV1DpGkUUwcuC1mVZb4/m&#10;2Rabl9LE2v33RhA8DjPzDbNYdaYSLTWutKwgHkcgiDOrS84V/Jx2ozkI55E1VpZJwT85WC37vQUm&#10;2t75SG3qcxEg7BJUUHhfJ1K6rCCDbmxr4uBdbGPQB9nkUjd4D3BTyc8omkqDJYeFAmvaFJRd05tR&#10;UKXxDA/fw7Np0608z4b7bvf7p9THoFt/gfDU+Xf41d5rBZMohueZcAT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4L++jEAAAA3AAAAA8AAAAAAAAAAAAAAAAAmAIAAGRycy9k&#10;b3ducmV2LnhtbFBLBQYAAAAABAAEAPUAAACJAwAAAAA=&#10;" fillcolor="#70ad47 [3209]" strokecolor="#1f4d78 [1604]" strokeweight="1pt">
                    <v:stroke joinstyle="miter"/>
                    <v:textbox>
                      <w:txbxContent>
                        <w:p w14:paraId="7AB37EF8" w14:textId="77777777" w:rsidR="008A10FF" w:rsidRPr="00736B31" w:rsidRDefault="008A10FF" w:rsidP="000240B7">
                          <w:pPr>
                            <w:pStyle w:val="NormalWeb"/>
                            <w:spacing w:before="0" w:beforeAutospacing="0" w:after="0" w:afterAutospacing="0"/>
                            <w:jc w:val="center"/>
                          </w:pPr>
                          <w:r w:rsidRPr="00736B31">
                            <w:rPr>
                              <w:color w:val="FFFFFF" w:themeColor="light1"/>
                              <w:kern w:val="24"/>
                            </w:rPr>
                            <w:t>Online</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302" o:spid="_x0000_s1092" type="#_x0000_t69" style="position:absolute;left:19134;top:12503;width:16680;height:12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BB0sUA&#10;AADcAAAADwAAAGRycy9kb3ducmV2LnhtbESPUUsDMRCE3wX/Q1ihL8UmrVLkbFpqS1UQBU9/wHJZ&#10;L4eX3eOSttd/3wgFH4eZ+YZZrIbQqgP1sRG2MJ0YUMSVuIZrC99fu9sHUDEhO2yFycKJIqyW11cL&#10;LJwc+ZMOZapVhnAs0IJPqSu0jpWngHEiHXH2fqQPmLLsa+16PGZ4aPXMmLkO2HBe8NjRxlP1W+6D&#10;BXkpx+un5w//tjPi5v5++y64tXZ0M6wfQSUa0n/40n51Fu7MDP7O5COgl2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IEHSxQAAANwAAAAPAAAAAAAAAAAAAAAAAJgCAABkcnMv&#10;ZG93bnJldi54bWxQSwUGAAAAAAQABAD1AAAAigMAAAAA&#10;" adj="830" fillcolor="red" strokecolor="#1f4d78 [1604]" strokeweight="1pt"/>
                  <v:shape id="Down Arrow 303" o:spid="_x0000_s1093" type="#_x0000_t67" style="position:absolute;left:33455;top:3153;width:2470;height:8507;rotation:258617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nc+sYA&#10;AADcAAAADwAAAGRycy9kb3ducmV2LnhtbESPQWsCMRSE7wX/Q3hCL0WzdmmR1ShSKCylF7WCx8fm&#10;uVndvCxJum799U2h4HGYmW+Y5XqwrejJh8axgtk0A0FcOd1wreBr/z6ZgwgRWWPrmBT8UID1avSw&#10;xEK7K2+p38VaJAiHAhWYGLtCylAZshimriNO3sl5izFJX0vt8ZrgtpXPWfYqLTacFgx29Gaouuy+&#10;rYLy8Pnhj5v81rw8bfvzvirNbVYq9TgeNgsQkYZ4D/+3S60gz3L4O5OO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Tnc+sYAAADcAAAADwAAAAAAAAAAAAAAAACYAgAAZHJz&#10;L2Rvd25yZXYueG1sUEsFBgAAAAAEAAQA9QAAAIsDAAAAAA==&#10;" adj="18465" fillcolor="red" strokecolor="#1f4d78 [1604]" strokeweight="1pt"/>
                  <v:shape id="Down Arrow 304" o:spid="_x0000_s1094" type="#_x0000_t67" style="position:absolute;left:51163;top:1713;width:2623;height:10356;rotation:4248669fd;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9J88MA&#10;AADcAAAADwAAAGRycy9kb3ducmV2LnhtbESP3WoCMRSE7wu+QzhC72rWVoqsRhFF7EVv/HmA4+a4&#10;Wd2chCTVtU/fCEIvh5n5hpnOO9uKK4XYOFYwHBQgiCunG64VHPbrtzGImJA1to5JwZ0izGe9lymW&#10;2t14S9ddqkWGcCxRgUnJl1LGypDFOHCeOHsnFyymLEMtdcBbhttWvhfFp7TYcF4w6GlpqLrsfqyC&#10;9nfVmPuRqN4s9mHszyv232elXvvdYgIiUZf+w8/2l1bwUYzgcSYfAT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u9J88MAAADcAAAADwAAAAAAAAAAAAAAAACYAgAAZHJzL2Rv&#10;d25yZXYueG1sUEsFBgAAAAAEAAQA9QAAAIgDAAAAAA==&#10;" adj="18865" fillcolor="red" strokecolor="#1f4d78 [1604]" strokeweight="1pt"/>
                  <v:shape id="Down Arrow 305" o:spid="_x0000_s1095" type="#_x0000_t67" style="position:absolute;left:40108;top:18080;width:166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bgZMIA&#10;AADcAAAADwAAAGRycy9kb3ducmV2LnhtbESPT4vCMBTE74LfITxhL6LprrhINcqyIix48g/s9dE8&#10;22jyUpqo7bc3guBxmJnfMItV66y4UROMZwWf4wwEceG14VLB8bAZzUCEiKzReiYFHQVYLfu9Beba&#10;33lHt30sRYJwyFFBFWOdSxmKihyGsa+Jk3fyjcOYZFNK3eA9wZ2VX1n2LR0aTgsV1vRbUXHZX50C&#10;3ljd2eH1vDVrs+7qf3lmf1LqY9D+zEFEauM7/Gr/aQWTbArPM+k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tuBkwgAAANwAAAAPAAAAAAAAAAAAAAAAAJgCAABkcnMvZG93&#10;bnJldi54bWxQSwUGAAAAAAQABAD1AAAAhwMAAAAA&#10;" adj="10800" fillcolor="red" strokecolor="#1f4d78 [1604]" strokeweight="1pt"/>
                  <v:shape id="Down Arrow 306" o:spid="_x0000_s1096" type="#_x0000_t67" style="position:absolute;left:39970;top:26254;width:1662;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R+E8IA&#10;AADcAAAADwAAAGRycy9kb3ducmV2LnhtbESPT4vCMBTE78J+h/AW9iJr6gqyVKMsK4LgyT/g9dE8&#10;22jyUppU229vBMHjMDO/YebLzllxoyYYzwrGowwEceG14VLB8bD+/gURIrJG65kU9BRgufgYzDHX&#10;/s47uu1jKRKEQ44KqhjrXMpQVOQwjHxNnLyzbxzGJJtS6gbvCe6s/MmyqXRoOC1UWNN/RcV13zoF&#10;vLa6t8P2sjUrs+rrk7ywPyv19dn9zUBE6uI7/GpvtIJJNoXnmXQ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ZH4TwgAAANwAAAAPAAAAAAAAAAAAAAAAAJgCAABkcnMvZG93&#10;bnJldi54bWxQSwUGAAAAAAQABAD1AAAAhwMAAAAA&#10;" adj="10800" fillcolor="red" strokecolor="#1f4d78 [1604]" strokeweight="1pt"/>
                  <v:shape id="Down Arrow 307" o:spid="_x0000_s1097" type="#_x0000_t67" style="position:absolute;left:40039;top:34740;width:166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jbiMIA&#10;AADcAAAADwAAAGRycy9kb3ducmV2LnhtbESPT4vCMBTE74LfITxhL6LpruBKNcqyIix48g/s9dE8&#10;22jyUpqo7bc3guBxmJnfMItV66y4UROMZwWf4wwEceG14VLB8bAZzUCEiKzReiYFHQVYLfu9Beba&#10;33lHt30sRYJwyFFBFWOdSxmKihyGsa+Jk3fyjcOYZFNK3eA9wZ2VX1k2lQ4Np4UKa/qtqLjsr04B&#10;b6zu7PB63pq1WXf1vzyzPyn1MWh/5iAitfEdfrX/tIJJ9g3PM+k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KNuIwgAAANwAAAAPAAAAAAAAAAAAAAAAAJgCAABkcnMvZG93&#10;bnJldi54bWxQSwUGAAAAAAQABAD1AAAAhwMAAAAA&#10;" adj="10800" fillcolor="red" strokecolor="#1f4d78 [1604]" strokeweight="1pt"/>
                  <v:shape id="Down Arrow 308" o:spid="_x0000_s1098" type="#_x0000_t67" style="position:absolute;left:14235;top:33857;width:166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dP+r8A&#10;AADcAAAADwAAAGRycy9kb3ducmV2LnhtbERPy4rCMBTdD/gP4Q64GTRVYZCOaRkUQXDlA9xemmsb&#10;J7kpTdT2781iwOXhvFdl76x4UBeMZwWzaQaCuPLacK3gfNpOliBCRNZoPZOCgQKUxehjhbn2Tz7Q&#10;4xhrkUI45KigibHNpQxVQw7D1LfEibv6zmFMsKul7vCZwp2V8yz7lg4Np4YGW1o3VP0d704Bb60e&#10;7Nf9tjcbsxnai7yxvyo1/ux/f0BE6uNb/O/eaQWLLK1NZ9IRkM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t0/6vwAAANwAAAAPAAAAAAAAAAAAAAAAAJgCAABkcnMvZG93bnJl&#10;di54bWxQSwUGAAAAAAQABAD1AAAAhAMAAAAA&#10;" adj="10800" fillcolor="red" strokecolor="#1f4d78 [1604]" strokeweight="1pt"/>
                  <v:shape id="Down Arrow 309" o:spid="_x0000_s1099" type="#_x0000_t67" style="position:absolute;left:14304;top:17733;width:1663;height:13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vqYcIA&#10;AADcAAAADwAAAGRycy9kb3ducmV2LnhtbESPT4vCMBTE74LfITxhL6LpriBrNcqyIix48g/s9dE8&#10;22jyUpqo7bc3guBxmJnfMItV66y4UROMZwWf4wwEceG14VLB8bAZfYMIEVmj9UwKOgqwWvZ7C8y1&#10;v/OObvtYigThkKOCKsY6lzIUFTkMY18TJ+/kG4cxyaaUusF7gjsrv7JsKh0aTgsV1vRbUXHZX50C&#10;3ljd2eH1vDVrs+7qf3lmf1LqY9D+zEFEauM7/Gr/aQWTbAbPM+kI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phwgAAANwAAAAPAAAAAAAAAAAAAAAAAJgCAABkcnMvZG93&#10;bnJldi54bWxQSwUGAAAAAAQABAD1AAAAhwMAAAAA&#10;" adj="10800" fillcolor="red" strokecolor="#1f4d78 [1604]" strokeweight="1pt"/>
                  <v:shape id="Down Arrow 310" o:spid="_x0000_s1100" type="#_x0000_t67" style="position:absolute;left:14270;top:25804;width:1662;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jVIb4A&#10;AADcAAAADwAAAGRycy9kb3ducmV2LnhtbERPTYvCMBC9C/6HMIIX0VSFRapRRBEET7qC16EZ22gy&#10;KU3U9t+bw8IeH+97tWmdFW9qgvGsYDrJQBAXXhsuFVx/D+MFiBCRNVrPpKCjAJt1v7fCXPsPn+l9&#10;iaVIIRxyVFDFWOdShqIih2Hia+LE3X3jMCbYlFI3+EnhzspZlv1Ih4ZTQ4U17SoqnpeXU8AHqzs7&#10;ej1OZm/2XX2TD/Z3pYaDdrsEEamN/+I/91ErmE/T/HQmHQG5/g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EY1SG+AAAA3AAAAA8AAAAAAAAAAAAAAAAAmAIAAGRycy9kb3ducmV2&#10;LnhtbFBLBQYAAAAABAAEAPUAAACDAwAAAAA=&#10;" adj="10800" fillcolor="red" strokecolor="#1f4d78 [1604]" strokeweight="1pt"/>
                  <v:shape id="Down Arrow 311" o:spid="_x0000_s1101" type="#_x0000_t67" style="position:absolute;left:59019;top:18400;width:1662;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RwusMA&#10;AADcAAAADwAAAGRycy9kb3ducmV2LnhtbESPwWrDMBBE74X8g9hCLiWW3UIJbpRQEgyFnpoGcl2s&#10;ja1UWhlLduy/jwqFHoeZecNsdpOzYqQ+GM8KiiwHQVx7bbhRcPquVmsQISJrtJ5JwUwBdtvFwwZL&#10;7W/8ReMxNiJBOJSooI2xK6UMdUsOQ+Y74uRdfO8wJtk3Uvd4S3Bn5XOev0qHhtNCix3tW6p/joNT&#10;wJXVs30arp/mYA5zd5ZX9hello/T+xuISFP8D/+1P7SCl6KA3zPpCMjt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lRwusMAAADcAAAADwAAAAAAAAAAAAAAAACYAgAAZHJzL2Rv&#10;d25yZXYueG1sUEsFBgAAAAAEAAQA9QAAAIgDAAAAAA==&#10;" adj="10800" fillcolor="red" strokecolor="#1f4d78 [1604]" strokeweight="1pt"/>
                  <v:shape id="Down Arrow 312" o:spid="_x0000_s1102" type="#_x0000_t67" style="position:absolute;left:58880;top:27717;width:1663;height:13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buzcIA&#10;AADcAAAADwAAAGRycy9kb3ducmV2LnhtbESPT4vCMBTE74LfITxhL6KpCrJUo4giCHvyD+z10Tzb&#10;aPJSmljbb79ZWNjjMDO/YdbbzlnRUhOMZwWzaQaCuPDacKngdj1OPkGEiKzReiYFPQXYboaDNeba&#10;v/lM7SWWIkE45KigirHOpQxFRQ7D1NfEybv7xmFMsimlbvCd4M7KeZYtpUPDaaHCmvYVFc/Lyyng&#10;o9W9Hb8eX+ZgDn39LR/s70p9jLrdCkSkLv6H/9onrWAxm8PvmXQE5O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u7NwgAAANwAAAAPAAAAAAAAAAAAAAAAAJgCAABkcnMvZG93&#10;bnJldi54bWxQSwUGAAAAAAQABAD1AAAAhwMAAAAA&#10;" adj="10800" fillcolor="red" strokecolor="#1f4d78 [1604]" strokeweight="1pt"/>
                  <v:shape id="Down Arrow 313" o:spid="_x0000_s1103" type="#_x0000_t67" style="position:absolute;left:58949;top:36298;width:1663;height:13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pLVsIA&#10;AADcAAAADwAAAGRycy9kb3ducmV2LnhtbESPQYvCMBSE74L/ITzBi6ypCsvSNYqsCAuedIW9Pppn&#10;G01eSpNq+++NIHgcZuYbZrnunBU3aoLxrGA2zUAQF14bLhWc/nYfXyBCRNZoPZOCngKsV8PBEnPt&#10;73yg2zGWIkE45KigirHOpQxFRQ7D1NfEyTv7xmFMsimlbvCe4M7KeZZ9SoeG00KFNf1UVFyPrVPA&#10;O6t7O2kve7M1277+lxf2Z6XGo27zDSJSF9/hV/tXK1jMFvA8k46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yktWwgAAANwAAAAPAAAAAAAAAAAAAAAAAJgCAABkcnMvZG93&#10;bnJldi54bWxQSwUGAAAAAAQABAD1AAAAhwMAAAAA&#10;" adj="10800" fillcolor="red" strokecolor="#1f4d78 [1604]" strokeweight="1pt"/>
                  <v:shape id="Down Arrow 314" o:spid="_x0000_s1104" type="#_x0000_t67" style="position:absolute;left:62878;top:43469;width:2100;height:3764;rotation:4133287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CG8MYA&#10;AADcAAAADwAAAGRycy9kb3ducmV2LnhtbESPQWvCQBSE7wX/w/KE3nSTtopGN1Kl0hZ6MSro7ZF9&#10;JsHs25DdxvTfdwtCj8PMfMMsV72pRUetqywriMcRCOLc6ooLBYf9djQD4TyyxtoyKfghB6t08LDE&#10;RNsb76jLfCEChF2CCkrvm0RKl5dk0I1tQxy8i20N+iDbQuoWbwFuavkURVNpsOKwUGJDm5Lya/Zt&#10;FMwn9s3PDtuunqyz49ep/+zy97NSj8P+dQHCU+//w/f2h1bwHL/A35lwBGT6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zCG8MYAAADcAAAADwAAAAAAAAAAAAAAAACYAgAAZHJz&#10;L2Rvd25yZXYueG1sUEsFBgAAAAAEAAQA9QAAAIsDAAAAAA==&#10;" adj="15575" fillcolor="red" strokecolor="#1f4d78 [1604]" strokeweight="1pt"/>
                  <v:shape id="Down Arrow 315" o:spid="_x0000_s1105" type="#_x0000_t67" style="position:absolute;left:25338;top:41707;width:2379;height:5392;rotation:-455979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Hw2sUA&#10;AADcAAAADwAAAGRycy9kb3ducmV2LnhtbESPQWvCQBSE70L/w/IKvenGloiNrhJahPQgtlo8P7Kv&#10;SWj2bdhdk/TfdwXB4zAz3zDr7Wha0ZPzjWUF81kCgri0uuFKwfdpN12C8AFZY2uZFPyRh+3mYbLG&#10;TNuBv6g/hkpECPsMFdQhdJmUvqzJoJ/Zjjh6P9YZDFG6SmqHQ4SbVj4nyUIabDgu1NjRW03l7/Fi&#10;FBSn1/3ZvHcpmY/d8uIO+aeWuVJPj2O+AhFoDPfwrV1oBS/zFK5n4hG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AfDaxQAAANwAAAAPAAAAAAAAAAAAAAAAAJgCAABkcnMv&#10;ZG93bnJldi54bWxQSwUGAAAAAAQABAD1AAAAigMAAAAA&#10;" adj="16835" fillcolor="red" strokecolor="#1f4d78 [1604]" strokeweight="1pt"/>
                  <v:shape id="Down Arrow 316" o:spid="_x0000_s1106" type="#_x0000_t67" style="position:absolute;left:39866;top:43209;width:2182;height:28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kYxsQA&#10;AADcAAAADwAAAGRycy9kb3ducmV2LnhtbESPQWvCQBSE70L/w/IKvekmFW1IXSUUBA89aJSeX7PP&#10;JG32bciuSfz3riB4HGbmG2a1GU0jeupcbVlBPItAEBdW11wqOB230wSE88gaG8uk4EoONuuXyQpT&#10;bQc+UJ/7UgQIuxQVVN63qZSuqMigm9mWOHhn2xn0QXal1B0OAW4a+R5FS2mw5rBQYUtfFRX/+cUo&#10;2Dv5kWD/N3zHmc62i7zf/fyelXp7HbNPEJ5G/ww/2jutYB4v4X4mHAG5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ZGMbEAAAA3AAAAA8AAAAAAAAAAAAAAAAAmAIAAGRycy9k&#10;b3ducmV2LnhtbFBLBQYAAAAABAAEAPUAAACJAwAAAAA=&#10;" adj="13199" fillcolor="red" strokecolor="#1f4d78 [1604]" strokeweight="1pt"/>
                  <v:shape id="Down Arrow 317" o:spid="_x0000_s1107" type="#_x0000_t67" style="position:absolute;left:40316;top:51019;width:1663;height:13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FNVcQA&#10;AADcAAAADwAAAGRycy9kb3ducmV2LnhtbESPwWrDMBBE74X8g9hAL6WW00JTXMshNAQKOTUJ9LpY&#10;G1uOtDKWkth/HxUKPQ4z84YpV6Oz4kpDMJ4VLLIcBHHtteFGwfGwfX4HESKyRuuZFEwUYFXNHkos&#10;tL/xN133sREJwqFABW2MfSFlqFtyGDLfEyfv5AeHMcmhkXrAW4I7K1/y/E06NJwWWuzps6X6vL84&#10;Bby1erJPl25nNmYz9T+yY39S6nE+rj9ARBrjf/iv/aUVvC6W8HsmHQFZ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7xTVXEAAAA3AAAAA8AAAAAAAAAAAAAAAAAmAIAAGRycy9k&#10;b3ducmV2LnhtbFBLBQYAAAAABAAEAPUAAACJAwAAAAA=&#10;" adj="10800" fillcolor="red" strokecolor="#1f4d78 [1604]" strokeweight="1pt"/>
                  <v:shape id="Down Arrow 318" o:spid="_x0000_s1108" type="#_x0000_t67" style="position:absolute;left:40385;top:56907;width:1663;height:13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7ZJ74A&#10;AADcAAAADwAAAGRycy9kb3ducmV2LnhtbERPTYvCMBC9C/6HMIIX0VSFRapRRBEET7qC16EZ22gy&#10;KU3U9t+bw8IeH+97tWmdFW9qgvGsYDrJQBAXXhsuFVx/D+MFiBCRNVrPpKCjAJt1v7fCXPsPn+l9&#10;iaVIIRxyVFDFWOdShqIih2Hia+LE3X3jMCbYlFI3+EnhzspZlv1Ih4ZTQ4U17SoqnpeXU8AHqzs7&#10;ej1OZm/2XX2TD/Z3pYaDdrsEEamN/+I/91ErmE/T2nQmHQG5/g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9u2Se+AAAA3AAAAA8AAAAAAAAAAAAAAAAAmAIAAGRycy9kb3ducmV2&#10;LnhtbFBLBQYAAAAABAAEAPUAAACDAwAAAAA=&#10;" adj="10800" fillcolor="red" strokecolor="#1f4d78 [1604]" strokeweight="1pt"/>
                  <v:shape id="Flowchart: Alternate Process 319" o:spid="_x0000_s1109" type="#_x0000_t176" style="position:absolute;left:67899;top:37714;width:11996;height:70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4pSsUA&#10;AADcAAAADwAAAGRycy9kb3ducmV2LnhtbESPUWvCQBCE3wv9D8cWfKsXayptmlOqIIgUUWvfl9wm&#10;F5rbC7nTxH/vCYU+DrPzzU6+GGwjLtT52rGCyTgBQVw4XXOl4PS9fn4D4QOyxsYxKbiSh8X88SHH&#10;TLueD3Q5hkpECPsMFZgQ2kxKXxiy6MeuJY5e6TqLIcqukrrDPsJtI1+SZCYt1hwbDLa0MlT8Hs82&#10;vrHdmVNLX+Uhfa3SpU7X3O9/lBo9DZ8fIAIN4f/4L73RCqaTd7iPiQS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TilKxQAAANwAAAAPAAAAAAAAAAAAAAAAAJgCAABkcnMv&#10;ZG93bnJldi54bWxQSwUGAAAAAAQABAD1AAAAigMAAAAA&#10;" fillcolor="#70ad47 [3209]" strokecolor="#1f4d78 [1604]" strokeweight="1pt">
                    <v:textbox>
                      <w:txbxContent>
                        <w:p w14:paraId="4B59272B" w14:textId="77777777" w:rsidR="008A10FF" w:rsidRPr="00C77139" w:rsidRDefault="008A10FF" w:rsidP="000240B7">
                          <w:pPr>
                            <w:pStyle w:val="NormalWeb"/>
                            <w:spacing w:before="0" w:beforeAutospacing="0" w:after="0" w:afterAutospacing="0"/>
                            <w:rPr>
                              <w:rFonts w:ascii="Tw Cen MT Condensed" w:hAnsi="Tw Cen MT Condensed"/>
                            </w:rPr>
                          </w:pPr>
                          <w:r w:rsidRPr="00C77139">
                            <w:rPr>
                              <w:rFonts w:ascii="Tw Cen MT Condensed" w:hAnsi="Tw Cen MT Condensed" w:cstheme="minorBidi"/>
                              <w:color w:val="FFFFFF" w:themeColor="light1"/>
                              <w:kern w:val="24"/>
                              <w:sz w:val="26"/>
                              <w:szCs w:val="26"/>
                            </w:rPr>
                            <w:t xml:space="preserve"> </w:t>
                          </w:r>
                          <w:r w:rsidRPr="00C77139">
                            <w:rPr>
                              <w:rFonts w:ascii="Tw Cen MT Condensed" w:hAnsi="Tw Cen MT Condensed" w:cstheme="minorBidi"/>
                              <w:color w:val="FFFFFF" w:themeColor="light1"/>
                              <w:kern w:val="24"/>
                            </w:rPr>
                            <w:t>Questionnaire sent through Email</w:t>
                          </w:r>
                        </w:p>
                      </w:txbxContent>
                    </v:textbox>
                  </v:shape>
                </v:group>
                <v:shape id="Flowchart: Magnetic Disk 320" o:spid="_x0000_s1110" type="#_x0000_t132" style="position:absolute;top:1128;width:11732;height:78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P6ucEA&#10;AADcAAAADwAAAGRycy9kb3ducmV2LnhtbERPzYrCMBC+C75DGMGLaLoKi1aj6IIgLizY+gBDM7bV&#10;ZlKTqPXtN4eFPX58/6tNZxrxJOdrywo+JgkI4sLqmksF53w/noPwAVljY5kUvMnDZt3vrTDV9sUn&#10;emahFDGEfYoKqhDaVEpfVGTQT2xLHLmLdQZDhK6U2uErhptGTpPkUxqsOTZU2NJXRcUtexgF38aO&#10;isN1R3fX/GSaF8fHO78rNRx02yWIQF34F/+5D1rBbBrnxzPxCMj1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T+rnBAAAA3AAAAA8AAAAAAAAAAAAAAAAAmAIAAGRycy9kb3du&#10;cmV2LnhtbFBLBQYAAAAABAAEAPUAAACGAwAAAAA=&#10;" fillcolor="#ffc000" strokecolor="#1f4d78 [1604]" strokeweight="1pt">
                  <v:stroke joinstyle="miter"/>
                  <v:textbox>
                    <w:txbxContent>
                      <w:p w14:paraId="602D5423" w14:textId="77777777" w:rsidR="008A10FF" w:rsidRPr="00A70845" w:rsidRDefault="008A10FF" w:rsidP="000240B7">
                        <w:pPr>
                          <w:pStyle w:val="NormalWeb"/>
                          <w:spacing w:before="0" w:beforeAutospacing="0" w:after="0" w:afterAutospacing="0"/>
                          <w:jc w:val="center"/>
                          <w:rPr>
                            <w:sz w:val="18"/>
                          </w:rPr>
                        </w:pPr>
                        <w:r w:rsidRPr="00A70845">
                          <w:rPr>
                            <w:b/>
                            <w:bCs/>
                            <w:color w:val="FFFFFF" w:themeColor="light1"/>
                            <w:kern w:val="24"/>
                            <w:sz w:val="20"/>
                            <w:szCs w:val="28"/>
                          </w:rPr>
                          <w:t>Data</w:t>
                        </w:r>
                      </w:p>
                      <w:p w14:paraId="460199C8" w14:textId="77777777" w:rsidR="008A10FF" w:rsidRPr="00A70845" w:rsidRDefault="008A10FF" w:rsidP="000240B7">
                        <w:pPr>
                          <w:pStyle w:val="NormalWeb"/>
                          <w:spacing w:before="0" w:beforeAutospacing="0" w:after="0" w:afterAutospacing="0"/>
                          <w:jc w:val="center"/>
                          <w:rPr>
                            <w:sz w:val="18"/>
                          </w:rPr>
                        </w:pPr>
                        <w:r w:rsidRPr="00A70845">
                          <w:rPr>
                            <w:b/>
                            <w:bCs/>
                            <w:color w:val="FFFFFF" w:themeColor="light1"/>
                            <w:kern w:val="24"/>
                            <w:sz w:val="20"/>
                            <w:szCs w:val="28"/>
                          </w:rPr>
                          <w:t>Collection</w:t>
                        </w:r>
                      </w:p>
                    </w:txbxContent>
                  </v:textbox>
                </v:shape>
                <v:shape id="Left-Right Arrow 321" o:spid="_x0000_s1111" type="#_x0000_t69" style="position:absolute;left:61950;top:40870;width:1760;height:9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05eAcUA&#10;AADcAAAADwAAAGRycy9kb3ducmV2LnhtbESPzWrDMBCE74W+g9hCbo1sB0rtRAkhaaDQU1xfelus&#10;9Q+2VsZSbSdPXxUKPQ4z8w2zOyymFxONrrWsIF5HIIhLq1uuFRSfl+dXEM4ja+wtk4IbOTjsHx92&#10;mGk785Wm3NciQNhlqKDxfsikdGVDBt3aDsTBq+xo0Ac51lKPOAe46WUSRS/SYMthocGBTg2VXf5t&#10;FOTJ9FVFG6zTqbtW9/T81i0fhVKrp+W4BeFp8f/hv/a7VrBJYvg9E46A3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Tl4BxQAAANwAAAAPAAAAAAAAAAAAAAAAAJgCAABkcnMv&#10;ZG93bnJldi54bWxQSwUGAAAAAAQABAD1AAAAigMAAAAA&#10;" adj="6111" fillcolor="red" strokecolor="#1f4d78 [1604]" strokeweight="1pt"/>
                <w10:wrap anchorx="page"/>
              </v:group>
            </w:pict>
          </mc:Fallback>
        </mc:AlternateContent>
      </w:r>
    </w:p>
    <w:p w14:paraId="2172006A" w14:textId="1344CD92" w:rsidR="000240B7" w:rsidRPr="00873713" w:rsidRDefault="000240B7"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                                  </w:t>
      </w:r>
    </w:p>
    <w:p w14:paraId="1020E87F" w14:textId="77777777" w:rsidR="004E5D0E" w:rsidRPr="00873713" w:rsidRDefault="004E5D0E" w:rsidP="001730C9">
      <w:pPr>
        <w:spacing w:line="360" w:lineRule="auto"/>
        <w:jc w:val="both"/>
        <w:rPr>
          <w:rFonts w:ascii="Times New Roman" w:hAnsi="Times New Roman" w:cs="Times New Roman"/>
          <w:sz w:val="24"/>
          <w:szCs w:val="24"/>
        </w:rPr>
      </w:pPr>
    </w:p>
    <w:p w14:paraId="598415BE" w14:textId="77777777" w:rsidR="004E5D0E" w:rsidRPr="00873713" w:rsidRDefault="004E5D0E" w:rsidP="001730C9">
      <w:pPr>
        <w:spacing w:line="360" w:lineRule="auto"/>
        <w:jc w:val="both"/>
        <w:rPr>
          <w:rFonts w:ascii="Times New Roman" w:hAnsi="Times New Roman" w:cs="Times New Roman"/>
          <w:sz w:val="24"/>
          <w:szCs w:val="24"/>
        </w:rPr>
      </w:pPr>
    </w:p>
    <w:p w14:paraId="3B431069" w14:textId="77777777" w:rsidR="004E5D0E" w:rsidRPr="00873713" w:rsidRDefault="004E5D0E" w:rsidP="001730C9">
      <w:pPr>
        <w:spacing w:line="360" w:lineRule="auto"/>
        <w:jc w:val="both"/>
        <w:rPr>
          <w:rFonts w:ascii="Times New Roman" w:hAnsi="Times New Roman" w:cs="Times New Roman"/>
          <w:sz w:val="24"/>
          <w:szCs w:val="24"/>
        </w:rPr>
      </w:pPr>
    </w:p>
    <w:p w14:paraId="16D965B0" w14:textId="77777777" w:rsidR="004E5D0E" w:rsidRPr="00873713" w:rsidRDefault="004E5D0E" w:rsidP="001730C9">
      <w:pPr>
        <w:spacing w:line="360" w:lineRule="auto"/>
        <w:jc w:val="both"/>
        <w:rPr>
          <w:rFonts w:ascii="Times New Roman" w:hAnsi="Times New Roman" w:cs="Times New Roman"/>
          <w:sz w:val="24"/>
          <w:szCs w:val="24"/>
        </w:rPr>
      </w:pPr>
    </w:p>
    <w:p w14:paraId="2D1EC6BD" w14:textId="77777777" w:rsidR="004E5D0E" w:rsidRPr="00873713" w:rsidRDefault="004E5D0E" w:rsidP="001730C9">
      <w:pPr>
        <w:spacing w:line="360" w:lineRule="auto"/>
        <w:jc w:val="both"/>
        <w:rPr>
          <w:rFonts w:ascii="Times New Roman" w:hAnsi="Times New Roman" w:cs="Times New Roman"/>
          <w:sz w:val="24"/>
          <w:szCs w:val="24"/>
        </w:rPr>
      </w:pPr>
    </w:p>
    <w:p w14:paraId="10BB042C" w14:textId="77777777" w:rsidR="004E5D0E" w:rsidRPr="00873713" w:rsidRDefault="004E5D0E" w:rsidP="001730C9">
      <w:pPr>
        <w:spacing w:line="360" w:lineRule="auto"/>
        <w:jc w:val="both"/>
        <w:rPr>
          <w:rFonts w:ascii="Times New Roman" w:hAnsi="Times New Roman" w:cs="Times New Roman"/>
          <w:sz w:val="24"/>
          <w:szCs w:val="24"/>
        </w:rPr>
      </w:pPr>
    </w:p>
    <w:p w14:paraId="719BD8B5" w14:textId="77777777" w:rsidR="004E5D0E" w:rsidRPr="00873713" w:rsidRDefault="004E5D0E" w:rsidP="001730C9">
      <w:pPr>
        <w:spacing w:line="360" w:lineRule="auto"/>
        <w:jc w:val="both"/>
        <w:rPr>
          <w:rFonts w:ascii="Times New Roman" w:hAnsi="Times New Roman" w:cs="Times New Roman"/>
          <w:sz w:val="24"/>
          <w:szCs w:val="24"/>
        </w:rPr>
      </w:pPr>
    </w:p>
    <w:p w14:paraId="02D597F6" w14:textId="77777777" w:rsidR="004E5D0E" w:rsidRPr="00873713" w:rsidRDefault="004E5D0E" w:rsidP="001730C9">
      <w:pPr>
        <w:spacing w:line="360" w:lineRule="auto"/>
        <w:jc w:val="both"/>
        <w:rPr>
          <w:rFonts w:ascii="Times New Roman" w:hAnsi="Times New Roman" w:cs="Times New Roman"/>
          <w:sz w:val="24"/>
          <w:szCs w:val="24"/>
        </w:rPr>
      </w:pPr>
    </w:p>
    <w:p w14:paraId="573363C0" w14:textId="77777777" w:rsidR="004E5D0E" w:rsidRPr="00873713" w:rsidRDefault="004E5D0E" w:rsidP="001730C9">
      <w:pPr>
        <w:spacing w:line="360" w:lineRule="auto"/>
        <w:jc w:val="both"/>
        <w:rPr>
          <w:rFonts w:ascii="Times New Roman" w:hAnsi="Times New Roman" w:cs="Times New Roman"/>
          <w:sz w:val="24"/>
          <w:szCs w:val="24"/>
        </w:rPr>
      </w:pPr>
    </w:p>
    <w:p w14:paraId="69869D1C" w14:textId="77777777" w:rsidR="004E5D0E" w:rsidRPr="00873713" w:rsidRDefault="004E5D0E" w:rsidP="001730C9">
      <w:pPr>
        <w:spacing w:line="360" w:lineRule="auto"/>
        <w:jc w:val="both"/>
        <w:rPr>
          <w:rFonts w:ascii="Times New Roman" w:hAnsi="Times New Roman" w:cs="Times New Roman"/>
          <w:sz w:val="24"/>
          <w:szCs w:val="24"/>
        </w:rPr>
      </w:pPr>
    </w:p>
    <w:p w14:paraId="560C8AA3" w14:textId="77777777" w:rsidR="00FA0B29" w:rsidRPr="00873713" w:rsidRDefault="00FA0B29" w:rsidP="001730C9">
      <w:pPr>
        <w:spacing w:line="360" w:lineRule="auto"/>
        <w:jc w:val="both"/>
        <w:rPr>
          <w:rFonts w:ascii="Times New Roman" w:hAnsi="Times New Roman" w:cs="Times New Roman"/>
          <w:sz w:val="24"/>
          <w:szCs w:val="24"/>
        </w:rPr>
      </w:pPr>
    </w:p>
    <w:p w14:paraId="4728F7E8" w14:textId="77777777" w:rsidR="00FA0B29" w:rsidRPr="00873713" w:rsidRDefault="00FA0B29" w:rsidP="001730C9">
      <w:pPr>
        <w:spacing w:line="360" w:lineRule="auto"/>
        <w:jc w:val="both"/>
        <w:rPr>
          <w:rFonts w:ascii="Times New Roman" w:hAnsi="Times New Roman" w:cs="Times New Roman"/>
          <w:sz w:val="24"/>
          <w:szCs w:val="24"/>
        </w:rPr>
      </w:pPr>
    </w:p>
    <w:p w14:paraId="09BB4FC2" w14:textId="77777777" w:rsidR="00FA0B29" w:rsidRPr="00873713" w:rsidRDefault="00FA0B29" w:rsidP="001730C9">
      <w:pPr>
        <w:spacing w:line="360" w:lineRule="auto"/>
        <w:jc w:val="both"/>
        <w:rPr>
          <w:rFonts w:ascii="Times New Roman" w:hAnsi="Times New Roman" w:cs="Times New Roman"/>
          <w:sz w:val="24"/>
          <w:szCs w:val="24"/>
        </w:rPr>
      </w:pPr>
    </w:p>
    <w:p w14:paraId="71EF7C19" w14:textId="77777777" w:rsidR="00FA0B29" w:rsidRPr="00873713" w:rsidRDefault="00FA0B29" w:rsidP="001730C9">
      <w:pPr>
        <w:spacing w:line="360" w:lineRule="auto"/>
        <w:jc w:val="both"/>
        <w:rPr>
          <w:rFonts w:ascii="Times New Roman" w:hAnsi="Times New Roman" w:cs="Times New Roman"/>
          <w:sz w:val="24"/>
          <w:szCs w:val="24"/>
        </w:rPr>
      </w:pPr>
    </w:p>
    <w:p w14:paraId="0B78B4E2" w14:textId="77777777" w:rsidR="00FA0B29" w:rsidRPr="00873713" w:rsidRDefault="00FA0B29" w:rsidP="001730C9">
      <w:pPr>
        <w:spacing w:line="360" w:lineRule="auto"/>
        <w:jc w:val="both"/>
        <w:rPr>
          <w:rFonts w:ascii="Times New Roman" w:hAnsi="Times New Roman" w:cs="Times New Roman"/>
          <w:sz w:val="24"/>
          <w:szCs w:val="24"/>
        </w:rPr>
      </w:pPr>
    </w:p>
    <w:p w14:paraId="30C007DC" w14:textId="77777777" w:rsidR="00FA0B29" w:rsidRPr="00873713" w:rsidRDefault="00FA0B29" w:rsidP="001730C9">
      <w:pPr>
        <w:spacing w:line="360" w:lineRule="auto"/>
        <w:jc w:val="both"/>
        <w:rPr>
          <w:rFonts w:ascii="Times New Roman" w:hAnsi="Times New Roman" w:cs="Times New Roman"/>
          <w:sz w:val="24"/>
          <w:szCs w:val="24"/>
        </w:rPr>
      </w:pPr>
    </w:p>
    <w:p w14:paraId="51FA60E2" w14:textId="77777777" w:rsidR="00FA0B29" w:rsidRPr="00873713" w:rsidRDefault="00FA0B29" w:rsidP="001730C9">
      <w:pPr>
        <w:spacing w:line="360" w:lineRule="auto"/>
        <w:jc w:val="both"/>
        <w:rPr>
          <w:rFonts w:ascii="Times New Roman" w:hAnsi="Times New Roman" w:cs="Times New Roman"/>
          <w:sz w:val="24"/>
          <w:szCs w:val="24"/>
        </w:rPr>
      </w:pPr>
    </w:p>
    <w:p w14:paraId="0D638F67" w14:textId="77777777" w:rsidR="00FA0B29" w:rsidRPr="00873713" w:rsidRDefault="00FA0B29" w:rsidP="001730C9">
      <w:pPr>
        <w:spacing w:line="360" w:lineRule="auto"/>
        <w:jc w:val="both"/>
        <w:rPr>
          <w:rFonts w:ascii="Times New Roman" w:hAnsi="Times New Roman" w:cs="Times New Roman"/>
          <w:sz w:val="24"/>
          <w:szCs w:val="24"/>
        </w:rPr>
      </w:pPr>
    </w:p>
    <w:p w14:paraId="4CDFEBA7" w14:textId="4F62C863" w:rsidR="00B6223B" w:rsidRPr="00873713" w:rsidRDefault="00B6223B" w:rsidP="00B6223B">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Figure 3.2</w:t>
      </w:r>
      <w:r w:rsidR="007535D6" w:rsidRPr="00873713">
        <w:rPr>
          <w:rFonts w:ascii="Times New Roman" w:hAnsi="Times New Roman" w:cs="Times New Roman"/>
          <w:sz w:val="24"/>
          <w:szCs w:val="24"/>
        </w:rPr>
        <w:t xml:space="preserve"> </w:t>
      </w:r>
      <w:r w:rsidRPr="00873713">
        <w:rPr>
          <w:rFonts w:ascii="Times New Roman" w:hAnsi="Times New Roman" w:cs="Times New Roman"/>
          <w:sz w:val="24"/>
          <w:szCs w:val="24"/>
        </w:rPr>
        <w:t>-A</w:t>
      </w:r>
      <w:r w:rsidR="007535D6" w:rsidRPr="00873713">
        <w:rPr>
          <w:rFonts w:ascii="Times New Roman" w:hAnsi="Times New Roman" w:cs="Times New Roman"/>
          <w:sz w:val="24"/>
          <w:szCs w:val="24"/>
        </w:rPr>
        <w:t>ctual survey steps undertaken in the study</w:t>
      </w:r>
      <w:r w:rsidRPr="00873713">
        <w:rPr>
          <w:rFonts w:ascii="Times New Roman" w:hAnsi="Times New Roman" w:cs="Times New Roman"/>
          <w:sz w:val="24"/>
          <w:szCs w:val="24"/>
        </w:rPr>
        <w:t>.</w:t>
      </w:r>
      <w:r w:rsidR="00642F58" w:rsidRPr="00873713">
        <w:rPr>
          <w:rFonts w:ascii="Times New Roman" w:hAnsi="Times New Roman" w:cs="Times New Roman"/>
          <w:sz w:val="24"/>
          <w:szCs w:val="24"/>
        </w:rPr>
        <w:t>(</w:t>
      </w:r>
      <w:r w:rsidRPr="00873713">
        <w:rPr>
          <w:rFonts w:ascii="Times New Roman" w:hAnsi="Times New Roman" w:cs="Times New Roman"/>
          <w:sz w:val="24"/>
          <w:szCs w:val="24"/>
        </w:rPr>
        <w:t>Kachaka, 2018).</w:t>
      </w:r>
    </w:p>
    <w:p w14:paraId="417AF0CF" w14:textId="77777777" w:rsidR="00A374E2" w:rsidRPr="00873713" w:rsidRDefault="00A374E2" w:rsidP="001730C9">
      <w:pPr>
        <w:spacing w:line="360" w:lineRule="auto"/>
        <w:rPr>
          <w:rFonts w:ascii="Times New Roman" w:hAnsi="Times New Roman" w:cs="Times New Roman"/>
          <w:sz w:val="24"/>
          <w:szCs w:val="24"/>
        </w:rPr>
      </w:pPr>
    </w:p>
    <w:p w14:paraId="54D81EF9" w14:textId="628CCEF7" w:rsidR="00E20465" w:rsidRPr="00873713" w:rsidRDefault="000601C4" w:rsidP="001730C9">
      <w:pPr>
        <w:pStyle w:val="Heading2"/>
        <w:spacing w:line="360" w:lineRule="auto"/>
        <w:ind w:left="576" w:hanging="576"/>
        <w:rPr>
          <w:rFonts w:ascii="Times New Roman" w:hAnsi="Times New Roman" w:cs="Times New Roman"/>
          <w:color w:val="auto"/>
          <w:sz w:val="24"/>
          <w:szCs w:val="24"/>
        </w:rPr>
      </w:pPr>
      <w:bookmarkStart w:id="72" w:name="_Toc535916891"/>
      <w:r w:rsidRPr="00873713">
        <w:rPr>
          <w:rFonts w:ascii="Times New Roman" w:hAnsi="Times New Roman" w:cs="Times New Roman"/>
          <w:color w:val="auto"/>
          <w:sz w:val="24"/>
          <w:szCs w:val="24"/>
        </w:rPr>
        <w:lastRenderedPageBreak/>
        <w:t>3.8 Personal</w:t>
      </w:r>
      <w:r w:rsidR="00E20465" w:rsidRPr="00873713">
        <w:rPr>
          <w:rFonts w:ascii="Times New Roman" w:hAnsi="Times New Roman" w:cs="Times New Roman"/>
          <w:color w:val="auto"/>
          <w:sz w:val="24"/>
          <w:szCs w:val="24"/>
        </w:rPr>
        <w:t xml:space="preserve"> Approach</w:t>
      </w:r>
      <w:bookmarkEnd w:id="72"/>
    </w:p>
    <w:p w14:paraId="1267CDA2" w14:textId="5070E087" w:rsidR="000F0AE5" w:rsidRPr="00873713" w:rsidRDefault="00E20465" w:rsidP="001730C9">
      <w:pPr>
        <w:spacing w:line="360" w:lineRule="auto"/>
        <w:rPr>
          <w:rFonts w:ascii="Times New Roman" w:hAnsi="Times New Roman" w:cs="Times New Roman"/>
          <w:sz w:val="24"/>
          <w:szCs w:val="24"/>
        </w:rPr>
      </w:pPr>
      <w:r w:rsidRPr="00873713">
        <w:rPr>
          <w:rFonts w:ascii="Times New Roman" w:hAnsi="Times New Roman" w:cs="Times New Roman"/>
          <w:sz w:val="24"/>
          <w:szCs w:val="24"/>
        </w:rPr>
        <w:t xml:space="preserve">This is a method of hand-delivering questionnaires to </w:t>
      </w:r>
      <w:r w:rsidR="00A45824">
        <w:rPr>
          <w:rFonts w:ascii="Times New Roman" w:hAnsi="Times New Roman" w:cs="Times New Roman"/>
          <w:sz w:val="24"/>
          <w:szCs w:val="24"/>
        </w:rPr>
        <w:t>Participants</w:t>
      </w:r>
      <w:r w:rsidRPr="00873713">
        <w:rPr>
          <w:rFonts w:ascii="Times New Roman" w:hAnsi="Times New Roman" w:cs="Times New Roman"/>
          <w:sz w:val="24"/>
          <w:szCs w:val="24"/>
        </w:rPr>
        <w:t xml:space="preserve"> and collecting them later (Varkevisser, et al., 2003). In addition, the idea of administering written questionnaire can also be referred to as “gathering all or part of the </w:t>
      </w:r>
      <w:r w:rsidR="00A45824">
        <w:rPr>
          <w:rFonts w:ascii="Times New Roman" w:hAnsi="Times New Roman" w:cs="Times New Roman"/>
          <w:sz w:val="24"/>
          <w:szCs w:val="24"/>
        </w:rPr>
        <w:t>Participants</w:t>
      </w:r>
      <w:r w:rsidRPr="00873713">
        <w:rPr>
          <w:rFonts w:ascii="Times New Roman" w:hAnsi="Times New Roman" w:cs="Times New Roman"/>
          <w:sz w:val="24"/>
          <w:szCs w:val="24"/>
        </w:rPr>
        <w:t xml:space="preserve"> in one place at one time, giving oral or written instructions, and letting the </w:t>
      </w:r>
      <w:r w:rsidR="00A45824">
        <w:rPr>
          <w:rFonts w:ascii="Times New Roman" w:hAnsi="Times New Roman" w:cs="Times New Roman"/>
          <w:sz w:val="24"/>
          <w:szCs w:val="24"/>
        </w:rPr>
        <w:t>Participants</w:t>
      </w:r>
      <w:r w:rsidRPr="00873713">
        <w:rPr>
          <w:rFonts w:ascii="Times New Roman" w:hAnsi="Times New Roman" w:cs="Times New Roman"/>
          <w:sz w:val="24"/>
          <w:szCs w:val="24"/>
        </w:rPr>
        <w:t xml:space="preserve"> fill out the questionnaires” (Varkevisser, et al., 2003, p. 147).The personal approach is of extreme importance because of its ability to afford the researcher an opportunity to target the sample group directly and to have an almost immediate response after the questionnaire is completed. Usually, a personal approach may involve the researcher to meet the targeted group and explain the research tool to the group after which the group immediately fills the questionnaire for immediate collection or the individuals may fill the questionnaire and then it is collected at an agreed date or exclusively collected from individuals at their convenient time. The personal approach may also mean that the participants need have no further contact with the researcher since all their questions, concerns and doubts would have been answered and clarified during the contact hours with the researcher. In this study, </w:t>
      </w:r>
      <w:r w:rsidR="00075DD9" w:rsidRPr="00F73AC7">
        <w:rPr>
          <w:rFonts w:ascii="Times New Roman" w:hAnsi="Times New Roman" w:cs="Times New Roman"/>
          <w:sz w:val="24"/>
          <w:szCs w:val="24"/>
        </w:rPr>
        <w:t>Six</w:t>
      </w:r>
      <w:r w:rsidR="00406C63" w:rsidRPr="00F73AC7">
        <w:rPr>
          <w:rFonts w:ascii="Times New Roman" w:hAnsi="Times New Roman" w:cs="Times New Roman"/>
          <w:sz w:val="24"/>
          <w:szCs w:val="24"/>
        </w:rPr>
        <w:t xml:space="preserve"> (</w:t>
      </w:r>
      <w:r w:rsidR="00075DD9" w:rsidRPr="00F73AC7">
        <w:rPr>
          <w:rFonts w:ascii="Times New Roman" w:hAnsi="Times New Roman" w:cs="Times New Roman"/>
          <w:sz w:val="24"/>
          <w:szCs w:val="24"/>
        </w:rPr>
        <w:t>6)</w:t>
      </w:r>
      <w:r w:rsidR="000825CE" w:rsidRPr="00F73AC7">
        <w:rPr>
          <w:rFonts w:ascii="Times New Roman" w:hAnsi="Times New Roman" w:cs="Times New Roman"/>
          <w:sz w:val="24"/>
          <w:szCs w:val="24"/>
        </w:rPr>
        <w:t xml:space="preserve"> </w:t>
      </w:r>
      <w:r w:rsidR="00E126EC" w:rsidRPr="00873713">
        <w:rPr>
          <w:rFonts w:ascii="Times New Roman" w:hAnsi="Times New Roman" w:cs="Times New Roman"/>
          <w:sz w:val="24"/>
          <w:szCs w:val="24"/>
        </w:rPr>
        <w:t>departments received</w:t>
      </w:r>
      <w:r w:rsidRPr="00873713">
        <w:rPr>
          <w:rFonts w:ascii="Times New Roman" w:hAnsi="Times New Roman" w:cs="Times New Roman"/>
          <w:sz w:val="24"/>
          <w:szCs w:val="24"/>
        </w:rPr>
        <w:t xml:space="preserve"> their </w:t>
      </w:r>
      <w:r w:rsidRPr="002E08F7">
        <w:rPr>
          <w:rFonts w:ascii="Times New Roman" w:hAnsi="Times New Roman" w:cs="Times New Roman"/>
          <w:sz w:val="24"/>
          <w:szCs w:val="24"/>
        </w:rPr>
        <w:t xml:space="preserve">questionnaires by this method. </w:t>
      </w:r>
      <w:r w:rsidR="00075DD9" w:rsidRPr="002E08F7">
        <w:rPr>
          <w:rFonts w:ascii="Times New Roman" w:hAnsi="Times New Roman" w:cs="Times New Roman"/>
          <w:sz w:val="24"/>
          <w:szCs w:val="24"/>
        </w:rPr>
        <w:t xml:space="preserve">The selection was done to cater for all the departments in the Ministry. </w:t>
      </w:r>
      <w:r w:rsidR="00075DD9" w:rsidRPr="00873713">
        <w:rPr>
          <w:rFonts w:ascii="Times New Roman" w:hAnsi="Times New Roman" w:cs="Times New Roman"/>
          <w:sz w:val="24"/>
          <w:szCs w:val="24"/>
        </w:rPr>
        <w:t>Participants</w:t>
      </w:r>
      <w:r w:rsidRPr="00873713">
        <w:rPr>
          <w:rFonts w:ascii="Times New Roman" w:hAnsi="Times New Roman" w:cs="Times New Roman"/>
          <w:sz w:val="24"/>
          <w:szCs w:val="24"/>
        </w:rPr>
        <w:t xml:space="preserve"> in this study preferred to answer the questionnaires immediately after interacting with the researcher while their minds were still fresh. The questionnaire utilized a Likert scale to aid i</w:t>
      </w:r>
      <w:r w:rsidR="000D4320" w:rsidRPr="00873713">
        <w:rPr>
          <w:rFonts w:ascii="Times New Roman" w:hAnsi="Times New Roman" w:cs="Times New Roman"/>
          <w:sz w:val="24"/>
          <w:szCs w:val="24"/>
        </w:rPr>
        <w:t>n quantitative data collection.</w:t>
      </w:r>
    </w:p>
    <w:p w14:paraId="33486AA3" w14:textId="2AB85750" w:rsidR="000F0AE5" w:rsidRPr="00873713" w:rsidRDefault="00076E34" w:rsidP="001730C9">
      <w:pPr>
        <w:pStyle w:val="Heading2"/>
        <w:spacing w:line="360" w:lineRule="auto"/>
        <w:ind w:left="576" w:hanging="576"/>
        <w:rPr>
          <w:rFonts w:ascii="Times New Roman" w:hAnsi="Times New Roman" w:cs="Times New Roman"/>
          <w:color w:val="auto"/>
          <w:sz w:val="24"/>
          <w:szCs w:val="24"/>
        </w:rPr>
      </w:pPr>
      <w:bookmarkStart w:id="73" w:name="_Toc535916892"/>
      <w:r w:rsidRPr="00873713">
        <w:rPr>
          <w:rFonts w:ascii="Times New Roman" w:hAnsi="Times New Roman" w:cs="Times New Roman"/>
          <w:color w:val="auto"/>
          <w:sz w:val="24"/>
          <w:szCs w:val="24"/>
        </w:rPr>
        <w:t>3.</w:t>
      </w:r>
      <w:r w:rsidR="000D4320" w:rsidRPr="00873713">
        <w:rPr>
          <w:rFonts w:ascii="Times New Roman" w:hAnsi="Times New Roman" w:cs="Times New Roman"/>
          <w:color w:val="auto"/>
          <w:sz w:val="24"/>
          <w:szCs w:val="24"/>
        </w:rPr>
        <w:t>9</w:t>
      </w:r>
      <w:r w:rsidRPr="00873713">
        <w:rPr>
          <w:rFonts w:ascii="Times New Roman" w:hAnsi="Times New Roman" w:cs="Times New Roman"/>
          <w:color w:val="auto"/>
          <w:sz w:val="24"/>
          <w:szCs w:val="24"/>
        </w:rPr>
        <w:t xml:space="preserve"> </w:t>
      </w:r>
      <w:r w:rsidR="006D0A7D" w:rsidRPr="00873713">
        <w:rPr>
          <w:rFonts w:ascii="Times New Roman" w:hAnsi="Times New Roman" w:cs="Times New Roman"/>
          <w:color w:val="auto"/>
          <w:sz w:val="24"/>
          <w:szCs w:val="24"/>
        </w:rPr>
        <w:t>E-Mail Survey</w:t>
      </w:r>
      <w:bookmarkEnd w:id="73"/>
    </w:p>
    <w:p w14:paraId="2D70764E" w14:textId="19E40C56" w:rsidR="009359ED" w:rsidRPr="00873713" w:rsidRDefault="006D0A7D" w:rsidP="001730C9">
      <w:pPr>
        <w:spacing w:line="360" w:lineRule="auto"/>
        <w:jc w:val="both"/>
        <w:rPr>
          <w:rFonts w:ascii="Times New Roman" w:eastAsiaTheme="minorHAnsi" w:hAnsi="Times New Roman" w:cs="Times New Roman"/>
          <w:sz w:val="24"/>
          <w:szCs w:val="24"/>
        </w:rPr>
      </w:pPr>
      <w:r w:rsidRPr="00873713">
        <w:rPr>
          <w:rFonts w:ascii="Times New Roman" w:eastAsiaTheme="minorHAnsi" w:hAnsi="Times New Roman" w:cs="Times New Roman"/>
          <w:sz w:val="24"/>
          <w:szCs w:val="24"/>
        </w:rPr>
        <w:t xml:space="preserve">In the recent past e-mail facility has been recognized as one of the viable tools for conducting research (Smith, 1997; Murray &amp; Sixsmith, 1998 quoted by Fox, Murray, &amp; Warm, 2003). E-mail surveys may allow extra time for participants to answer the questions, which may increase self-esteem and allow them to brainstorm ideas, while reducing their social anxiety (Joinson, 1999 quoted by Fox, et al., 2003), and the feeling of pressure when someone is monitoring their performances. In this study, </w:t>
      </w:r>
      <w:r w:rsidR="00E126EC" w:rsidRPr="00873713">
        <w:rPr>
          <w:rFonts w:ascii="Times New Roman" w:eastAsiaTheme="minorHAnsi" w:hAnsi="Times New Roman" w:cs="Times New Roman"/>
          <w:sz w:val="24"/>
          <w:szCs w:val="24"/>
        </w:rPr>
        <w:t>Thirty Eight (38)</w:t>
      </w:r>
      <w:r w:rsidR="009359ED" w:rsidRPr="00873713">
        <w:rPr>
          <w:rFonts w:ascii="Times New Roman" w:eastAsiaTheme="minorHAnsi" w:hAnsi="Times New Roman" w:cs="Times New Roman"/>
          <w:sz w:val="24"/>
          <w:szCs w:val="24"/>
        </w:rPr>
        <w:t xml:space="preserve"> </w:t>
      </w:r>
      <w:r w:rsidRPr="00873713">
        <w:rPr>
          <w:rFonts w:ascii="Times New Roman" w:eastAsiaTheme="minorHAnsi" w:hAnsi="Times New Roman" w:cs="Times New Roman"/>
          <w:sz w:val="24"/>
          <w:szCs w:val="24"/>
        </w:rPr>
        <w:t>receive</w:t>
      </w:r>
      <w:r w:rsidR="009359ED" w:rsidRPr="00873713">
        <w:rPr>
          <w:rFonts w:ascii="Times New Roman" w:eastAsiaTheme="minorHAnsi" w:hAnsi="Times New Roman" w:cs="Times New Roman"/>
          <w:sz w:val="24"/>
          <w:szCs w:val="24"/>
        </w:rPr>
        <w:t>d</w:t>
      </w:r>
      <w:r w:rsidRPr="00873713">
        <w:rPr>
          <w:rFonts w:ascii="Times New Roman" w:eastAsiaTheme="minorHAnsi" w:hAnsi="Times New Roman" w:cs="Times New Roman"/>
          <w:sz w:val="24"/>
          <w:szCs w:val="24"/>
        </w:rPr>
        <w:t xml:space="preserve"> the questionnaires through email </w:t>
      </w:r>
      <w:r w:rsidR="00E126EC" w:rsidRPr="00873713">
        <w:rPr>
          <w:rFonts w:ascii="Times New Roman" w:eastAsiaTheme="minorHAnsi" w:hAnsi="Times New Roman" w:cs="Times New Roman"/>
          <w:sz w:val="24"/>
          <w:szCs w:val="24"/>
        </w:rPr>
        <w:t xml:space="preserve">representing. </w:t>
      </w:r>
      <w:r w:rsidR="009359ED" w:rsidRPr="00873713">
        <w:rPr>
          <w:rFonts w:ascii="Times New Roman" w:eastAsiaTheme="minorHAnsi" w:hAnsi="Times New Roman" w:cs="Times New Roman"/>
          <w:sz w:val="24"/>
          <w:szCs w:val="24"/>
        </w:rPr>
        <w:t>Twenty Six filled-in questionnaires were received by email.</w:t>
      </w:r>
    </w:p>
    <w:p w14:paraId="0683AEFB" w14:textId="4412C113" w:rsidR="00585B48" w:rsidRPr="00873713" w:rsidRDefault="007A2E1A" w:rsidP="001E7538">
      <w:pPr>
        <w:pStyle w:val="Heading2"/>
        <w:spacing w:line="360" w:lineRule="auto"/>
        <w:ind w:left="576" w:hanging="576"/>
        <w:rPr>
          <w:rFonts w:ascii="Times New Roman" w:hAnsi="Times New Roman" w:cs="Times New Roman"/>
          <w:color w:val="auto"/>
          <w:sz w:val="24"/>
          <w:szCs w:val="24"/>
        </w:rPr>
      </w:pPr>
      <w:bookmarkStart w:id="74" w:name="_Toc535916893"/>
      <w:r w:rsidRPr="00873713">
        <w:rPr>
          <w:rFonts w:ascii="Times New Roman" w:hAnsi="Times New Roman" w:cs="Times New Roman"/>
          <w:color w:val="auto"/>
          <w:sz w:val="24"/>
          <w:szCs w:val="24"/>
        </w:rPr>
        <w:t>3.10 Sampling</w:t>
      </w:r>
      <w:r w:rsidR="00585B48" w:rsidRPr="00873713">
        <w:rPr>
          <w:rFonts w:ascii="Times New Roman" w:hAnsi="Times New Roman" w:cs="Times New Roman"/>
          <w:color w:val="auto"/>
          <w:sz w:val="24"/>
          <w:szCs w:val="24"/>
        </w:rPr>
        <w:t xml:space="preserve"> Method</w:t>
      </w:r>
      <w:bookmarkEnd w:id="74"/>
    </w:p>
    <w:p w14:paraId="04DC8EC1" w14:textId="2F6A442E" w:rsidR="00585B48" w:rsidRPr="00873713" w:rsidRDefault="00585B48"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In order to get better results, the study utilized the non-probabilistic stratified </w:t>
      </w:r>
      <w:r w:rsidRPr="00873713">
        <w:rPr>
          <w:rFonts w:ascii="Times New Roman" w:hAnsi="Times New Roman" w:cs="Times New Roman"/>
          <w:b/>
          <w:sz w:val="24"/>
          <w:szCs w:val="24"/>
        </w:rPr>
        <w:t>purposeful sampling method</w:t>
      </w:r>
      <w:r w:rsidRPr="00873713">
        <w:rPr>
          <w:rFonts w:ascii="Times New Roman" w:hAnsi="Times New Roman" w:cs="Times New Roman"/>
          <w:sz w:val="24"/>
          <w:szCs w:val="24"/>
        </w:rPr>
        <w:t xml:space="preserve">.  This sampling method was selected because of its versatility. It helps to easily narrow down to the section of the population that has the necessary data or insight required for the </w:t>
      </w:r>
      <w:r w:rsidRPr="00873713">
        <w:rPr>
          <w:rFonts w:ascii="Times New Roman" w:hAnsi="Times New Roman" w:cs="Times New Roman"/>
          <w:sz w:val="24"/>
          <w:szCs w:val="24"/>
        </w:rPr>
        <w:lastRenderedPageBreak/>
        <w:t xml:space="preserve">study. This section of the population is then sub-divided into further statistical categories.  This helped the study to be focused in gathering credible data. In this regard, the study primarily focused on </w:t>
      </w:r>
      <w:r w:rsidR="002C6E4B" w:rsidRPr="00873713">
        <w:rPr>
          <w:rFonts w:ascii="Times New Roman" w:hAnsi="Times New Roman" w:cs="Times New Roman"/>
          <w:sz w:val="24"/>
          <w:szCs w:val="24"/>
        </w:rPr>
        <w:t>Information on the extent of IFMIS Implementation, where questions of IFMIS accessibility at all levels will be reviewed.</w:t>
      </w:r>
    </w:p>
    <w:p w14:paraId="4130B8C2" w14:textId="5FF5E602" w:rsidR="00585B48" w:rsidRPr="00873713" w:rsidRDefault="002C6E4B"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All the IFMIS Modules are accessible at all levels of IFMIS implementation</w:t>
      </w:r>
      <w:r w:rsidR="001114BD" w:rsidRPr="00873713">
        <w:rPr>
          <w:rFonts w:ascii="Times New Roman" w:hAnsi="Times New Roman" w:cs="Times New Roman"/>
          <w:sz w:val="24"/>
          <w:szCs w:val="24"/>
        </w:rPr>
        <w:t xml:space="preserve"> by the </w:t>
      </w:r>
      <w:r w:rsidR="007A1739" w:rsidRPr="00873713">
        <w:rPr>
          <w:rFonts w:ascii="Times New Roman" w:hAnsi="Times New Roman" w:cs="Times New Roman"/>
          <w:sz w:val="24"/>
          <w:szCs w:val="24"/>
        </w:rPr>
        <w:t>Ministry</w:t>
      </w:r>
      <w:r w:rsidR="001114BD" w:rsidRPr="00873713">
        <w:rPr>
          <w:rFonts w:ascii="Times New Roman" w:hAnsi="Times New Roman" w:cs="Times New Roman"/>
          <w:sz w:val="24"/>
          <w:szCs w:val="24"/>
        </w:rPr>
        <w:t xml:space="preserve"> of Finance</w:t>
      </w:r>
      <w:r w:rsidRPr="00873713">
        <w:rPr>
          <w:rFonts w:ascii="Times New Roman" w:hAnsi="Times New Roman" w:cs="Times New Roman"/>
          <w:sz w:val="24"/>
          <w:szCs w:val="24"/>
        </w:rPr>
        <w:t>, Government directive of installing of IFMIS</w:t>
      </w:r>
      <w:r w:rsidR="000D4982" w:rsidRPr="00873713">
        <w:rPr>
          <w:rFonts w:ascii="Times New Roman" w:hAnsi="Times New Roman" w:cs="Times New Roman"/>
          <w:sz w:val="24"/>
          <w:szCs w:val="24"/>
        </w:rPr>
        <w:t>,</w:t>
      </w:r>
      <w:r w:rsidRPr="00873713">
        <w:rPr>
          <w:rFonts w:ascii="Times New Roman" w:hAnsi="Times New Roman" w:cs="Times New Roman"/>
          <w:sz w:val="24"/>
          <w:szCs w:val="24"/>
        </w:rPr>
        <w:t xml:space="preserve"> daily</w:t>
      </w:r>
      <w:r w:rsidR="000D4982" w:rsidRPr="00873713">
        <w:rPr>
          <w:rFonts w:ascii="Times New Roman" w:hAnsi="Times New Roman" w:cs="Times New Roman"/>
          <w:sz w:val="24"/>
          <w:szCs w:val="24"/>
        </w:rPr>
        <w:t xml:space="preserve"> usage of IFMIS implementation and the c</w:t>
      </w:r>
      <w:r w:rsidRPr="00873713">
        <w:rPr>
          <w:rFonts w:ascii="Times New Roman" w:hAnsi="Times New Roman" w:cs="Times New Roman"/>
          <w:sz w:val="24"/>
          <w:szCs w:val="24"/>
        </w:rPr>
        <w:t xml:space="preserve">ontribution of IFMIS with regards </w:t>
      </w:r>
      <w:r w:rsidR="002C61E9" w:rsidRPr="00873713">
        <w:rPr>
          <w:rFonts w:ascii="Times New Roman" w:hAnsi="Times New Roman" w:cs="Times New Roman"/>
          <w:sz w:val="24"/>
          <w:szCs w:val="24"/>
        </w:rPr>
        <w:t>to Public Funds Usage</w:t>
      </w:r>
      <w:r w:rsidR="000D4982" w:rsidRPr="00873713">
        <w:rPr>
          <w:rFonts w:ascii="Times New Roman" w:hAnsi="Times New Roman" w:cs="Times New Roman"/>
          <w:sz w:val="24"/>
          <w:szCs w:val="24"/>
        </w:rPr>
        <w:t>.</w:t>
      </w:r>
    </w:p>
    <w:p w14:paraId="7578D7C5" w14:textId="656A0C8F" w:rsidR="00250C37" w:rsidRPr="00873713" w:rsidRDefault="00076E34" w:rsidP="001730C9">
      <w:pPr>
        <w:pStyle w:val="Heading2"/>
        <w:spacing w:line="360" w:lineRule="auto"/>
        <w:ind w:left="180"/>
        <w:rPr>
          <w:rFonts w:ascii="Times New Roman" w:hAnsi="Times New Roman" w:cs="Times New Roman"/>
          <w:color w:val="auto"/>
          <w:sz w:val="24"/>
          <w:szCs w:val="24"/>
        </w:rPr>
      </w:pPr>
      <w:bookmarkStart w:id="75" w:name="_Toc535916894"/>
      <w:r w:rsidRPr="00873713">
        <w:rPr>
          <w:rFonts w:ascii="Times New Roman" w:hAnsi="Times New Roman" w:cs="Times New Roman"/>
          <w:color w:val="auto"/>
          <w:sz w:val="24"/>
          <w:szCs w:val="24"/>
        </w:rPr>
        <w:t>3.1</w:t>
      </w:r>
      <w:r w:rsidR="000D4320" w:rsidRPr="00873713">
        <w:rPr>
          <w:rFonts w:ascii="Times New Roman" w:hAnsi="Times New Roman" w:cs="Times New Roman"/>
          <w:color w:val="auto"/>
          <w:sz w:val="24"/>
          <w:szCs w:val="24"/>
        </w:rPr>
        <w:t>1</w:t>
      </w:r>
      <w:r w:rsidRPr="00873713">
        <w:rPr>
          <w:rFonts w:ascii="Times New Roman" w:hAnsi="Times New Roman" w:cs="Times New Roman"/>
          <w:color w:val="auto"/>
          <w:sz w:val="24"/>
          <w:szCs w:val="24"/>
        </w:rPr>
        <w:t xml:space="preserve"> </w:t>
      </w:r>
      <w:r w:rsidR="0077647E" w:rsidRPr="00873713">
        <w:rPr>
          <w:rFonts w:ascii="Times New Roman" w:hAnsi="Times New Roman" w:cs="Times New Roman"/>
          <w:color w:val="auto"/>
          <w:sz w:val="24"/>
          <w:szCs w:val="24"/>
        </w:rPr>
        <w:t>Sample Size</w:t>
      </w:r>
      <w:bookmarkEnd w:id="75"/>
    </w:p>
    <w:p w14:paraId="14C09BC1" w14:textId="78687A90" w:rsidR="00161EF6" w:rsidRPr="00873713" w:rsidRDefault="0077647E" w:rsidP="001730C9">
      <w:pPr>
        <w:spacing w:line="360" w:lineRule="auto"/>
        <w:jc w:val="both"/>
        <w:rPr>
          <w:rFonts w:ascii="Times New Roman" w:eastAsiaTheme="minorHAnsi" w:hAnsi="Times New Roman" w:cs="Times New Roman"/>
          <w:sz w:val="24"/>
          <w:szCs w:val="24"/>
        </w:rPr>
      </w:pPr>
      <w:r w:rsidRPr="00873713">
        <w:rPr>
          <w:rFonts w:ascii="Times New Roman" w:eastAsia="Calibri" w:hAnsi="Times New Roman" w:cs="Times New Roman"/>
          <w:sz w:val="24"/>
          <w:szCs w:val="24"/>
        </w:rPr>
        <w:t xml:space="preserve">Whereas </w:t>
      </w:r>
      <w:r w:rsidR="006240D0" w:rsidRPr="00873713">
        <w:rPr>
          <w:rFonts w:ascii="Times New Roman" w:eastAsia="Calibri" w:hAnsi="Times New Roman" w:cs="Times New Roman"/>
          <w:sz w:val="24"/>
          <w:szCs w:val="24"/>
        </w:rPr>
        <w:t>the Ministry of Finance has Five departments namely; Economic management, Office of the Acc</w:t>
      </w:r>
      <w:r w:rsidR="00757A4D" w:rsidRPr="00873713">
        <w:rPr>
          <w:rFonts w:ascii="Times New Roman" w:eastAsia="Calibri" w:hAnsi="Times New Roman" w:cs="Times New Roman"/>
          <w:sz w:val="24"/>
          <w:szCs w:val="24"/>
        </w:rPr>
        <w:t>ountant General, Internal Audit,</w:t>
      </w:r>
      <w:r w:rsidR="006240D0" w:rsidRPr="00873713">
        <w:rPr>
          <w:rFonts w:ascii="Times New Roman" w:eastAsia="Calibri" w:hAnsi="Times New Roman" w:cs="Times New Roman"/>
          <w:sz w:val="24"/>
          <w:szCs w:val="24"/>
        </w:rPr>
        <w:t xml:space="preserve"> Human Resource and Admin</w:t>
      </w:r>
      <w:r w:rsidR="00757A4D" w:rsidRPr="00873713">
        <w:rPr>
          <w:rFonts w:ascii="Times New Roman" w:eastAsia="Calibri" w:hAnsi="Times New Roman" w:cs="Times New Roman"/>
          <w:sz w:val="24"/>
          <w:szCs w:val="24"/>
        </w:rPr>
        <w:t>istration and Government Stores</w:t>
      </w:r>
      <w:r w:rsidR="00034E1D" w:rsidRPr="00873713">
        <w:rPr>
          <w:rFonts w:ascii="Times New Roman" w:eastAsia="Calibri" w:hAnsi="Times New Roman" w:cs="Times New Roman"/>
          <w:sz w:val="24"/>
          <w:szCs w:val="24"/>
        </w:rPr>
        <w:t>,</w:t>
      </w:r>
      <w:r w:rsidRPr="00873713">
        <w:rPr>
          <w:rFonts w:ascii="Times New Roman" w:eastAsia="Calibri" w:hAnsi="Times New Roman" w:cs="Times New Roman"/>
          <w:sz w:val="24"/>
          <w:szCs w:val="24"/>
        </w:rPr>
        <w:t xml:space="preserve"> the study </w:t>
      </w:r>
      <w:r w:rsidR="00034E1D" w:rsidRPr="00873713">
        <w:rPr>
          <w:rFonts w:ascii="Times New Roman" w:eastAsia="Calibri" w:hAnsi="Times New Roman" w:cs="Times New Roman"/>
          <w:sz w:val="24"/>
          <w:szCs w:val="24"/>
        </w:rPr>
        <w:t xml:space="preserve">focused on all the </w:t>
      </w:r>
      <w:r w:rsidR="006240D0" w:rsidRPr="00873713">
        <w:rPr>
          <w:rFonts w:ascii="Times New Roman" w:eastAsia="Calibri" w:hAnsi="Times New Roman" w:cs="Times New Roman"/>
          <w:sz w:val="24"/>
          <w:szCs w:val="24"/>
        </w:rPr>
        <w:t>departments</w:t>
      </w:r>
      <w:r w:rsidR="00034E1D" w:rsidRPr="00873713">
        <w:rPr>
          <w:rFonts w:ascii="Times New Roman" w:eastAsia="Calibri" w:hAnsi="Times New Roman" w:cs="Times New Roman"/>
          <w:sz w:val="24"/>
          <w:szCs w:val="24"/>
        </w:rPr>
        <w:t xml:space="preserve">. Questioners were distributed </w:t>
      </w:r>
      <w:r w:rsidR="008B1382" w:rsidRPr="00873713">
        <w:rPr>
          <w:rFonts w:ascii="Times New Roman" w:eastAsia="Calibri" w:hAnsi="Times New Roman" w:cs="Times New Roman"/>
          <w:sz w:val="24"/>
          <w:szCs w:val="24"/>
        </w:rPr>
        <w:t xml:space="preserve">to the </w:t>
      </w:r>
      <w:r w:rsidR="008A0157" w:rsidRPr="00873713">
        <w:rPr>
          <w:rFonts w:ascii="Times New Roman" w:eastAsia="Calibri" w:hAnsi="Times New Roman" w:cs="Times New Roman"/>
          <w:sz w:val="24"/>
          <w:szCs w:val="24"/>
        </w:rPr>
        <w:t>departments bringing</w:t>
      </w:r>
      <w:r w:rsidR="00034E1D" w:rsidRPr="00873713">
        <w:rPr>
          <w:rFonts w:ascii="Times New Roman" w:eastAsia="Calibri" w:hAnsi="Times New Roman" w:cs="Times New Roman"/>
          <w:sz w:val="24"/>
          <w:szCs w:val="24"/>
        </w:rPr>
        <w:t xml:space="preserve"> the total number of questionnaires</w:t>
      </w:r>
      <w:r w:rsidR="00261486" w:rsidRPr="00873713">
        <w:rPr>
          <w:rFonts w:ascii="Times New Roman" w:eastAsia="Calibri" w:hAnsi="Times New Roman" w:cs="Times New Roman"/>
          <w:sz w:val="24"/>
          <w:szCs w:val="24"/>
        </w:rPr>
        <w:t xml:space="preserve"> distributed to </w:t>
      </w:r>
      <w:r w:rsidR="00816D04" w:rsidRPr="00873713">
        <w:rPr>
          <w:rFonts w:ascii="Times New Roman" w:eastAsia="Calibri" w:hAnsi="Times New Roman" w:cs="Times New Roman"/>
          <w:sz w:val="24"/>
          <w:szCs w:val="24"/>
        </w:rPr>
        <w:t>100</w:t>
      </w:r>
      <w:r w:rsidR="00C90990" w:rsidRPr="00873713">
        <w:rPr>
          <w:rFonts w:ascii="Times New Roman" w:eastAsia="Calibri" w:hAnsi="Times New Roman" w:cs="Times New Roman"/>
          <w:sz w:val="24"/>
          <w:szCs w:val="24"/>
        </w:rPr>
        <w:t xml:space="preserve">. The Total Questionnaires distributed was One Hundred </w:t>
      </w:r>
      <w:r w:rsidR="00D96EFD" w:rsidRPr="00873713">
        <w:rPr>
          <w:rFonts w:ascii="Times New Roman" w:eastAsia="Calibri" w:hAnsi="Times New Roman" w:cs="Times New Roman"/>
          <w:sz w:val="24"/>
          <w:szCs w:val="24"/>
        </w:rPr>
        <w:t>100</w:t>
      </w:r>
      <w:r w:rsidR="00C90990" w:rsidRPr="00873713">
        <w:rPr>
          <w:rFonts w:ascii="Times New Roman" w:eastAsia="Calibri" w:hAnsi="Times New Roman" w:cs="Times New Roman"/>
          <w:sz w:val="24"/>
          <w:szCs w:val="24"/>
        </w:rPr>
        <w:t>.</w:t>
      </w:r>
      <w:r w:rsidR="00C90990" w:rsidRPr="00873713">
        <w:rPr>
          <w:rFonts w:ascii="Times New Roman" w:eastAsiaTheme="minorHAnsi" w:hAnsi="Times New Roman" w:cs="Times New Roman"/>
          <w:sz w:val="24"/>
          <w:szCs w:val="24"/>
        </w:rPr>
        <w:t xml:space="preserve"> A total of 64 </w:t>
      </w:r>
      <w:r w:rsidR="00A45824">
        <w:rPr>
          <w:rFonts w:ascii="Times New Roman" w:eastAsiaTheme="minorHAnsi" w:hAnsi="Times New Roman" w:cs="Times New Roman"/>
          <w:sz w:val="24"/>
          <w:szCs w:val="24"/>
        </w:rPr>
        <w:t>Participants</w:t>
      </w:r>
      <w:r w:rsidR="00C90990" w:rsidRPr="00873713">
        <w:rPr>
          <w:rFonts w:ascii="Times New Roman" w:eastAsiaTheme="minorHAnsi" w:hAnsi="Times New Roman" w:cs="Times New Roman"/>
          <w:sz w:val="24"/>
          <w:szCs w:val="24"/>
        </w:rPr>
        <w:t xml:space="preserve"> successfully completed the actual survey out of a total of </w:t>
      </w:r>
      <w:r w:rsidR="00D96EFD" w:rsidRPr="00873713">
        <w:rPr>
          <w:rFonts w:ascii="Times New Roman" w:eastAsiaTheme="minorHAnsi" w:hAnsi="Times New Roman" w:cs="Times New Roman"/>
          <w:sz w:val="24"/>
          <w:szCs w:val="24"/>
        </w:rPr>
        <w:t>100</w:t>
      </w:r>
      <w:r w:rsidR="00C90990" w:rsidRPr="00873713">
        <w:rPr>
          <w:rFonts w:ascii="Times New Roman" w:eastAsiaTheme="minorHAnsi" w:hAnsi="Times New Roman" w:cs="Times New Roman"/>
          <w:sz w:val="24"/>
          <w:szCs w:val="24"/>
        </w:rPr>
        <w:t xml:space="preserve"> questionnaires which were distributed resulting in a </w:t>
      </w:r>
      <w:r w:rsidR="00D96EFD" w:rsidRPr="00873713">
        <w:rPr>
          <w:rFonts w:ascii="Times New Roman" w:eastAsiaTheme="minorHAnsi" w:hAnsi="Times New Roman" w:cs="Times New Roman"/>
          <w:sz w:val="24"/>
          <w:szCs w:val="24"/>
        </w:rPr>
        <w:t>64.</w:t>
      </w:r>
      <w:r w:rsidR="00C90990" w:rsidRPr="00873713">
        <w:rPr>
          <w:rFonts w:ascii="Times New Roman" w:eastAsiaTheme="minorHAnsi" w:hAnsi="Times New Roman" w:cs="Times New Roman"/>
          <w:sz w:val="24"/>
          <w:szCs w:val="24"/>
        </w:rPr>
        <w:t xml:space="preserve">% response rate. Despite numerous visits to the </w:t>
      </w:r>
      <w:r w:rsidR="00A45824">
        <w:rPr>
          <w:rFonts w:ascii="Times New Roman" w:eastAsiaTheme="minorHAnsi" w:hAnsi="Times New Roman" w:cs="Times New Roman"/>
          <w:sz w:val="24"/>
          <w:szCs w:val="24"/>
        </w:rPr>
        <w:t>Participants</w:t>
      </w:r>
      <w:r w:rsidR="00C90990" w:rsidRPr="00873713">
        <w:rPr>
          <w:rFonts w:ascii="Times New Roman" w:eastAsiaTheme="minorHAnsi" w:hAnsi="Times New Roman" w:cs="Times New Roman"/>
          <w:sz w:val="24"/>
          <w:szCs w:val="24"/>
        </w:rPr>
        <w:t xml:space="preserve">’ offices </w:t>
      </w:r>
      <w:r w:rsidR="0003191F" w:rsidRPr="00873713">
        <w:rPr>
          <w:rFonts w:ascii="Times New Roman" w:eastAsiaTheme="minorHAnsi" w:hAnsi="Times New Roman" w:cs="Times New Roman"/>
          <w:sz w:val="24"/>
          <w:szCs w:val="24"/>
        </w:rPr>
        <w:t xml:space="preserve">and Email reminders only </w:t>
      </w:r>
      <w:r w:rsidR="00C90990" w:rsidRPr="00873713">
        <w:rPr>
          <w:rFonts w:ascii="Times New Roman" w:eastAsiaTheme="minorHAnsi" w:hAnsi="Times New Roman" w:cs="Times New Roman"/>
          <w:sz w:val="24"/>
          <w:szCs w:val="24"/>
        </w:rPr>
        <w:t xml:space="preserve"> </w:t>
      </w:r>
      <w:r w:rsidR="00D96EFD" w:rsidRPr="00873713">
        <w:rPr>
          <w:rFonts w:ascii="Times New Roman" w:eastAsiaTheme="minorHAnsi" w:hAnsi="Times New Roman" w:cs="Times New Roman"/>
          <w:sz w:val="24"/>
          <w:szCs w:val="24"/>
        </w:rPr>
        <w:t>36</w:t>
      </w:r>
      <w:r w:rsidR="00C90990" w:rsidRPr="00873713">
        <w:rPr>
          <w:rFonts w:ascii="Times New Roman" w:eastAsiaTheme="minorHAnsi" w:hAnsi="Times New Roman" w:cs="Times New Roman"/>
          <w:sz w:val="24"/>
          <w:szCs w:val="24"/>
        </w:rPr>
        <w:t xml:space="preserve"> questionnaires were not </w:t>
      </w:r>
      <w:r w:rsidR="00261486" w:rsidRPr="00873713">
        <w:rPr>
          <w:rFonts w:ascii="Times New Roman" w:eastAsiaTheme="minorHAnsi" w:hAnsi="Times New Roman" w:cs="Times New Roman"/>
          <w:sz w:val="24"/>
          <w:szCs w:val="24"/>
        </w:rPr>
        <w:t>received. This is not strange with the Government employee’s attitudes towards work. The Head</w:t>
      </w:r>
      <w:r w:rsidR="0003191F" w:rsidRPr="00873713">
        <w:rPr>
          <w:rFonts w:ascii="Times New Roman" w:eastAsiaTheme="minorHAnsi" w:hAnsi="Times New Roman" w:cs="Times New Roman"/>
          <w:sz w:val="24"/>
          <w:szCs w:val="24"/>
        </w:rPr>
        <w:t>s of Department in the Ministry</w:t>
      </w:r>
      <w:r w:rsidR="00261486" w:rsidRPr="00873713">
        <w:rPr>
          <w:rFonts w:ascii="Times New Roman" w:eastAsiaTheme="minorHAnsi" w:hAnsi="Times New Roman" w:cs="Times New Roman"/>
          <w:sz w:val="24"/>
          <w:szCs w:val="24"/>
        </w:rPr>
        <w:t xml:space="preserve"> were in involved in the facilitation of these </w:t>
      </w:r>
      <w:r w:rsidR="005136BE" w:rsidRPr="00873713">
        <w:rPr>
          <w:rFonts w:ascii="Times New Roman" w:eastAsiaTheme="minorHAnsi" w:hAnsi="Times New Roman" w:cs="Times New Roman"/>
          <w:sz w:val="24"/>
          <w:szCs w:val="24"/>
        </w:rPr>
        <w:t>questionnaires.</w:t>
      </w:r>
    </w:p>
    <w:p w14:paraId="4512EA53" w14:textId="6DF77AA7" w:rsidR="00900BC2" w:rsidRPr="00873713" w:rsidRDefault="00076E34" w:rsidP="001730C9">
      <w:pPr>
        <w:pStyle w:val="Heading2"/>
        <w:spacing w:line="360" w:lineRule="auto"/>
        <w:ind w:left="180"/>
        <w:rPr>
          <w:rFonts w:ascii="Times New Roman" w:hAnsi="Times New Roman" w:cs="Times New Roman"/>
          <w:color w:val="auto"/>
          <w:sz w:val="24"/>
          <w:szCs w:val="24"/>
        </w:rPr>
      </w:pPr>
      <w:bookmarkStart w:id="76" w:name="_Toc535916895"/>
      <w:r w:rsidRPr="00873713">
        <w:rPr>
          <w:rFonts w:ascii="Times New Roman" w:hAnsi="Times New Roman" w:cs="Times New Roman"/>
          <w:color w:val="auto"/>
          <w:sz w:val="24"/>
          <w:szCs w:val="24"/>
        </w:rPr>
        <w:t>3.1</w:t>
      </w:r>
      <w:r w:rsidR="000D4320" w:rsidRPr="00873713">
        <w:rPr>
          <w:rFonts w:ascii="Times New Roman" w:hAnsi="Times New Roman" w:cs="Times New Roman"/>
          <w:color w:val="auto"/>
          <w:sz w:val="24"/>
          <w:szCs w:val="24"/>
        </w:rPr>
        <w:t>2</w:t>
      </w:r>
      <w:r w:rsidRPr="00873713">
        <w:rPr>
          <w:rFonts w:ascii="Times New Roman" w:hAnsi="Times New Roman" w:cs="Times New Roman"/>
          <w:color w:val="auto"/>
          <w:sz w:val="24"/>
          <w:szCs w:val="24"/>
        </w:rPr>
        <w:t xml:space="preserve"> </w:t>
      </w:r>
      <w:r w:rsidR="00900BC2" w:rsidRPr="00873713">
        <w:rPr>
          <w:rFonts w:ascii="Times New Roman" w:hAnsi="Times New Roman" w:cs="Times New Roman"/>
          <w:color w:val="auto"/>
          <w:sz w:val="24"/>
          <w:szCs w:val="24"/>
        </w:rPr>
        <w:t>Pilot-Reliability and Validity of Tools</w:t>
      </w:r>
      <w:bookmarkEnd w:id="76"/>
    </w:p>
    <w:p w14:paraId="740349E1" w14:textId="77777777" w:rsidR="00900BC2" w:rsidRPr="00873713" w:rsidRDefault="00900BC2"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Establishing the trustworthiness or authentication of the findings of a study is very imperative in any research work. A study is required to be believable and trustworthy and should encourage targeted audiences, including stakeholders that the findings of the inquiry are worth taking account of (Robson, 2002). Saunders et al (2002) concluded that validity and reliability constitute the credibility of a study.  </w:t>
      </w:r>
    </w:p>
    <w:p w14:paraId="01B4445A" w14:textId="2E8B3D09" w:rsidR="00900BC2" w:rsidRPr="00873713" w:rsidRDefault="00076E34" w:rsidP="001730C9">
      <w:pPr>
        <w:pStyle w:val="Heading3"/>
        <w:spacing w:line="360" w:lineRule="auto"/>
        <w:rPr>
          <w:rFonts w:ascii="Times New Roman" w:hAnsi="Times New Roman" w:cs="Times New Roman"/>
          <w:color w:val="auto"/>
          <w:sz w:val="24"/>
          <w:szCs w:val="24"/>
        </w:rPr>
      </w:pPr>
      <w:bookmarkStart w:id="77" w:name="_Toc535916896"/>
      <w:r w:rsidRPr="00873713">
        <w:rPr>
          <w:rFonts w:ascii="Times New Roman" w:hAnsi="Times New Roman" w:cs="Times New Roman"/>
          <w:color w:val="auto"/>
          <w:sz w:val="24"/>
          <w:szCs w:val="24"/>
        </w:rPr>
        <w:t>3.1</w:t>
      </w:r>
      <w:r w:rsidR="000D4320" w:rsidRPr="00873713">
        <w:rPr>
          <w:rFonts w:ascii="Times New Roman" w:hAnsi="Times New Roman" w:cs="Times New Roman"/>
          <w:color w:val="auto"/>
          <w:sz w:val="24"/>
          <w:szCs w:val="24"/>
        </w:rPr>
        <w:t>2</w:t>
      </w:r>
      <w:r w:rsidRPr="00873713">
        <w:rPr>
          <w:rFonts w:ascii="Times New Roman" w:hAnsi="Times New Roman" w:cs="Times New Roman"/>
          <w:color w:val="auto"/>
          <w:sz w:val="24"/>
          <w:szCs w:val="24"/>
        </w:rPr>
        <w:t>.2 Validity</w:t>
      </w:r>
      <w:bookmarkEnd w:id="77"/>
    </w:p>
    <w:p w14:paraId="21D26F0E" w14:textId="486622E2" w:rsidR="00A145F0" w:rsidRPr="002B683E" w:rsidRDefault="00A145F0" w:rsidP="001730C9">
      <w:pPr>
        <w:spacing w:line="360" w:lineRule="auto"/>
        <w:jc w:val="both"/>
        <w:rPr>
          <w:rFonts w:ascii="Times New Roman" w:hAnsi="Times New Roman" w:cs="Times New Roman"/>
          <w:sz w:val="24"/>
          <w:szCs w:val="24"/>
        </w:rPr>
      </w:pPr>
      <w:r w:rsidRPr="00873713">
        <w:rPr>
          <w:rFonts w:ascii="Times New Roman" w:hAnsi="Times New Roman" w:cs="Times New Roman"/>
          <w:sz w:val="24"/>
          <w:szCs w:val="24"/>
        </w:rPr>
        <w:t xml:space="preserve">Validity, according to Robson (2002) is concerned with whether the findings of a research are really about what they appear to be about. Validity is also defined as the extent to which data collection methods accurately measure what they intended to measure (Saunders, 2000). </w:t>
      </w:r>
      <w:r w:rsidR="005C237E" w:rsidRPr="002B683E">
        <w:rPr>
          <w:rFonts w:ascii="Times New Roman" w:hAnsi="Times New Roman" w:cs="Times New Roman"/>
          <w:sz w:val="24"/>
          <w:szCs w:val="24"/>
        </w:rPr>
        <w:t xml:space="preserve">Validity is important because it determines what survey questions to use, and helps ensure that researchers </w:t>
      </w:r>
      <w:r w:rsidR="005C237E" w:rsidRPr="002B683E">
        <w:rPr>
          <w:rFonts w:ascii="Times New Roman" w:hAnsi="Times New Roman" w:cs="Times New Roman"/>
          <w:sz w:val="24"/>
          <w:szCs w:val="24"/>
        </w:rPr>
        <w:lastRenderedPageBreak/>
        <w:t>are using questions that truly measure the issues of importance.  The validity of a survey is considered to be the degree to which it measures what it claims to measure. The Survey undertook to critically design questionnaires that would validate the assessment of the IFMIS within the Ministry of Finance.</w:t>
      </w:r>
    </w:p>
    <w:p w14:paraId="1684AE8A" w14:textId="1623FA4C" w:rsidR="00D02252" w:rsidRPr="00873713" w:rsidRDefault="007A2E1A" w:rsidP="001730C9">
      <w:pPr>
        <w:pStyle w:val="Heading3"/>
        <w:spacing w:line="360" w:lineRule="auto"/>
        <w:rPr>
          <w:rFonts w:ascii="Times New Roman" w:hAnsi="Times New Roman" w:cs="Times New Roman"/>
          <w:color w:val="auto"/>
          <w:sz w:val="24"/>
          <w:szCs w:val="24"/>
        </w:rPr>
      </w:pPr>
      <w:bookmarkStart w:id="78" w:name="_Toc535916897"/>
      <w:r w:rsidRPr="00873713">
        <w:rPr>
          <w:rFonts w:ascii="Times New Roman" w:hAnsi="Times New Roman" w:cs="Times New Roman"/>
          <w:color w:val="auto"/>
          <w:sz w:val="24"/>
          <w:szCs w:val="24"/>
        </w:rPr>
        <w:t>3.12.3 Reliability</w:t>
      </w:r>
      <w:bookmarkEnd w:id="78"/>
    </w:p>
    <w:p w14:paraId="27A280FD" w14:textId="0635F01C" w:rsidR="0001424B" w:rsidRPr="00873713" w:rsidRDefault="00D02252" w:rsidP="001730C9">
      <w:pPr>
        <w:spacing w:line="360" w:lineRule="auto"/>
        <w:jc w:val="both"/>
        <w:rPr>
          <w:rFonts w:ascii="Times New Roman" w:eastAsiaTheme="minorHAnsi" w:hAnsi="Times New Roman" w:cs="Times New Roman"/>
          <w:sz w:val="24"/>
          <w:szCs w:val="24"/>
        </w:rPr>
      </w:pPr>
      <w:r w:rsidRPr="00873713">
        <w:rPr>
          <w:rFonts w:ascii="Times New Roman" w:hAnsi="Times New Roman" w:cs="Times New Roman"/>
          <w:sz w:val="24"/>
          <w:szCs w:val="24"/>
        </w:rPr>
        <w:t xml:space="preserve">Robson (2000) refers to reliability as the consistency or stability of a measure. For example, if it were to be repeated, would the same result be obtained? Reliability can also be defined as the degree to which measurements are free from error, and therefore, yield consistent results. In this study, the researcher </w:t>
      </w:r>
      <w:r w:rsidR="00BD49CC" w:rsidRPr="00873713">
        <w:rPr>
          <w:rFonts w:ascii="Times New Roman" w:hAnsi="Times New Roman" w:cs="Times New Roman"/>
          <w:sz w:val="24"/>
          <w:szCs w:val="24"/>
        </w:rPr>
        <w:t>endeavored</w:t>
      </w:r>
      <w:r w:rsidRPr="00873713">
        <w:rPr>
          <w:rFonts w:ascii="Times New Roman" w:hAnsi="Times New Roman" w:cs="Times New Roman"/>
          <w:sz w:val="24"/>
          <w:szCs w:val="24"/>
        </w:rPr>
        <w:t xml:space="preserve"> to minimize bias and ambiguity to obtain valid and reliable data. </w:t>
      </w:r>
      <w:r w:rsidRPr="00873713">
        <w:rPr>
          <w:rFonts w:ascii="Times New Roman" w:eastAsiaTheme="minorHAnsi" w:hAnsi="Times New Roman" w:cs="Times New Roman"/>
          <w:sz w:val="24"/>
          <w:szCs w:val="24"/>
        </w:rPr>
        <w:t>Prior to using the research tool in a pilot phase, the researcher’s academic supervisors were requested to thoroughly review the questions and gave their expert opinions about the questions’ content validity and sequencing. Basically these questions were standard and structured. A formal questionnaire was developed and questions were asked in a professional, logical and pre-arranged manner. The structured survey involved several steps from designing the questions to field work and assessing the reliability of the measurement used. After the review process, the questionnaire was ready to be pre-tested in a cros</w:t>
      </w:r>
      <w:r w:rsidR="00233EA6" w:rsidRPr="00873713">
        <w:rPr>
          <w:rFonts w:ascii="Times New Roman" w:eastAsiaTheme="minorHAnsi" w:hAnsi="Times New Roman" w:cs="Times New Roman"/>
          <w:sz w:val="24"/>
          <w:szCs w:val="24"/>
        </w:rPr>
        <w:t>s-sectional survey.</w:t>
      </w:r>
    </w:p>
    <w:p w14:paraId="6C39805C" w14:textId="3A25E06A" w:rsidR="00867425" w:rsidRPr="00873713" w:rsidRDefault="00867425" w:rsidP="00867425">
      <w:pPr>
        <w:pStyle w:val="Heading3"/>
        <w:spacing w:line="360" w:lineRule="auto"/>
        <w:rPr>
          <w:rFonts w:ascii="Times New Roman" w:hAnsi="Times New Roman" w:cs="Times New Roman"/>
          <w:color w:val="auto"/>
          <w:sz w:val="24"/>
          <w:szCs w:val="24"/>
        </w:rPr>
      </w:pPr>
      <w:bookmarkStart w:id="79" w:name="_Toc535916898"/>
      <w:r w:rsidRPr="00873713">
        <w:rPr>
          <w:rFonts w:ascii="Times New Roman" w:hAnsi="Times New Roman" w:cs="Times New Roman"/>
          <w:color w:val="auto"/>
          <w:sz w:val="24"/>
          <w:szCs w:val="24"/>
        </w:rPr>
        <w:t>3.12.</w:t>
      </w:r>
      <w:r>
        <w:rPr>
          <w:rFonts w:ascii="Times New Roman" w:hAnsi="Times New Roman" w:cs="Times New Roman"/>
          <w:color w:val="auto"/>
          <w:sz w:val="24"/>
          <w:szCs w:val="24"/>
        </w:rPr>
        <w:t>4 Data Anaysis</w:t>
      </w:r>
      <w:bookmarkEnd w:id="79"/>
    </w:p>
    <w:p w14:paraId="7BC1406D" w14:textId="77777777" w:rsidR="00811C0E" w:rsidRPr="00811C0E" w:rsidRDefault="00811C0E" w:rsidP="00811C0E">
      <w:pPr>
        <w:tabs>
          <w:tab w:val="left" w:pos="2475"/>
        </w:tabs>
        <w:spacing w:after="200" w:line="360" w:lineRule="auto"/>
        <w:jc w:val="both"/>
        <w:rPr>
          <w:rFonts w:ascii="Times New Roman" w:eastAsia="Times New Roman" w:hAnsi="Times New Roman" w:cs="Times New Roman"/>
          <w:sz w:val="24"/>
          <w:szCs w:val="24"/>
        </w:rPr>
      </w:pPr>
      <w:r w:rsidRPr="00811C0E">
        <w:rPr>
          <w:rFonts w:ascii="Times New Roman" w:eastAsia="Times New Roman" w:hAnsi="Times New Roman" w:cs="Times New Roman"/>
          <w:sz w:val="24"/>
          <w:szCs w:val="24"/>
        </w:rPr>
        <w:t xml:space="preserve">For the study, a survey method was employed because data were collected on a sampled population of 300 Ministry of Finance staff from January to October, 2018. The specific data collection instruments used were questionnaires structured and focused interviews. Data were analyzed by using frequency tables, measures of central tendency, analysis through the Likert scale and finally interdependence was addressed through the systematic use of the Pearson Correlations, Multiple Regression, and Anova. </w:t>
      </w:r>
    </w:p>
    <w:p w14:paraId="3FD1A2FD" w14:textId="77777777" w:rsidR="00811C0E" w:rsidRPr="00811C0E" w:rsidRDefault="00811C0E" w:rsidP="00811C0E">
      <w:pPr>
        <w:tabs>
          <w:tab w:val="left" w:pos="2475"/>
        </w:tabs>
        <w:spacing w:after="200" w:line="360" w:lineRule="auto"/>
        <w:jc w:val="both"/>
        <w:rPr>
          <w:rFonts w:ascii="Times New Roman" w:eastAsia="Times New Roman" w:hAnsi="Times New Roman" w:cs="Times New Roman"/>
          <w:sz w:val="24"/>
          <w:szCs w:val="24"/>
        </w:rPr>
      </w:pPr>
      <w:r w:rsidRPr="00811C0E">
        <w:rPr>
          <w:rFonts w:ascii="Times New Roman" w:eastAsia="Times New Roman" w:hAnsi="Times New Roman" w:cs="Times New Roman"/>
          <w:sz w:val="24"/>
          <w:szCs w:val="24"/>
        </w:rPr>
        <w:t xml:space="preserve">The study found that IFMIS has had a minimally positive impact averaging 3.6 on the Likert scale because all the factors investigated were positioned as borderline regarding IFMIS Impact in the Ministry of Finance. The Contribution of IFMIS to the Management of Public Funds (CIMPF) was found to have the highest impact factor (3.9) while Extent to which IFMIS has been implemented (EII) had the least at 3.3 </w:t>
      </w:r>
    </w:p>
    <w:p w14:paraId="68669475" w14:textId="77777777" w:rsidR="00811C0E" w:rsidRPr="00811C0E" w:rsidRDefault="00811C0E" w:rsidP="00811C0E">
      <w:pPr>
        <w:tabs>
          <w:tab w:val="left" w:pos="2475"/>
        </w:tabs>
        <w:spacing w:after="200" w:line="360" w:lineRule="auto"/>
        <w:jc w:val="both"/>
        <w:rPr>
          <w:rFonts w:ascii="Times New Roman" w:eastAsia="Times New Roman" w:hAnsi="Times New Roman" w:cs="Times New Roman"/>
          <w:sz w:val="24"/>
          <w:szCs w:val="24"/>
        </w:rPr>
      </w:pPr>
      <w:r w:rsidRPr="00811C0E">
        <w:rPr>
          <w:rFonts w:ascii="Times New Roman" w:eastAsia="Times New Roman" w:hAnsi="Times New Roman" w:cs="Times New Roman"/>
          <w:sz w:val="24"/>
          <w:szCs w:val="24"/>
        </w:rPr>
        <w:lastRenderedPageBreak/>
        <w:t xml:space="preserve">All the hypotheses tested revealed the presence of a positive linear interrelationship between the factors investigated and the dependent variable Impact of IFMIS implementation (III). The implication of the conclusion is that Ministry of Finance still has considerable Public Financial management challenges such as the lack of skills by the users, partial support to other departments that are regarded as non-accounting staff before full benefits of IFMIS can be realized. </w:t>
      </w:r>
    </w:p>
    <w:p w14:paraId="07AB06B2" w14:textId="79BAFB71" w:rsidR="00811C0E" w:rsidRDefault="00811C0E" w:rsidP="00811C0E">
      <w:pPr>
        <w:pStyle w:val="Heading3"/>
        <w:spacing w:line="360" w:lineRule="auto"/>
        <w:rPr>
          <w:rFonts w:ascii="Times New Roman" w:hAnsi="Times New Roman" w:cs="Times New Roman"/>
          <w:color w:val="auto"/>
          <w:sz w:val="24"/>
          <w:szCs w:val="24"/>
        </w:rPr>
      </w:pPr>
      <w:bookmarkStart w:id="80" w:name="_Toc535916899"/>
      <w:r w:rsidRPr="00873713">
        <w:rPr>
          <w:rFonts w:ascii="Times New Roman" w:hAnsi="Times New Roman" w:cs="Times New Roman"/>
          <w:color w:val="auto"/>
          <w:sz w:val="24"/>
          <w:szCs w:val="24"/>
        </w:rPr>
        <w:t>3.12.</w:t>
      </w:r>
      <w:r>
        <w:rPr>
          <w:rFonts w:ascii="Times New Roman" w:hAnsi="Times New Roman" w:cs="Times New Roman"/>
          <w:color w:val="auto"/>
          <w:sz w:val="24"/>
          <w:szCs w:val="24"/>
        </w:rPr>
        <w:t>5 Ethical Consideration</w:t>
      </w:r>
      <w:bookmarkEnd w:id="80"/>
    </w:p>
    <w:p w14:paraId="1587E985" w14:textId="77777777" w:rsidR="008F77BB" w:rsidRPr="00712ECE" w:rsidRDefault="008F77BB" w:rsidP="008F77BB">
      <w:pPr>
        <w:rPr>
          <w:rFonts w:ascii="Times New Roman" w:hAnsi="Times New Roman" w:cs="Times New Roman"/>
          <w:color w:val="FF0000"/>
        </w:rPr>
      </w:pPr>
    </w:p>
    <w:p w14:paraId="1A16436C" w14:textId="77777777" w:rsidR="008F77BB" w:rsidRPr="008F77BB" w:rsidRDefault="008F77BB" w:rsidP="008F77BB">
      <w:pPr>
        <w:spacing w:line="360" w:lineRule="auto"/>
        <w:rPr>
          <w:rFonts w:ascii="Times New Roman" w:hAnsi="Times New Roman" w:cs="Times New Roman"/>
          <w:sz w:val="24"/>
          <w:szCs w:val="24"/>
        </w:rPr>
      </w:pPr>
      <w:r w:rsidRPr="008F77BB">
        <w:rPr>
          <w:rFonts w:ascii="Times New Roman" w:hAnsi="Times New Roman" w:cs="Times New Roman"/>
          <w:sz w:val="24"/>
          <w:szCs w:val="24"/>
        </w:rPr>
        <w:t>The Quate ‘everything is fair in love and war’ but is neither applicable to business nor to research. Hence this section has been incorporated this analysis. The aspects of  ethics are the creation of WW11 and revolutionized it, yet nothing is finalized. What is acceptable today may not be after a decade or so. Hence, as per the codes, it should indicate their boundaries as follows:</w:t>
      </w:r>
    </w:p>
    <w:p w14:paraId="6325513C"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Boundaries of Competence:</w:t>
      </w:r>
    </w:p>
    <w:p w14:paraId="29AA642F" w14:textId="77777777" w:rsidR="008F77BB" w:rsidRPr="008F77BB" w:rsidRDefault="008F77BB" w:rsidP="008F77BB">
      <w:pPr>
        <w:pStyle w:val="ListParagraph"/>
        <w:numPr>
          <w:ilvl w:val="0"/>
          <w:numId w:val="29"/>
        </w:numPr>
        <w:spacing w:line="360" w:lineRule="auto"/>
        <w:rPr>
          <w:rFonts w:ascii="Times New Roman" w:hAnsi="Times New Roman" w:cs="Times New Roman"/>
          <w:sz w:val="24"/>
          <w:szCs w:val="24"/>
        </w:rPr>
      </w:pPr>
      <w:r w:rsidRPr="008F77BB">
        <w:rPr>
          <w:rFonts w:ascii="Times New Roman" w:hAnsi="Times New Roman" w:cs="Times New Roman"/>
          <w:sz w:val="24"/>
          <w:szCs w:val="24"/>
        </w:rPr>
        <w:t xml:space="preserve">In undertaking the research, the researcher has provided services, teach and conduct research only within the boundaries of their competences, based on their education, training, supervised experience or appropriate professional experience. This is the approach which has been undertaken by this study in the assessment of the Intergraded Financial Management System-a case of Ministry of Finance. </w:t>
      </w:r>
    </w:p>
    <w:p w14:paraId="08D21C72" w14:textId="77777777" w:rsidR="008F77BB" w:rsidRPr="008F77BB" w:rsidRDefault="008F77BB" w:rsidP="008F77BB">
      <w:pPr>
        <w:pStyle w:val="ListParagraph"/>
        <w:numPr>
          <w:ilvl w:val="0"/>
          <w:numId w:val="29"/>
        </w:numPr>
        <w:spacing w:line="360" w:lineRule="auto"/>
        <w:rPr>
          <w:rFonts w:ascii="Times New Roman" w:hAnsi="Times New Roman" w:cs="Times New Roman"/>
          <w:sz w:val="24"/>
          <w:szCs w:val="24"/>
        </w:rPr>
      </w:pPr>
      <w:r w:rsidRPr="008F77BB">
        <w:rPr>
          <w:rFonts w:ascii="Times New Roman" w:hAnsi="Times New Roman" w:cs="Times New Roman"/>
          <w:sz w:val="24"/>
          <w:szCs w:val="24"/>
        </w:rPr>
        <w:t>Researchers provide services, teach or conduct research in new areas or involving new techniques only after undertaking appropriate study, training, and supervision.</w:t>
      </w:r>
    </w:p>
    <w:p w14:paraId="7F99EBD2" w14:textId="77777777" w:rsidR="008F77BB" w:rsidRPr="008F77BB" w:rsidRDefault="008F77BB" w:rsidP="008F77BB">
      <w:pPr>
        <w:pStyle w:val="ListParagraph"/>
        <w:numPr>
          <w:ilvl w:val="0"/>
          <w:numId w:val="29"/>
        </w:numPr>
        <w:spacing w:line="360" w:lineRule="auto"/>
        <w:rPr>
          <w:rFonts w:ascii="Times New Roman" w:hAnsi="Times New Roman" w:cs="Times New Roman"/>
          <w:sz w:val="24"/>
          <w:szCs w:val="24"/>
        </w:rPr>
      </w:pPr>
      <w:r w:rsidRPr="008F77BB">
        <w:rPr>
          <w:rFonts w:ascii="Times New Roman" w:hAnsi="Times New Roman" w:cs="Times New Roman"/>
          <w:sz w:val="24"/>
          <w:szCs w:val="24"/>
        </w:rPr>
        <w:t>In the emerging areas in which generally standards for preparatory training do not yet exist, psychologist nevertheless take reasonable steps to ensure the competence of their work and to protect patients, clients, students, research participates and others from harm. This has been taken into consideration when undertaking this research.</w:t>
      </w:r>
    </w:p>
    <w:p w14:paraId="4EF8D026"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Maintaining Expertise</w:t>
      </w:r>
    </w:p>
    <w:p w14:paraId="3A561B32" w14:textId="77777777" w:rsidR="008F77BB" w:rsidRPr="008F77BB" w:rsidRDefault="008F77BB" w:rsidP="008F77BB">
      <w:pPr>
        <w:spacing w:line="360" w:lineRule="auto"/>
        <w:ind w:left="480"/>
        <w:rPr>
          <w:rFonts w:ascii="Times New Roman" w:hAnsi="Times New Roman" w:cs="Times New Roman"/>
          <w:sz w:val="24"/>
          <w:szCs w:val="24"/>
        </w:rPr>
      </w:pPr>
      <w:r w:rsidRPr="008F77BB">
        <w:rPr>
          <w:rFonts w:ascii="Times New Roman" w:hAnsi="Times New Roman" w:cs="Times New Roman"/>
          <w:sz w:val="24"/>
          <w:szCs w:val="24"/>
        </w:rPr>
        <w:t xml:space="preserve">Research scholars who engage in assessments, therapy, teaching, research organizational consulting or professional activities maintain reasonable level of awareness of current </w:t>
      </w:r>
      <w:r w:rsidRPr="008F77BB">
        <w:rPr>
          <w:rFonts w:ascii="Times New Roman" w:hAnsi="Times New Roman" w:cs="Times New Roman"/>
          <w:sz w:val="24"/>
          <w:szCs w:val="24"/>
        </w:rPr>
        <w:lastRenderedPageBreak/>
        <w:t xml:space="preserve">scientific and professional information in their field or activity and undertake ongoing efforts to maintain competence in the skills they use. </w:t>
      </w:r>
    </w:p>
    <w:p w14:paraId="145E1B64"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Planning Research</w:t>
      </w:r>
    </w:p>
    <w:p w14:paraId="794D9714" w14:textId="77777777" w:rsidR="008F77BB" w:rsidRPr="008F77BB" w:rsidRDefault="008F77BB" w:rsidP="008F77BB">
      <w:pPr>
        <w:spacing w:line="360" w:lineRule="auto"/>
        <w:ind w:left="480"/>
        <w:rPr>
          <w:rFonts w:ascii="Times New Roman" w:hAnsi="Times New Roman" w:cs="Times New Roman"/>
          <w:sz w:val="24"/>
          <w:szCs w:val="24"/>
        </w:rPr>
      </w:pPr>
      <w:r w:rsidRPr="008F77BB">
        <w:rPr>
          <w:rFonts w:ascii="Times New Roman" w:hAnsi="Times New Roman" w:cs="Times New Roman"/>
          <w:sz w:val="24"/>
          <w:szCs w:val="24"/>
        </w:rPr>
        <w:t>This included meticulous planning and proper follow up:</w:t>
      </w:r>
    </w:p>
    <w:p w14:paraId="30A9CC9C" w14:textId="77777777" w:rsidR="008F77BB" w:rsidRPr="008F77BB" w:rsidRDefault="008F77BB" w:rsidP="008F77BB">
      <w:pPr>
        <w:pStyle w:val="ListParagraph"/>
        <w:numPr>
          <w:ilvl w:val="0"/>
          <w:numId w:val="32"/>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designed, conducted and reported research in accordance with recognized standard of scientific competence and ethical research.</w:t>
      </w:r>
    </w:p>
    <w:p w14:paraId="7D1B3756" w14:textId="77777777" w:rsidR="008F77BB" w:rsidRPr="008F77BB" w:rsidRDefault="008F77BB" w:rsidP="008F77BB">
      <w:pPr>
        <w:pStyle w:val="ListParagraph"/>
        <w:numPr>
          <w:ilvl w:val="0"/>
          <w:numId w:val="32"/>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scholars planned its research so as to minimize the possibility that results will be misleading.</w:t>
      </w:r>
    </w:p>
    <w:p w14:paraId="1826E710" w14:textId="77777777" w:rsidR="008F77BB" w:rsidRPr="008F77BB" w:rsidRDefault="008F77BB" w:rsidP="008F77BB">
      <w:pPr>
        <w:pStyle w:val="ListParagraph"/>
        <w:numPr>
          <w:ilvl w:val="0"/>
          <w:numId w:val="32"/>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involved planning research, ethical acceptability under ethical code.</w:t>
      </w:r>
    </w:p>
    <w:p w14:paraId="277B1E5D" w14:textId="77777777" w:rsidR="008F77BB" w:rsidRPr="008F77BB" w:rsidRDefault="008F77BB" w:rsidP="008F77BB">
      <w:pPr>
        <w:pStyle w:val="ListParagraph"/>
        <w:spacing w:line="360" w:lineRule="auto"/>
        <w:ind w:left="1200"/>
        <w:rPr>
          <w:rFonts w:ascii="Times New Roman" w:hAnsi="Times New Roman" w:cs="Times New Roman"/>
          <w:sz w:val="24"/>
          <w:szCs w:val="24"/>
        </w:rPr>
      </w:pPr>
      <w:r w:rsidRPr="008F77BB">
        <w:rPr>
          <w:rFonts w:ascii="Times New Roman" w:hAnsi="Times New Roman" w:cs="Times New Roman"/>
          <w:sz w:val="24"/>
          <w:szCs w:val="24"/>
        </w:rPr>
        <w:t>When the  ethical issue was  unclear, the participants, sought to resolve the issue though consultation with institutional review boars, peer consultation or other proper mechanism.</w:t>
      </w:r>
    </w:p>
    <w:p w14:paraId="3948AF8D" w14:textId="77777777" w:rsidR="008F77BB" w:rsidRPr="008F77BB" w:rsidRDefault="008F77BB" w:rsidP="008F77BB">
      <w:pPr>
        <w:pStyle w:val="ListParagraph"/>
        <w:numPr>
          <w:ilvl w:val="0"/>
          <w:numId w:val="32"/>
        </w:numPr>
        <w:spacing w:line="360" w:lineRule="auto"/>
        <w:rPr>
          <w:rFonts w:ascii="Times New Roman" w:hAnsi="Times New Roman" w:cs="Times New Roman"/>
          <w:sz w:val="24"/>
          <w:szCs w:val="24"/>
        </w:rPr>
      </w:pPr>
      <w:r w:rsidRPr="008F77BB">
        <w:rPr>
          <w:rFonts w:ascii="Times New Roman" w:hAnsi="Times New Roman" w:cs="Times New Roman"/>
          <w:sz w:val="24"/>
          <w:szCs w:val="24"/>
        </w:rPr>
        <w:t>Research scholars took reasonable steps to implement appropriate protections for the rights and welfare of human participants other persons affected by the search and the welfare of the IFMIS system.</w:t>
      </w:r>
    </w:p>
    <w:p w14:paraId="34837EED"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Responsibility:</w:t>
      </w:r>
    </w:p>
    <w:p w14:paraId="33A9279C" w14:textId="77777777" w:rsidR="008F77BB" w:rsidRPr="008F77BB" w:rsidRDefault="008F77BB" w:rsidP="008F77BB">
      <w:pPr>
        <w:spacing w:line="360" w:lineRule="auto"/>
        <w:rPr>
          <w:rFonts w:ascii="Times New Roman" w:hAnsi="Times New Roman" w:cs="Times New Roman"/>
          <w:sz w:val="24"/>
          <w:szCs w:val="24"/>
        </w:rPr>
      </w:pPr>
      <w:r w:rsidRPr="008F77BB">
        <w:rPr>
          <w:rFonts w:ascii="Times New Roman" w:hAnsi="Times New Roman" w:cs="Times New Roman"/>
          <w:sz w:val="24"/>
          <w:szCs w:val="24"/>
        </w:rPr>
        <w:t>Due care on the part of the guide and the researcher was undertaken depending upon the competence:</w:t>
      </w:r>
    </w:p>
    <w:p w14:paraId="7B615985" w14:textId="77777777" w:rsidR="008F77BB" w:rsidRPr="008F77BB" w:rsidRDefault="008F77BB" w:rsidP="008F77BB">
      <w:pPr>
        <w:pStyle w:val="ListParagraph"/>
        <w:numPr>
          <w:ilvl w:val="0"/>
          <w:numId w:val="34"/>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was conducted with complete and with due concern for the dignity and welfare of the participants.</w:t>
      </w:r>
    </w:p>
    <w:p w14:paraId="60B438F4" w14:textId="77777777" w:rsidR="008F77BB" w:rsidRPr="008F77BB" w:rsidRDefault="008F77BB" w:rsidP="008F77BB">
      <w:pPr>
        <w:pStyle w:val="ListParagraph"/>
        <w:numPr>
          <w:ilvl w:val="0"/>
          <w:numId w:val="34"/>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was responsible for the ethical conduct of research conducted by the participants and others under their supervision or control.</w:t>
      </w:r>
    </w:p>
    <w:p w14:paraId="7CF9C95F" w14:textId="77777777" w:rsidR="008F77BB" w:rsidRPr="008F77BB" w:rsidRDefault="008F77BB" w:rsidP="008F77BB">
      <w:pPr>
        <w:pStyle w:val="ListParagraph"/>
        <w:numPr>
          <w:ilvl w:val="0"/>
          <w:numId w:val="34"/>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researchers and assistants were permitted to perform only those tasks for which they were appropriately trained and prepared.</w:t>
      </w:r>
    </w:p>
    <w:p w14:paraId="15AF2E76" w14:textId="77777777" w:rsidR="008F77BB" w:rsidRPr="008F77BB" w:rsidRDefault="008F77BB" w:rsidP="008F77BB">
      <w:pPr>
        <w:pStyle w:val="ListParagraph"/>
        <w:numPr>
          <w:ilvl w:val="0"/>
          <w:numId w:val="34"/>
        </w:numPr>
        <w:spacing w:line="360" w:lineRule="auto"/>
        <w:rPr>
          <w:rFonts w:ascii="Times New Roman" w:hAnsi="Times New Roman" w:cs="Times New Roman"/>
          <w:sz w:val="24"/>
          <w:szCs w:val="24"/>
        </w:rPr>
      </w:pPr>
      <w:r w:rsidRPr="008F77BB">
        <w:rPr>
          <w:rFonts w:ascii="Times New Roman" w:hAnsi="Times New Roman" w:cs="Times New Roman"/>
          <w:sz w:val="24"/>
          <w:szCs w:val="24"/>
        </w:rPr>
        <w:t>As part of the process of development and implementation of research projects ,the participants were  consulted with  those with expertise concerning any special population under investigation or most likely to be affected</w:t>
      </w:r>
    </w:p>
    <w:p w14:paraId="7C961C89"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Compliance with Law and Standard</w:t>
      </w:r>
    </w:p>
    <w:p w14:paraId="25D1B266" w14:textId="77777777" w:rsidR="008F77BB" w:rsidRPr="008F77BB" w:rsidRDefault="008F77BB" w:rsidP="008F77BB">
      <w:pPr>
        <w:spacing w:line="360" w:lineRule="auto"/>
        <w:rPr>
          <w:rFonts w:ascii="Times New Roman" w:hAnsi="Times New Roman" w:cs="Times New Roman"/>
          <w:sz w:val="24"/>
          <w:szCs w:val="24"/>
        </w:rPr>
      </w:pPr>
      <w:r w:rsidRPr="008F77BB">
        <w:rPr>
          <w:rFonts w:ascii="Times New Roman" w:hAnsi="Times New Roman" w:cs="Times New Roman"/>
          <w:sz w:val="24"/>
          <w:szCs w:val="24"/>
        </w:rPr>
        <w:lastRenderedPageBreak/>
        <w:t>The research was  planned and conducted in the manner consistence with guidelines  governing the conduct of research and particularly those standards governing research with human participants.</w:t>
      </w:r>
    </w:p>
    <w:p w14:paraId="78B5CBFE"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Institutional Approval</w:t>
      </w:r>
    </w:p>
    <w:p w14:paraId="715FC06A" w14:textId="77777777" w:rsidR="008F77BB" w:rsidRPr="008F77BB" w:rsidRDefault="008F77BB" w:rsidP="008F77BB">
      <w:p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obtained appropriate approval from the Ministry of Finance prior to conducting research and they provided accurate information about the IFMIS Implementation for matters purely a Pilot study, before going for a major research</w:t>
      </w:r>
    </w:p>
    <w:p w14:paraId="01658724"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Research Responsibilies</w:t>
      </w:r>
    </w:p>
    <w:p w14:paraId="2EFE2175" w14:textId="77777777" w:rsidR="008F77BB" w:rsidRPr="008F77BB" w:rsidRDefault="008F77BB" w:rsidP="008F77BB">
      <w:pPr>
        <w:spacing w:line="360" w:lineRule="auto"/>
        <w:rPr>
          <w:rFonts w:ascii="Times New Roman" w:hAnsi="Times New Roman" w:cs="Times New Roman"/>
          <w:sz w:val="24"/>
          <w:szCs w:val="24"/>
        </w:rPr>
      </w:pPr>
      <w:r w:rsidRPr="008F77BB">
        <w:rPr>
          <w:rFonts w:ascii="Times New Roman" w:hAnsi="Times New Roman" w:cs="Times New Roman"/>
          <w:sz w:val="24"/>
          <w:szCs w:val="24"/>
        </w:rPr>
        <w:t>Prior to conducting research the participants entered into an agreement with participants that clarifies the nature of the research and the responsibilities of each party</w:t>
      </w:r>
    </w:p>
    <w:p w14:paraId="665653E1" w14:textId="77777777" w:rsidR="008F77BB" w:rsidRPr="008F77BB" w:rsidRDefault="008F77BB" w:rsidP="008F77BB">
      <w:pPr>
        <w:pStyle w:val="ListParagraph"/>
        <w:numPr>
          <w:ilvl w:val="0"/>
          <w:numId w:val="28"/>
        </w:numPr>
        <w:spacing w:line="360" w:lineRule="auto"/>
        <w:rPr>
          <w:rFonts w:ascii="Times New Roman" w:hAnsi="Times New Roman" w:cs="Times New Roman"/>
          <w:sz w:val="24"/>
          <w:szCs w:val="24"/>
        </w:rPr>
      </w:pPr>
      <w:r w:rsidRPr="008F77BB">
        <w:rPr>
          <w:rFonts w:ascii="Times New Roman" w:hAnsi="Times New Roman" w:cs="Times New Roman"/>
          <w:b/>
          <w:sz w:val="24"/>
          <w:szCs w:val="24"/>
        </w:rPr>
        <w:t>Informed consent to research</w:t>
      </w:r>
      <w:r w:rsidRPr="008F77BB">
        <w:rPr>
          <w:rFonts w:ascii="Times New Roman" w:hAnsi="Times New Roman" w:cs="Times New Roman"/>
          <w:sz w:val="24"/>
          <w:szCs w:val="24"/>
        </w:rPr>
        <w:t>:</w:t>
      </w:r>
    </w:p>
    <w:p w14:paraId="18DCC3EF" w14:textId="77777777" w:rsidR="008F77BB" w:rsidRPr="008F77BB" w:rsidRDefault="008F77BB" w:rsidP="008F77BB">
      <w:p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researcher followed certain norms:</w:t>
      </w:r>
    </w:p>
    <w:p w14:paraId="685553E1" w14:textId="77777777" w:rsidR="008F77BB" w:rsidRPr="008F77BB" w:rsidRDefault="008F77BB" w:rsidP="008F77BB">
      <w:pPr>
        <w:pStyle w:val="ListParagraph"/>
        <w:numPr>
          <w:ilvl w:val="0"/>
          <w:numId w:val="37"/>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researcher used language that is reasonable understandable to research participants in obtaining their appropriate informed consent.</w:t>
      </w:r>
    </w:p>
    <w:p w14:paraId="2C7FD773" w14:textId="77777777" w:rsidR="008F77BB" w:rsidRPr="008F77BB" w:rsidRDefault="008F77BB" w:rsidP="008F77BB">
      <w:pPr>
        <w:pStyle w:val="ListParagraph"/>
        <w:numPr>
          <w:ilvl w:val="0"/>
          <w:numId w:val="37"/>
        </w:numPr>
        <w:spacing w:line="360" w:lineRule="auto"/>
        <w:rPr>
          <w:rFonts w:ascii="Times New Roman" w:hAnsi="Times New Roman" w:cs="Times New Roman"/>
          <w:sz w:val="24"/>
          <w:szCs w:val="24"/>
        </w:rPr>
      </w:pPr>
      <w:r w:rsidRPr="008F77BB">
        <w:rPr>
          <w:rFonts w:ascii="Times New Roman" w:hAnsi="Times New Roman" w:cs="Times New Roman"/>
          <w:sz w:val="24"/>
          <w:szCs w:val="24"/>
        </w:rPr>
        <w:t>Using language that is reasonable understandable to participants, the researcher informed the participants of the nature of the research; the participants were free to participate or decline to participate or to withdraw from the research; they explained the foreseeable consequences of declining or withdrawing; they were willing to participant in significant factors that may be expected to influence their willingness to participate.</w:t>
      </w:r>
    </w:p>
    <w:p w14:paraId="3F792228" w14:textId="77777777" w:rsidR="008F77BB" w:rsidRPr="008F77BB" w:rsidRDefault="008F77BB" w:rsidP="008F77BB">
      <w:pPr>
        <w:pStyle w:val="ListParagraph"/>
        <w:numPr>
          <w:ilvl w:val="0"/>
          <w:numId w:val="37"/>
        </w:numPr>
        <w:spacing w:line="360" w:lineRule="auto"/>
        <w:rPr>
          <w:rFonts w:ascii="Times New Roman" w:hAnsi="Times New Roman" w:cs="Times New Roman"/>
          <w:sz w:val="24"/>
          <w:szCs w:val="24"/>
        </w:rPr>
      </w:pPr>
      <w:r w:rsidRPr="008F77BB">
        <w:rPr>
          <w:rFonts w:ascii="Times New Roman" w:hAnsi="Times New Roman" w:cs="Times New Roman"/>
          <w:sz w:val="24"/>
          <w:szCs w:val="24"/>
        </w:rPr>
        <w:t>When the researcher conducted the research with individuals such as subordinates, the research took special care to protect the prospective participants from adverse consequences of declining or from withdrawing from participation.</w:t>
      </w:r>
    </w:p>
    <w:p w14:paraId="25202808" w14:textId="77777777" w:rsidR="008F77BB" w:rsidRPr="008F77BB" w:rsidRDefault="008F77BB" w:rsidP="008F77BB">
      <w:pPr>
        <w:pStyle w:val="ListParagraph"/>
        <w:numPr>
          <w:ilvl w:val="0"/>
          <w:numId w:val="37"/>
        </w:numPr>
        <w:spacing w:line="360" w:lineRule="auto"/>
        <w:rPr>
          <w:rFonts w:ascii="Times New Roman" w:hAnsi="Times New Roman" w:cs="Times New Roman"/>
          <w:sz w:val="24"/>
          <w:szCs w:val="24"/>
        </w:rPr>
      </w:pPr>
      <w:r w:rsidRPr="008F77BB">
        <w:rPr>
          <w:rFonts w:ascii="Times New Roman" w:hAnsi="Times New Roman" w:cs="Times New Roman"/>
          <w:sz w:val="24"/>
          <w:szCs w:val="24"/>
        </w:rPr>
        <w:t>When research participations is course requirement or opportunity for extra credit, the prospective participant is given the choice of equitable alternatives activities.</w:t>
      </w:r>
    </w:p>
    <w:p w14:paraId="5DAC8A07"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Dispensing with Informed consent</w:t>
      </w:r>
    </w:p>
    <w:p w14:paraId="3F38278D" w14:textId="77777777" w:rsidR="008F77BB" w:rsidRPr="008F77BB" w:rsidRDefault="008F77BB" w:rsidP="008F77BB">
      <w:pPr>
        <w:spacing w:line="360" w:lineRule="auto"/>
        <w:rPr>
          <w:rFonts w:ascii="Times New Roman" w:hAnsi="Times New Roman" w:cs="Times New Roman"/>
          <w:sz w:val="24"/>
          <w:szCs w:val="24"/>
        </w:rPr>
      </w:pPr>
      <w:r w:rsidRPr="008F77BB">
        <w:rPr>
          <w:rFonts w:ascii="Times New Roman" w:hAnsi="Times New Roman" w:cs="Times New Roman"/>
          <w:sz w:val="24"/>
          <w:szCs w:val="24"/>
        </w:rPr>
        <w:t>Before determining that planned research does not require the informed consents of research participants, psychologists consider applicable regulations and they consult with colleagues as appropriate.</w:t>
      </w:r>
    </w:p>
    <w:p w14:paraId="68523379"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lastRenderedPageBreak/>
        <w:t>Informed consensus to research Filming or Recording</w:t>
      </w:r>
    </w:p>
    <w:p w14:paraId="348D8E56" w14:textId="77777777" w:rsidR="008F77BB" w:rsidRPr="008F77BB" w:rsidRDefault="008F77BB" w:rsidP="008F77BB">
      <w:pPr>
        <w:pStyle w:val="ListParagraph"/>
        <w:spacing w:line="360" w:lineRule="auto"/>
        <w:ind w:left="840"/>
        <w:rPr>
          <w:rFonts w:ascii="Times New Roman" w:hAnsi="Times New Roman" w:cs="Times New Roman"/>
          <w:sz w:val="24"/>
          <w:szCs w:val="24"/>
        </w:rPr>
      </w:pPr>
      <w:r w:rsidRPr="008F77BB">
        <w:rPr>
          <w:rFonts w:ascii="Times New Roman" w:hAnsi="Times New Roman" w:cs="Times New Roman"/>
          <w:sz w:val="24"/>
          <w:szCs w:val="24"/>
        </w:rPr>
        <w:t>The research obtains informed consents from research participants proper to filming or recording them in any form, unless the research involves simply naturalistic observations in public place and is not anticipated that the recording will be used in a manner that could cause personal identification or harm</w:t>
      </w:r>
    </w:p>
    <w:p w14:paraId="359A49DE"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Offering Incentives for Research Participants</w:t>
      </w:r>
    </w:p>
    <w:p w14:paraId="7B108E34" w14:textId="77777777" w:rsidR="008F77BB" w:rsidRPr="008F77BB" w:rsidRDefault="008F77BB" w:rsidP="008F77BB">
      <w:pPr>
        <w:pStyle w:val="ListParagraph"/>
        <w:spacing w:line="360" w:lineRule="auto"/>
        <w:ind w:left="840"/>
        <w:rPr>
          <w:rFonts w:ascii="Times New Roman" w:hAnsi="Times New Roman" w:cs="Times New Roman"/>
          <w:b/>
          <w:sz w:val="24"/>
          <w:szCs w:val="24"/>
        </w:rPr>
      </w:pPr>
    </w:p>
    <w:p w14:paraId="452C68D0" w14:textId="77777777" w:rsidR="008F77BB" w:rsidRPr="008F77BB" w:rsidRDefault="008F77BB" w:rsidP="008F77BB">
      <w:pPr>
        <w:pStyle w:val="ListParagraph"/>
        <w:spacing w:line="360" w:lineRule="auto"/>
        <w:ind w:left="840"/>
        <w:rPr>
          <w:rFonts w:ascii="Times New Roman" w:hAnsi="Times New Roman" w:cs="Times New Roman"/>
          <w:sz w:val="24"/>
          <w:szCs w:val="24"/>
        </w:rPr>
      </w:pPr>
      <w:r w:rsidRPr="008F77BB">
        <w:rPr>
          <w:rFonts w:ascii="Times New Roman" w:hAnsi="Times New Roman" w:cs="Times New Roman"/>
          <w:sz w:val="24"/>
          <w:szCs w:val="24"/>
        </w:rPr>
        <w:t>Incentives or an inducement is fare but there should not be any element of fear:</w:t>
      </w:r>
    </w:p>
    <w:p w14:paraId="53BDBA38" w14:textId="77777777" w:rsidR="008F77BB" w:rsidRPr="008F77BB" w:rsidRDefault="008F77BB" w:rsidP="008F77BB">
      <w:pPr>
        <w:pStyle w:val="ListParagraph"/>
        <w:spacing w:line="360" w:lineRule="auto"/>
        <w:ind w:left="840"/>
        <w:rPr>
          <w:rFonts w:ascii="Times New Roman" w:hAnsi="Times New Roman" w:cs="Times New Roman"/>
          <w:b/>
          <w:sz w:val="24"/>
          <w:szCs w:val="24"/>
        </w:rPr>
      </w:pPr>
    </w:p>
    <w:p w14:paraId="309DDB33" w14:textId="77777777" w:rsidR="008F77BB" w:rsidRPr="008F77BB" w:rsidRDefault="008F77BB" w:rsidP="008F77BB">
      <w:pPr>
        <w:pStyle w:val="ListParagraph"/>
        <w:numPr>
          <w:ilvl w:val="0"/>
          <w:numId w:val="39"/>
        </w:numPr>
        <w:spacing w:line="360" w:lineRule="auto"/>
        <w:rPr>
          <w:rFonts w:ascii="Times New Roman" w:hAnsi="Times New Roman" w:cs="Times New Roman"/>
          <w:sz w:val="24"/>
          <w:szCs w:val="24"/>
        </w:rPr>
      </w:pPr>
      <w:r w:rsidRPr="008F77BB">
        <w:rPr>
          <w:rFonts w:ascii="Times New Roman" w:hAnsi="Times New Roman" w:cs="Times New Roman"/>
          <w:sz w:val="24"/>
          <w:szCs w:val="24"/>
        </w:rPr>
        <w:t xml:space="preserve">In offering professional services as an inducement to obtain reassert participants, the research made clear the nature of the services as well as risks, obligations and limitations in participating in the research. </w:t>
      </w:r>
    </w:p>
    <w:p w14:paraId="32EEF9BC" w14:textId="77777777" w:rsidR="008F77BB" w:rsidRPr="008F77BB" w:rsidRDefault="008F77BB" w:rsidP="008F77BB">
      <w:pPr>
        <w:pStyle w:val="ListParagraph"/>
        <w:numPr>
          <w:ilvl w:val="0"/>
          <w:numId w:val="39"/>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did not offer excessive or inappropriate financial or other inducements to obtain research participants, particularly when it might tend to coerce participants.</w:t>
      </w:r>
    </w:p>
    <w:p w14:paraId="14EF82B5" w14:textId="77777777" w:rsidR="008F77BB" w:rsidRPr="008F77BB" w:rsidRDefault="008F77BB" w:rsidP="008F77BB">
      <w:pPr>
        <w:pStyle w:val="ListParagraph"/>
        <w:spacing w:line="360" w:lineRule="auto"/>
        <w:ind w:left="840"/>
        <w:rPr>
          <w:rFonts w:ascii="Times New Roman" w:hAnsi="Times New Roman" w:cs="Times New Roman"/>
          <w:b/>
          <w:sz w:val="24"/>
          <w:szCs w:val="24"/>
        </w:rPr>
      </w:pPr>
    </w:p>
    <w:p w14:paraId="43761253"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Deception in research</w:t>
      </w:r>
    </w:p>
    <w:p w14:paraId="23A9D950" w14:textId="77777777" w:rsidR="008F77BB" w:rsidRPr="008F77BB" w:rsidRDefault="008F77BB" w:rsidP="008F77BB">
      <w:pPr>
        <w:pStyle w:val="ListParagraph"/>
        <w:spacing w:line="360" w:lineRule="auto"/>
        <w:ind w:left="840"/>
        <w:rPr>
          <w:rFonts w:ascii="Times New Roman" w:hAnsi="Times New Roman" w:cs="Times New Roman"/>
          <w:b/>
          <w:sz w:val="24"/>
          <w:szCs w:val="24"/>
        </w:rPr>
      </w:pPr>
      <w:r w:rsidRPr="008F77BB">
        <w:rPr>
          <w:rFonts w:ascii="Times New Roman" w:hAnsi="Times New Roman" w:cs="Times New Roman"/>
          <w:b/>
          <w:sz w:val="24"/>
          <w:szCs w:val="24"/>
        </w:rPr>
        <w:t>No deception unless justifiable:</w:t>
      </w:r>
    </w:p>
    <w:p w14:paraId="46029FC3" w14:textId="77777777" w:rsidR="008F77BB" w:rsidRPr="008F77BB" w:rsidRDefault="008F77BB" w:rsidP="008F77BB">
      <w:pPr>
        <w:pStyle w:val="ListParagraph"/>
        <w:numPr>
          <w:ilvl w:val="0"/>
          <w:numId w:val="40"/>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did  not conduct a study involving deception unless they were  determined to use  deceptive techniques is justified by the study in the  prospective scientific, educational or applied value and that equally effective alternative procedures that do no use deception are not feasible.</w:t>
      </w:r>
    </w:p>
    <w:p w14:paraId="6DB7E38A" w14:textId="77777777" w:rsidR="008F77BB" w:rsidRPr="008F77BB" w:rsidRDefault="008F77BB" w:rsidP="008F77BB">
      <w:pPr>
        <w:pStyle w:val="ListParagraph"/>
        <w:numPr>
          <w:ilvl w:val="0"/>
          <w:numId w:val="40"/>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did not deceive participants about significant aspects that would affect their willingness to participate.</w:t>
      </w:r>
    </w:p>
    <w:p w14:paraId="42A10DF5" w14:textId="77777777" w:rsidR="008F77BB" w:rsidRPr="008F77BB" w:rsidRDefault="008F77BB" w:rsidP="008F77BB">
      <w:pPr>
        <w:pStyle w:val="ListParagraph"/>
        <w:numPr>
          <w:ilvl w:val="0"/>
          <w:numId w:val="40"/>
        </w:numPr>
        <w:spacing w:line="360" w:lineRule="auto"/>
        <w:rPr>
          <w:rFonts w:ascii="Times New Roman" w:hAnsi="Times New Roman" w:cs="Times New Roman"/>
          <w:sz w:val="24"/>
          <w:szCs w:val="24"/>
        </w:rPr>
      </w:pPr>
      <w:r w:rsidRPr="008F77BB">
        <w:rPr>
          <w:rFonts w:ascii="Times New Roman" w:hAnsi="Times New Roman" w:cs="Times New Roman"/>
          <w:sz w:val="24"/>
          <w:szCs w:val="24"/>
        </w:rPr>
        <w:t>Any other deception that is an integral feature of the design and conduct of an experiment must be explained to participants as early as feasible, preferably at the conclusion of their participation, but not later that the conclusion of the research .</w:t>
      </w:r>
    </w:p>
    <w:p w14:paraId="37A14E57" w14:textId="77777777" w:rsidR="008F77BB" w:rsidRPr="008F77BB" w:rsidRDefault="008F77BB" w:rsidP="008F77BB">
      <w:pPr>
        <w:pStyle w:val="ListParagraph"/>
        <w:spacing w:line="360" w:lineRule="auto"/>
        <w:ind w:left="840"/>
        <w:rPr>
          <w:rFonts w:ascii="Times New Roman" w:hAnsi="Times New Roman" w:cs="Times New Roman"/>
          <w:sz w:val="24"/>
          <w:szCs w:val="24"/>
        </w:rPr>
      </w:pPr>
    </w:p>
    <w:p w14:paraId="42472D62"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Sharing and ultilising data:</w:t>
      </w:r>
    </w:p>
    <w:p w14:paraId="3FA4D0E8" w14:textId="77777777" w:rsidR="008F77BB" w:rsidRPr="008F77BB" w:rsidRDefault="008F77BB" w:rsidP="008F77BB">
      <w:pPr>
        <w:pStyle w:val="ListParagraph"/>
        <w:spacing w:line="360" w:lineRule="auto"/>
        <w:ind w:left="840"/>
        <w:rPr>
          <w:rFonts w:ascii="Times New Roman" w:hAnsi="Times New Roman" w:cs="Times New Roman"/>
          <w:sz w:val="24"/>
          <w:szCs w:val="24"/>
        </w:rPr>
      </w:pPr>
      <w:r w:rsidRPr="008F77BB">
        <w:rPr>
          <w:rFonts w:ascii="Times New Roman" w:hAnsi="Times New Roman" w:cs="Times New Roman"/>
          <w:sz w:val="24"/>
          <w:szCs w:val="24"/>
        </w:rPr>
        <w:lastRenderedPageBreak/>
        <w:t>The Research informed the research participants of their anticipated or further use of personally identifiable research data and of the possibility of unanticipated future uses.</w:t>
      </w:r>
    </w:p>
    <w:p w14:paraId="30EF38FC" w14:textId="77777777" w:rsidR="008F77BB" w:rsidRPr="008F77BB" w:rsidRDefault="008F77BB" w:rsidP="008F77BB">
      <w:pPr>
        <w:pStyle w:val="ListParagraph"/>
        <w:spacing w:line="360" w:lineRule="auto"/>
        <w:ind w:left="840"/>
        <w:rPr>
          <w:rFonts w:ascii="Times New Roman" w:hAnsi="Times New Roman" w:cs="Times New Roman"/>
          <w:sz w:val="24"/>
          <w:szCs w:val="24"/>
        </w:rPr>
      </w:pPr>
    </w:p>
    <w:p w14:paraId="6469FA2E"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Minimizing Invasiveness</w:t>
      </w:r>
    </w:p>
    <w:p w14:paraId="50AFA05C" w14:textId="77777777" w:rsidR="008F77BB" w:rsidRPr="008F77BB" w:rsidRDefault="008F77BB" w:rsidP="008F77BB">
      <w:pPr>
        <w:pStyle w:val="ListParagraph"/>
        <w:spacing w:line="360" w:lineRule="auto"/>
        <w:ind w:left="840"/>
        <w:rPr>
          <w:rFonts w:ascii="Times New Roman" w:hAnsi="Times New Roman" w:cs="Times New Roman"/>
          <w:sz w:val="24"/>
          <w:szCs w:val="24"/>
        </w:rPr>
      </w:pPr>
      <w:r w:rsidRPr="008F77BB">
        <w:rPr>
          <w:rFonts w:ascii="Times New Roman" w:hAnsi="Times New Roman" w:cs="Times New Roman"/>
          <w:sz w:val="24"/>
          <w:szCs w:val="24"/>
        </w:rPr>
        <w:t>In conducting research, the research  interfere with the participants or milieu from which data was collected only in a manner that is warranted by an appropriate research design and that is consistent with the participants ’s roles.</w:t>
      </w:r>
    </w:p>
    <w:p w14:paraId="7CA7C79A" w14:textId="77777777" w:rsidR="008F77BB" w:rsidRPr="008F77BB" w:rsidRDefault="008F77BB" w:rsidP="008F77BB">
      <w:pPr>
        <w:pStyle w:val="ListParagraph"/>
        <w:spacing w:line="360" w:lineRule="auto"/>
        <w:ind w:left="840"/>
        <w:rPr>
          <w:rFonts w:ascii="Times New Roman" w:hAnsi="Times New Roman" w:cs="Times New Roman"/>
          <w:sz w:val="24"/>
          <w:szCs w:val="24"/>
        </w:rPr>
      </w:pPr>
    </w:p>
    <w:p w14:paraId="4BA16B83"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Providing participants with information about the study</w:t>
      </w:r>
    </w:p>
    <w:p w14:paraId="0AA65124" w14:textId="77777777" w:rsidR="008F77BB" w:rsidRPr="008F77BB" w:rsidRDefault="008F77BB" w:rsidP="008F77BB">
      <w:pPr>
        <w:pStyle w:val="ListParagraph"/>
        <w:numPr>
          <w:ilvl w:val="0"/>
          <w:numId w:val="41"/>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provided a prompt opportunity for participants to obtain information about the nature, result and conclusion of the research and the researcher attempted to correct any misconception that participants may have.</w:t>
      </w:r>
    </w:p>
    <w:p w14:paraId="29838FAC" w14:textId="77777777" w:rsidR="008F77BB" w:rsidRPr="008F77BB" w:rsidRDefault="008F77BB" w:rsidP="008F77BB">
      <w:pPr>
        <w:pStyle w:val="ListParagraph"/>
        <w:spacing w:line="360" w:lineRule="auto"/>
        <w:ind w:left="1560"/>
        <w:rPr>
          <w:rFonts w:ascii="Times New Roman" w:hAnsi="Times New Roman" w:cs="Times New Roman"/>
          <w:b/>
          <w:sz w:val="24"/>
          <w:szCs w:val="24"/>
        </w:rPr>
      </w:pPr>
    </w:p>
    <w:p w14:paraId="372B78CD"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Honoring Commitments</w:t>
      </w:r>
    </w:p>
    <w:p w14:paraId="19C6169C" w14:textId="77777777" w:rsidR="008F77BB" w:rsidRPr="008F77BB" w:rsidRDefault="008F77BB" w:rsidP="008F77BB">
      <w:pPr>
        <w:pStyle w:val="ListParagraph"/>
        <w:spacing w:line="360" w:lineRule="auto"/>
        <w:ind w:left="840"/>
        <w:rPr>
          <w:rFonts w:ascii="Times New Roman" w:hAnsi="Times New Roman" w:cs="Times New Roman"/>
          <w:sz w:val="24"/>
          <w:szCs w:val="24"/>
        </w:rPr>
      </w:pPr>
      <w:r w:rsidRPr="008F77BB">
        <w:rPr>
          <w:rFonts w:ascii="Times New Roman" w:hAnsi="Times New Roman" w:cs="Times New Roman"/>
          <w:sz w:val="24"/>
          <w:szCs w:val="24"/>
        </w:rPr>
        <w:t>The research took reasonable measures to honor hall commitments they have made to research participants.</w:t>
      </w:r>
    </w:p>
    <w:p w14:paraId="5F5E12BF"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Reporting of Results</w:t>
      </w:r>
    </w:p>
    <w:p w14:paraId="37020C71" w14:textId="77777777" w:rsidR="008F77BB" w:rsidRPr="008F77BB" w:rsidRDefault="008F77BB" w:rsidP="008F77BB">
      <w:pPr>
        <w:pStyle w:val="ListParagraph"/>
        <w:numPr>
          <w:ilvl w:val="0"/>
          <w:numId w:val="42"/>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results were true and authentic in all aspects:</w:t>
      </w:r>
    </w:p>
    <w:p w14:paraId="64A429D5" w14:textId="77777777" w:rsidR="008F77BB" w:rsidRPr="008F77BB" w:rsidRDefault="008F77BB" w:rsidP="008F77BB">
      <w:pPr>
        <w:pStyle w:val="ListParagraph"/>
        <w:numPr>
          <w:ilvl w:val="0"/>
          <w:numId w:val="42"/>
        </w:numPr>
        <w:spacing w:line="360" w:lineRule="auto"/>
        <w:rPr>
          <w:rFonts w:ascii="Times New Roman" w:hAnsi="Times New Roman" w:cs="Times New Roman"/>
          <w:sz w:val="24"/>
          <w:szCs w:val="24"/>
        </w:rPr>
      </w:pPr>
      <w:r w:rsidRPr="008F77BB">
        <w:rPr>
          <w:rFonts w:ascii="Times New Roman" w:hAnsi="Times New Roman" w:cs="Times New Roman"/>
          <w:sz w:val="24"/>
          <w:szCs w:val="24"/>
        </w:rPr>
        <w:t>The research did not fabricate date or falsify results in their publications.</w:t>
      </w:r>
    </w:p>
    <w:p w14:paraId="08E5C7F8" w14:textId="77777777" w:rsidR="008F77BB" w:rsidRPr="008F77BB" w:rsidRDefault="008F77BB" w:rsidP="008F77BB">
      <w:pPr>
        <w:pStyle w:val="ListParagraph"/>
        <w:numPr>
          <w:ilvl w:val="0"/>
          <w:numId w:val="42"/>
        </w:numPr>
        <w:spacing w:line="360" w:lineRule="auto"/>
        <w:rPr>
          <w:rFonts w:ascii="Times New Roman" w:hAnsi="Times New Roman" w:cs="Times New Roman"/>
          <w:sz w:val="24"/>
          <w:szCs w:val="24"/>
        </w:rPr>
      </w:pPr>
      <w:r w:rsidRPr="008F77BB">
        <w:rPr>
          <w:rFonts w:ascii="Times New Roman" w:hAnsi="Times New Roman" w:cs="Times New Roman"/>
          <w:sz w:val="24"/>
          <w:szCs w:val="24"/>
        </w:rPr>
        <w:t>If research discovered significant efforts in their published data, they took reasonable steps to correct such errors in correcting, reaction,errtum or other appropriate publications means.</w:t>
      </w:r>
    </w:p>
    <w:p w14:paraId="723524AC" w14:textId="77777777" w:rsidR="008F77BB" w:rsidRPr="008F77BB" w:rsidRDefault="008F77BB" w:rsidP="008F77BB">
      <w:pPr>
        <w:pStyle w:val="ListParagraph"/>
        <w:spacing w:line="360" w:lineRule="auto"/>
        <w:ind w:left="840"/>
        <w:rPr>
          <w:rFonts w:ascii="Times New Roman" w:hAnsi="Times New Roman" w:cs="Times New Roman"/>
          <w:sz w:val="24"/>
          <w:szCs w:val="24"/>
        </w:rPr>
      </w:pPr>
    </w:p>
    <w:p w14:paraId="7BCCC16F" w14:textId="77777777" w:rsidR="008F77BB" w:rsidRPr="008F77BB" w:rsidRDefault="008F77BB" w:rsidP="008F77BB">
      <w:pPr>
        <w:pStyle w:val="ListParagraph"/>
        <w:numPr>
          <w:ilvl w:val="0"/>
          <w:numId w:val="28"/>
        </w:numPr>
        <w:tabs>
          <w:tab w:val="left" w:pos="2694"/>
        </w:tabs>
        <w:spacing w:line="360" w:lineRule="auto"/>
        <w:rPr>
          <w:rFonts w:ascii="Times New Roman" w:hAnsi="Times New Roman" w:cs="Times New Roman"/>
          <w:b/>
          <w:sz w:val="24"/>
          <w:szCs w:val="24"/>
        </w:rPr>
      </w:pPr>
      <w:r w:rsidRPr="008F77BB">
        <w:rPr>
          <w:rFonts w:ascii="Times New Roman" w:hAnsi="Times New Roman" w:cs="Times New Roman"/>
          <w:b/>
          <w:sz w:val="24"/>
          <w:szCs w:val="24"/>
        </w:rPr>
        <w:t>Plagiarism</w:t>
      </w:r>
    </w:p>
    <w:p w14:paraId="7925AF57" w14:textId="55156B57" w:rsidR="008F77BB" w:rsidRPr="008F77BB" w:rsidRDefault="008F77BB" w:rsidP="008F77BB">
      <w:pPr>
        <w:pStyle w:val="ListParagraph"/>
        <w:spacing w:line="360" w:lineRule="auto"/>
        <w:ind w:left="840"/>
        <w:rPr>
          <w:rFonts w:ascii="Times New Roman" w:hAnsi="Times New Roman" w:cs="Times New Roman"/>
          <w:b/>
          <w:sz w:val="24"/>
          <w:szCs w:val="24"/>
        </w:rPr>
      </w:pPr>
      <w:r w:rsidRPr="008F77BB">
        <w:rPr>
          <w:rFonts w:ascii="Times New Roman" w:hAnsi="Times New Roman" w:cs="Times New Roman"/>
          <w:sz w:val="24"/>
          <w:szCs w:val="24"/>
        </w:rPr>
        <w:t xml:space="preserve">Research scholars do not present </w:t>
      </w:r>
      <w:r w:rsidR="00A45824">
        <w:rPr>
          <w:rFonts w:ascii="Times New Roman" w:hAnsi="Times New Roman" w:cs="Times New Roman"/>
          <w:sz w:val="24"/>
          <w:szCs w:val="24"/>
        </w:rPr>
        <w:t>substantial</w:t>
      </w:r>
      <w:r w:rsidRPr="008F77BB">
        <w:rPr>
          <w:rFonts w:ascii="Times New Roman" w:hAnsi="Times New Roman" w:cs="Times New Roman"/>
          <w:sz w:val="24"/>
          <w:szCs w:val="24"/>
        </w:rPr>
        <w:t xml:space="preserve"> portions or elements of another work or data as their own, even if the other work or data source is cited occasionally</w:t>
      </w:r>
    </w:p>
    <w:p w14:paraId="35C48BBA" w14:textId="77777777" w:rsidR="008F77BB" w:rsidRPr="008F77BB" w:rsidRDefault="008F77BB" w:rsidP="008F77BB">
      <w:pPr>
        <w:pStyle w:val="ListParagraph"/>
        <w:spacing w:line="360" w:lineRule="auto"/>
        <w:ind w:left="840"/>
        <w:rPr>
          <w:rFonts w:ascii="Times New Roman" w:hAnsi="Times New Roman" w:cs="Times New Roman"/>
          <w:sz w:val="24"/>
          <w:szCs w:val="24"/>
        </w:rPr>
      </w:pPr>
    </w:p>
    <w:p w14:paraId="5031206E"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Publication Credit</w:t>
      </w:r>
    </w:p>
    <w:p w14:paraId="07B60F34" w14:textId="77777777" w:rsidR="008F77BB" w:rsidRPr="008F77BB" w:rsidRDefault="008F77BB" w:rsidP="008F77BB">
      <w:pPr>
        <w:spacing w:line="360" w:lineRule="auto"/>
        <w:rPr>
          <w:rFonts w:ascii="Times New Roman" w:hAnsi="Times New Roman" w:cs="Times New Roman"/>
          <w:sz w:val="24"/>
          <w:szCs w:val="24"/>
        </w:rPr>
      </w:pPr>
      <w:r w:rsidRPr="008F77BB">
        <w:rPr>
          <w:rFonts w:ascii="Times New Roman" w:hAnsi="Times New Roman" w:cs="Times New Roman"/>
          <w:sz w:val="24"/>
          <w:szCs w:val="24"/>
        </w:rPr>
        <w:t xml:space="preserve">         Research scholars to ensure that due credit are given to the claimant:</w:t>
      </w:r>
    </w:p>
    <w:p w14:paraId="6E71FF4D" w14:textId="77777777" w:rsidR="008F77BB" w:rsidRPr="008F77BB" w:rsidRDefault="008F77BB" w:rsidP="008F77BB">
      <w:pPr>
        <w:pStyle w:val="ListParagraph"/>
        <w:numPr>
          <w:ilvl w:val="0"/>
          <w:numId w:val="44"/>
        </w:numPr>
        <w:spacing w:line="360" w:lineRule="auto"/>
        <w:rPr>
          <w:rFonts w:ascii="Times New Roman" w:hAnsi="Times New Roman" w:cs="Times New Roman"/>
          <w:sz w:val="24"/>
          <w:szCs w:val="24"/>
        </w:rPr>
      </w:pPr>
      <w:r w:rsidRPr="008F77BB">
        <w:rPr>
          <w:rFonts w:ascii="Times New Roman" w:hAnsi="Times New Roman" w:cs="Times New Roman"/>
          <w:sz w:val="24"/>
          <w:szCs w:val="24"/>
        </w:rPr>
        <w:lastRenderedPageBreak/>
        <w:t>Research scholars take responsibility and credit, including authorship credit, only for work they have actually performed or to which have contributed.</w:t>
      </w:r>
    </w:p>
    <w:p w14:paraId="265C1CC4" w14:textId="77777777" w:rsidR="008F77BB" w:rsidRPr="008F77BB" w:rsidRDefault="008F77BB" w:rsidP="008F77BB">
      <w:pPr>
        <w:pStyle w:val="ListParagraph"/>
        <w:numPr>
          <w:ilvl w:val="0"/>
          <w:numId w:val="44"/>
        </w:numPr>
        <w:spacing w:line="360" w:lineRule="auto"/>
        <w:rPr>
          <w:rFonts w:ascii="Times New Roman" w:hAnsi="Times New Roman" w:cs="Times New Roman"/>
          <w:sz w:val="24"/>
          <w:szCs w:val="24"/>
        </w:rPr>
      </w:pPr>
      <w:r w:rsidRPr="008F77BB">
        <w:rPr>
          <w:rFonts w:ascii="Times New Roman" w:hAnsi="Times New Roman" w:cs="Times New Roman"/>
          <w:sz w:val="24"/>
          <w:szCs w:val="24"/>
        </w:rPr>
        <w:t>Principal authorship and other publications credits accurately reflect the relative scientific or professional contributions of the individual involved, regardless of their relative status.</w:t>
      </w:r>
    </w:p>
    <w:p w14:paraId="36C86558"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Duplicate Publication of Data</w:t>
      </w:r>
    </w:p>
    <w:p w14:paraId="1F13A913" w14:textId="590640EF" w:rsidR="008F77BB" w:rsidRPr="008F77BB" w:rsidRDefault="008F77BB" w:rsidP="00AA2A72">
      <w:pPr>
        <w:spacing w:line="360" w:lineRule="auto"/>
        <w:ind w:left="720"/>
        <w:rPr>
          <w:rFonts w:ascii="Times New Roman" w:hAnsi="Times New Roman" w:cs="Times New Roman"/>
          <w:sz w:val="24"/>
          <w:szCs w:val="24"/>
        </w:rPr>
      </w:pPr>
      <w:r w:rsidRPr="008F77BB">
        <w:rPr>
          <w:rFonts w:ascii="Times New Roman" w:hAnsi="Times New Roman" w:cs="Times New Roman"/>
          <w:sz w:val="24"/>
          <w:szCs w:val="24"/>
        </w:rPr>
        <w:t>The research did not publish, as original data, data that have been previously published this does not preclude republished data when they are accompanied by proper acknowledgments.</w:t>
      </w:r>
    </w:p>
    <w:p w14:paraId="504A0DA0"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sz w:val="24"/>
          <w:szCs w:val="24"/>
        </w:rPr>
        <w:tab/>
      </w:r>
      <w:r w:rsidRPr="008F77BB">
        <w:rPr>
          <w:rFonts w:ascii="Times New Roman" w:hAnsi="Times New Roman" w:cs="Times New Roman"/>
          <w:b/>
          <w:sz w:val="24"/>
          <w:szCs w:val="24"/>
        </w:rPr>
        <w:t>Sharing data</w:t>
      </w:r>
      <w:r w:rsidRPr="008F77BB">
        <w:rPr>
          <w:rFonts w:ascii="Times New Roman" w:hAnsi="Times New Roman" w:cs="Times New Roman"/>
          <w:b/>
          <w:sz w:val="24"/>
          <w:szCs w:val="24"/>
        </w:rPr>
        <w:tab/>
      </w:r>
    </w:p>
    <w:p w14:paraId="43F99728" w14:textId="77777777" w:rsidR="008F77BB" w:rsidRPr="008F77BB" w:rsidRDefault="008F77BB" w:rsidP="008F77BB">
      <w:pPr>
        <w:pStyle w:val="ListParagraph"/>
        <w:spacing w:line="360" w:lineRule="auto"/>
        <w:ind w:left="840"/>
        <w:rPr>
          <w:rFonts w:ascii="Times New Roman" w:hAnsi="Times New Roman" w:cs="Times New Roman"/>
          <w:sz w:val="24"/>
          <w:szCs w:val="24"/>
        </w:rPr>
      </w:pPr>
      <w:r w:rsidRPr="008F77BB">
        <w:rPr>
          <w:rFonts w:ascii="Times New Roman" w:hAnsi="Times New Roman" w:cs="Times New Roman"/>
          <w:sz w:val="24"/>
          <w:szCs w:val="24"/>
        </w:rPr>
        <w:t>After research result are published, research scholars do not withhold that data in which their conclusions are based from other content professional who seek to verify the sustentative claims through reanalysis and who intend to use such data only for that purpose, provided that confidentially of the participants can be protected and unless legal rights concerning proprietary data preclude their release.</w:t>
      </w:r>
      <w:r w:rsidRPr="008F77BB">
        <w:rPr>
          <w:rFonts w:ascii="Times New Roman" w:hAnsi="Times New Roman" w:cs="Times New Roman"/>
          <w:sz w:val="24"/>
          <w:szCs w:val="24"/>
        </w:rPr>
        <w:tab/>
      </w:r>
      <w:r w:rsidRPr="008F77BB">
        <w:rPr>
          <w:rFonts w:ascii="Times New Roman" w:hAnsi="Times New Roman" w:cs="Times New Roman"/>
          <w:sz w:val="24"/>
          <w:szCs w:val="24"/>
        </w:rPr>
        <w:tab/>
      </w:r>
      <w:r w:rsidRPr="008F77BB">
        <w:rPr>
          <w:rFonts w:ascii="Times New Roman" w:hAnsi="Times New Roman" w:cs="Times New Roman"/>
          <w:sz w:val="24"/>
          <w:szCs w:val="24"/>
        </w:rPr>
        <w:tab/>
      </w:r>
      <w:r w:rsidRPr="008F77BB">
        <w:rPr>
          <w:rFonts w:ascii="Times New Roman" w:hAnsi="Times New Roman" w:cs="Times New Roman"/>
          <w:b/>
          <w:sz w:val="24"/>
          <w:szCs w:val="24"/>
        </w:rPr>
        <w:tab/>
      </w:r>
      <w:r w:rsidRPr="008F77BB">
        <w:rPr>
          <w:rFonts w:ascii="Times New Roman" w:hAnsi="Times New Roman" w:cs="Times New Roman"/>
          <w:b/>
          <w:sz w:val="24"/>
          <w:szCs w:val="24"/>
        </w:rPr>
        <w:tab/>
      </w:r>
      <w:r w:rsidRPr="008F77BB">
        <w:rPr>
          <w:rFonts w:ascii="Times New Roman" w:hAnsi="Times New Roman" w:cs="Times New Roman"/>
          <w:b/>
          <w:sz w:val="24"/>
          <w:szCs w:val="24"/>
        </w:rPr>
        <w:tab/>
      </w:r>
      <w:r w:rsidRPr="008F77BB">
        <w:rPr>
          <w:rFonts w:ascii="Times New Roman" w:hAnsi="Times New Roman" w:cs="Times New Roman"/>
          <w:b/>
          <w:sz w:val="24"/>
          <w:szCs w:val="24"/>
        </w:rPr>
        <w:tab/>
      </w:r>
      <w:r w:rsidRPr="008F77BB">
        <w:rPr>
          <w:rFonts w:ascii="Times New Roman" w:hAnsi="Times New Roman" w:cs="Times New Roman"/>
          <w:b/>
          <w:sz w:val="24"/>
          <w:szCs w:val="24"/>
        </w:rPr>
        <w:tab/>
      </w:r>
      <w:r w:rsidRPr="008F77BB">
        <w:rPr>
          <w:rFonts w:ascii="Times New Roman" w:hAnsi="Times New Roman" w:cs="Times New Roman"/>
          <w:b/>
          <w:sz w:val="24"/>
          <w:szCs w:val="24"/>
        </w:rPr>
        <w:tab/>
      </w:r>
      <w:r w:rsidRPr="008F77BB">
        <w:rPr>
          <w:rFonts w:ascii="Times New Roman" w:hAnsi="Times New Roman" w:cs="Times New Roman"/>
          <w:b/>
          <w:sz w:val="24"/>
          <w:szCs w:val="24"/>
        </w:rPr>
        <w:tab/>
      </w:r>
      <w:r w:rsidRPr="008F77BB">
        <w:rPr>
          <w:rFonts w:ascii="Times New Roman" w:hAnsi="Times New Roman" w:cs="Times New Roman"/>
          <w:b/>
          <w:sz w:val="24"/>
          <w:szCs w:val="24"/>
        </w:rPr>
        <w:tab/>
      </w:r>
    </w:p>
    <w:p w14:paraId="59289FD0"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Professional Reviewer</w:t>
      </w:r>
    </w:p>
    <w:p w14:paraId="0687D6F1" w14:textId="77777777" w:rsidR="008F77BB" w:rsidRPr="008F77BB" w:rsidRDefault="008F77BB" w:rsidP="008F77BB">
      <w:pPr>
        <w:pStyle w:val="ListParagraph"/>
        <w:spacing w:line="360" w:lineRule="auto"/>
        <w:ind w:left="840"/>
        <w:rPr>
          <w:rFonts w:ascii="Times New Roman" w:hAnsi="Times New Roman" w:cs="Times New Roman"/>
          <w:sz w:val="24"/>
          <w:szCs w:val="24"/>
        </w:rPr>
      </w:pPr>
      <w:r w:rsidRPr="008F77BB">
        <w:rPr>
          <w:rFonts w:ascii="Times New Roman" w:hAnsi="Times New Roman" w:cs="Times New Roman"/>
          <w:sz w:val="24"/>
          <w:szCs w:val="24"/>
        </w:rPr>
        <w:t>The research reviewed materials submitted for publications, grants or other research proposal review respect the confidentiality of and the proprietary rights in such information of those who submit it.</w:t>
      </w:r>
    </w:p>
    <w:p w14:paraId="244D9001" w14:textId="77777777" w:rsidR="008F77BB" w:rsidRPr="008F77BB" w:rsidRDefault="008F77BB" w:rsidP="008F77BB">
      <w:pPr>
        <w:pStyle w:val="ListParagraph"/>
        <w:numPr>
          <w:ilvl w:val="0"/>
          <w:numId w:val="28"/>
        </w:numPr>
        <w:spacing w:line="360" w:lineRule="auto"/>
        <w:rPr>
          <w:rFonts w:ascii="Times New Roman" w:hAnsi="Times New Roman" w:cs="Times New Roman"/>
          <w:b/>
          <w:sz w:val="24"/>
          <w:szCs w:val="24"/>
        </w:rPr>
      </w:pPr>
      <w:r w:rsidRPr="008F77BB">
        <w:rPr>
          <w:rFonts w:ascii="Times New Roman" w:hAnsi="Times New Roman" w:cs="Times New Roman"/>
          <w:b/>
          <w:sz w:val="24"/>
          <w:szCs w:val="24"/>
        </w:rPr>
        <w:t>Manipulation of Data</w:t>
      </w:r>
    </w:p>
    <w:p w14:paraId="4E9A2F88" w14:textId="77777777" w:rsidR="008F77BB" w:rsidRPr="008F77BB" w:rsidRDefault="008F77BB" w:rsidP="008F77BB">
      <w:pPr>
        <w:pStyle w:val="ListParagraph"/>
        <w:spacing w:line="360" w:lineRule="auto"/>
        <w:ind w:left="840"/>
        <w:rPr>
          <w:rFonts w:ascii="Times New Roman" w:hAnsi="Times New Roman" w:cs="Times New Roman"/>
          <w:sz w:val="24"/>
          <w:szCs w:val="24"/>
        </w:rPr>
      </w:pPr>
      <w:r w:rsidRPr="008F77BB">
        <w:rPr>
          <w:rFonts w:ascii="Times New Roman" w:hAnsi="Times New Roman" w:cs="Times New Roman"/>
          <w:sz w:val="24"/>
          <w:szCs w:val="24"/>
        </w:rPr>
        <w:t>Authenticity of the source is must and at the same time, inflation of the data, manipulation or multiplication of data are unethical.</w:t>
      </w:r>
      <w:r w:rsidRPr="008F77BB">
        <w:rPr>
          <w:rFonts w:ascii="Times New Roman" w:hAnsi="Times New Roman" w:cs="Times New Roman"/>
          <w:sz w:val="24"/>
          <w:szCs w:val="24"/>
        </w:rPr>
        <w:tab/>
      </w:r>
      <w:r w:rsidRPr="008F77BB">
        <w:rPr>
          <w:rFonts w:ascii="Times New Roman" w:hAnsi="Times New Roman" w:cs="Times New Roman"/>
          <w:sz w:val="24"/>
          <w:szCs w:val="24"/>
        </w:rPr>
        <w:tab/>
      </w:r>
      <w:r w:rsidRPr="008F77BB">
        <w:rPr>
          <w:rFonts w:ascii="Times New Roman" w:hAnsi="Times New Roman" w:cs="Times New Roman"/>
          <w:sz w:val="24"/>
          <w:szCs w:val="24"/>
        </w:rPr>
        <w:tab/>
      </w:r>
      <w:r w:rsidRPr="008F77BB">
        <w:rPr>
          <w:rFonts w:ascii="Times New Roman" w:hAnsi="Times New Roman" w:cs="Times New Roman"/>
          <w:sz w:val="24"/>
          <w:szCs w:val="24"/>
        </w:rPr>
        <w:tab/>
      </w:r>
    </w:p>
    <w:p w14:paraId="0C1E64F4" w14:textId="77777777" w:rsidR="008F77BB" w:rsidRPr="008F77BB" w:rsidRDefault="008F77BB" w:rsidP="008F77BB">
      <w:pPr>
        <w:spacing w:line="360" w:lineRule="auto"/>
        <w:rPr>
          <w:rFonts w:ascii="Times New Roman" w:hAnsi="Times New Roman" w:cs="Times New Roman"/>
          <w:sz w:val="24"/>
          <w:szCs w:val="24"/>
        </w:rPr>
      </w:pPr>
      <w:bookmarkStart w:id="81" w:name="_GoBack"/>
      <w:bookmarkEnd w:id="81"/>
    </w:p>
    <w:p w14:paraId="05139160" w14:textId="77777777" w:rsidR="008F77BB" w:rsidRPr="008F77BB" w:rsidRDefault="008F77BB" w:rsidP="008F77BB">
      <w:pPr>
        <w:spacing w:line="360" w:lineRule="auto"/>
        <w:ind w:left="840"/>
        <w:rPr>
          <w:rFonts w:ascii="Times New Roman" w:hAnsi="Times New Roman" w:cs="Times New Roman"/>
          <w:sz w:val="24"/>
          <w:szCs w:val="24"/>
        </w:rPr>
      </w:pPr>
    </w:p>
    <w:p w14:paraId="5ABCD435" w14:textId="77777777" w:rsidR="008F77BB" w:rsidRPr="008F77BB" w:rsidRDefault="008F77BB" w:rsidP="008F77BB">
      <w:pPr>
        <w:spacing w:line="360" w:lineRule="auto"/>
        <w:rPr>
          <w:rFonts w:ascii="Times New Roman" w:hAnsi="Times New Roman" w:cs="Times New Roman"/>
          <w:sz w:val="24"/>
          <w:szCs w:val="24"/>
        </w:rPr>
      </w:pPr>
    </w:p>
    <w:p w14:paraId="6F88EABC" w14:textId="77777777" w:rsidR="007A2E1A" w:rsidRPr="008F77BB" w:rsidRDefault="007A2E1A" w:rsidP="007A2E1A">
      <w:pPr>
        <w:rPr>
          <w:rFonts w:ascii="Times New Roman" w:hAnsi="Times New Roman" w:cs="Times New Roman"/>
        </w:rPr>
      </w:pPr>
    </w:p>
    <w:p w14:paraId="4D7D2DA6" w14:textId="77777777" w:rsidR="002E08F7" w:rsidRDefault="002E08F7" w:rsidP="002E08F7">
      <w:pPr>
        <w:pStyle w:val="Heading1"/>
        <w:spacing w:line="360" w:lineRule="auto"/>
        <w:jc w:val="center"/>
        <w:rPr>
          <w:rFonts w:ascii="Times New Roman" w:hAnsi="Times New Roman" w:cs="Times New Roman"/>
          <w:color w:val="auto"/>
          <w:sz w:val="24"/>
          <w:szCs w:val="24"/>
        </w:rPr>
      </w:pPr>
      <w:bookmarkStart w:id="82" w:name="_Toc535916900"/>
      <w:r>
        <w:rPr>
          <w:rFonts w:ascii="Times New Roman" w:hAnsi="Times New Roman" w:cs="Times New Roman"/>
          <w:color w:val="auto"/>
          <w:sz w:val="24"/>
          <w:szCs w:val="24"/>
        </w:rPr>
        <w:lastRenderedPageBreak/>
        <w:t>CHAPTER FOUR</w:t>
      </w:r>
      <w:bookmarkEnd w:id="82"/>
      <w:r w:rsidR="00066F28" w:rsidRPr="008F77BB">
        <w:rPr>
          <w:rFonts w:ascii="Times New Roman" w:hAnsi="Times New Roman" w:cs="Times New Roman"/>
          <w:color w:val="auto"/>
          <w:sz w:val="24"/>
          <w:szCs w:val="24"/>
        </w:rPr>
        <w:t xml:space="preserve"> </w:t>
      </w:r>
    </w:p>
    <w:p w14:paraId="2C9658CB" w14:textId="547C38EC" w:rsidR="00066F28" w:rsidRPr="008F77BB" w:rsidRDefault="00066F28" w:rsidP="002E08F7">
      <w:pPr>
        <w:pStyle w:val="Heading1"/>
        <w:spacing w:line="360" w:lineRule="auto"/>
        <w:jc w:val="center"/>
        <w:rPr>
          <w:rFonts w:ascii="Times New Roman" w:hAnsi="Times New Roman" w:cs="Times New Roman"/>
          <w:color w:val="auto"/>
          <w:sz w:val="24"/>
          <w:szCs w:val="24"/>
        </w:rPr>
      </w:pPr>
      <w:bookmarkStart w:id="83" w:name="_Toc535916901"/>
      <w:r w:rsidRPr="008F77BB">
        <w:rPr>
          <w:rFonts w:ascii="Times New Roman" w:hAnsi="Times New Roman" w:cs="Times New Roman"/>
          <w:color w:val="auto"/>
          <w:sz w:val="24"/>
          <w:szCs w:val="24"/>
        </w:rPr>
        <w:t xml:space="preserve">PRESENTATION OF </w:t>
      </w:r>
      <w:r w:rsidR="002E08F7">
        <w:rPr>
          <w:rFonts w:ascii="Times New Roman" w:hAnsi="Times New Roman" w:cs="Times New Roman"/>
          <w:color w:val="auto"/>
          <w:sz w:val="24"/>
          <w:szCs w:val="24"/>
        </w:rPr>
        <w:t>FINDINGS</w:t>
      </w:r>
      <w:bookmarkEnd w:id="83"/>
    </w:p>
    <w:p w14:paraId="1ED9301A" w14:textId="77777777" w:rsidR="00066F28" w:rsidRPr="00873713" w:rsidRDefault="00066F28" w:rsidP="001730C9">
      <w:pPr>
        <w:pStyle w:val="Heading2"/>
        <w:spacing w:line="360" w:lineRule="auto"/>
        <w:rPr>
          <w:rFonts w:ascii="Times New Roman" w:hAnsi="Times New Roman" w:cs="Times New Roman"/>
          <w:color w:val="auto"/>
          <w:sz w:val="24"/>
          <w:szCs w:val="24"/>
        </w:rPr>
      </w:pPr>
      <w:bookmarkStart w:id="84" w:name="_Toc535916902"/>
      <w:r w:rsidRPr="00873713">
        <w:rPr>
          <w:rFonts w:ascii="Times New Roman" w:hAnsi="Times New Roman" w:cs="Times New Roman"/>
          <w:color w:val="auto"/>
          <w:sz w:val="24"/>
          <w:szCs w:val="24"/>
        </w:rPr>
        <w:t>4.1 Introduction</w:t>
      </w:r>
      <w:bookmarkEnd w:id="84"/>
    </w:p>
    <w:p w14:paraId="0D170C72" w14:textId="75576835" w:rsidR="00066F28" w:rsidRPr="00873713" w:rsidRDefault="00066F2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This chapter presents the results of the study that was conducted in </w:t>
      </w:r>
      <w:r w:rsidR="00F753CE" w:rsidRPr="00873713">
        <w:rPr>
          <w:rFonts w:ascii="Times New Roman" w:eastAsia="Times New Roman" w:hAnsi="Times New Roman" w:cs="Times New Roman"/>
          <w:sz w:val="24"/>
          <w:szCs w:val="24"/>
        </w:rPr>
        <w:t xml:space="preserve">the Ministry of </w:t>
      </w:r>
      <w:r w:rsidR="00684711" w:rsidRPr="00873713">
        <w:rPr>
          <w:rFonts w:ascii="Times New Roman" w:eastAsia="Times New Roman" w:hAnsi="Times New Roman" w:cs="Times New Roman"/>
          <w:sz w:val="24"/>
          <w:szCs w:val="24"/>
        </w:rPr>
        <w:t>Finance on</w:t>
      </w:r>
      <w:r w:rsidRPr="00873713">
        <w:rPr>
          <w:rFonts w:ascii="Times New Roman" w:eastAsia="Times New Roman" w:hAnsi="Times New Roman" w:cs="Times New Roman"/>
          <w:sz w:val="24"/>
          <w:szCs w:val="24"/>
        </w:rPr>
        <w:t xml:space="preserve"> the impact of </w:t>
      </w:r>
      <w:r w:rsidRPr="00873713">
        <w:rPr>
          <w:rFonts w:ascii="Times New Roman" w:eastAsia="Times New Roman" w:hAnsi="Times New Roman" w:cs="Times New Roman"/>
          <w:b/>
          <w:i/>
          <w:sz w:val="24"/>
          <w:szCs w:val="24"/>
        </w:rPr>
        <w:t>Integrated Financial Management Information System</w:t>
      </w:r>
      <w:r w:rsidRPr="00873713">
        <w:rPr>
          <w:rFonts w:ascii="Times New Roman" w:eastAsia="Times New Roman" w:hAnsi="Times New Roman" w:cs="Times New Roman"/>
          <w:sz w:val="24"/>
          <w:szCs w:val="24"/>
        </w:rPr>
        <w:t xml:space="preserve"> implementation. The results presented are true views of the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and shades more light on the findings of the study. Demographic figures and tables have been used to help vividly present the results.  The presentation commences with the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profile through the use of bar charts, pie-charts and frequency tables for capturing more information between the moderating variables. This also involved the frequency tables, measures of central tendency and an analysis through the Likert scale. This chapter presents the results of the study that was conducted in </w:t>
      </w:r>
      <w:r w:rsidR="00F753CE" w:rsidRPr="00873713">
        <w:rPr>
          <w:rFonts w:ascii="Times New Roman" w:eastAsia="Times New Roman" w:hAnsi="Times New Roman" w:cs="Times New Roman"/>
          <w:sz w:val="24"/>
          <w:szCs w:val="24"/>
        </w:rPr>
        <w:t xml:space="preserve">the Ministry of </w:t>
      </w:r>
      <w:r w:rsidR="007A2E1A" w:rsidRPr="00873713">
        <w:rPr>
          <w:rFonts w:ascii="Times New Roman" w:eastAsia="Times New Roman" w:hAnsi="Times New Roman" w:cs="Times New Roman"/>
          <w:sz w:val="24"/>
          <w:szCs w:val="24"/>
        </w:rPr>
        <w:t>Finance on</w:t>
      </w:r>
      <w:r w:rsidRPr="00873713">
        <w:rPr>
          <w:rFonts w:ascii="Times New Roman" w:eastAsia="Times New Roman" w:hAnsi="Times New Roman" w:cs="Times New Roman"/>
          <w:sz w:val="24"/>
          <w:szCs w:val="24"/>
        </w:rPr>
        <w:t xml:space="preserve"> the impact of integrated financial management information system implementation. The results presented are true views of the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and shades more light on the findings of the study. </w:t>
      </w:r>
    </w:p>
    <w:p w14:paraId="48453154" w14:textId="09D8F894" w:rsidR="00066F28" w:rsidRPr="00873713" w:rsidRDefault="007A2E1A" w:rsidP="001730C9">
      <w:pPr>
        <w:pStyle w:val="Heading2"/>
        <w:spacing w:line="360" w:lineRule="auto"/>
        <w:rPr>
          <w:rFonts w:ascii="Times New Roman" w:hAnsi="Times New Roman" w:cs="Times New Roman"/>
          <w:color w:val="auto"/>
          <w:sz w:val="24"/>
          <w:szCs w:val="24"/>
        </w:rPr>
      </w:pPr>
      <w:bookmarkStart w:id="85" w:name="_Toc535916903"/>
      <w:r w:rsidRPr="00873713">
        <w:rPr>
          <w:rFonts w:ascii="Times New Roman" w:hAnsi="Times New Roman" w:cs="Times New Roman"/>
          <w:color w:val="auto"/>
          <w:sz w:val="24"/>
          <w:szCs w:val="24"/>
        </w:rPr>
        <w:t>4.2 Characteristics</w:t>
      </w:r>
      <w:r w:rsidR="00066F28" w:rsidRPr="00873713">
        <w:rPr>
          <w:rFonts w:ascii="Times New Roman" w:hAnsi="Times New Roman" w:cs="Times New Roman"/>
          <w:color w:val="auto"/>
          <w:sz w:val="24"/>
          <w:szCs w:val="24"/>
        </w:rPr>
        <w:t xml:space="preserve"> of </w:t>
      </w:r>
      <w:r w:rsidR="00AA2A72">
        <w:rPr>
          <w:rFonts w:ascii="Times New Roman" w:hAnsi="Times New Roman" w:cs="Times New Roman"/>
          <w:color w:val="auto"/>
          <w:sz w:val="24"/>
          <w:szCs w:val="24"/>
        </w:rPr>
        <w:t>Participants</w:t>
      </w:r>
      <w:r w:rsidR="00066F28" w:rsidRPr="00873713">
        <w:rPr>
          <w:rFonts w:ascii="Times New Roman" w:hAnsi="Times New Roman" w:cs="Times New Roman"/>
          <w:color w:val="auto"/>
          <w:sz w:val="24"/>
          <w:szCs w:val="24"/>
        </w:rPr>
        <w:t>.</w:t>
      </w:r>
      <w:bookmarkEnd w:id="85"/>
    </w:p>
    <w:p w14:paraId="21823B09" w14:textId="2917C218" w:rsidR="00066F28" w:rsidRPr="00873713" w:rsidRDefault="00066F2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This section of the findings presents information on characteristics of the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with respect to gender, age, department and years of experience.  </w:t>
      </w:r>
      <w:r w:rsidRPr="00873713">
        <w:rPr>
          <w:rFonts w:ascii="Times New Roman" w:eastAsia="Calibri" w:hAnsi="Times New Roman" w:cs="Times New Roman"/>
          <w:sz w:val="24"/>
          <w:szCs w:val="24"/>
        </w:rPr>
        <w:t>Whereas</w:t>
      </w:r>
      <w:r w:rsidR="003E663E" w:rsidRPr="00873713">
        <w:rPr>
          <w:rFonts w:ascii="Times New Roman" w:eastAsia="Calibri" w:hAnsi="Times New Roman" w:cs="Times New Roman"/>
          <w:sz w:val="24"/>
          <w:szCs w:val="24"/>
        </w:rPr>
        <w:t xml:space="preserve"> the Ministry </w:t>
      </w:r>
      <w:r w:rsidR="00757A4D" w:rsidRPr="00873713">
        <w:rPr>
          <w:rFonts w:ascii="Times New Roman" w:eastAsia="Calibri" w:hAnsi="Times New Roman" w:cs="Times New Roman"/>
          <w:sz w:val="24"/>
          <w:szCs w:val="24"/>
        </w:rPr>
        <w:t xml:space="preserve">has </w:t>
      </w:r>
      <w:r w:rsidR="003E663E" w:rsidRPr="00873713">
        <w:rPr>
          <w:rFonts w:ascii="Times New Roman" w:eastAsia="Calibri" w:hAnsi="Times New Roman" w:cs="Times New Roman"/>
          <w:sz w:val="24"/>
          <w:szCs w:val="24"/>
        </w:rPr>
        <w:t>Five Departments</w:t>
      </w:r>
      <w:r w:rsidRPr="00873713">
        <w:rPr>
          <w:rFonts w:ascii="Times New Roman" w:eastAsia="Calibri" w:hAnsi="Times New Roman" w:cs="Times New Roman"/>
          <w:sz w:val="24"/>
          <w:szCs w:val="24"/>
        </w:rPr>
        <w:t xml:space="preserve">, the study was focused on all the </w:t>
      </w:r>
      <w:r w:rsidR="003E663E" w:rsidRPr="00873713">
        <w:rPr>
          <w:rFonts w:ascii="Times New Roman" w:eastAsia="Calibri" w:hAnsi="Times New Roman" w:cs="Times New Roman"/>
          <w:sz w:val="24"/>
          <w:szCs w:val="24"/>
        </w:rPr>
        <w:t>five departments</w:t>
      </w:r>
      <w:r w:rsidRPr="00873713">
        <w:rPr>
          <w:rFonts w:ascii="Times New Roman" w:eastAsia="Calibri" w:hAnsi="Times New Roman" w:cs="Times New Roman"/>
          <w:sz w:val="24"/>
          <w:szCs w:val="24"/>
        </w:rPr>
        <w:t xml:space="preserve">. Questioners were distributed to the </w:t>
      </w:r>
      <w:r w:rsidR="003E663E" w:rsidRPr="00873713">
        <w:rPr>
          <w:rFonts w:ascii="Times New Roman" w:eastAsia="Calibri" w:hAnsi="Times New Roman" w:cs="Times New Roman"/>
          <w:sz w:val="24"/>
          <w:szCs w:val="24"/>
        </w:rPr>
        <w:t xml:space="preserve">departments under the </w:t>
      </w:r>
      <w:r w:rsidR="00E203CA" w:rsidRPr="00873713">
        <w:rPr>
          <w:rFonts w:ascii="Times New Roman" w:eastAsia="Calibri" w:hAnsi="Times New Roman" w:cs="Times New Roman"/>
          <w:sz w:val="24"/>
          <w:szCs w:val="24"/>
        </w:rPr>
        <w:t>Ministry bringing</w:t>
      </w:r>
      <w:r w:rsidRPr="00873713">
        <w:rPr>
          <w:rFonts w:ascii="Times New Roman" w:eastAsia="Calibri" w:hAnsi="Times New Roman" w:cs="Times New Roman"/>
          <w:sz w:val="24"/>
          <w:szCs w:val="24"/>
        </w:rPr>
        <w:t xml:space="preserve"> the total number of questionnaires distributed to </w:t>
      </w:r>
      <w:r w:rsidR="003E663E" w:rsidRPr="00873713">
        <w:rPr>
          <w:rFonts w:ascii="Times New Roman" w:eastAsia="Calibri" w:hAnsi="Times New Roman" w:cs="Times New Roman"/>
          <w:sz w:val="24"/>
          <w:szCs w:val="24"/>
        </w:rPr>
        <w:t>One Hundred 10</w:t>
      </w:r>
      <w:r w:rsidRPr="00873713">
        <w:rPr>
          <w:rFonts w:ascii="Times New Roman" w:eastAsia="Calibri" w:hAnsi="Times New Roman" w:cs="Times New Roman"/>
          <w:sz w:val="24"/>
          <w:szCs w:val="24"/>
        </w:rPr>
        <w:t>0</w:t>
      </w:r>
      <w:r w:rsidR="003E663E" w:rsidRPr="00873713">
        <w:rPr>
          <w:rFonts w:ascii="Times New Roman" w:eastAsia="Calibri" w:hAnsi="Times New Roman" w:cs="Times New Roman"/>
          <w:sz w:val="24"/>
          <w:szCs w:val="24"/>
        </w:rPr>
        <w:t>.</w:t>
      </w:r>
      <w:r w:rsidRPr="00873713">
        <w:rPr>
          <w:rFonts w:ascii="Times New Roman" w:eastAsiaTheme="minorHAnsi" w:hAnsi="Times New Roman" w:cs="Times New Roman"/>
          <w:sz w:val="24"/>
          <w:szCs w:val="24"/>
        </w:rPr>
        <w:t xml:space="preserve"> A total of 64 </w:t>
      </w:r>
      <w:r w:rsidR="00AA2A72">
        <w:rPr>
          <w:rFonts w:ascii="Times New Roman" w:eastAsiaTheme="minorHAnsi" w:hAnsi="Times New Roman" w:cs="Times New Roman"/>
          <w:sz w:val="24"/>
          <w:szCs w:val="24"/>
        </w:rPr>
        <w:t>Participants</w:t>
      </w:r>
      <w:r w:rsidRPr="00873713">
        <w:rPr>
          <w:rFonts w:ascii="Times New Roman" w:eastAsiaTheme="minorHAnsi" w:hAnsi="Times New Roman" w:cs="Times New Roman"/>
          <w:sz w:val="24"/>
          <w:szCs w:val="24"/>
        </w:rPr>
        <w:t xml:space="preserve"> successfully completed the actual survey out of a total of 100 questionnaires which were distributed resulting in a 64.% response rate. Despite numerous visits to the </w:t>
      </w:r>
      <w:r w:rsidR="00AA2A72">
        <w:rPr>
          <w:rFonts w:ascii="Times New Roman" w:eastAsiaTheme="minorHAnsi" w:hAnsi="Times New Roman" w:cs="Times New Roman"/>
          <w:sz w:val="24"/>
          <w:szCs w:val="24"/>
        </w:rPr>
        <w:t>Participants</w:t>
      </w:r>
      <w:r w:rsidRPr="00873713">
        <w:rPr>
          <w:rFonts w:ascii="Times New Roman" w:eastAsiaTheme="minorHAnsi" w:hAnsi="Times New Roman" w:cs="Times New Roman"/>
          <w:sz w:val="24"/>
          <w:szCs w:val="24"/>
        </w:rPr>
        <w:t xml:space="preserve">’ offices and Email </w:t>
      </w:r>
      <w:r w:rsidR="003E663E" w:rsidRPr="00873713">
        <w:rPr>
          <w:rFonts w:ascii="Times New Roman" w:eastAsiaTheme="minorHAnsi" w:hAnsi="Times New Roman" w:cs="Times New Roman"/>
          <w:sz w:val="24"/>
          <w:szCs w:val="24"/>
        </w:rPr>
        <w:t>reminders on</w:t>
      </w:r>
      <w:r w:rsidRPr="00873713">
        <w:rPr>
          <w:rFonts w:ascii="Times New Roman" w:eastAsiaTheme="minorHAnsi" w:hAnsi="Times New Roman" w:cs="Times New Roman"/>
          <w:sz w:val="24"/>
          <w:szCs w:val="24"/>
        </w:rPr>
        <w:t xml:space="preserve"> agreed dates, 36 questionnaires were not received. This is not strange with the Government employee’s attitudes towards work. </w:t>
      </w:r>
      <w:r w:rsidR="003E663E" w:rsidRPr="00873713">
        <w:rPr>
          <w:rFonts w:ascii="Times New Roman" w:eastAsiaTheme="minorHAnsi" w:hAnsi="Times New Roman" w:cs="Times New Roman"/>
          <w:sz w:val="24"/>
          <w:szCs w:val="24"/>
        </w:rPr>
        <w:t>The Heads of Department in the Ministry</w:t>
      </w:r>
      <w:r w:rsidRPr="00873713">
        <w:rPr>
          <w:rFonts w:ascii="Times New Roman" w:eastAsiaTheme="minorHAnsi" w:hAnsi="Times New Roman" w:cs="Times New Roman"/>
          <w:sz w:val="24"/>
          <w:szCs w:val="24"/>
        </w:rPr>
        <w:t xml:space="preserve"> were in involved in the facilitation of these questionnaires.</w:t>
      </w:r>
      <w:r w:rsidRPr="00873713">
        <w:rPr>
          <w:rFonts w:ascii="Times New Roman" w:eastAsia="Times New Roman" w:hAnsi="Times New Roman" w:cs="Times New Roman"/>
          <w:sz w:val="24"/>
          <w:szCs w:val="24"/>
        </w:rPr>
        <w:t xml:space="preserve"> The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were drawn from various departments and these were finance, planning, human resource administration and procurement of the ministries. These departments were selected on the basis of their involvement in the IFMIS implementation process. </w:t>
      </w:r>
    </w:p>
    <w:p w14:paraId="58D13CE0" w14:textId="77777777" w:rsidR="008F2D18" w:rsidRPr="00873713" w:rsidRDefault="008F2D18" w:rsidP="001730C9">
      <w:pPr>
        <w:spacing w:after="200" w:line="360" w:lineRule="auto"/>
        <w:jc w:val="both"/>
        <w:rPr>
          <w:rFonts w:ascii="Times New Roman" w:eastAsia="Times New Roman" w:hAnsi="Times New Roman" w:cs="Times New Roman"/>
          <w:sz w:val="24"/>
          <w:szCs w:val="24"/>
        </w:rPr>
      </w:pPr>
    </w:p>
    <w:p w14:paraId="7FC115B5" w14:textId="4B85CBC1" w:rsidR="00066F28" w:rsidRPr="00873713" w:rsidRDefault="00066F28" w:rsidP="001730C9">
      <w:pPr>
        <w:pStyle w:val="Heading2"/>
        <w:spacing w:line="360" w:lineRule="auto"/>
        <w:rPr>
          <w:rFonts w:ascii="Times New Roman" w:hAnsi="Times New Roman" w:cs="Times New Roman"/>
          <w:color w:val="auto"/>
          <w:sz w:val="24"/>
          <w:szCs w:val="24"/>
        </w:rPr>
      </w:pPr>
      <w:bookmarkStart w:id="86" w:name="_Toc535916904"/>
      <w:r w:rsidRPr="00873713">
        <w:rPr>
          <w:rFonts w:ascii="Times New Roman" w:hAnsi="Times New Roman" w:cs="Times New Roman"/>
          <w:color w:val="auto"/>
          <w:sz w:val="24"/>
          <w:szCs w:val="24"/>
        </w:rPr>
        <w:lastRenderedPageBreak/>
        <w:t xml:space="preserve">4.2 Demographic Data of </w:t>
      </w:r>
      <w:bookmarkEnd w:id="86"/>
      <w:r w:rsidR="00AA2A72">
        <w:rPr>
          <w:rFonts w:ascii="Times New Roman" w:hAnsi="Times New Roman" w:cs="Times New Roman"/>
          <w:color w:val="auto"/>
          <w:sz w:val="24"/>
          <w:szCs w:val="24"/>
        </w:rPr>
        <w:t>Participants</w:t>
      </w:r>
    </w:p>
    <w:p w14:paraId="2D6AD018" w14:textId="6CF2645F" w:rsidR="00066F28" w:rsidRPr="00873713" w:rsidRDefault="00066F28" w:rsidP="00873713">
      <w:pPr>
        <w:spacing w:after="200" w:line="360" w:lineRule="auto"/>
        <w:jc w:val="both"/>
        <w:rPr>
          <w:rFonts w:ascii="Times New Roman" w:eastAsia="Times New Roman" w:hAnsi="Times New Roman" w:cs="Times New Roman"/>
          <w:i/>
          <w:sz w:val="24"/>
          <w:szCs w:val="24"/>
        </w:rPr>
      </w:pPr>
      <w:r w:rsidRPr="00873713">
        <w:rPr>
          <w:rFonts w:ascii="Times New Roman" w:eastAsia="Times New Roman" w:hAnsi="Times New Roman" w:cs="Times New Roman"/>
          <w:i/>
          <w:sz w:val="24"/>
          <w:szCs w:val="24"/>
        </w:rPr>
        <w:t xml:space="preserve">Table </w:t>
      </w:r>
      <w:r w:rsidR="00C6696D" w:rsidRPr="00873713">
        <w:rPr>
          <w:rFonts w:ascii="Times New Roman" w:eastAsia="Times New Roman" w:hAnsi="Times New Roman" w:cs="Times New Roman"/>
          <w:i/>
          <w:sz w:val="24"/>
          <w:szCs w:val="24"/>
        </w:rPr>
        <w:t>4.</w:t>
      </w:r>
      <w:r w:rsidR="004620E3" w:rsidRPr="00873713">
        <w:rPr>
          <w:rFonts w:ascii="Times New Roman" w:eastAsia="Times New Roman" w:hAnsi="Times New Roman" w:cs="Times New Roman"/>
          <w:i/>
          <w:sz w:val="24"/>
          <w:szCs w:val="24"/>
        </w:rPr>
        <w:t>1</w:t>
      </w:r>
      <w:r w:rsidRPr="00873713">
        <w:rPr>
          <w:rFonts w:ascii="Times New Roman" w:eastAsia="Times New Roman" w:hAnsi="Times New Roman" w:cs="Times New Roman"/>
          <w:i/>
          <w:sz w:val="24"/>
          <w:szCs w:val="24"/>
        </w:rPr>
        <w:t xml:space="preserve">: Gender distribution of </w:t>
      </w:r>
      <w:r w:rsidR="00AA2A72">
        <w:rPr>
          <w:rFonts w:ascii="Times New Roman" w:eastAsia="Times New Roman" w:hAnsi="Times New Roman" w:cs="Times New Roman"/>
          <w:i/>
          <w:sz w:val="24"/>
          <w:szCs w:val="24"/>
        </w:rPr>
        <w:t>Participants</w:t>
      </w:r>
    </w:p>
    <w:tbl>
      <w:tblPr>
        <w:tblStyle w:val="TableGrid"/>
        <w:tblW w:w="0" w:type="auto"/>
        <w:tblLook w:val="04A0" w:firstRow="1" w:lastRow="0" w:firstColumn="1" w:lastColumn="0" w:noHBand="0" w:noVBand="1"/>
      </w:tblPr>
      <w:tblGrid>
        <w:gridCol w:w="3104"/>
        <w:gridCol w:w="2882"/>
        <w:gridCol w:w="3364"/>
      </w:tblGrid>
      <w:tr w:rsidR="00951A0C" w:rsidRPr="00873713" w14:paraId="7233AEFE" w14:textId="77777777" w:rsidTr="00BA2D4F">
        <w:tc>
          <w:tcPr>
            <w:tcW w:w="3192" w:type="dxa"/>
          </w:tcPr>
          <w:p w14:paraId="75BDEEA0"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12785C06" w14:textId="601E009A" w:rsidR="00066F28" w:rsidRPr="00873713" w:rsidRDefault="00066F28" w:rsidP="001730C9">
            <w:pPr>
              <w:spacing w:after="200"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 xml:space="preserve">Gender of </w:t>
            </w:r>
            <w:r w:rsidR="00AA2A72">
              <w:rPr>
                <w:rFonts w:ascii="Times New Roman" w:eastAsia="Times New Roman" w:hAnsi="Times New Roman" w:cs="Times New Roman"/>
                <w:b/>
                <w:sz w:val="24"/>
                <w:szCs w:val="24"/>
              </w:rPr>
              <w:t>Participants</w:t>
            </w:r>
          </w:p>
        </w:tc>
        <w:tc>
          <w:tcPr>
            <w:tcW w:w="2946" w:type="dxa"/>
          </w:tcPr>
          <w:p w14:paraId="2E6F1B3C"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7774AA74"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Frequency of Respondent</w:t>
            </w:r>
          </w:p>
        </w:tc>
        <w:tc>
          <w:tcPr>
            <w:tcW w:w="3438" w:type="dxa"/>
          </w:tcPr>
          <w:p w14:paraId="51BC264A"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3A15D25B"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 xml:space="preserve">Percentage (%) of Respondent </w:t>
            </w:r>
          </w:p>
        </w:tc>
      </w:tr>
      <w:tr w:rsidR="00951A0C" w:rsidRPr="00873713" w14:paraId="3B6E40C9" w14:textId="77777777" w:rsidTr="00BA2D4F">
        <w:tc>
          <w:tcPr>
            <w:tcW w:w="3192" w:type="dxa"/>
          </w:tcPr>
          <w:p w14:paraId="43CD407B" w14:textId="77777777" w:rsidR="00066F28" w:rsidRPr="00873713" w:rsidRDefault="00066F28" w:rsidP="001730C9">
            <w:pPr>
              <w:spacing w:after="200" w:line="360" w:lineRule="auto"/>
              <w:jc w:val="both"/>
              <w:rPr>
                <w:rFonts w:ascii="Times New Roman" w:eastAsia="Times New Roman" w:hAnsi="Times New Roman" w:cs="Times New Roman"/>
                <w:sz w:val="24"/>
                <w:szCs w:val="24"/>
              </w:rPr>
            </w:pPr>
          </w:p>
          <w:p w14:paraId="342F926A" w14:textId="77777777" w:rsidR="00066F28" w:rsidRPr="00873713" w:rsidRDefault="00066F2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Male</w:t>
            </w:r>
          </w:p>
        </w:tc>
        <w:tc>
          <w:tcPr>
            <w:tcW w:w="2946" w:type="dxa"/>
          </w:tcPr>
          <w:p w14:paraId="2010BD48"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3D3A45A7" w14:textId="77777777" w:rsidR="00066F28" w:rsidRPr="00873713" w:rsidRDefault="00066F28" w:rsidP="001730C9">
            <w:pPr>
              <w:tabs>
                <w:tab w:val="center" w:pos="1365"/>
              </w:tabs>
              <w:spacing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ab/>
              <w:t>40</w:t>
            </w:r>
          </w:p>
        </w:tc>
        <w:tc>
          <w:tcPr>
            <w:tcW w:w="3438" w:type="dxa"/>
          </w:tcPr>
          <w:p w14:paraId="7F8EF0FB"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29BFBACE" w14:textId="77777777" w:rsidR="00066F28" w:rsidRPr="00873713" w:rsidRDefault="00066F28" w:rsidP="001730C9">
            <w:pPr>
              <w:spacing w:line="360" w:lineRule="auto"/>
              <w:ind w:firstLine="720"/>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            63</w:t>
            </w:r>
          </w:p>
        </w:tc>
      </w:tr>
      <w:tr w:rsidR="00951A0C" w:rsidRPr="00873713" w14:paraId="1A7286C0" w14:textId="77777777" w:rsidTr="00BA2D4F">
        <w:tc>
          <w:tcPr>
            <w:tcW w:w="3192" w:type="dxa"/>
          </w:tcPr>
          <w:p w14:paraId="0FB83198" w14:textId="77777777" w:rsidR="00066F28" w:rsidRPr="00873713" w:rsidRDefault="00066F28" w:rsidP="001730C9">
            <w:pPr>
              <w:spacing w:after="200" w:line="360" w:lineRule="auto"/>
              <w:jc w:val="both"/>
              <w:rPr>
                <w:rFonts w:ascii="Times New Roman" w:eastAsia="Times New Roman" w:hAnsi="Times New Roman" w:cs="Times New Roman"/>
                <w:sz w:val="24"/>
                <w:szCs w:val="24"/>
              </w:rPr>
            </w:pPr>
          </w:p>
          <w:p w14:paraId="28534E24" w14:textId="77777777" w:rsidR="00066F28" w:rsidRPr="00873713" w:rsidRDefault="00066F2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Female </w:t>
            </w:r>
          </w:p>
        </w:tc>
        <w:tc>
          <w:tcPr>
            <w:tcW w:w="2946" w:type="dxa"/>
          </w:tcPr>
          <w:p w14:paraId="1EE97E37"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7E9BD43A" w14:textId="77777777" w:rsidR="00066F28" w:rsidRPr="00873713" w:rsidRDefault="00066F28" w:rsidP="001730C9">
            <w:pPr>
              <w:tabs>
                <w:tab w:val="center" w:pos="1365"/>
              </w:tabs>
              <w:spacing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ab/>
              <w:t>24</w:t>
            </w:r>
          </w:p>
        </w:tc>
        <w:tc>
          <w:tcPr>
            <w:tcW w:w="3438" w:type="dxa"/>
          </w:tcPr>
          <w:p w14:paraId="3B29A384"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4772CEC0" w14:textId="77777777" w:rsidR="00066F28" w:rsidRPr="00873713" w:rsidRDefault="00066F28" w:rsidP="001730C9">
            <w:pPr>
              <w:tabs>
                <w:tab w:val="center" w:pos="1611"/>
              </w:tabs>
              <w:spacing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ab/>
              <w:t>37</w:t>
            </w:r>
          </w:p>
        </w:tc>
      </w:tr>
      <w:tr w:rsidR="005B7BEF" w:rsidRPr="00873713" w14:paraId="7A6F6B75" w14:textId="77777777" w:rsidTr="00BA2D4F">
        <w:tc>
          <w:tcPr>
            <w:tcW w:w="3192" w:type="dxa"/>
          </w:tcPr>
          <w:p w14:paraId="36A835EA"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6E291464"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 xml:space="preserve">Total </w:t>
            </w:r>
          </w:p>
        </w:tc>
        <w:tc>
          <w:tcPr>
            <w:tcW w:w="2946" w:type="dxa"/>
          </w:tcPr>
          <w:p w14:paraId="39003DFC"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5956B78D" w14:textId="77777777" w:rsidR="00066F28" w:rsidRPr="00873713" w:rsidRDefault="00066F28" w:rsidP="001730C9">
            <w:pPr>
              <w:tabs>
                <w:tab w:val="center" w:pos="1365"/>
              </w:tabs>
              <w:spacing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ab/>
              <w:t>64</w:t>
            </w:r>
          </w:p>
        </w:tc>
        <w:tc>
          <w:tcPr>
            <w:tcW w:w="3438" w:type="dxa"/>
          </w:tcPr>
          <w:p w14:paraId="6ECC6F3E" w14:textId="77777777" w:rsidR="00066F28" w:rsidRPr="00873713" w:rsidRDefault="00066F28" w:rsidP="001730C9">
            <w:pPr>
              <w:spacing w:after="200" w:line="360" w:lineRule="auto"/>
              <w:jc w:val="both"/>
              <w:rPr>
                <w:rFonts w:ascii="Times New Roman" w:eastAsia="Times New Roman" w:hAnsi="Times New Roman" w:cs="Times New Roman"/>
                <w:b/>
                <w:sz w:val="24"/>
                <w:szCs w:val="24"/>
              </w:rPr>
            </w:pPr>
          </w:p>
          <w:p w14:paraId="33D48141" w14:textId="77777777" w:rsidR="00066F28" w:rsidRPr="00873713" w:rsidRDefault="00066F28" w:rsidP="001730C9">
            <w:pPr>
              <w:tabs>
                <w:tab w:val="center" w:pos="1611"/>
              </w:tabs>
              <w:spacing w:line="360" w:lineRule="auto"/>
              <w:jc w:val="both"/>
              <w:rPr>
                <w:rFonts w:ascii="Times New Roman" w:eastAsia="Times New Roman" w:hAnsi="Times New Roman" w:cs="Times New Roman"/>
                <w:b/>
                <w:sz w:val="24"/>
                <w:szCs w:val="24"/>
              </w:rPr>
            </w:pPr>
            <w:r w:rsidRPr="00873713">
              <w:rPr>
                <w:rFonts w:ascii="Times New Roman" w:eastAsia="Times New Roman" w:hAnsi="Times New Roman" w:cs="Times New Roman"/>
                <w:b/>
                <w:sz w:val="24"/>
                <w:szCs w:val="24"/>
              </w:rPr>
              <w:tab/>
              <w:t>100</w:t>
            </w:r>
          </w:p>
        </w:tc>
      </w:tr>
    </w:tbl>
    <w:p w14:paraId="1F7A6755" w14:textId="77777777" w:rsidR="00066F28" w:rsidRPr="00873713" w:rsidRDefault="00066F2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Source: Field Data (2018) </w:t>
      </w:r>
    </w:p>
    <w:p w14:paraId="35DAFD13" w14:textId="292678EB" w:rsidR="00066F28" w:rsidRPr="00873713" w:rsidRDefault="00066F28" w:rsidP="001730C9">
      <w:pPr>
        <w:spacing w:after="200" w:line="360" w:lineRule="auto"/>
        <w:jc w:val="both"/>
        <w:rPr>
          <w:rFonts w:ascii="Times New Roman" w:eastAsia="Times New Roman" w:hAnsi="Times New Roman" w:cs="Times New Roman"/>
          <w:sz w:val="24"/>
          <w:szCs w:val="24"/>
        </w:rPr>
      </w:pPr>
      <w:r w:rsidRPr="00873713">
        <w:rPr>
          <w:rFonts w:ascii="Times New Roman" w:eastAsia="Times New Roman" w:hAnsi="Times New Roman" w:cs="Times New Roman"/>
          <w:sz w:val="24"/>
          <w:szCs w:val="24"/>
        </w:rPr>
        <w:t xml:space="preserve">About 64 questionnaires were distributed to </w:t>
      </w:r>
      <w:r w:rsidR="003E663E" w:rsidRPr="00873713">
        <w:rPr>
          <w:rFonts w:ascii="Times New Roman" w:eastAsia="Times New Roman" w:hAnsi="Times New Roman" w:cs="Times New Roman"/>
          <w:sz w:val="24"/>
          <w:szCs w:val="24"/>
        </w:rPr>
        <w:t>the Ministry of Finance a</w:t>
      </w:r>
      <w:r w:rsidRPr="00873713">
        <w:rPr>
          <w:rFonts w:ascii="Times New Roman" w:eastAsia="Times New Roman" w:hAnsi="Times New Roman" w:cs="Times New Roman"/>
          <w:sz w:val="24"/>
          <w:szCs w:val="24"/>
        </w:rPr>
        <w:t xml:space="preserve">s it is presented in the table </w:t>
      </w:r>
      <w:r w:rsidR="00C6696D" w:rsidRPr="00873713">
        <w:rPr>
          <w:rFonts w:ascii="Times New Roman" w:eastAsia="Times New Roman" w:hAnsi="Times New Roman" w:cs="Times New Roman"/>
          <w:sz w:val="24"/>
          <w:szCs w:val="24"/>
        </w:rPr>
        <w:t>4.</w:t>
      </w:r>
      <w:r w:rsidRPr="00873713">
        <w:rPr>
          <w:rFonts w:ascii="Times New Roman" w:eastAsia="Times New Roman" w:hAnsi="Times New Roman" w:cs="Times New Roman"/>
          <w:sz w:val="24"/>
          <w:szCs w:val="24"/>
        </w:rPr>
        <w:t xml:space="preserve">1 above, 40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were males and 24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were females. In terms of percentage, 63 percent of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were male and 37 percent of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were females. The percentages of gender distribution of </w:t>
      </w:r>
      <w:r w:rsidR="00AA2A72">
        <w:rPr>
          <w:rFonts w:ascii="Times New Roman" w:eastAsia="Times New Roman" w:hAnsi="Times New Roman" w:cs="Times New Roman"/>
          <w:sz w:val="24"/>
          <w:szCs w:val="24"/>
        </w:rPr>
        <w:t>Participants</w:t>
      </w:r>
      <w:r w:rsidRPr="00873713">
        <w:rPr>
          <w:rFonts w:ascii="Times New Roman" w:eastAsia="Times New Roman" w:hAnsi="Times New Roman" w:cs="Times New Roman"/>
          <w:sz w:val="24"/>
          <w:szCs w:val="24"/>
        </w:rPr>
        <w:t xml:space="preserve"> are also presented in the figure </w:t>
      </w:r>
      <w:r w:rsidR="00C6696D" w:rsidRPr="00873713">
        <w:rPr>
          <w:rFonts w:ascii="Times New Roman" w:eastAsia="Times New Roman" w:hAnsi="Times New Roman" w:cs="Times New Roman"/>
          <w:sz w:val="24"/>
          <w:szCs w:val="24"/>
        </w:rPr>
        <w:t>4.1</w:t>
      </w:r>
      <w:r w:rsidR="00F140AD" w:rsidRPr="00873713">
        <w:rPr>
          <w:rFonts w:ascii="Times New Roman" w:eastAsia="Times New Roman" w:hAnsi="Times New Roman" w:cs="Times New Roman"/>
          <w:sz w:val="24"/>
          <w:szCs w:val="24"/>
        </w:rPr>
        <w:t>.</w:t>
      </w:r>
      <w:r w:rsidRPr="00873713">
        <w:rPr>
          <w:rFonts w:ascii="Times New Roman" w:eastAsia="Times New Roman" w:hAnsi="Times New Roman" w:cs="Times New Roman"/>
          <w:sz w:val="24"/>
          <w:szCs w:val="24"/>
        </w:rPr>
        <w:t xml:space="preserve"> </w:t>
      </w:r>
    </w:p>
    <w:p w14:paraId="1288AF24" w14:textId="77777777" w:rsidR="009E0B2A" w:rsidRDefault="009E0B2A" w:rsidP="001730C9">
      <w:pPr>
        <w:spacing w:after="200" w:line="360" w:lineRule="auto"/>
        <w:jc w:val="both"/>
        <w:rPr>
          <w:rFonts w:ascii="Times New Roman" w:eastAsia="Times New Roman" w:hAnsi="Times New Roman" w:cs="Times New Roman"/>
          <w:sz w:val="24"/>
          <w:szCs w:val="24"/>
        </w:rPr>
      </w:pPr>
    </w:p>
    <w:p w14:paraId="20B3BCA4" w14:textId="77777777" w:rsidR="009E0B2A" w:rsidRDefault="009E0B2A" w:rsidP="001730C9">
      <w:pPr>
        <w:spacing w:after="200" w:line="360" w:lineRule="auto"/>
        <w:jc w:val="both"/>
        <w:rPr>
          <w:rFonts w:ascii="Times New Roman" w:eastAsia="Times New Roman" w:hAnsi="Times New Roman" w:cs="Times New Roman"/>
          <w:sz w:val="24"/>
          <w:szCs w:val="24"/>
        </w:rPr>
      </w:pPr>
    </w:p>
    <w:p w14:paraId="2A589AC6" w14:textId="77777777" w:rsidR="009E0B2A" w:rsidRDefault="009E0B2A" w:rsidP="001730C9">
      <w:pPr>
        <w:spacing w:after="200" w:line="360" w:lineRule="auto"/>
        <w:jc w:val="both"/>
        <w:rPr>
          <w:rFonts w:ascii="Times New Roman" w:eastAsia="Times New Roman" w:hAnsi="Times New Roman" w:cs="Times New Roman"/>
          <w:sz w:val="24"/>
          <w:szCs w:val="24"/>
        </w:rPr>
      </w:pPr>
    </w:p>
    <w:p w14:paraId="24366470" w14:textId="77777777" w:rsidR="009E0B2A" w:rsidRDefault="009E0B2A" w:rsidP="001730C9">
      <w:pPr>
        <w:spacing w:after="200" w:line="360" w:lineRule="auto"/>
        <w:jc w:val="both"/>
        <w:rPr>
          <w:rFonts w:ascii="Times New Roman" w:eastAsia="Times New Roman" w:hAnsi="Times New Roman" w:cs="Times New Roman"/>
          <w:sz w:val="24"/>
          <w:szCs w:val="24"/>
        </w:rPr>
      </w:pPr>
    </w:p>
    <w:p w14:paraId="55B7F39A" w14:textId="77777777" w:rsidR="009E0B2A" w:rsidRDefault="009E0B2A" w:rsidP="001730C9">
      <w:pPr>
        <w:spacing w:after="200" w:line="360" w:lineRule="auto"/>
        <w:jc w:val="both"/>
        <w:rPr>
          <w:rFonts w:ascii="Times New Roman" w:eastAsia="Times New Roman" w:hAnsi="Times New Roman" w:cs="Times New Roman"/>
          <w:sz w:val="24"/>
          <w:szCs w:val="24"/>
        </w:rPr>
      </w:pPr>
    </w:p>
    <w:p w14:paraId="716C0E01" w14:textId="1B54F608" w:rsidR="00595575" w:rsidRPr="003C2FE6" w:rsidRDefault="00066F28" w:rsidP="001730C9">
      <w:pPr>
        <w:spacing w:after="200" w:line="360" w:lineRule="auto"/>
        <w:jc w:val="both"/>
        <w:rPr>
          <w:rFonts w:ascii="Times New Roman" w:eastAsia="Times New Roman" w:hAnsi="Times New Roman" w:cs="Times New Roman"/>
          <w:i/>
          <w:sz w:val="24"/>
          <w:szCs w:val="24"/>
        </w:rPr>
      </w:pPr>
      <w:r w:rsidRPr="003C2FE6">
        <w:rPr>
          <w:rFonts w:ascii="Times New Roman" w:hAnsi="Times New Roman" w:cs="Times New Roman"/>
          <w:i/>
          <w:noProof/>
          <w:sz w:val="24"/>
          <w:szCs w:val="24"/>
        </w:rPr>
        <w:lastRenderedPageBreak/>
        <w:drawing>
          <wp:anchor distT="0" distB="0" distL="114300" distR="114300" simplePos="0" relativeHeight="251648000" behindDoc="0" locked="0" layoutInCell="1" allowOverlap="1" wp14:anchorId="53A14A03" wp14:editId="40A8E166">
            <wp:simplePos x="0" y="0"/>
            <wp:positionH relativeFrom="column">
              <wp:posOffset>0</wp:posOffset>
            </wp:positionH>
            <wp:positionV relativeFrom="paragraph">
              <wp:posOffset>0</wp:posOffset>
            </wp:positionV>
            <wp:extent cx="5543550" cy="3924300"/>
            <wp:effectExtent l="0" t="0" r="0" b="0"/>
            <wp:wrapTopAndBottom/>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page">
              <wp14:pctWidth>0</wp14:pctWidth>
            </wp14:sizeRelH>
            <wp14:sizeRelV relativeFrom="page">
              <wp14:pctHeight>0</wp14:pctHeight>
            </wp14:sizeRelV>
          </wp:anchor>
        </w:drawing>
      </w:r>
      <w:r w:rsidRPr="003C2FE6">
        <w:rPr>
          <w:rFonts w:ascii="Times New Roman" w:eastAsia="Times New Roman" w:hAnsi="Times New Roman" w:cs="Times New Roman"/>
          <w:i/>
          <w:sz w:val="24"/>
          <w:szCs w:val="24"/>
        </w:rPr>
        <w:t xml:space="preserve">Figure </w:t>
      </w:r>
      <w:r w:rsidR="00F04558">
        <w:rPr>
          <w:rFonts w:ascii="Times New Roman" w:eastAsia="Times New Roman" w:hAnsi="Times New Roman" w:cs="Times New Roman"/>
          <w:i/>
          <w:sz w:val="24"/>
          <w:szCs w:val="24"/>
        </w:rPr>
        <w:t>4.1</w:t>
      </w:r>
      <w:r w:rsidRPr="003C2FE6">
        <w:rPr>
          <w:rFonts w:ascii="Times New Roman" w:eastAsia="Times New Roman" w:hAnsi="Times New Roman" w:cs="Times New Roman"/>
          <w:i/>
          <w:sz w:val="24"/>
          <w:szCs w:val="24"/>
        </w:rPr>
        <w:t>: percentage of Gen</w:t>
      </w:r>
      <w:r w:rsidR="0073351E" w:rsidRPr="003C2FE6">
        <w:rPr>
          <w:rFonts w:ascii="Times New Roman" w:eastAsia="Times New Roman" w:hAnsi="Times New Roman" w:cs="Times New Roman"/>
          <w:i/>
          <w:sz w:val="24"/>
          <w:szCs w:val="24"/>
        </w:rPr>
        <w:t xml:space="preserve">der Distribution of </w:t>
      </w:r>
      <w:r w:rsidR="00AA2A72">
        <w:rPr>
          <w:rFonts w:ascii="Times New Roman" w:eastAsia="Times New Roman" w:hAnsi="Times New Roman" w:cs="Times New Roman"/>
          <w:i/>
          <w:sz w:val="24"/>
          <w:szCs w:val="24"/>
        </w:rPr>
        <w:t>Participants</w:t>
      </w:r>
      <w:r w:rsidR="00595575">
        <w:rPr>
          <w:rFonts w:ascii="Times New Roman" w:eastAsia="Times New Roman" w:hAnsi="Times New Roman" w:cs="Times New Roman"/>
          <w:i/>
          <w:sz w:val="24"/>
          <w:szCs w:val="24"/>
        </w:rPr>
        <w:t>.(Questionnaires Responded-2018)</w:t>
      </w:r>
    </w:p>
    <w:p w14:paraId="4088E076" w14:textId="3E28444C" w:rsidR="00582FCE" w:rsidRDefault="00066F28" w:rsidP="00582FCE">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As it is indicated in the </w:t>
      </w:r>
      <w:r w:rsidR="00582FCE">
        <w:rPr>
          <w:rFonts w:ascii="Times New Roman" w:eastAsia="Times New Roman" w:hAnsi="Times New Roman" w:cs="Times New Roman"/>
          <w:sz w:val="24"/>
          <w:szCs w:val="24"/>
        </w:rPr>
        <w:t>figure4.1</w:t>
      </w:r>
      <w:r w:rsidRPr="003C2FE6">
        <w:rPr>
          <w:rFonts w:ascii="Times New Roman" w:eastAsia="Times New Roman" w:hAnsi="Times New Roman" w:cs="Times New Roman"/>
          <w:sz w:val="24"/>
          <w:szCs w:val="24"/>
        </w:rPr>
        <w:t xml:space="preserve">, Five (5) </w:t>
      </w:r>
      <w:r w:rsidR="00AA2A72">
        <w:rPr>
          <w:rFonts w:ascii="Times New Roman" w:eastAsia="Times New Roman" w:hAnsi="Times New Roman" w:cs="Times New Roman"/>
          <w:sz w:val="24"/>
          <w:szCs w:val="24"/>
        </w:rPr>
        <w:t>Participants</w:t>
      </w:r>
      <w:r w:rsidRPr="003C2FE6">
        <w:rPr>
          <w:rFonts w:ascii="Times New Roman" w:eastAsia="Times New Roman" w:hAnsi="Times New Roman" w:cs="Times New Roman"/>
          <w:sz w:val="24"/>
          <w:szCs w:val="24"/>
        </w:rPr>
        <w:t xml:space="preserve"> are in the range of 21-30 years of age representing 8%, Thirty Three (33) </w:t>
      </w:r>
      <w:r w:rsidR="00AA2A72">
        <w:rPr>
          <w:rFonts w:ascii="Times New Roman" w:eastAsia="Times New Roman" w:hAnsi="Times New Roman" w:cs="Times New Roman"/>
          <w:sz w:val="24"/>
          <w:szCs w:val="24"/>
        </w:rPr>
        <w:t>Participants</w:t>
      </w:r>
      <w:r w:rsidRPr="003C2FE6">
        <w:rPr>
          <w:rFonts w:ascii="Times New Roman" w:eastAsia="Times New Roman" w:hAnsi="Times New Roman" w:cs="Times New Roman"/>
          <w:sz w:val="24"/>
          <w:szCs w:val="24"/>
        </w:rPr>
        <w:t xml:space="preserve"> were in the range of 31-40 years of age representing 52% and 26 (Twenty Six) </w:t>
      </w:r>
      <w:r w:rsidR="00AA2A72">
        <w:rPr>
          <w:rFonts w:ascii="Times New Roman" w:eastAsia="Times New Roman" w:hAnsi="Times New Roman" w:cs="Times New Roman"/>
          <w:sz w:val="24"/>
          <w:szCs w:val="24"/>
        </w:rPr>
        <w:t>Participants</w:t>
      </w:r>
      <w:r w:rsidRPr="003C2FE6">
        <w:rPr>
          <w:rFonts w:ascii="Times New Roman" w:eastAsia="Times New Roman" w:hAnsi="Times New Roman" w:cs="Times New Roman"/>
          <w:sz w:val="24"/>
          <w:szCs w:val="24"/>
        </w:rPr>
        <w:t xml:space="preserve"> were in range of 41-50 years of age representing 40%, and no respondent was above the range of 41 – 50 years. The age ranges of re</w:t>
      </w:r>
    </w:p>
    <w:p w14:paraId="16982E96" w14:textId="52F70856" w:rsidR="00EB2151" w:rsidRPr="00EB2151" w:rsidRDefault="00EB2151" w:rsidP="00EB2151">
      <w:pPr>
        <w:spacing w:after="200" w:line="360" w:lineRule="auto"/>
        <w:jc w:val="both"/>
        <w:rPr>
          <w:rFonts w:ascii="Times New Roman" w:eastAsia="Times New Roman" w:hAnsi="Times New Roman" w:cs="Times New Roman"/>
          <w:b/>
          <w:sz w:val="24"/>
          <w:szCs w:val="24"/>
          <w:u w:val="single"/>
        </w:rPr>
      </w:pPr>
      <w:r w:rsidRPr="00EB2151">
        <w:rPr>
          <w:rFonts w:ascii="Times New Roman" w:eastAsia="Times New Roman" w:hAnsi="Times New Roman" w:cs="Times New Roman"/>
          <w:b/>
          <w:sz w:val="24"/>
          <w:szCs w:val="24"/>
          <w:u w:val="single"/>
        </w:rPr>
        <w:t xml:space="preserve">Age of </w:t>
      </w:r>
      <w:r w:rsidR="00AA2A72">
        <w:rPr>
          <w:rFonts w:ascii="Times New Roman" w:eastAsia="Times New Roman" w:hAnsi="Times New Roman" w:cs="Times New Roman"/>
          <w:b/>
          <w:sz w:val="24"/>
          <w:szCs w:val="24"/>
          <w:u w:val="single"/>
        </w:rPr>
        <w:t>Participants</w:t>
      </w:r>
    </w:p>
    <w:p w14:paraId="673FDCC6" w14:textId="20B05C2F" w:rsidR="00EB2151" w:rsidRDefault="00EB2151" w:rsidP="00EB2151">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 Research endeavored to assess the age of the </w:t>
      </w:r>
      <w:r w:rsidR="00AA2A72">
        <w:rPr>
          <w:rFonts w:ascii="Times New Roman" w:eastAsia="Times New Roman" w:hAnsi="Times New Roman" w:cs="Times New Roman"/>
          <w:i/>
          <w:sz w:val="24"/>
          <w:szCs w:val="24"/>
        </w:rPr>
        <w:t>Participants</w:t>
      </w:r>
      <w:r>
        <w:rPr>
          <w:rFonts w:ascii="Times New Roman" w:eastAsia="Times New Roman" w:hAnsi="Times New Roman" w:cs="Times New Roman"/>
          <w:i/>
          <w:sz w:val="24"/>
          <w:szCs w:val="24"/>
        </w:rPr>
        <w:t xml:space="preserve"> to the questionnaire.</w:t>
      </w:r>
    </w:p>
    <w:p w14:paraId="60BEF040" w14:textId="6935F952" w:rsidR="00582FCE" w:rsidRDefault="00EB2151" w:rsidP="00582FCE">
      <w:pPr>
        <w:spacing w:after="200" w:line="360" w:lineRule="auto"/>
        <w:jc w:val="both"/>
        <w:rPr>
          <w:rFonts w:ascii="Times New Roman" w:eastAsia="Times New Roman" w:hAnsi="Times New Roman" w:cs="Times New Roman"/>
          <w:sz w:val="24"/>
          <w:szCs w:val="24"/>
        </w:rPr>
      </w:pPr>
      <w:r w:rsidRPr="00E15A8E">
        <w:rPr>
          <w:rFonts w:ascii="Times New Roman" w:eastAsia="Times New Roman" w:hAnsi="Times New Roman" w:cs="Times New Roman"/>
          <w:sz w:val="24"/>
          <w:szCs w:val="24"/>
        </w:rPr>
        <w:t xml:space="preserve">As indicated </w:t>
      </w:r>
      <w:r w:rsidR="004744F4">
        <w:rPr>
          <w:rFonts w:ascii="Times New Roman" w:eastAsia="Times New Roman" w:hAnsi="Times New Roman" w:cs="Times New Roman"/>
          <w:sz w:val="24"/>
          <w:szCs w:val="24"/>
        </w:rPr>
        <w:t>i</w:t>
      </w:r>
      <w:r w:rsidRPr="00E15A8E">
        <w:rPr>
          <w:rFonts w:ascii="Times New Roman" w:eastAsia="Times New Roman" w:hAnsi="Times New Roman" w:cs="Times New Roman"/>
          <w:sz w:val="24"/>
          <w:szCs w:val="24"/>
        </w:rPr>
        <w:t xml:space="preserve">n the figure </w:t>
      </w:r>
      <w:r>
        <w:rPr>
          <w:rFonts w:ascii="Times New Roman" w:eastAsia="Times New Roman" w:hAnsi="Times New Roman" w:cs="Times New Roman"/>
          <w:sz w:val="24"/>
          <w:szCs w:val="24"/>
        </w:rPr>
        <w:t>below</w:t>
      </w:r>
      <w:r w:rsidRPr="00E15A8E">
        <w:rPr>
          <w:rFonts w:ascii="Times New Roman" w:eastAsia="Times New Roman" w:hAnsi="Times New Roman" w:cs="Times New Roman"/>
          <w:sz w:val="24"/>
          <w:szCs w:val="24"/>
        </w:rPr>
        <w:t xml:space="preserve">, Five (5) </w:t>
      </w:r>
      <w:r w:rsidR="00AA2A72">
        <w:rPr>
          <w:rFonts w:ascii="Times New Roman" w:eastAsia="Times New Roman" w:hAnsi="Times New Roman" w:cs="Times New Roman"/>
          <w:sz w:val="24"/>
          <w:szCs w:val="24"/>
        </w:rPr>
        <w:t>Participants</w:t>
      </w:r>
      <w:r w:rsidRPr="00E15A8E">
        <w:rPr>
          <w:rFonts w:ascii="Times New Roman" w:eastAsia="Times New Roman" w:hAnsi="Times New Roman" w:cs="Times New Roman"/>
          <w:sz w:val="24"/>
          <w:szCs w:val="24"/>
        </w:rPr>
        <w:t xml:space="preserve"> are in the range of 21-30 years of age representing 8%, Thirty three (33) </w:t>
      </w:r>
      <w:r w:rsidR="00AA2A72">
        <w:rPr>
          <w:rFonts w:ascii="Times New Roman" w:eastAsia="Times New Roman" w:hAnsi="Times New Roman" w:cs="Times New Roman"/>
          <w:sz w:val="24"/>
          <w:szCs w:val="24"/>
        </w:rPr>
        <w:t>Participants</w:t>
      </w:r>
      <w:r w:rsidRPr="00E15A8E">
        <w:rPr>
          <w:rFonts w:ascii="Times New Roman" w:eastAsia="Times New Roman" w:hAnsi="Times New Roman" w:cs="Times New Roman"/>
          <w:sz w:val="24"/>
          <w:szCs w:val="24"/>
        </w:rPr>
        <w:t xml:space="preserve"> were in the range of 31-40 years of age representing 52% and 26 </w:t>
      </w:r>
      <w:r>
        <w:rPr>
          <w:rFonts w:ascii="Times New Roman" w:eastAsia="Times New Roman" w:hAnsi="Times New Roman" w:cs="Times New Roman"/>
          <w:sz w:val="24"/>
          <w:szCs w:val="24"/>
        </w:rPr>
        <w:t>(</w:t>
      </w:r>
      <w:r w:rsidRPr="00E15A8E">
        <w:rPr>
          <w:rFonts w:ascii="Times New Roman" w:eastAsia="Times New Roman" w:hAnsi="Times New Roman" w:cs="Times New Roman"/>
          <w:sz w:val="24"/>
          <w:szCs w:val="24"/>
        </w:rPr>
        <w:t xml:space="preserve">Twenty Six) </w:t>
      </w:r>
      <w:r w:rsidR="00AA2A72">
        <w:rPr>
          <w:rFonts w:ascii="Times New Roman" w:eastAsia="Times New Roman" w:hAnsi="Times New Roman" w:cs="Times New Roman"/>
          <w:sz w:val="24"/>
          <w:szCs w:val="24"/>
        </w:rPr>
        <w:t>Participants</w:t>
      </w:r>
      <w:r w:rsidRPr="00E15A8E">
        <w:rPr>
          <w:rFonts w:ascii="Times New Roman" w:eastAsia="Times New Roman" w:hAnsi="Times New Roman" w:cs="Times New Roman"/>
          <w:sz w:val="24"/>
          <w:szCs w:val="24"/>
        </w:rPr>
        <w:t xml:space="preserve"> were in the range of 41-50 years of age representing 40%, and no </w:t>
      </w:r>
      <w:r w:rsidR="00AA2A72">
        <w:rPr>
          <w:rFonts w:ascii="Times New Roman" w:eastAsia="Times New Roman" w:hAnsi="Times New Roman" w:cs="Times New Roman"/>
          <w:sz w:val="24"/>
          <w:szCs w:val="24"/>
        </w:rPr>
        <w:t>Participants</w:t>
      </w:r>
      <w:r w:rsidRPr="00E15A8E">
        <w:rPr>
          <w:rFonts w:ascii="Times New Roman" w:eastAsia="Times New Roman" w:hAnsi="Times New Roman" w:cs="Times New Roman"/>
          <w:sz w:val="24"/>
          <w:szCs w:val="24"/>
        </w:rPr>
        <w:t xml:space="preserve"> was above the rage of 41-50 years.</w:t>
      </w:r>
    </w:p>
    <w:p w14:paraId="3CB38B46" w14:textId="77777777" w:rsidR="00601FC9" w:rsidRDefault="00601FC9" w:rsidP="00582FCE">
      <w:pPr>
        <w:spacing w:after="200" w:line="360" w:lineRule="auto"/>
        <w:jc w:val="both"/>
        <w:rPr>
          <w:rFonts w:ascii="Times New Roman" w:eastAsia="Times New Roman" w:hAnsi="Times New Roman" w:cs="Times New Roman"/>
          <w:sz w:val="24"/>
          <w:szCs w:val="24"/>
        </w:rPr>
      </w:pPr>
    </w:p>
    <w:p w14:paraId="776CA1D3"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lastRenderedPageBreak/>
        <w:t xml:space="preserve">Ze </w:t>
      </w:r>
      <w:r w:rsidRPr="003C2FE6">
        <w:rPr>
          <w:rFonts w:ascii="Times New Roman" w:hAnsi="Times New Roman" w:cs="Times New Roman"/>
          <w:noProof/>
          <w:sz w:val="24"/>
          <w:szCs w:val="24"/>
        </w:rPr>
        <w:drawing>
          <wp:inline distT="0" distB="0" distL="0" distR="0" wp14:anchorId="5C6F882C" wp14:editId="29DBDB2D">
            <wp:extent cx="4572000" cy="27432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3C2FE6">
        <w:rPr>
          <w:rFonts w:ascii="Times New Roman" w:eastAsia="Times New Roman" w:hAnsi="Times New Roman" w:cs="Times New Roman"/>
          <w:sz w:val="24"/>
          <w:szCs w:val="24"/>
        </w:rPr>
        <w:t xml:space="preserve">  QA1`</w:t>
      </w:r>
      <w:r w:rsidRPr="003C2FE6">
        <w:rPr>
          <w:rFonts w:ascii="Times New Roman" w:eastAsia="Times New Roman" w:hAnsi="Times New Roman" w:cs="Times New Roman"/>
          <w:sz w:val="24"/>
          <w:szCs w:val="24"/>
        </w:rPr>
        <w:tab/>
      </w:r>
    </w:p>
    <w:p w14:paraId="2127B856" w14:textId="0C3E8D04" w:rsidR="00EB2151" w:rsidRPr="0061334E" w:rsidRDefault="00EB2151" w:rsidP="001730C9">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4.</w:t>
      </w:r>
      <w:r w:rsidRPr="003C2FE6">
        <w:rPr>
          <w:rFonts w:ascii="Times New Roman" w:eastAsia="Times New Roman" w:hAnsi="Times New Roman" w:cs="Times New Roman"/>
          <w:i/>
          <w:sz w:val="24"/>
          <w:szCs w:val="24"/>
        </w:rPr>
        <w:t xml:space="preserve">1: </w:t>
      </w:r>
      <w:r>
        <w:rPr>
          <w:rFonts w:ascii="Times New Roman" w:eastAsia="Times New Roman" w:hAnsi="Times New Roman" w:cs="Times New Roman"/>
          <w:i/>
          <w:sz w:val="24"/>
          <w:szCs w:val="24"/>
        </w:rPr>
        <w:t xml:space="preserve">Percentage of </w:t>
      </w:r>
      <w:r w:rsidR="0061334E">
        <w:rPr>
          <w:rFonts w:ascii="Times New Roman" w:eastAsia="Times New Roman" w:hAnsi="Times New Roman" w:cs="Times New Roman"/>
          <w:i/>
          <w:sz w:val="24"/>
          <w:szCs w:val="24"/>
        </w:rPr>
        <w:t xml:space="preserve">Age </w:t>
      </w:r>
      <w:r>
        <w:rPr>
          <w:rFonts w:ascii="Times New Roman" w:eastAsia="Times New Roman" w:hAnsi="Times New Roman" w:cs="Times New Roman"/>
          <w:i/>
          <w:sz w:val="24"/>
          <w:szCs w:val="24"/>
        </w:rPr>
        <w:t xml:space="preserve"> of </w:t>
      </w:r>
      <w:r w:rsidR="00AA2A72">
        <w:rPr>
          <w:rFonts w:ascii="Times New Roman" w:eastAsia="Times New Roman" w:hAnsi="Times New Roman" w:cs="Times New Roman"/>
          <w:i/>
          <w:sz w:val="24"/>
          <w:szCs w:val="24"/>
        </w:rPr>
        <w:t>Participants</w:t>
      </w:r>
      <w:r>
        <w:rPr>
          <w:rFonts w:ascii="Times New Roman" w:eastAsia="Times New Roman" w:hAnsi="Times New Roman" w:cs="Times New Roman"/>
          <w:i/>
          <w:sz w:val="24"/>
          <w:szCs w:val="24"/>
        </w:rPr>
        <w:t>.(Field Data)</w:t>
      </w:r>
    </w:p>
    <w:p w14:paraId="637D11FA" w14:textId="5054A730" w:rsidR="00EB2151" w:rsidRPr="009B0110" w:rsidRDefault="0061334E" w:rsidP="001730C9">
      <w:pPr>
        <w:spacing w:after="200" w:line="360" w:lineRule="auto"/>
        <w:jc w:val="both"/>
        <w:rPr>
          <w:rFonts w:ascii="Times New Roman" w:eastAsia="Times New Roman" w:hAnsi="Times New Roman" w:cs="Times New Roman"/>
          <w:b/>
          <w:sz w:val="24"/>
          <w:szCs w:val="24"/>
          <w:u w:val="single"/>
        </w:rPr>
      </w:pPr>
      <w:r w:rsidRPr="009B0110">
        <w:rPr>
          <w:rFonts w:ascii="Times New Roman" w:eastAsia="Times New Roman" w:hAnsi="Times New Roman" w:cs="Times New Roman"/>
          <w:b/>
          <w:sz w:val="24"/>
          <w:szCs w:val="24"/>
          <w:u w:val="single"/>
        </w:rPr>
        <w:t xml:space="preserve">Distribution of Education Level of </w:t>
      </w:r>
      <w:r w:rsidR="00AA2A72">
        <w:rPr>
          <w:rFonts w:ascii="Times New Roman" w:eastAsia="Times New Roman" w:hAnsi="Times New Roman" w:cs="Times New Roman"/>
          <w:b/>
          <w:sz w:val="24"/>
          <w:szCs w:val="24"/>
          <w:u w:val="single"/>
        </w:rPr>
        <w:t>Participants</w:t>
      </w:r>
    </w:p>
    <w:p w14:paraId="5027A020" w14:textId="0B3FFE98" w:rsidR="00EB2151" w:rsidRPr="0061334E" w:rsidRDefault="0061334E" w:rsidP="0061334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section presents the distribution level of </w:t>
      </w:r>
      <w:r w:rsidR="00AA2A72">
        <w:rPr>
          <w:rFonts w:ascii="Times New Roman" w:eastAsia="Times New Roman" w:hAnsi="Times New Roman" w:cs="Times New Roman"/>
          <w:sz w:val="24"/>
          <w:szCs w:val="24"/>
        </w:rPr>
        <w:t>Participants</w:t>
      </w:r>
      <w:r>
        <w:rPr>
          <w:rFonts w:ascii="Times New Roman" w:eastAsia="Times New Roman" w:hAnsi="Times New Roman" w:cs="Times New Roman"/>
          <w:sz w:val="24"/>
          <w:szCs w:val="24"/>
        </w:rPr>
        <w:t xml:space="preserve"> to the questionnaire for the Ministry of Finance</w:t>
      </w:r>
      <w:r w:rsidRPr="0061334E">
        <w:rPr>
          <w:rFonts w:ascii="Times New Roman" w:eastAsia="Times New Roman" w:hAnsi="Times New Roman" w:cs="Times New Roman"/>
          <w:sz w:val="24"/>
          <w:szCs w:val="24"/>
        </w:rPr>
        <w:t xml:space="preserve">. The survey </w:t>
      </w:r>
      <w:r w:rsidR="004744F4" w:rsidRPr="0061334E">
        <w:rPr>
          <w:rFonts w:ascii="Times New Roman" w:eastAsia="Times New Roman" w:hAnsi="Times New Roman" w:cs="Times New Roman"/>
          <w:sz w:val="24"/>
          <w:szCs w:val="24"/>
        </w:rPr>
        <w:t>reviewed that</w:t>
      </w:r>
      <w:r w:rsidRPr="0061334E">
        <w:rPr>
          <w:rFonts w:ascii="Times New Roman" w:eastAsia="Times New Roman" w:hAnsi="Times New Roman" w:cs="Times New Roman"/>
          <w:sz w:val="24"/>
          <w:szCs w:val="24"/>
        </w:rPr>
        <w:t xml:space="preserve"> out of 64 </w:t>
      </w:r>
      <w:r w:rsidR="00AA2A72">
        <w:rPr>
          <w:rFonts w:ascii="Times New Roman" w:eastAsia="Times New Roman" w:hAnsi="Times New Roman" w:cs="Times New Roman"/>
          <w:sz w:val="24"/>
          <w:szCs w:val="24"/>
        </w:rPr>
        <w:t>Participants</w:t>
      </w:r>
      <w:r w:rsidRPr="0061334E">
        <w:rPr>
          <w:rFonts w:ascii="Times New Roman" w:eastAsia="Times New Roman" w:hAnsi="Times New Roman" w:cs="Times New Roman"/>
          <w:sz w:val="24"/>
          <w:szCs w:val="24"/>
        </w:rPr>
        <w:t xml:space="preserve"> in all the   departments in the Ministry of Finance, 16(Sixteen) </w:t>
      </w:r>
      <w:r w:rsidR="00AA2A72">
        <w:rPr>
          <w:rFonts w:ascii="Times New Roman" w:eastAsia="Times New Roman" w:hAnsi="Times New Roman" w:cs="Times New Roman"/>
          <w:sz w:val="24"/>
          <w:szCs w:val="24"/>
        </w:rPr>
        <w:t>Participants</w:t>
      </w:r>
      <w:r w:rsidRPr="0061334E">
        <w:rPr>
          <w:rFonts w:ascii="Times New Roman" w:eastAsia="Times New Roman" w:hAnsi="Times New Roman" w:cs="Times New Roman"/>
          <w:sz w:val="24"/>
          <w:szCs w:val="24"/>
        </w:rPr>
        <w:t xml:space="preserve"> representing 25% are diploma holders, 27(Twenty Seven</w:t>
      </w:r>
      <w:r w:rsidR="004744F4" w:rsidRPr="0061334E">
        <w:rPr>
          <w:rFonts w:ascii="Times New Roman" w:eastAsia="Times New Roman" w:hAnsi="Times New Roman" w:cs="Times New Roman"/>
          <w:sz w:val="24"/>
          <w:szCs w:val="24"/>
        </w:rPr>
        <w:t xml:space="preserve">) </w:t>
      </w:r>
      <w:r w:rsidR="00AA2A72">
        <w:rPr>
          <w:rFonts w:ascii="Times New Roman" w:eastAsia="Times New Roman" w:hAnsi="Times New Roman" w:cs="Times New Roman"/>
          <w:sz w:val="24"/>
          <w:szCs w:val="24"/>
        </w:rPr>
        <w:t>Participants</w:t>
      </w:r>
      <w:r w:rsidRPr="0061334E">
        <w:rPr>
          <w:rFonts w:ascii="Times New Roman" w:eastAsia="Times New Roman" w:hAnsi="Times New Roman" w:cs="Times New Roman"/>
          <w:sz w:val="24"/>
          <w:szCs w:val="24"/>
        </w:rPr>
        <w:t xml:space="preserve"> representing 42% are first degree holders, 21(Twenty One)  </w:t>
      </w:r>
      <w:r w:rsidR="00AA2A72">
        <w:rPr>
          <w:rFonts w:ascii="Times New Roman" w:eastAsia="Times New Roman" w:hAnsi="Times New Roman" w:cs="Times New Roman"/>
          <w:sz w:val="24"/>
          <w:szCs w:val="24"/>
        </w:rPr>
        <w:t>Participants</w:t>
      </w:r>
      <w:r w:rsidRPr="0061334E">
        <w:rPr>
          <w:rFonts w:ascii="Times New Roman" w:eastAsia="Times New Roman" w:hAnsi="Times New Roman" w:cs="Times New Roman"/>
          <w:sz w:val="24"/>
          <w:szCs w:val="24"/>
        </w:rPr>
        <w:t xml:space="preserve"> representing 33% are masters’ degree holders, and none of </w:t>
      </w:r>
      <w:r w:rsidR="00AA2A72">
        <w:rPr>
          <w:rFonts w:ascii="Times New Roman" w:eastAsia="Times New Roman" w:hAnsi="Times New Roman" w:cs="Times New Roman"/>
          <w:sz w:val="24"/>
          <w:szCs w:val="24"/>
        </w:rPr>
        <w:t>Participants</w:t>
      </w:r>
      <w:r w:rsidRPr="0061334E">
        <w:rPr>
          <w:rFonts w:ascii="Times New Roman" w:eastAsia="Times New Roman" w:hAnsi="Times New Roman" w:cs="Times New Roman"/>
          <w:sz w:val="24"/>
          <w:szCs w:val="24"/>
        </w:rPr>
        <w:t xml:space="preserve"> are doctorate holders. </w:t>
      </w:r>
    </w:p>
    <w:p w14:paraId="5453D1D2" w14:textId="45DC9BC3" w:rsidR="00066F28" w:rsidRPr="003C2FE6" w:rsidRDefault="003E606B" w:rsidP="001730C9">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w:t>
      </w:r>
      <w:r w:rsidR="00066F28" w:rsidRPr="003C2FE6">
        <w:rPr>
          <w:rFonts w:ascii="Times New Roman" w:hAnsi="Times New Roman" w:cs="Times New Roman"/>
          <w:noProof/>
          <w:sz w:val="24"/>
          <w:szCs w:val="24"/>
        </w:rPr>
        <w:drawing>
          <wp:inline distT="0" distB="0" distL="0" distR="0" wp14:anchorId="3B1E15BC" wp14:editId="72740E02">
            <wp:extent cx="4572000" cy="2743200"/>
            <wp:effectExtent l="0" t="0" r="0"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F1A6EA3" w14:textId="2F16386F" w:rsidR="00066F28" w:rsidRPr="003C2FE6" w:rsidRDefault="00066F28" w:rsidP="001730C9">
      <w:p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lastRenderedPageBreak/>
        <w:t>Figure 4</w:t>
      </w:r>
      <w:r w:rsidR="00B363DC">
        <w:rPr>
          <w:rFonts w:ascii="Times New Roman" w:eastAsia="Times New Roman" w:hAnsi="Times New Roman" w:cs="Times New Roman"/>
          <w:i/>
          <w:sz w:val="24"/>
          <w:szCs w:val="24"/>
        </w:rPr>
        <w:t>.</w:t>
      </w:r>
      <w:r w:rsidR="00DB157F">
        <w:rPr>
          <w:rFonts w:ascii="Times New Roman" w:eastAsia="Times New Roman" w:hAnsi="Times New Roman" w:cs="Times New Roman"/>
          <w:i/>
          <w:sz w:val="24"/>
          <w:szCs w:val="24"/>
        </w:rPr>
        <w:t>3</w:t>
      </w:r>
      <w:r w:rsidRPr="003C2FE6">
        <w:rPr>
          <w:rFonts w:ascii="Times New Roman" w:eastAsia="Times New Roman" w:hAnsi="Times New Roman" w:cs="Times New Roman"/>
          <w:i/>
          <w:sz w:val="24"/>
          <w:szCs w:val="24"/>
        </w:rPr>
        <w:t>: Percentages of Distributed Ed</w:t>
      </w:r>
      <w:r w:rsidR="001663E2" w:rsidRPr="003C2FE6">
        <w:rPr>
          <w:rFonts w:ascii="Times New Roman" w:eastAsia="Times New Roman" w:hAnsi="Times New Roman" w:cs="Times New Roman"/>
          <w:i/>
          <w:sz w:val="24"/>
          <w:szCs w:val="24"/>
        </w:rPr>
        <w:t>ucational levels of Respondent</w:t>
      </w:r>
    </w:p>
    <w:p w14:paraId="3255D21A" w14:textId="475087E8" w:rsidR="007E5513" w:rsidRPr="007E5513" w:rsidRDefault="007E5513" w:rsidP="001730C9">
      <w:pPr>
        <w:spacing w:after="200" w:line="360" w:lineRule="auto"/>
        <w:jc w:val="both"/>
        <w:rPr>
          <w:rFonts w:ascii="Times New Roman" w:eastAsia="Times New Roman" w:hAnsi="Times New Roman" w:cs="Times New Roman"/>
          <w:b/>
          <w:sz w:val="24"/>
          <w:szCs w:val="24"/>
          <w:u w:val="single"/>
        </w:rPr>
      </w:pPr>
      <w:r w:rsidRPr="007E5513">
        <w:rPr>
          <w:rFonts w:ascii="Times New Roman" w:eastAsia="Times New Roman" w:hAnsi="Times New Roman" w:cs="Times New Roman"/>
          <w:b/>
          <w:sz w:val="24"/>
          <w:szCs w:val="24"/>
          <w:u w:val="single"/>
        </w:rPr>
        <w:t>Distributed name of Departments in the Ministry of Finance.</w:t>
      </w:r>
    </w:p>
    <w:p w14:paraId="46C00651" w14:textId="7AFE97D4" w:rsidR="009C65A2" w:rsidRPr="003C2FE6" w:rsidRDefault="00066F28" w:rsidP="001730C9">
      <w:pPr>
        <w:spacing w:after="200" w:line="360" w:lineRule="auto"/>
        <w:jc w:val="both"/>
        <w:rPr>
          <w:rFonts w:ascii="Times New Roman" w:eastAsia="Times New Roman" w:hAnsi="Times New Roman" w:cs="Times New Roman"/>
          <w:sz w:val="24"/>
          <w:szCs w:val="24"/>
        </w:rPr>
      </w:pPr>
      <w:r w:rsidRPr="00B567BA">
        <w:rPr>
          <w:rFonts w:ascii="Times New Roman" w:eastAsia="Times New Roman" w:hAnsi="Times New Roman" w:cs="Times New Roman"/>
          <w:sz w:val="24"/>
          <w:szCs w:val="24"/>
        </w:rPr>
        <w:t xml:space="preserve">Out of the 64 </w:t>
      </w:r>
      <w:r w:rsidR="00AA2A72">
        <w:rPr>
          <w:rFonts w:ascii="Times New Roman" w:eastAsia="Times New Roman" w:hAnsi="Times New Roman" w:cs="Times New Roman"/>
          <w:sz w:val="24"/>
          <w:szCs w:val="24"/>
        </w:rPr>
        <w:t>Participants</w:t>
      </w:r>
      <w:r w:rsidRPr="00B567BA">
        <w:rPr>
          <w:rFonts w:ascii="Times New Roman" w:eastAsia="Times New Roman" w:hAnsi="Times New Roman" w:cs="Times New Roman"/>
          <w:sz w:val="24"/>
          <w:szCs w:val="24"/>
        </w:rPr>
        <w:t xml:space="preserve">, </w:t>
      </w:r>
      <w:r w:rsidR="007E5513">
        <w:rPr>
          <w:rFonts w:ascii="Times New Roman" w:eastAsia="Times New Roman" w:hAnsi="Times New Roman" w:cs="Times New Roman"/>
          <w:sz w:val="24"/>
          <w:szCs w:val="24"/>
        </w:rPr>
        <w:t>figure 4.4</w:t>
      </w:r>
      <w:r w:rsidRPr="00B567BA">
        <w:rPr>
          <w:rFonts w:ascii="Times New Roman" w:eastAsia="Times New Roman" w:hAnsi="Times New Roman" w:cs="Times New Roman"/>
          <w:sz w:val="24"/>
          <w:szCs w:val="24"/>
        </w:rPr>
        <w:t xml:space="preserve"> </w:t>
      </w:r>
      <w:r w:rsidR="007E5513">
        <w:rPr>
          <w:rFonts w:ascii="Times New Roman" w:eastAsia="Times New Roman" w:hAnsi="Times New Roman" w:cs="Times New Roman"/>
          <w:sz w:val="24"/>
          <w:szCs w:val="24"/>
        </w:rPr>
        <w:t>below</w:t>
      </w:r>
      <w:r w:rsidRPr="00B567BA">
        <w:rPr>
          <w:rFonts w:ascii="Times New Roman" w:eastAsia="Times New Roman" w:hAnsi="Times New Roman" w:cs="Times New Roman"/>
          <w:sz w:val="24"/>
          <w:szCs w:val="24"/>
        </w:rPr>
        <w:t xml:space="preserve"> show</w:t>
      </w:r>
      <w:r w:rsidR="007E5513">
        <w:rPr>
          <w:rFonts w:ascii="Times New Roman" w:eastAsia="Times New Roman" w:hAnsi="Times New Roman" w:cs="Times New Roman"/>
          <w:sz w:val="24"/>
          <w:szCs w:val="24"/>
        </w:rPr>
        <w:t>s</w:t>
      </w:r>
      <w:r w:rsidRPr="00B567BA">
        <w:rPr>
          <w:rFonts w:ascii="Times New Roman" w:eastAsia="Times New Roman" w:hAnsi="Times New Roman" w:cs="Times New Roman"/>
          <w:sz w:val="24"/>
          <w:szCs w:val="24"/>
        </w:rPr>
        <w:t xml:space="preserve"> that 22 (Twenty Two) </w:t>
      </w:r>
      <w:r w:rsidR="00AA2A72">
        <w:rPr>
          <w:rFonts w:ascii="Times New Roman" w:eastAsia="Times New Roman" w:hAnsi="Times New Roman" w:cs="Times New Roman"/>
          <w:sz w:val="24"/>
          <w:szCs w:val="24"/>
        </w:rPr>
        <w:t>Participants</w:t>
      </w:r>
      <w:r w:rsidRPr="00B567BA">
        <w:rPr>
          <w:rFonts w:ascii="Times New Roman" w:eastAsia="Times New Roman" w:hAnsi="Times New Roman" w:cs="Times New Roman"/>
          <w:sz w:val="24"/>
          <w:szCs w:val="24"/>
        </w:rPr>
        <w:t xml:space="preserve"> are from </w:t>
      </w:r>
      <w:r w:rsidR="00B567BA">
        <w:rPr>
          <w:rFonts w:ascii="Times New Roman" w:eastAsia="Times New Roman" w:hAnsi="Times New Roman" w:cs="Times New Roman"/>
          <w:sz w:val="24"/>
          <w:szCs w:val="24"/>
        </w:rPr>
        <w:t xml:space="preserve">Accountant General </w:t>
      </w:r>
      <w:r w:rsidR="007E5513" w:rsidRPr="00B567BA">
        <w:rPr>
          <w:rFonts w:ascii="Times New Roman" w:eastAsia="Times New Roman" w:hAnsi="Times New Roman" w:cs="Times New Roman"/>
          <w:sz w:val="24"/>
          <w:szCs w:val="24"/>
        </w:rPr>
        <w:t>Department</w:t>
      </w:r>
      <w:r w:rsidRPr="00B567BA">
        <w:rPr>
          <w:rFonts w:ascii="Times New Roman" w:eastAsia="Times New Roman" w:hAnsi="Times New Roman" w:cs="Times New Roman"/>
          <w:sz w:val="24"/>
          <w:szCs w:val="24"/>
        </w:rPr>
        <w:t xml:space="preserve"> representing 35%, 16 </w:t>
      </w:r>
      <w:r w:rsidR="00AA2A72">
        <w:rPr>
          <w:rFonts w:ascii="Times New Roman" w:eastAsia="Times New Roman" w:hAnsi="Times New Roman" w:cs="Times New Roman"/>
          <w:sz w:val="24"/>
          <w:szCs w:val="24"/>
        </w:rPr>
        <w:t>Participants</w:t>
      </w:r>
      <w:r w:rsidRPr="00B567BA">
        <w:rPr>
          <w:rFonts w:ascii="Times New Roman" w:eastAsia="Times New Roman" w:hAnsi="Times New Roman" w:cs="Times New Roman"/>
          <w:sz w:val="24"/>
          <w:szCs w:val="24"/>
        </w:rPr>
        <w:t xml:space="preserve"> are under </w:t>
      </w:r>
      <w:r w:rsidR="00B567BA">
        <w:rPr>
          <w:rFonts w:ascii="Times New Roman" w:eastAsia="Times New Roman" w:hAnsi="Times New Roman" w:cs="Times New Roman"/>
          <w:sz w:val="24"/>
          <w:szCs w:val="24"/>
        </w:rPr>
        <w:t xml:space="preserve">Internal Audit </w:t>
      </w:r>
      <w:r w:rsidRPr="00B567BA">
        <w:rPr>
          <w:rFonts w:ascii="Times New Roman" w:eastAsia="Times New Roman" w:hAnsi="Times New Roman" w:cs="Times New Roman"/>
          <w:sz w:val="24"/>
          <w:szCs w:val="24"/>
        </w:rPr>
        <w:t xml:space="preserve">department representing 25%, 10 </w:t>
      </w:r>
      <w:r w:rsidR="00AA2A72">
        <w:rPr>
          <w:rFonts w:ascii="Times New Roman" w:eastAsia="Times New Roman" w:hAnsi="Times New Roman" w:cs="Times New Roman"/>
          <w:sz w:val="24"/>
          <w:szCs w:val="24"/>
        </w:rPr>
        <w:t>Participants</w:t>
      </w:r>
      <w:r w:rsidRPr="00B567BA">
        <w:rPr>
          <w:rFonts w:ascii="Times New Roman" w:eastAsia="Times New Roman" w:hAnsi="Times New Roman" w:cs="Times New Roman"/>
          <w:sz w:val="24"/>
          <w:szCs w:val="24"/>
        </w:rPr>
        <w:t xml:space="preserve"> are under the department of human resource administration representing 16%, 14 </w:t>
      </w:r>
      <w:r w:rsidR="00AA2A72">
        <w:rPr>
          <w:rFonts w:ascii="Times New Roman" w:eastAsia="Times New Roman" w:hAnsi="Times New Roman" w:cs="Times New Roman"/>
          <w:sz w:val="24"/>
          <w:szCs w:val="24"/>
        </w:rPr>
        <w:t>Participants</w:t>
      </w:r>
      <w:r w:rsidRPr="00B567BA">
        <w:rPr>
          <w:rFonts w:ascii="Times New Roman" w:eastAsia="Times New Roman" w:hAnsi="Times New Roman" w:cs="Times New Roman"/>
          <w:sz w:val="24"/>
          <w:szCs w:val="24"/>
        </w:rPr>
        <w:t xml:space="preserve"> are under procurement representing 22% and 2 </w:t>
      </w:r>
      <w:r w:rsidR="00AA2A72">
        <w:rPr>
          <w:rFonts w:ascii="Times New Roman" w:eastAsia="Times New Roman" w:hAnsi="Times New Roman" w:cs="Times New Roman"/>
          <w:sz w:val="24"/>
          <w:szCs w:val="24"/>
        </w:rPr>
        <w:t>Participants</w:t>
      </w:r>
      <w:r w:rsidRPr="00B567BA">
        <w:rPr>
          <w:rFonts w:ascii="Times New Roman" w:eastAsia="Times New Roman" w:hAnsi="Times New Roman" w:cs="Times New Roman"/>
          <w:sz w:val="24"/>
          <w:szCs w:val="24"/>
        </w:rPr>
        <w:t xml:space="preserve"> are under other departments representing 3%. </w:t>
      </w:r>
    </w:p>
    <w:p w14:paraId="27A486BB" w14:textId="18D74CCE" w:rsidR="00066F28" w:rsidRPr="003C2FE6" w:rsidRDefault="00BB7404" w:rsidP="001730C9">
      <w:pPr>
        <w:spacing w:after="200" w:line="360" w:lineRule="auto"/>
        <w:jc w:val="both"/>
        <w:rPr>
          <w:rFonts w:ascii="Times New Roman" w:eastAsia="Times New Roman" w:hAnsi="Times New Roman" w:cs="Times New Roman"/>
          <w:sz w:val="24"/>
          <w:szCs w:val="24"/>
        </w:rPr>
      </w:pPr>
      <w:r>
        <w:rPr>
          <w:noProof/>
        </w:rPr>
        <w:drawing>
          <wp:inline distT="0" distB="0" distL="0" distR="0" wp14:anchorId="16AA33DC" wp14:editId="694A5990">
            <wp:extent cx="4793933" cy="3516630"/>
            <wp:effectExtent l="0" t="0" r="26035" b="26670"/>
            <wp:docPr id="6" name="Chart 6" title="Percentage of  Distributed the Name of Department in Public secto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FA7A4D4" w14:textId="38034F4C" w:rsidR="00066F28" w:rsidRPr="003C2FE6" w:rsidRDefault="00066F28" w:rsidP="001730C9">
      <w:p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 xml:space="preserve">Figure </w:t>
      </w:r>
      <w:r w:rsidR="00D00EDE">
        <w:rPr>
          <w:rFonts w:ascii="Times New Roman" w:eastAsia="Times New Roman" w:hAnsi="Times New Roman" w:cs="Times New Roman"/>
          <w:i/>
          <w:sz w:val="24"/>
          <w:szCs w:val="24"/>
        </w:rPr>
        <w:t>4.</w:t>
      </w:r>
      <w:r w:rsidR="00DB157F">
        <w:rPr>
          <w:rFonts w:ascii="Times New Roman" w:eastAsia="Times New Roman" w:hAnsi="Times New Roman" w:cs="Times New Roman"/>
          <w:i/>
          <w:sz w:val="24"/>
          <w:szCs w:val="24"/>
        </w:rPr>
        <w:t>4</w:t>
      </w:r>
      <w:r w:rsidRPr="003C2FE6">
        <w:rPr>
          <w:rFonts w:ascii="Times New Roman" w:eastAsia="Times New Roman" w:hAnsi="Times New Roman" w:cs="Times New Roman"/>
          <w:i/>
          <w:sz w:val="24"/>
          <w:szCs w:val="24"/>
        </w:rPr>
        <w:t xml:space="preserve">: Percentage of Distributed Name of Departments in </w:t>
      </w:r>
      <w:r w:rsidR="00DB157F">
        <w:rPr>
          <w:rFonts w:ascii="Times New Roman" w:eastAsia="Times New Roman" w:hAnsi="Times New Roman" w:cs="Times New Roman"/>
          <w:i/>
          <w:sz w:val="24"/>
          <w:szCs w:val="24"/>
        </w:rPr>
        <w:t>Ministry of Fin</w:t>
      </w:r>
      <w:r w:rsidR="00BB7404">
        <w:rPr>
          <w:rFonts w:ascii="Times New Roman" w:eastAsia="Times New Roman" w:hAnsi="Times New Roman" w:cs="Times New Roman"/>
          <w:i/>
          <w:sz w:val="24"/>
          <w:szCs w:val="24"/>
        </w:rPr>
        <w:t>ance</w:t>
      </w:r>
    </w:p>
    <w:p w14:paraId="7ED418EA" w14:textId="73741951" w:rsidR="00643D57" w:rsidRPr="00643D57" w:rsidRDefault="00643D57" w:rsidP="001730C9">
      <w:pPr>
        <w:spacing w:after="200" w:line="360" w:lineRule="auto"/>
        <w:jc w:val="both"/>
        <w:rPr>
          <w:rFonts w:ascii="Times New Roman" w:eastAsia="Times New Roman" w:hAnsi="Times New Roman" w:cs="Times New Roman"/>
          <w:b/>
          <w:sz w:val="24"/>
          <w:szCs w:val="24"/>
          <w:u w:val="single"/>
        </w:rPr>
      </w:pPr>
      <w:r w:rsidRPr="00643D57">
        <w:rPr>
          <w:rFonts w:ascii="Times New Roman" w:eastAsia="Times New Roman" w:hAnsi="Times New Roman" w:cs="Times New Roman"/>
          <w:b/>
          <w:sz w:val="24"/>
          <w:szCs w:val="24"/>
          <w:u w:val="single"/>
        </w:rPr>
        <w:t xml:space="preserve">Distributed Number of years served by the </w:t>
      </w:r>
      <w:r w:rsidR="00AA2A72">
        <w:rPr>
          <w:rFonts w:ascii="Times New Roman" w:eastAsia="Times New Roman" w:hAnsi="Times New Roman" w:cs="Times New Roman"/>
          <w:b/>
          <w:sz w:val="24"/>
          <w:szCs w:val="24"/>
          <w:u w:val="single"/>
        </w:rPr>
        <w:t>Participants</w:t>
      </w:r>
    </w:p>
    <w:p w14:paraId="5A668344" w14:textId="69E1F905" w:rsidR="00066F28" w:rsidRPr="003C2FE6" w:rsidRDefault="00643D57"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section presents the distributed number of years served by the </w:t>
      </w:r>
      <w:r w:rsidR="00AA2A72">
        <w:rPr>
          <w:rFonts w:ascii="Times New Roman" w:eastAsia="Times New Roman" w:hAnsi="Times New Roman" w:cs="Times New Roman"/>
          <w:sz w:val="24"/>
          <w:szCs w:val="24"/>
        </w:rPr>
        <w:t>Participants</w:t>
      </w:r>
      <w:r>
        <w:rPr>
          <w:rFonts w:ascii="Times New Roman" w:eastAsia="Times New Roman" w:hAnsi="Times New Roman" w:cs="Times New Roman"/>
          <w:sz w:val="24"/>
          <w:szCs w:val="24"/>
        </w:rPr>
        <w:t xml:space="preserve"> in the Ministry of </w:t>
      </w:r>
      <w:r w:rsidR="00681ADB">
        <w:rPr>
          <w:rFonts w:ascii="Times New Roman" w:eastAsia="Times New Roman" w:hAnsi="Times New Roman" w:cs="Times New Roman"/>
          <w:sz w:val="24"/>
          <w:szCs w:val="24"/>
        </w:rPr>
        <w:t>Finance. Figure</w:t>
      </w:r>
      <w:r w:rsidR="00066F28" w:rsidRPr="003C2FE6">
        <w:rPr>
          <w:rFonts w:ascii="Times New Roman" w:eastAsia="Times New Roman" w:hAnsi="Times New Roman" w:cs="Times New Roman"/>
          <w:sz w:val="24"/>
          <w:szCs w:val="24"/>
        </w:rPr>
        <w:t xml:space="preserve"> </w:t>
      </w:r>
      <w:r w:rsidR="00D00EDE">
        <w:rPr>
          <w:rFonts w:ascii="Times New Roman" w:eastAsia="Times New Roman" w:hAnsi="Times New Roman" w:cs="Times New Roman"/>
          <w:sz w:val="24"/>
          <w:szCs w:val="24"/>
        </w:rPr>
        <w:t>4.</w:t>
      </w:r>
      <w:r w:rsidR="00066F28" w:rsidRPr="003C2FE6">
        <w:rPr>
          <w:rFonts w:ascii="Times New Roman" w:eastAsia="Times New Roman" w:hAnsi="Times New Roman" w:cs="Times New Roman"/>
          <w:sz w:val="24"/>
          <w:szCs w:val="24"/>
        </w:rPr>
        <w:t xml:space="preserve">5 </w:t>
      </w:r>
      <w:r w:rsidR="00F55B6C">
        <w:rPr>
          <w:rFonts w:ascii="Times New Roman" w:eastAsia="Times New Roman" w:hAnsi="Times New Roman" w:cs="Times New Roman"/>
          <w:sz w:val="24"/>
          <w:szCs w:val="24"/>
        </w:rPr>
        <w:t>below</w:t>
      </w:r>
      <w:r w:rsidR="00066F28" w:rsidRPr="003C2FE6">
        <w:rPr>
          <w:rFonts w:ascii="Times New Roman" w:eastAsia="Times New Roman" w:hAnsi="Times New Roman" w:cs="Times New Roman"/>
          <w:sz w:val="24"/>
          <w:szCs w:val="24"/>
        </w:rPr>
        <w:t xml:space="preserve"> presents the distributed range of number of years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have served in their respective departments of </w:t>
      </w:r>
      <w:r w:rsidR="00C03BB6"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None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have served for less than 3 years ,Eight (8) have served within the range 3-5 years, twenty  Seven (27) have </w:t>
      </w:r>
      <w:r w:rsidR="00066F28" w:rsidRPr="003C2FE6">
        <w:rPr>
          <w:rFonts w:ascii="Times New Roman" w:eastAsia="Times New Roman" w:hAnsi="Times New Roman" w:cs="Times New Roman"/>
          <w:sz w:val="24"/>
          <w:szCs w:val="24"/>
        </w:rPr>
        <w:lastRenderedPageBreak/>
        <w:t xml:space="preserve">served within the range 5-10 years representing 42% and Twenty Nine (29) have served above 10 years representing 45%. </w:t>
      </w:r>
    </w:p>
    <w:p w14:paraId="29C6B746"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p>
    <w:p w14:paraId="4771BDAA"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06C1BEEB" wp14:editId="645AC672">
            <wp:extent cx="5305926" cy="2743200"/>
            <wp:effectExtent l="0" t="0" r="9525" b="0"/>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BDB51E3" w14:textId="555749F8" w:rsidR="008A2283" w:rsidRPr="00D15BAF" w:rsidRDefault="00066F28" w:rsidP="00D15BAF">
      <w:p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 xml:space="preserve">Figure </w:t>
      </w:r>
      <w:r w:rsidR="00D00EDE">
        <w:rPr>
          <w:rFonts w:ascii="Times New Roman" w:eastAsia="Times New Roman" w:hAnsi="Times New Roman" w:cs="Times New Roman"/>
          <w:i/>
          <w:sz w:val="24"/>
          <w:szCs w:val="24"/>
        </w:rPr>
        <w:t>4</w:t>
      </w:r>
      <w:r w:rsidR="00DB157F">
        <w:rPr>
          <w:rFonts w:ascii="Times New Roman" w:eastAsia="Times New Roman" w:hAnsi="Times New Roman" w:cs="Times New Roman"/>
          <w:i/>
          <w:sz w:val="24"/>
          <w:szCs w:val="24"/>
        </w:rPr>
        <w:t>.5</w:t>
      </w:r>
      <w:r w:rsidRPr="003C2FE6">
        <w:rPr>
          <w:rFonts w:ascii="Times New Roman" w:eastAsia="Times New Roman" w:hAnsi="Times New Roman" w:cs="Times New Roman"/>
          <w:i/>
          <w:sz w:val="24"/>
          <w:szCs w:val="24"/>
        </w:rPr>
        <w:t xml:space="preserve">: Percentages of Distributed Number of </w:t>
      </w:r>
      <w:r w:rsidR="00D15BAF">
        <w:rPr>
          <w:rFonts w:ascii="Times New Roman" w:eastAsia="Times New Roman" w:hAnsi="Times New Roman" w:cs="Times New Roman"/>
          <w:i/>
          <w:sz w:val="24"/>
          <w:szCs w:val="24"/>
        </w:rPr>
        <w:t xml:space="preserve">Years Served by the </w:t>
      </w:r>
      <w:r w:rsidR="00AA2A72">
        <w:rPr>
          <w:rFonts w:ascii="Times New Roman" w:eastAsia="Times New Roman" w:hAnsi="Times New Roman" w:cs="Times New Roman"/>
          <w:i/>
          <w:sz w:val="24"/>
          <w:szCs w:val="24"/>
        </w:rPr>
        <w:t>Participants</w:t>
      </w:r>
      <w:r w:rsidR="00365454">
        <w:rPr>
          <w:rFonts w:ascii="Times New Roman" w:eastAsia="Times New Roman" w:hAnsi="Times New Roman" w:cs="Times New Roman"/>
          <w:i/>
          <w:sz w:val="24"/>
          <w:szCs w:val="24"/>
        </w:rPr>
        <w:t xml:space="preserve"> (Field Data,2018)</w:t>
      </w:r>
    </w:p>
    <w:p w14:paraId="185BEC14" w14:textId="0358A5C0" w:rsidR="00066F28" w:rsidRPr="00460D46" w:rsidRDefault="00066F28" w:rsidP="00365454">
      <w:pPr>
        <w:pStyle w:val="Heading2"/>
        <w:tabs>
          <w:tab w:val="center" w:pos="4680"/>
        </w:tabs>
        <w:rPr>
          <w:rFonts w:ascii="Times New Roman" w:hAnsi="Times New Roman" w:cs="Times New Roman"/>
          <w:color w:val="auto"/>
          <w:sz w:val="24"/>
          <w:szCs w:val="24"/>
        </w:rPr>
      </w:pPr>
      <w:bookmarkStart w:id="87" w:name="_Toc535916905"/>
      <w:r w:rsidRPr="00460D46">
        <w:rPr>
          <w:rFonts w:ascii="Times New Roman" w:hAnsi="Times New Roman" w:cs="Times New Roman"/>
          <w:color w:val="auto"/>
          <w:sz w:val="24"/>
          <w:szCs w:val="24"/>
        </w:rPr>
        <w:t>4.3 Extent of IFMIS Implementation</w:t>
      </w:r>
      <w:bookmarkEnd w:id="87"/>
      <w:r w:rsidR="00365454">
        <w:rPr>
          <w:rFonts w:ascii="Times New Roman" w:hAnsi="Times New Roman" w:cs="Times New Roman"/>
          <w:color w:val="auto"/>
          <w:sz w:val="24"/>
          <w:szCs w:val="24"/>
        </w:rPr>
        <w:tab/>
      </w:r>
    </w:p>
    <w:p w14:paraId="7AAD4CB2" w14:textId="64252837" w:rsidR="00460D46" w:rsidRPr="00460D46" w:rsidRDefault="00464808" w:rsidP="00460D46">
      <w:r>
        <w:t>The section presents results from the field pertaining to the extent of IFMIS implementation.</w:t>
      </w:r>
    </w:p>
    <w:p w14:paraId="69B720B3" w14:textId="3DEF666B" w:rsidR="00066F28" w:rsidRPr="003C2FE6" w:rsidRDefault="00464808"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D00EDE">
        <w:rPr>
          <w:rFonts w:ascii="Times New Roman" w:eastAsia="Times New Roman" w:hAnsi="Times New Roman" w:cs="Times New Roman"/>
          <w:sz w:val="24"/>
          <w:szCs w:val="24"/>
        </w:rPr>
        <w:t xml:space="preserve"> 4.6</w:t>
      </w:r>
      <w:r w:rsidR="00066F28" w:rsidRPr="003C2F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below </w:t>
      </w:r>
      <w:r w:rsidR="008D3C4D">
        <w:rPr>
          <w:rFonts w:ascii="Times New Roman" w:eastAsia="Times New Roman" w:hAnsi="Times New Roman" w:cs="Times New Roman"/>
          <w:sz w:val="24"/>
          <w:szCs w:val="24"/>
        </w:rPr>
        <w:t xml:space="preserve">indicates the </w:t>
      </w:r>
      <w:r w:rsidR="008D3C4D" w:rsidRPr="003C2FE6">
        <w:rPr>
          <w:rFonts w:ascii="Times New Roman" w:eastAsia="Times New Roman" w:hAnsi="Times New Roman" w:cs="Times New Roman"/>
          <w:sz w:val="24"/>
          <w:szCs w:val="24"/>
        </w:rPr>
        <w:t>responses</w:t>
      </w:r>
      <w:r w:rsidR="00066F28" w:rsidRPr="003C2FE6">
        <w:rPr>
          <w:rFonts w:ascii="Times New Roman" w:eastAsia="Times New Roman" w:hAnsi="Times New Roman" w:cs="Times New Roman"/>
          <w:sz w:val="24"/>
          <w:szCs w:val="24"/>
        </w:rPr>
        <w:t xml:space="preserve"> collected from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from the </w:t>
      </w:r>
      <w:r w:rsidR="00C03BB6"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About 11 percent (11%)  strongly disagreed that IFMIS modules are accessed at all levels of IFMIS implementation , 19 percent (19%) reluctantly disagreed that the IFMIS modules are accessed at all levels of IFMIS implementation. 28 percent (28%)were not sure of IFMIS modules access at all levels of IFMIS implementation, 36 percent (36%)reluctantly agree</w:t>
      </w:r>
      <w:r w:rsidR="008D3C4D">
        <w:rPr>
          <w:rFonts w:ascii="Times New Roman" w:eastAsia="Times New Roman" w:hAnsi="Times New Roman" w:cs="Times New Roman"/>
          <w:sz w:val="24"/>
          <w:szCs w:val="24"/>
        </w:rPr>
        <w:t>d</w:t>
      </w:r>
      <w:r w:rsidR="00066F28" w:rsidRPr="003C2FE6">
        <w:rPr>
          <w:rFonts w:ascii="Times New Roman" w:eastAsia="Times New Roman" w:hAnsi="Times New Roman" w:cs="Times New Roman"/>
          <w:sz w:val="24"/>
          <w:szCs w:val="24"/>
        </w:rPr>
        <w:t xml:space="preserve"> that IFMIS modules are accessed at all levels of IFMIS implementation, and 6 percent (6%) strongly agreed that IFMIS modules are accessed at all levels of IFMIS implementation in the </w:t>
      </w:r>
      <w:r w:rsidR="00C03BB6"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w:t>
      </w:r>
    </w:p>
    <w:p w14:paraId="316E73C1"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lastRenderedPageBreak/>
        <w:t xml:space="preserve"> </w:t>
      </w:r>
      <w:r w:rsidRPr="003C2FE6">
        <w:rPr>
          <w:rFonts w:ascii="Times New Roman" w:hAnsi="Times New Roman" w:cs="Times New Roman"/>
          <w:noProof/>
          <w:sz w:val="24"/>
          <w:szCs w:val="24"/>
        </w:rPr>
        <w:drawing>
          <wp:inline distT="0" distB="0" distL="0" distR="0" wp14:anchorId="3295BC6B" wp14:editId="097BFB27">
            <wp:extent cx="4572000" cy="27432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4C84D31" w14:textId="30CC3B30" w:rsidR="00066F28" w:rsidRPr="00D15BAF" w:rsidRDefault="00066F28" w:rsidP="001730C9">
      <w:p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 xml:space="preserve">Figure </w:t>
      </w:r>
      <w:r w:rsidR="00D00EDE">
        <w:rPr>
          <w:rFonts w:ascii="Times New Roman" w:eastAsia="Times New Roman" w:hAnsi="Times New Roman" w:cs="Times New Roman"/>
          <w:i/>
          <w:sz w:val="24"/>
          <w:szCs w:val="24"/>
        </w:rPr>
        <w:t>4.6</w:t>
      </w:r>
      <w:r w:rsidRPr="003C2FE6">
        <w:rPr>
          <w:rFonts w:ascii="Times New Roman" w:eastAsia="Times New Roman" w:hAnsi="Times New Roman" w:cs="Times New Roman"/>
          <w:i/>
          <w:sz w:val="24"/>
          <w:szCs w:val="24"/>
        </w:rPr>
        <w:t xml:space="preserve">: Distributed Percentages of </w:t>
      </w:r>
      <w:r w:rsidR="00AA2A72">
        <w:rPr>
          <w:rFonts w:ascii="Times New Roman" w:eastAsia="Times New Roman" w:hAnsi="Times New Roman" w:cs="Times New Roman"/>
          <w:i/>
          <w:sz w:val="24"/>
          <w:szCs w:val="24"/>
        </w:rPr>
        <w:t>Participants</w:t>
      </w:r>
      <w:r w:rsidRPr="003C2FE6">
        <w:rPr>
          <w:rFonts w:ascii="Times New Roman" w:eastAsia="Times New Roman" w:hAnsi="Times New Roman" w:cs="Times New Roman"/>
          <w:i/>
          <w:sz w:val="24"/>
          <w:szCs w:val="24"/>
        </w:rPr>
        <w:t xml:space="preserve"> on IFMIS Modules at all</w:t>
      </w:r>
      <w:r w:rsidR="00D15BAF">
        <w:rPr>
          <w:rFonts w:ascii="Times New Roman" w:eastAsia="Times New Roman" w:hAnsi="Times New Roman" w:cs="Times New Roman"/>
          <w:i/>
          <w:sz w:val="24"/>
          <w:szCs w:val="24"/>
        </w:rPr>
        <w:t xml:space="preserve"> Levels of IFMIS Implementation</w:t>
      </w:r>
      <w:r w:rsidR="00BC1AF5">
        <w:rPr>
          <w:rFonts w:ascii="Times New Roman" w:eastAsia="Times New Roman" w:hAnsi="Times New Roman" w:cs="Times New Roman"/>
          <w:i/>
          <w:sz w:val="24"/>
          <w:szCs w:val="24"/>
        </w:rPr>
        <w:t xml:space="preserve"> (Field Data,2018)</w:t>
      </w:r>
    </w:p>
    <w:p w14:paraId="2FF506D9" w14:textId="5ECB10FE" w:rsidR="00A90906" w:rsidRPr="0027263B" w:rsidRDefault="0027263B" w:rsidP="001730C9">
      <w:pPr>
        <w:spacing w:after="200" w:line="360" w:lineRule="auto"/>
        <w:jc w:val="both"/>
        <w:rPr>
          <w:rFonts w:ascii="Times New Roman" w:eastAsia="Times New Roman" w:hAnsi="Times New Roman" w:cs="Times New Roman"/>
          <w:b/>
          <w:i/>
          <w:sz w:val="24"/>
          <w:szCs w:val="24"/>
          <w:u w:val="single"/>
        </w:rPr>
      </w:pPr>
      <w:r w:rsidRPr="0027263B">
        <w:rPr>
          <w:rFonts w:ascii="Times New Roman" w:eastAsia="Times New Roman" w:hAnsi="Times New Roman" w:cs="Times New Roman"/>
          <w:b/>
          <w:i/>
          <w:sz w:val="24"/>
          <w:szCs w:val="24"/>
          <w:u w:val="single"/>
        </w:rPr>
        <w:t>Government Directive on the Installation of IFMIS in the Ministry of Finance</w:t>
      </w:r>
    </w:p>
    <w:p w14:paraId="36A66D5F" w14:textId="1C74E398" w:rsidR="00066F28" w:rsidRDefault="00133CB8"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066F28" w:rsidRPr="00810913">
        <w:rPr>
          <w:rFonts w:ascii="Times New Roman" w:eastAsia="Times New Roman" w:hAnsi="Times New Roman" w:cs="Times New Roman"/>
          <w:sz w:val="24"/>
          <w:szCs w:val="24"/>
        </w:rPr>
        <w:t xml:space="preserve"> </w:t>
      </w:r>
      <w:r w:rsidR="00D00EDE">
        <w:rPr>
          <w:rFonts w:ascii="Times New Roman" w:eastAsia="Times New Roman" w:hAnsi="Times New Roman" w:cs="Times New Roman"/>
          <w:sz w:val="24"/>
          <w:szCs w:val="24"/>
        </w:rPr>
        <w:t>4.7</w:t>
      </w:r>
      <w:r w:rsidR="00066F28" w:rsidRPr="00810913">
        <w:rPr>
          <w:rFonts w:ascii="Times New Roman" w:eastAsia="Times New Roman" w:hAnsi="Times New Roman" w:cs="Times New Roman"/>
          <w:sz w:val="24"/>
          <w:szCs w:val="24"/>
        </w:rPr>
        <w:t xml:space="preserve"> indicates that none of the 64 </w:t>
      </w:r>
      <w:r w:rsidR="00AA2A72">
        <w:rPr>
          <w:rFonts w:ascii="Times New Roman" w:eastAsia="Times New Roman" w:hAnsi="Times New Roman" w:cs="Times New Roman"/>
          <w:sz w:val="24"/>
          <w:szCs w:val="24"/>
        </w:rPr>
        <w:t>Participants</w:t>
      </w:r>
      <w:r w:rsidR="00066F28" w:rsidRPr="00810913">
        <w:rPr>
          <w:rFonts w:ascii="Times New Roman" w:eastAsia="Times New Roman" w:hAnsi="Times New Roman" w:cs="Times New Roman"/>
          <w:sz w:val="24"/>
          <w:szCs w:val="24"/>
        </w:rPr>
        <w:t xml:space="preserve">  strongly disagreed that there was Government’s directive on the</w:t>
      </w:r>
      <w:r w:rsidR="00066F28" w:rsidRPr="003C2FE6">
        <w:rPr>
          <w:rFonts w:ascii="Times New Roman" w:eastAsia="Times New Roman" w:hAnsi="Times New Roman" w:cs="Times New Roman"/>
          <w:sz w:val="24"/>
          <w:szCs w:val="24"/>
        </w:rPr>
        <w:t xml:space="preserve"> installation of IFMIS , 8 percent (8%) disagreed that there was </w:t>
      </w:r>
      <w:r w:rsidR="001663E2" w:rsidRPr="003C2FE6">
        <w:rPr>
          <w:rFonts w:ascii="Times New Roman" w:eastAsia="Times New Roman" w:hAnsi="Times New Roman" w:cs="Times New Roman"/>
          <w:sz w:val="24"/>
          <w:szCs w:val="24"/>
        </w:rPr>
        <w:t>g</w:t>
      </w:r>
      <w:r w:rsidR="00066F28" w:rsidRPr="003C2FE6">
        <w:rPr>
          <w:rFonts w:ascii="Times New Roman" w:eastAsia="Times New Roman" w:hAnsi="Times New Roman" w:cs="Times New Roman"/>
          <w:sz w:val="24"/>
          <w:szCs w:val="24"/>
        </w:rPr>
        <w:t xml:space="preserve">overnment’s directive on the installation of IFMIS in </w:t>
      </w:r>
      <w:r w:rsidR="001663E2" w:rsidRPr="003C2FE6">
        <w:rPr>
          <w:rFonts w:ascii="Times New Roman" w:eastAsia="Times New Roman" w:hAnsi="Times New Roman" w:cs="Times New Roman"/>
          <w:sz w:val="24"/>
          <w:szCs w:val="24"/>
        </w:rPr>
        <w:t xml:space="preserve">the Ministry of Finance </w:t>
      </w:r>
      <w:r w:rsidR="00066F28" w:rsidRPr="003C2FE6">
        <w:rPr>
          <w:rFonts w:ascii="Times New Roman" w:eastAsia="Times New Roman" w:hAnsi="Times New Roman" w:cs="Times New Roman"/>
          <w:sz w:val="24"/>
          <w:szCs w:val="24"/>
        </w:rPr>
        <w:t xml:space="preserve">, 16 percent  (16%) were not sure of  Government’s directive on the installation of IFMIS, 53 percent  (53%) agreed that there was the Government’s directive on the installation of IFMIS , and 23 percent (23%) strongly agreed that there was government’s directive on the installation of IFMIS </w:t>
      </w:r>
      <w:r w:rsidR="005C2234" w:rsidRPr="003C2FE6">
        <w:rPr>
          <w:rFonts w:ascii="Times New Roman" w:eastAsia="Times New Roman" w:hAnsi="Times New Roman" w:cs="Times New Roman"/>
          <w:sz w:val="24"/>
          <w:szCs w:val="24"/>
        </w:rPr>
        <w:t>.T</w:t>
      </w:r>
      <w:r w:rsidR="00066F28" w:rsidRPr="003C2FE6">
        <w:rPr>
          <w:rFonts w:ascii="Times New Roman" w:eastAsia="Times New Roman" w:hAnsi="Times New Roman" w:cs="Times New Roman"/>
          <w:sz w:val="24"/>
          <w:szCs w:val="24"/>
        </w:rPr>
        <w:t xml:space="preserve">he figures are unacceptable if the implementation of IFMIS is to be effectively carried out. </w:t>
      </w:r>
    </w:p>
    <w:p w14:paraId="180E05C3" w14:textId="022C6BE1" w:rsidR="00E237FF" w:rsidRPr="00E237FF" w:rsidRDefault="00E237FF" w:rsidP="001730C9">
      <w:pPr>
        <w:spacing w:after="200" w:line="360" w:lineRule="auto"/>
        <w:jc w:val="both"/>
        <w:rPr>
          <w:rFonts w:ascii="Times New Roman" w:eastAsia="Times New Roman" w:hAnsi="Times New Roman" w:cs="Times New Roman"/>
          <w:b/>
          <w:sz w:val="24"/>
          <w:szCs w:val="24"/>
          <w:u w:val="single"/>
        </w:rPr>
      </w:pPr>
      <w:r w:rsidRPr="00E237FF">
        <w:rPr>
          <w:rFonts w:ascii="Times New Roman" w:eastAsia="Times New Roman" w:hAnsi="Times New Roman" w:cs="Times New Roman"/>
          <w:b/>
          <w:sz w:val="24"/>
          <w:szCs w:val="24"/>
          <w:u w:val="single"/>
        </w:rPr>
        <w:t>Daily Access of IFMIS being used in the Ministry of Finance</w:t>
      </w:r>
    </w:p>
    <w:p w14:paraId="2C2D402C" w14:textId="17CD798C" w:rsidR="00E237FF" w:rsidRDefault="00762BFA"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00E237FF">
        <w:rPr>
          <w:rFonts w:ascii="Times New Roman" w:eastAsia="Times New Roman" w:hAnsi="Times New Roman" w:cs="Times New Roman"/>
          <w:sz w:val="24"/>
          <w:szCs w:val="24"/>
        </w:rPr>
        <w:t>igure</w:t>
      </w:r>
      <w:r w:rsidR="00D00EDE">
        <w:rPr>
          <w:rFonts w:ascii="Times New Roman" w:eastAsia="Times New Roman" w:hAnsi="Times New Roman" w:cs="Times New Roman"/>
          <w:sz w:val="24"/>
          <w:szCs w:val="24"/>
        </w:rPr>
        <w:t xml:space="preserve"> 4.8</w:t>
      </w:r>
      <w:r w:rsidR="00066F28" w:rsidRPr="003C2FE6">
        <w:rPr>
          <w:rFonts w:ascii="Times New Roman" w:eastAsia="Times New Roman" w:hAnsi="Times New Roman" w:cs="Times New Roman"/>
          <w:sz w:val="24"/>
          <w:szCs w:val="24"/>
        </w:rPr>
        <w:t xml:space="preserve"> indicates that 13 percent  (13%)  strongly disagreed that there was no daily activeness of IFMIS being used in  </w:t>
      </w:r>
      <w:r w:rsidR="00040F3C"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25 percent (25%) disagreed that there was no daily activeness of IFMIS being used </w:t>
      </w:r>
      <w:r w:rsidR="00040F3C" w:rsidRPr="003C2FE6">
        <w:rPr>
          <w:rFonts w:ascii="Times New Roman" w:eastAsia="Times New Roman" w:hAnsi="Times New Roman" w:cs="Times New Roman"/>
          <w:sz w:val="24"/>
          <w:szCs w:val="24"/>
        </w:rPr>
        <w:t xml:space="preserve">in the ministry </w:t>
      </w:r>
      <w:r w:rsidR="00066F28" w:rsidRPr="003C2FE6">
        <w:rPr>
          <w:rFonts w:ascii="Times New Roman" w:eastAsia="Times New Roman" w:hAnsi="Times New Roman" w:cs="Times New Roman"/>
          <w:sz w:val="24"/>
          <w:szCs w:val="24"/>
        </w:rPr>
        <w:t>, 25 percent  (25%) were not sure of daily activeness of IFMIS being used</w:t>
      </w:r>
      <w:r w:rsidR="00040F3C" w:rsidRPr="003C2FE6">
        <w:rPr>
          <w:rFonts w:ascii="Times New Roman" w:eastAsia="Times New Roman" w:hAnsi="Times New Roman" w:cs="Times New Roman"/>
          <w:sz w:val="24"/>
          <w:szCs w:val="24"/>
        </w:rPr>
        <w:t>,</w:t>
      </w:r>
      <w:r w:rsidR="00066F28" w:rsidRPr="003C2FE6">
        <w:rPr>
          <w:rFonts w:ascii="Times New Roman" w:eastAsia="Times New Roman" w:hAnsi="Times New Roman" w:cs="Times New Roman"/>
          <w:sz w:val="24"/>
          <w:szCs w:val="24"/>
        </w:rPr>
        <w:t xml:space="preserve"> 20 percent  (20%) agreed that there was daily activeness of IFMIS being used </w:t>
      </w:r>
      <w:r w:rsidR="00040F3C" w:rsidRPr="003C2FE6">
        <w:rPr>
          <w:rFonts w:ascii="Times New Roman" w:eastAsia="Times New Roman" w:hAnsi="Times New Roman" w:cs="Times New Roman"/>
          <w:sz w:val="24"/>
          <w:szCs w:val="24"/>
        </w:rPr>
        <w:t>.</w:t>
      </w:r>
      <w:r w:rsidR="00066F28" w:rsidRPr="003C2FE6">
        <w:rPr>
          <w:rFonts w:ascii="Times New Roman" w:eastAsia="Times New Roman" w:hAnsi="Times New Roman" w:cs="Times New Roman"/>
          <w:sz w:val="24"/>
          <w:szCs w:val="24"/>
        </w:rPr>
        <w:t xml:space="preserve"> and 17 percent  (17%) were strongly agreed that there was daily activeness of IFMIS being used </w:t>
      </w:r>
      <w:r w:rsidR="00040F3C" w:rsidRPr="003C2FE6">
        <w:rPr>
          <w:rFonts w:ascii="Times New Roman" w:eastAsia="Times New Roman" w:hAnsi="Times New Roman" w:cs="Times New Roman"/>
          <w:sz w:val="24"/>
          <w:szCs w:val="24"/>
        </w:rPr>
        <w:t>in the Ministry of Finance.</w:t>
      </w:r>
      <w:r w:rsidR="00066F28" w:rsidRPr="003C2FE6">
        <w:rPr>
          <w:rFonts w:ascii="Times New Roman" w:eastAsia="Times New Roman" w:hAnsi="Times New Roman" w:cs="Times New Roman"/>
          <w:sz w:val="24"/>
          <w:szCs w:val="24"/>
        </w:rPr>
        <w:t xml:space="preserve">  </w:t>
      </w:r>
    </w:p>
    <w:p w14:paraId="28153381" w14:textId="77777777" w:rsidR="00E237FF" w:rsidRDefault="00E237FF" w:rsidP="001730C9">
      <w:pPr>
        <w:spacing w:after="200" w:line="360" w:lineRule="auto"/>
        <w:jc w:val="both"/>
        <w:rPr>
          <w:rFonts w:ascii="Times New Roman" w:eastAsia="Times New Roman" w:hAnsi="Times New Roman" w:cs="Times New Roman"/>
          <w:sz w:val="24"/>
          <w:szCs w:val="24"/>
        </w:rPr>
      </w:pPr>
    </w:p>
    <w:p w14:paraId="73B55C8A"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p>
    <w:p w14:paraId="0FAC0F53"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434FE7A8" wp14:editId="745EC4AE">
            <wp:extent cx="4572000" cy="2932771"/>
            <wp:effectExtent l="0" t="0" r="0" b="127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6D499ED" w14:textId="4E97C501" w:rsidR="00066F28" w:rsidRPr="003C2FE6" w:rsidRDefault="00D00EDE" w:rsidP="001730C9">
      <w:pPr>
        <w:spacing w:after="200" w:line="360" w:lineRule="auto"/>
        <w:jc w:val="center"/>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4.8</w:t>
      </w:r>
      <w:r w:rsidR="00066F28" w:rsidRPr="003C2FE6">
        <w:rPr>
          <w:rFonts w:ascii="Times New Roman" w:eastAsia="Times New Roman" w:hAnsi="Times New Roman" w:cs="Times New Roman"/>
          <w:i/>
          <w:sz w:val="24"/>
          <w:szCs w:val="24"/>
        </w:rPr>
        <w:t xml:space="preserve">: Distributed Percentage on Daily Access of IFMIS being used in </w:t>
      </w:r>
      <w:r w:rsidR="00153C5A" w:rsidRPr="003C2FE6">
        <w:rPr>
          <w:rFonts w:ascii="Times New Roman" w:eastAsia="Times New Roman" w:hAnsi="Times New Roman" w:cs="Times New Roman"/>
          <w:i/>
          <w:sz w:val="24"/>
          <w:szCs w:val="24"/>
        </w:rPr>
        <w:t>the Ministry of Finance</w:t>
      </w:r>
      <w:r w:rsidR="00193FDC">
        <w:rPr>
          <w:rFonts w:ascii="Times New Roman" w:eastAsia="Times New Roman" w:hAnsi="Times New Roman" w:cs="Times New Roman"/>
          <w:i/>
          <w:sz w:val="24"/>
          <w:szCs w:val="24"/>
        </w:rPr>
        <w:t xml:space="preserve"> (Filed Data,2018)</w:t>
      </w:r>
    </w:p>
    <w:p w14:paraId="2F6D93C0" w14:textId="27EA5085" w:rsidR="00193FDC" w:rsidRDefault="00193FDC" w:rsidP="001730C9">
      <w:pPr>
        <w:spacing w:after="200" w:line="360" w:lineRule="auto"/>
        <w:jc w:val="both"/>
        <w:rPr>
          <w:rFonts w:ascii="Times New Roman" w:eastAsia="Times New Roman" w:hAnsi="Times New Roman" w:cs="Times New Roman"/>
          <w:b/>
          <w:sz w:val="24"/>
          <w:szCs w:val="24"/>
          <w:u w:val="single"/>
        </w:rPr>
      </w:pPr>
      <w:r w:rsidRPr="00193FDC">
        <w:rPr>
          <w:rFonts w:ascii="Times New Roman" w:eastAsia="Times New Roman" w:hAnsi="Times New Roman" w:cs="Times New Roman"/>
          <w:b/>
          <w:sz w:val="24"/>
          <w:szCs w:val="24"/>
          <w:u w:val="single"/>
        </w:rPr>
        <w:t xml:space="preserve">Distributed Percentage of </w:t>
      </w:r>
      <w:r w:rsidR="00AA2A72">
        <w:rPr>
          <w:rFonts w:ascii="Times New Roman" w:eastAsia="Times New Roman" w:hAnsi="Times New Roman" w:cs="Times New Roman"/>
          <w:b/>
          <w:sz w:val="24"/>
          <w:szCs w:val="24"/>
          <w:u w:val="single"/>
        </w:rPr>
        <w:t>Participants</w:t>
      </w:r>
      <w:r w:rsidRPr="00193FDC">
        <w:rPr>
          <w:rFonts w:ascii="Times New Roman" w:eastAsia="Times New Roman" w:hAnsi="Times New Roman" w:cs="Times New Roman"/>
          <w:b/>
          <w:sz w:val="24"/>
          <w:szCs w:val="24"/>
          <w:u w:val="single"/>
        </w:rPr>
        <w:t xml:space="preserve"> on the Implementation of IFMIS</w:t>
      </w:r>
      <w:r w:rsidR="004744F4" w:rsidRPr="00193FDC">
        <w:rPr>
          <w:rFonts w:ascii="Times New Roman" w:eastAsia="Times New Roman" w:hAnsi="Times New Roman" w:cs="Times New Roman"/>
          <w:b/>
          <w:sz w:val="24"/>
          <w:szCs w:val="24"/>
          <w:u w:val="single"/>
        </w:rPr>
        <w:t>, duplication</w:t>
      </w:r>
      <w:r w:rsidRPr="00193FDC">
        <w:rPr>
          <w:rFonts w:ascii="Times New Roman" w:eastAsia="Times New Roman" w:hAnsi="Times New Roman" w:cs="Times New Roman"/>
          <w:b/>
          <w:sz w:val="24"/>
          <w:szCs w:val="24"/>
          <w:u w:val="single"/>
        </w:rPr>
        <w:t xml:space="preserve"> and jurisdictional problems in Exchanging of Information.</w:t>
      </w:r>
    </w:p>
    <w:p w14:paraId="1C856467" w14:textId="0B9F731B" w:rsidR="00193FDC" w:rsidRPr="00953C07" w:rsidRDefault="00193FDC" w:rsidP="001730C9">
      <w:pPr>
        <w:spacing w:after="200" w:line="360" w:lineRule="auto"/>
        <w:jc w:val="both"/>
        <w:rPr>
          <w:rFonts w:ascii="Times New Roman" w:eastAsia="Times New Roman" w:hAnsi="Times New Roman" w:cs="Times New Roman"/>
          <w:sz w:val="24"/>
          <w:szCs w:val="24"/>
        </w:rPr>
      </w:pPr>
      <w:r w:rsidRPr="00953C07">
        <w:rPr>
          <w:rFonts w:ascii="Times New Roman" w:eastAsia="Times New Roman" w:hAnsi="Times New Roman" w:cs="Times New Roman"/>
          <w:sz w:val="24"/>
          <w:szCs w:val="24"/>
        </w:rPr>
        <w:t>This section prescribes the implementation of IFMIS duplication and jurisdictional problems in exchanging of information.</w:t>
      </w:r>
      <w:r w:rsidR="00953C07" w:rsidRPr="00953C07">
        <w:rPr>
          <w:rFonts w:ascii="Times New Roman" w:eastAsia="Times New Roman" w:hAnsi="Times New Roman" w:cs="Times New Roman"/>
          <w:sz w:val="24"/>
          <w:szCs w:val="24"/>
        </w:rPr>
        <w:t xml:space="preserve"> </w:t>
      </w:r>
      <w:r w:rsidR="00953C07">
        <w:rPr>
          <w:rFonts w:ascii="Times New Roman" w:eastAsia="Times New Roman" w:hAnsi="Times New Roman" w:cs="Times New Roman"/>
          <w:sz w:val="24"/>
          <w:szCs w:val="24"/>
        </w:rPr>
        <w:t>figure</w:t>
      </w:r>
      <w:r w:rsidR="00953C07" w:rsidRPr="00953C07">
        <w:rPr>
          <w:rFonts w:ascii="Times New Roman" w:eastAsia="Times New Roman" w:hAnsi="Times New Roman" w:cs="Times New Roman"/>
          <w:sz w:val="24"/>
          <w:szCs w:val="24"/>
        </w:rPr>
        <w:t xml:space="preserve"> 4.9 shows that out of a  total of 64 </w:t>
      </w:r>
      <w:r w:rsidR="00AA2A72">
        <w:rPr>
          <w:rFonts w:ascii="Times New Roman" w:eastAsia="Times New Roman" w:hAnsi="Times New Roman" w:cs="Times New Roman"/>
          <w:sz w:val="24"/>
          <w:szCs w:val="24"/>
        </w:rPr>
        <w:t>Participants</w:t>
      </w:r>
      <w:r w:rsidR="00953C07" w:rsidRPr="003C2FE6">
        <w:rPr>
          <w:rFonts w:ascii="Times New Roman" w:eastAsia="Times New Roman" w:hAnsi="Times New Roman" w:cs="Times New Roman"/>
          <w:sz w:val="24"/>
          <w:szCs w:val="24"/>
        </w:rPr>
        <w:t xml:space="preserve">,  none  strongly disagreed with the implementation of IFMIS duplication and jurisdictional problems in exchanging information, 4 (four) disagreed with the implementation of IFMIS, duplication and jurisdictional problems in exchanging information, 15 (Fifteen) </w:t>
      </w:r>
      <w:r w:rsidR="00AA2A72">
        <w:rPr>
          <w:rFonts w:ascii="Times New Roman" w:eastAsia="Times New Roman" w:hAnsi="Times New Roman" w:cs="Times New Roman"/>
          <w:sz w:val="24"/>
          <w:szCs w:val="24"/>
        </w:rPr>
        <w:t>Participants</w:t>
      </w:r>
      <w:r w:rsidR="00953C07" w:rsidRPr="003C2FE6">
        <w:rPr>
          <w:rFonts w:ascii="Times New Roman" w:eastAsia="Times New Roman" w:hAnsi="Times New Roman" w:cs="Times New Roman"/>
          <w:sz w:val="24"/>
          <w:szCs w:val="24"/>
        </w:rPr>
        <w:t xml:space="preserve">  were not sure of the implementation of IFMIS, duplication and jurisdictional problems in exchanging information, 39 (Thirty Nine)  agreed with the implementation of IFMIS, duplication and jurisdictional problems in exchanging information, and 6(six)  strongly agreed with  the implementation of IFMIS, duplication and jurisdictional problems in exchanging information in the Ministry of Finance</w:t>
      </w:r>
      <w:r w:rsidR="00953C07">
        <w:rPr>
          <w:rFonts w:ascii="Times New Roman" w:eastAsia="Times New Roman" w:hAnsi="Times New Roman" w:cs="Times New Roman"/>
          <w:sz w:val="24"/>
          <w:szCs w:val="24"/>
        </w:rPr>
        <w:t>.</w:t>
      </w:r>
    </w:p>
    <w:p w14:paraId="19CA052B" w14:textId="77777777" w:rsidR="00193FDC" w:rsidRPr="00953C07" w:rsidRDefault="00193FDC" w:rsidP="001730C9">
      <w:pPr>
        <w:spacing w:after="200" w:line="360" w:lineRule="auto"/>
        <w:jc w:val="both"/>
        <w:rPr>
          <w:rFonts w:ascii="Times New Roman" w:eastAsia="Times New Roman" w:hAnsi="Times New Roman" w:cs="Times New Roman"/>
          <w:sz w:val="24"/>
          <w:szCs w:val="24"/>
        </w:rPr>
      </w:pPr>
    </w:p>
    <w:p w14:paraId="55AF6B88"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lastRenderedPageBreak/>
        <w:drawing>
          <wp:inline distT="0" distB="0" distL="0" distR="0" wp14:anchorId="4A21AC9A" wp14:editId="72AC4C48">
            <wp:extent cx="5276850" cy="2743200"/>
            <wp:effectExtent l="0" t="0" r="0" b="0"/>
            <wp:docPr id="33" name="Chart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E575721" w14:textId="3C537647" w:rsidR="00066F28" w:rsidRPr="003C2FE6" w:rsidRDefault="00066F28" w:rsidP="001730C9">
      <w:p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 xml:space="preserve">Figure </w:t>
      </w:r>
      <w:r w:rsidR="00D00EDE">
        <w:rPr>
          <w:rFonts w:ascii="Times New Roman" w:eastAsia="Times New Roman" w:hAnsi="Times New Roman" w:cs="Times New Roman"/>
          <w:i/>
          <w:sz w:val="24"/>
          <w:szCs w:val="24"/>
        </w:rPr>
        <w:t>4.9</w:t>
      </w:r>
      <w:r w:rsidRPr="003C2FE6">
        <w:rPr>
          <w:rFonts w:ascii="Times New Roman" w:eastAsia="Times New Roman" w:hAnsi="Times New Roman" w:cs="Times New Roman"/>
          <w:i/>
          <w:sz w:val="24"/>
          <w:szCs w:val="24"/>
        </w:rPr>
        <w:t xml:space="preserve">: Distributed Percentage of </w:t>
      </w:r>
      <w:r w:rsidR="00AA2A72">
        <w:rPr>
          <w:rFonts w:ascii="Times New Roman" w:eastAsia="Times New Roman" w:hAnsi="Times New Roman" w:cs="Times New Roman"/>
          <w:i/>
          <w:sz w:val="24"/>
          <w:szCs w:val="24"/>
        </w:rPr>
        <w:t>Participants</w:t>
      </w:r>
      <w:r w:rsidRPr="003C2FE6">
        <w:rPr>
          <w:rFonts w:ascii="Times New Roman" w:eastAsia="Times New Roman" w:hAnsi="Times New Roman" w:cs="Times New Roman"/>
          <w:i/>
          <w:sz w:val="24"/>
          <w:szCs w:val="24"/>
        </w:rPr>
        <w:t xml:space="preserve"> on the Implementation of IFMIS, Duplication and Jurisdictional Pro</w:t>
      </w:r>
      <w:r w:rsidR="00153C5A" w:rsidRPr="003C2FE6">
        <w:rPr>
          <w:rFonts w:ascii="Times New Roman" w:eastAsia="Times New Roman" w:hAnsi="Times New Roman" w:cs="Times New Roman"/>
          <w:i/>
          <w:sz w:val="24"/>
          <w:szCs w:val="24"/>
        </w:rPr>
        <w:t>blems in Exchanging Information</w:t>
      </w:r>
    </w:p>
    <w:p w14:paraId="27B68ED7" w14:textId="1D89F50B" w:rsidR="00066F28" w:rsidRPr="003C2FE6" w:rsidRDefault="00066F28" w:rsidP="001730C9">
      <w:pPr>
        <w:spacing w:after="200" w:line="360" w:lineRule="auto"/>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t>4.</w:t>
      </w:r>
      <w:r w:rsidR="00E37206" w:rsidRPr="003C2FE6">
        <w:rPr>
          <w:rFonts w:ascii="Times New Roman" w:eastAsia="Times New Roman" w:hAnsi="Times New Roman" w:cs="Times New Roman"/>
          <w:b/>
          <w:sz w:val="24"/>
          <w:szCs w:val="24"/>
        </w:rPr>
        <w:t>4</w:t>
      </w:r>
      <w:r w:rsidRPr="003C2FE6">
        <w:rPr>
          <w:rFonts w:ascii="Times New Roman" w:eastAsia="Times New Roman" w:hAnsi="Times New Roman" w:cs="Times New Roman"/>
          <w:b/>
          <w:sz w:val="24"/>
          <w:szCs w:val="24"/>
        </w:rPr>
        <w:t xml:space="preserve"> Contribution of IFMIS (CI)</w:t>
      </w:r>
    </w:p>
    <w:p w14:paraId="59FC5ED6" w14:textId="16CF72FC" w:rsidR="00066F28" w:rsidRDefault="0020620C"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 4.10</w:t>
      </w:r>
      <w:r w:rsidR="00066F28" w:rsidRPr="003C2FE6">
        <w:rPr>
          <w:rFonts w:ascii="Times New Roman" w:eastAsia="Times New Roman" w:hAnsi="Times New Roman" w:cs="Times New Roman"/>
          <w:sz w:val="24"/>
          <w:szCs w:val="24"/>
        </w:rPr>
        <w:t xml:space="preserve"> presents the total of 64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of which 3 percent (3%) strongly disagreed that IFMIS has greatly assisted in the elimination of overspending thus helping reduce domestic area, 14 percent  (14%) disagreed that IFMIS has greatly assisted in the elimination of overspending thus helping reduce domestic area, 25 percent  (25%) were not sure if IFMIS has greatly assisted in the elimination of overspending thus helping reduce domestic area, 44 percent (44%)  agreed that IFMIS has greatly assisted in the elimination of overspending thus helping reduce domestic area, and 14 percent (14%) of the 64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strongly agreed that IFMIS has greatly assisted in the elimination of overspending thus helping reduce domestic area. </w:t>
      </w:r>
    </w:p>
    <w:p w14:paraId="09847170" w14:textId="5CFA719A" w:rsidR="000F00A3" w:rsidRPr="00A30D67" w:rsidRDefault="00A30D67" w:rsidP="001730C9">
      <w:pPr>
        <w:spacing w:after="200" w:line="360" w:lineRule="auto"/>
        <w:jc w:val="both"/>
        <w:rPr>
          <w:rFonts w:ascii="Times New Roman" w:eastAsia="Times New Roman" w:hAnsi="Times New Roman" w:cs="Times New Roman"/>
          <w:b/>
          <w:sz w:val="24"/>
          <w:szCs w:val="24"/>
        </w:rPr>
      </w:pPr>
      <w:r w:rsidRPr="00A30D67">
        <w:rPr>
          <w:rFonts w:ascii="Times New Roman" w:eastAsia="Times New Roman" w:hAnsi="Times New Roman" w:cs="Times New Roman"/>
          <w:b/>
          <w:sz w:val="24"/>
          <w:szCs w:val="24"/>
        </w:rPr>
        <w:t xml:space="preserve">Enhanced </w:t>
      </w:r>
      <w:r w:rsidR="004744F4">
        <w:rPr>
          <w:rFonts w:ascii="Times New Roman" w:eastAsia="Times New Roman" w:hAnsi="Times New Roman" w:cs="Times New Roman"/>
          <w:b/>
          <w:sz w:val="24"/>
          <w:szCs w:val="24"/>
        </w:rPr>
        <w:t xml:space="preserve">Confidence </w:t>
      </w:r>
      <w:r w:rsidR="004744F4" w:rsidRPr="00A30D67">
        <w:rPr>
          <w:rFonts w:ascii="Times New Roman" w:eastAsia="Times New Roman" w:hAnsi="Times New Roman" w:cs="Times New Roman"/>
          <w:b/>
          <w:sz w:val="24"/>
          <w:szCs w:val="24"/>
        </w:rPr>
        <w:t>and</w:t>
      </w:r>
      <w:r w:rsidRPr="00A30D67">
        <w:rPr>
          <w:rFonts w:ascii="Times New Roman" w:eastAsia="Times New Roman" w:hAnsi="Times New Roman" w:cs="Times New Roman"/>
          <w:b/>
          <w:sz w:val="24"/>
          <w:szCs w:val="24"/>
        </w:rPr>
        <w:t xml:space="preserve"> Credibility of the Budget through Greater Comprehensive of Information.</w:t>
      </w:r>
    </w:p>
    <w:p w14:paraId="29737B0E" w14:textId="067591D3" w:rsidR="00066F28" w:rsidRPr="003C2FE6" w:rsidRDefault="00A30D67"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066F28" w:rsidRPr="003C2FE6">
        <w:rPr>
          <w:rFonts w:ascii="Times New Roman" w:eastAsia="Times New Roman" w:hAnsi="Times New Roman" w:cs="Times New Roman"/>
          <w:sz w:val="24"/>
          <w:szCs w:val="24"/>
        </w:rPr>
        <w:t xml:space="preserve"> </w:t>
      </w:r>
      <w:r w:rsidR="005F0ECB">
        <w:rPr>
          <w:rFonts w:ascii="Times New Roman" w:eastAsia="Times New Roman" w:hAnsi="Times New Roman" w:cs="Times New Roman"/>
          <w:sz w:val="24"/>
          <w:szCs w:val="24"/>
        </w:rPr>
        <w:t>4.11</w:t>
      </w:r>
      <w:r w:rsidR="00066F28" w:rsidRPr="003C2FE6">
        <w:rPr>
          <w:rFonts w:ascii="Times New Roman" w:eastAsia="Times New Roman" w:hAnsi="Times New Roman" w:cs="Times New Roman"/>
          <w:sz w:val="24"/>
          <w:szCs w:val="24"/>
        </w:rPr>
        <w:t xml:space="preserve"> shows that 2  strongly disagreed that IFMIS has Enhanced Confidence and Credibility of Budget through Greater Comprehensive of Information, 4 (four)  disagreed that IFMIS has Enhanced Confidence and Credibility of Budget through Greater Comprehensive of Information, 11 (eleven)  were not sure if IFMIS has enhanced confidence and credibility of budget through greater comprehensive of information, 35 (Thirty Five) agreed that IFMIS has enhanced </w:t>
      </w:r>
      <w:r w:rsidR="00066F28" w:rsidRPr="003C2FE6">
        <w:rPr>
          <w:rFonts w:ascii="Times New Roman" w:eastAsia="Times New Roman" w:hAnsi="Times New Roman" w:cs="Times New Roman"/>
          <w:sz w:val="24"/>
          <w:szCs w:val="24"/>
        </w:rPr>
        <w:lastRenderedPageBreak/>
        <w:t xml:space="preserve">confidence and credibility of budget through greater comprehensive of information, and 12 (twelve) strongly agreed that  IFMIS has enhanced confidence and credibility of budget through greater comprehensive of information.  </w:t>
      </w:r>
    </w:p>
    <w:p w14:paraId="4E448394"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 </w:t>
      </w:r>
    </w:p>
    <w:p w14:paraId="3578A726"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30C69636" wp14:editId="56F756C6">
            <wp:extent cx="5334000" cy="3352800"/>
            <wp:effectExtent l="0" t="0" r="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0B1233C" w14:textId="700194BC" w:rsidR="00066F28" w:rsidRPr="003C2FE6" w:rsidRDefault="00066F28" w:rsidP="001730C9">
      <w:p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 xml:space="preserve">Figure </w:t>
      </w:r>
      <w:r w:rsidR="005F0ECB">
        <w:rPr>
          <w:rFonts w:ascii="Times New Roman" w:eastAsia="Times New Roman" w:hAnsi="Times New Roman" w:cs="Times New Roman"/>
          <w:i/>
          <w:sz w:val="24"/>
          <w:szCs w:val="24"/>
        </w:rPr>
        <w:t>4.11</w:t>
      </w:r>
      <w:r w:rsidRPr="003C2FE6">
        <w:rPr>
          <w:rFonts w:ascii="Times New Roman" w:eastAsia="Times New Roman" w:hAnsi="Times New Roman" w:cs="Times New Roman"/>
          <w:i/>
          <w:sz w:val="24"/>
          <w:szCs w:val="24"/>
        </w:rPr>
        <w:t xml:space="preserve">: Distributed Percentage of </w:t>
      </w:r>
      <w:r w:rsidR="00AA2A72">
        <w:rPr>
          <w:rFonts w:ascii="Times New Roman" w:eastAsia="Times New Roman" w:hAnsi="Times New Roman" w:cs="Times New Roman"/>
          <w:i/>
          <w:sz w:val="24"/>
          <w:szCs w:val="24"/>
        </w:rPr>
        <w:t>Participants</w:t>
      </w:r>
      <w:r w:rsidRPr="003C2FE6">
        <w:rPr>
          <w:rFonts w:ascii="Times New Roman" w:eastAsia="Times New Roman" w:hAnsi="Times New Roman" w:cs="Times New Roman"/>
          <w:i/>
          <w:sz w:val="24"/>
          <w:szCs w:val="24"/>
        </w:rPr>
        <w:t xml:space="preserve"> on IFMIS Enhance Confidence and Credibility of Budget through Greater Comprehensive of </w:t>
      </w:r>
      <w:r w:rsidR="00290BFD" w:rsidRPr="003C2FE6">
        <w:rPr>
          <w:rFonts w:ascii="Times New Roman" w:eastAsia="Times New Roman" w:hAnsi="Times New Roman" w:cs="Times New Roman"/>
          <w:i/>
          <w:sz w:val="24"/>
          <w:szCs w:val="24"/>
        </w:rPr>
        <w:t>Information</w:t>
      </w:r>
      <w:r w:rsidR="00290BFD">
        <w:rPr>
          <w:rFonts w:ascii="Times New Roman" w:eastAsia="Times New Roman" w:hAnsi="Times New Roman" w:cs="Times New Roman"/>
          <w:i/>
          <w:sz w:val="24"/>
          <w:szCs w:val="24"/>
        </w:rPr>
        <w:t xml:space="preserve"> (Field Data,2018)</w:t>
      </w:r>
    </w:p>
    <w:p w14:paraId="56A1AB1C" w14:textId="19751A69" w:rsidR="00066F28" w:rsidRPr="00290BFD" w:rsidRDefault="00290BFD" w:rsidP="001730C9">
      <w:pPr>
        <w:spacing w:after="200" w:line="360" w:lineRule="auto"/>
        <w:jc w:val="both"/>
        <w:rPr>
          <w:rFonts w:ascii="Times New Roman" w:eastAsia="Times New Roman" w:hAnsi="Times New Roman" w:cs="Times New Roman"/>
          <w:b/>
          <w:i/>
          <w:sz w:val="24"/>
          <w:szCs w:val="24"/>
          <w:u w:val="single"/>
        </w:rPr>
      </w:pPr>
      <w:r w:rsidRPr="00290BFD">
        <w:rPr>
          <w:rFonts w:ascii="Times New Roman" w:eastAsia="Times New Roman" w:hAnsi="Times New Roman" w:cs="Times New Roman"/>
          <w:b/>
          <w:i/>
          <w:sz w:val="24"/>
          <w:szCs w:val="24"/>
          <w:u w:val="single"/>
        </w:rPr>
        <w:t xml:space="preserve">IFMIS has enhanced Confidence and Credibility of the Budget through Greater </w:t>
      </w:r>
      <w:r w:rsidR="00AA2A72" w:rsidRPr="00290BFD">
        <w:rPr>
          <w:rFonts w:ascii="Times New Roman" w:eastAsia="Times New Roman" w:hAnsi="Times New Roman" w:cs="Times New Roman"/>
          <w:b/>
          <w:i/>
          <w:sz w:val="24"/>
          <w:szCs w:val="24"/>
          <w:u w:val="single"/>
        </w:rPr>
        <w:t>Transparency</w:t>
      </w:r>
      <w:r w:rsidRPr="00290BFD">
        <w:rPr>
          <w:rFonts w:ascii="Times New Roman" w:eastAsia="Times New Roman" w:hAnsi="Times New Roman" w:cs="Times New Roman"/>
          <w:b/>
          <w:i/>
          <w:sz w:val="24"/>
          <w:szCs w:val="24"/>
          <w:u w:val="single"/>
        </w:rPr>
        <w:t xml:space="preserve"> of Information.</w:t>
      </w:r>
    </w:p>
    <w:p w14:paraId="2C9BE8D1" w14:textId="39E40E39" w:rsidR="00066F28" w:rsidRPr="003C2FE6" w:rsidRDefault="00B605A7"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066F28" w:rsidRPr="003C2FE6">
        <w:rPr>
          <w:rFonts w:ascii="Times New Roman" w:eastAsia="Times New Roman" w:hAnsi="Times New Roman" w:cs="Times New Roman"/>
          <w:sz w:val="24"/>
          <w:szCs w:val="24"/>
        </w:rPr>
        <w:t xml:space="preserve"> </w:t>
      </w:r>
      <w:r w:rsidR="004C1B5F">
        <w:rPr>
          <w:rFonts w:ascii="Times New Roman" w:eastAsia="Times New Roman" w:hAnsi="Times New Roman" w:cs="Times New Roman"/>
          <w:sz w:val="24"/>
          <w:szCs w:val="24"/>
        </w:rPr>
        <w:t>4.12</w:t>
      </w:r>
      <w:r w:rsidR="00066F28" w:rsidRPr="003C2FE6">
        <w:rPr>
          <w:rFonts w:ascii="Times New Roman" w:eastAsia="Times New Roman" w:hAnsi="Times New Roman" w:cs="Times New Roman"/>
          <w:sz w:val="24"/>
          <w:szCs w:val="24"/>
        </w:rPr>
        <w:t xml:space="preserve"> shows the total of 64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none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IFMIS has enhanced confidence and credibility of the budget through greater transparency of information, 2 (Two)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has enhanced confidence and credibility of the budget through greater transparency of information, 12(Twelve)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if IFMIS has enhanced confidence and credibility of the budget through greater transparency of information, 43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has enhanced confidence and credibility of the budget through greater transparency of information, and 7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agreed that IFMIS </w:t>
      </w:r>
      <w:r w:rsidR="00066F28" w:rsidRPr="003C2FE6">
        <w:rPr>
          <w:rFonts w:ascii="Times New Roman" w:eastAsia="Times New Roman" w:hAnsi="Times New Roman" w:cs="Times New Roman"/>
          <w:sz w:val="24"/>
          <w:szCs w:val="24"/>
        </w:rPr>
        <w:lastRenderedPageBreak/>
        <w:t xml:space="preserve">has enhanced confidence and credibility of the budget through greater transparency of information in </w:t>
      </w:r>
      <w:r w:rsidR="0046565B" w:rsidRPr="003C2FE6">
        <w:rPr>
          <w:rFonts w:ascii="Times New Roman" w:eastAsia="Times New Roman" w:hAnsi="Times New Roman" w:cs="Times New Roman"/>
          <w:sz w:val="24"/>
          <w:szCs w:val="24"/>
        </w:rPr>
        <w:t>the Ministry of Finance</w:t>
      </w:r>
      <w:r w:rsidR="00066F28" w:rsidRPr="003C2FE6">
        <w:rPr>
          <w:rFonts w:ascii="Times New Roman" w:eastAsia="Times New Roman" w:hAnsi="Times New Roman" w:cs="Times New Roman"/>
          <w:sz w:val="24"/>
          <w:szCs w:val="24"/>
        </w:rPr>
        <w:t xml:space="preserve">. </w:t>
      </w:r>
    </w:p>
    <w:p w14:paraId="743F71E4" w14:textId="77777777" w:rsidR="00066F28" w:rsidRPr="003C2FE6" w:rsidRDefault="00066F28" w:rsidP="001730C9">
      <w:pPr>
        <w:spacing w:after="200" w:line="360" w:lineRule="auto"/>
        <w:jc w:val="both"/>
        <w:rPr>
          <w:rFonts w:ascii="Times New Roman" w:eastAsia="Times New Roman" w:hAnsi="Times New Roman" w:cs="Times New Roman"/>
          <w:i/>
          <w:sz w:val="24"/>
          <w:szCs w:val="24"/>
        </w:rPr>
      </w:pPr>
      <w:r w:rsidRPr="003C2FE6">
        <w:rPr>
          <w:rFonts w:ascii="Times New Roman" w:hAnsi="Times New Roman" w:cs="Times New Roman"/>
          <w:noProof/>
          <w:sz w:val="24"/>
          <w:szCs w:val="24"/>
        </w:rPr>
        <w:drawing>
          <wp:inline distT="0" distB="0" distL="0" distR="0" wp14:anchorId="5CD113B7" wp14:editId="69C8C411">
            <wp:extent cx="4572000" cy="2743200"/>
            <wp:effectExtent l="0" t="0" r="0" b="0"/>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2C70F62" w14:textId="4316EDD0" w:rsidR="00066F28" w:rsidRPr="003C2FE6" w:rsidRDefault="00D21DCE" w:rsidP="001730C9">
      <w:p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Figure</w:t>
      </w:r>
      <w:r w:rsidR="004C1B5F">
        <w:rPr>
          <w:rFonts w:ascii="Times New Roman" w:eastAsia="Times New Roman" w:hAnsi="Times New Roman" w:cs="Times New Roman"/>
          <w:i/>
          <w:sz w:val="24"/>
          <w:szCs w:val="24"/>
        </w:rPr>
        <w:t xml:space="preserve"> 4.12</w:t>
      </w:r>
      <w:r w:rsidR="00066F28" w:rsidRPr="003C2FE6">
        <w:rPr>
          <w:rFonts w:ascii="Times New Roman" w:eastAsia="Times New Roman" w:hAnsi="Times New Roman" w:cs="Times New Roman"/>
          <w:i/>
          <w:sz w:val="24"/>
          <w:szCs w:val="24"/>
        </w:rPr>
        <w:t xml:space="preserve">: Distributed Percentage of </w:t>
      </w:r>
      <w:r w:rsidR="00AA2A72">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IFMIS Enhanced Confidence and Credibility of the Budget through Grea</w:t>
      </w:r>
      <w:r w:rsidR="00AA2484" w:rsidRPr="003C2FE6">
        <w:rPr>
          <w:rFonts w:ascii="Times New Roman" w:eastAsia="Times New Roman" w:hAnsi="Times New Roman" w:cs="Times New Roman"/>
          <w:i/>
          <w:sz w:val="24"/>
          <w:szCs w:val="24"/>
        </w:rPr>
        <w:t>ter Transparency of Information</w:t>
      </w:r>
      <w:r w:rsidR="00A16DF6">
        <w:rPr>
          <w:rFonts w:ascii="Times New Roman" w:eastAsia="Times New Roman" w:hAnsi="Times New Roman" w:cs="Times New Roman"/>
          <w:i/>
          <w:sz w:val="24"/>
          <w:szCs w:val="24"/>
        </w:rPr>
        <w:t xml:space="preserve"> (Field Data,2018).</w:t>
      </w:r>
    </w:p>
    <w:p w14:paraId="5D8D0498" w14:textId="341B82A2" w:rsidR="00A16DF6" w:rsidRPr="00812259" w:rsidRDefault="00812259" w:rsidP="001730C9">
      <w:pPr>
        <w:spacing w:after="200" w:line="360" w:lineRule="auto"/>
        <w:jc w:val="both"/>
        <w:rPr>
          <w:rFonts w:ascii="Times New Roman" w:eastAsia="Times New Roman" w:hAnsi="Times New Roman" w:cs="Times New Roman"/>
          <w:b/>
          <w:sz w:val="24"/>
          <w:szCs w:val="24"/>
          <w:u w:val="single"/>
        </w:rPr>
      </w:pPr>
      <w:r w:rsidRPr="00812259">
        <w:rPr>
          <w:rFonts w:ascii="Times New Roman" w:eastAsia="Times New Roman" w:hAnsi="Times New Roman" w:cs="Times New Roman"/>
          <w:b/>
          <w:sz w:val="24"/>
          <w:szCs w:val="24"/>
          <w:u w:val="single"/>
        </w:rPr>
        <w:t>IFMIS has Improved Budget Planning by Producing Timely and Accurate Data fo</w:t>
      </w:r>
      <w:r w:rsidR="004744F4">
        <w:rPr>
          <w:rFonts w:ascii="Times New Roman" w:eastAsia="Times New Roman" w:hAnsi="Times New Roman" w:cs="Times New Roman"/>
          <w:b/>
          <w:sz w:val="24"/>
          <w:szCs w:val="24"/>
          <w:u w:val="single"/>
        </w:rPr>
        <w:t xml:space="preserve">r Budget Management and Decision </w:t>
      </w:r>
      <w:r w:rsidRPr="00812259">
        <w:rPr>
          <w:rFonts w:ascii="Times New Roman" w:eastAsia="Times New Roman" w:hAnsi="Times New Roman" w:cs="Times New Roman"/>
          <w:b/>
          <w:sz w:val="24"/>
          <w:szCs w:val="24"/>
          <w:u w:val="single"/>
        </w:rPr>
        <w:t>making.</w:t>
      </w:r>
    </w:p>
    <w:p w14:paraId="2D8C6898" w14:textId="3443002A" w:rsidR="00066F28" w:rsidRDefault="00A43AC0"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4C1B5F">
        <w:rPr>
          <w:rFonts w:ascii="Times New Roman" w:eastAsia="Times New Roman" w:hAnsi="Times New Roman" w:cs="Times New Roman"/>
          <w:sz w:val="24"/>
          <w:szCs w:val="24"/>
        </w:rPr>
        <w:t xml:space="preserve"> 4.13</w:t>
      </w:r>
      <w:r w:rsidR="00066F28" w:rsidRPr="003C2FE6">
        <w:rPr>
          <w:rFonts w:ascii="Times New Roman" w:eastAsia="Times New Roman" w:hAnsi="Times New Roman" w:cs="Times New Roman"/>
          <w:sz w:val="24"/>
          <w:szCs w:val="24"/>
        </w:rPr>
        <w:t xml:space="preserve"> shows that out of the 64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2 percent (2%)  strongly disagreed that IFMIS has improved Budget Planning by Producing Timely and Accurate Data for Budget Management and Decision Making, 4 percent  (4%) disagreed that IFMIS has improved Budget Planning by Producing Timely and Accurate Data for Budget Management and Decision Making, 13 percent  (13%) were not aware  if IFMIS has improved Budget Planning by Producing Timely and Accurate Data for Budget Management and Decision Making, 43 percent (43%) of the total of 64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has improved Budget Planning by Producing Timely and Accurate Data for Budget Management and Decision Making whilst </w:t>
      </w:r>
      <w:r w:rsidR="00AA2A72">
        <w:rPr>
          <w:rFonts w:ascii="Times New Roman" w:eastAsia="Times New Roman" w:hAnsi="Times New Roman" w:cs="Times New Roman"/>
          <w:sz w:val="24"/>
          <w:szCs w:val="24"/>
        </w:rPr>
        <w:t>nine</w:t>
      </w:r>
      <w:r w:rsidR="00066F28" w:rsidRPr="003C2FE6">
        <w:rPr>
          <w:rFonts w:ascii="Times New Roman" w:eastAsia="Times New Roman" w:hAnsi="Times New Roman" w:cs="Times New Roman"/>
          <w:sz w:val="24"/>
          <w:szCs w:val="24"/>
        </w:rPr>
        <w:t xml:space="preserv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 </w:t>
      </w:r>
    </w:p>
    <w:p w14:paraId="1FFA03CA" w14:textId="77777777" w:rsidR="006F3147" w:rsidRDefault="006F3147" w:rsidP="001730C9">
      <w:pPr>
        <w:spacing w:after="200" w:line="360" w:lineRule="auto"/>
        <w:jc w:val="both"/>
        <w:rPr>
          <w:rFonts w:ascii="Times New Roman" w:eastAsia="Times New Roman" w:hAnsi="Times New Roman" w:cs="Times New Roman"/>
          <w:sz w:val="24"/>
          <w:szCs w:val="24"/>
        </w:rPr>
      </w:pPr>
    </w:p>
    <w:p w14:paraId="7E082313" w14:textId="77777777" w:rsidR="00AA2A72" w:rsidRPr="003C2FE6" w:rsidRDefault="00AA2A72" w:rsidP="001730C9">
      <w:pPr>
        <w:spacing w:after="200" w:line="360" w:lineRule="auto"/>
        <w:jc w:val="both"/>
        <w:rPr>
          <w:rFonts w:ascii="Times New Roman" w:eastAsia="Times New Roman" w:hAnsi="Times New Roman" w:cs="Times New Roman"/>
          <w:sz w:val="24"/>
          <w:szCs w:val="24"/>
        </w:rPr>
      </w:pPr>
    </w:p>
    <w:p w14:paraId="058F8BCE" w14:textId="07D1286A" w:rsidR="00A128E5" w:rsidRDefault="001D4508" w:rsidP="001730C9">
      <w:pPr>
        <w:spacing w:after="200" w:line="360" w:lineRule="auto"/>
        <w:jc w:val="both"/>
        <w:rPr>
          <w:rFonts w:ascii="Times New Roman" w:eastAsia="Times New Roman" w:hAnsi="Times New Roman" w:cs="Times New Roman"/>
          <w:sz w:val="24"/>
          <w:szCs w:val="24"/>
        </w:rPr>
      </w:pPr>
      <w:r w:rsidRPr="001D4508">
        <w:rPr>
          <w:rFonts w:ascii="Times New Roman" w:eastAsia="Times New Roman" w:hAnsi="Times New Roman" w:cs="Times New Roman"/>
          <w:b/>
          <w:sz w:val="24"/>
          <w:szCs w:val="24"/>
          <w:u w:val="single"/>
        </w:rPr>
        <w:lastRenderedPageBreak/>
        <w:t xml:space="preserve">Distributed Percentage of </w:t>
      </w:r>
      <w:r w:rsidR="00AA2A72">
        <w:rPr>
          <w:rFonts w:ascii="Times New Roman" w:eastAsia="Times New Roman" w:hAnsi="Times New Roman" w:cs="Times New Roman"/>
          <w:b/>
          <w:sz w:val="24"/>
          <w:szCs w:val="24"/>
          <w:u w:val="single"/>
        </w:rPr>
        <w:t>Participants</w:t>
      </w:r>
      <w:r w:rsidRPr="001D4508">
        <w:rPr>
          <w:rFonts w:ascii="Times New Roman" w:eastAsia="Times New Roman" w:hAnsi="Times New Roman" w:cs="Times New Roman"/>
          <w:b/>
          <w:sz w:val="24"/>
          <w:szCs w:val="24"/>
          <w:u w:val="single"/>
        </w:rPr>
        <w:t xml:space="preserve"> on IFMIS for Cross-Referencing of Personnel Identification Number and Asset Inventories in Reducing Cases of Fraud Significantly</w:t>
      </w:r>
      <w:r>
        <w:rPr>
          <w:rFonts w:ascii="Times New Roman" w:eastAsia="Times New Roman" w:hAnsi="Times New Roman" w:cs="Times New Roman"/>
          <w:sz w:val="24"/>
          <w:szCs w:val="24"/>
        </w:rPr>
        <w:t>.</w:t>
      </w:r>
    </w:p>
    <w:p w14:paraId="66E8685A" w14:textId="093842E7" w:rsidR="00066F28" w:rsidRPr="003C2FE6" w:rsidRDefault="00A128E5"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4C1B5F">
        <w:rPr>
          <w:rFonts w:ascii="Times New Roman" w:eastAsia="Times New Roman" w:hAnsi="Times New Roman" w:cs="Times New Roman"/>
          <w:sz w:val="24"/>
          <w:szCs w:val="24"/>
        </w:rPr>
        <w:t xml:space="preserve"> 4.14</w:t>
      </w:r>
      <w:r w:rsidR="00066F28" w:rsidRPr="003C2FE6">
        <w:rPr>
          <w:rFonts w:ascii="Times New Roman" w:eastAsia="Times New Roman" w:hAnsi="Times New Roman" w:cs="Times New Roman"/>
          <w:sz w:val="24"/>
          <w:szCs w:val="24"/>
        </w:rPr>
        <w:t xml:space="preserve"> shows the total of 64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of which  respondent was strongly disagree that IFMIS has allowed for cross-referencing of personal identification number and asset inventories in reducing cases of fraud significantly, 6  disagreed that IFMIS has allowed for cross-referencing of personal identification number and asset inventories in reducing cases of fraud significantly, 6(Six)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if IFMIS has allowed for cross-referencing of personal identification number and asset inventories in reducing cases of fraud significantly, 41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has allowed for cross-referencing of personal identification number and asset inventories in reducing cases of fraud significantly, and 10(Ten) were strongly agreed that IFMIS has allowed for cross-referencing of personal identification number and asset inventories in reducing cases of fraud significantly in the </w:t>
      </w:r>
      <w:r w:rsidR="00C03BB6" w:rsidRPr="003C2FE6">
        <w:rPr>
          <w:rFonts w:ascii="Times New Roman" w:eastAsia="Times New Roman" w:hAnsi="Times New Roman" w:cs="Times New Roman"/>
          <w:sz w:val="24"/>
          <w:szCs w:val="24"/>
        </w:rPr>
        <w:t>Ministry of Finance</w:t>
      </w:r>
      <w:r w:rsidR="001D4508">
        <w:rPr>
          <w:rFonts w:ascii="Times New Roman" w:eastAsia="Times New Roman" w:hAnsi="Times New Roman" w:cs="Times New Roman"/>
          <w:sz w:val="24"/>
          <w:szCs w:val="24"/>
        </w:rPr>
        <w:t>. The figure 4.14</w:t>
      </w:r>
      <w:r w:rsidR="00066F28" w:rsidRPr="003C2FE6">
        <w:rPr>
          <w:rFonts w:ascii="Times New Roman" w:eastAsia="Times New Roman" w:hAnsi="Times New Roman" w:cs="Times New Roman"/>
          <w:sz w:val="24"/>
          <w:szCs w:val="24"/>
        </w:rPr>
        <w:t xml:space="preserve"> below shows the distribution of results in the percentages</w:t>
      </w:r>
    </w:p>
    <w:p w14:paraId="7CF84199"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5B4D7476" wp14:editId="5616ADB8">
            <wp:extent cx="5118265" cy="3111335"/>
            <wp:effectExtent l="0" t="0" r="6350" b="13335"/>
            <wp:docPr id="36" name="Chart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0EFFB4D" w14:textId="4CADF7CA" w:rsidR="009D6D15" w:rsidRDefault="004C1B5F" w:rsidP="001730C9">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4.14</w:t>
      </w:r>
      <w:r w:rsidR="00066F28" w:rsidRPr="003C2FE6">
        <w:rPr>
          <w:rFonts w:ascii="Times New Roman" w:eastAsia="Times New Roman" w:hAnsi="Times New Roman" w:cs="Times New Roman"/>
          <w:i/>
          <w:sz w:val="24"/>
          <w:szCs w:val="24"/>
        </w:rPr>
        <w:t xml:space="preserve">: Distributed Percentage of </w:t>
      </w:r>
      <w:r w:rsidR="00AA2A72">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IFMIS for Cross-referencing of Personal Identification Number and Asset Inventories in Reduci</w:t>
      </w:r>
      <w:r w:rsidR="000F38D8" w:rsidRPr="003C2FE6">
        <w:rPr>
          <w:rFonts w:ascii="Times New Roman" w:eastAsia="Times New Roman" w:hAnsi="Times New Roman" w:cs="Times New Roman"/>
          <w:i/>
          <w:sz w:val="24"/>
          <w:szCs w:val="24"/>
        </w:rPr>
        <w:t>ng Cases of Fraud Significantly</w:t>
      </w:r>
    </w:p>
    <w:p w14:paraId="623CF364" w14:textId="77777777" w:rsidR="0040028F" w:rsidRDefault="0040028F" w:rsidP="001730C9">
      <w:pPr>
        <w:spacing w:after="200" w:line="360" w:lineRule="auto"/>
        <w:jc w:val="both"/>
        <w:rPr>
          <w:rFonts w:ascii="Times New Roman" w:eastAsia="Times New Roman" w:hAnsi="Times New Roman" w:cs="Times New Roman"/>
          <w:sz w:val="24"/>
          <w:szCs w:val="24"/>
        </w:rPr>
      </w:pPr>
    </w:p>
    <w:p w14:paraId="575229D5" w14:textId="77777777" w:rsidR="0040028F" w:rsidRDefault="0040028F" w:rsidP="001730C9">
      <w:pPr>
        <w:spacing w:after="200" w:line="360" w:lineRule="auto"/>
        <w:jc w:val="both"/>
        <w:rPr>
          <w:rFonts w:ascii="Times New Roman" w:eastAsia="Times New Roman" w:hAnsi="Times New Roman" w:cs="Times New Roman"/>
          <w:sz w:val="24"/>
          <w:szCs w:val="24"/>
        </w:rPr>
      </w:pPr>
    </w:p>
    <w:p w14:paraId="2BD45425" w14:textId="7E6AFB48" w:rsidR="0040028F" w:rsidRPr="0040028F" w:rsidRDefault="0040028F" w:rsidP="001730C9">
      <w:pPr>
        <w:spacing w:after="200" w:line="360" w:lineRule="auto"/>
        <w:jc w:val="both"/>
        <w:rPr>
          <w:rFonts w:ascii="Times New Roman" w:eastAsia="Times New Roman" w:hAnsi="Times New Roman" w:cs="Times New Roman"/>
          <w:b/>
          <w:sz w:val="24"/>
          <w:szCs w:val="24"/>
          <w:u w:val="single"/>
        </w:rPr>
      </w:pPr>
      <w:r w:rsidRPr="0040028F">
        <w:rPr>
          <w:rFonts w:ascii="Times New Roman" w:eastAsia="Times New Roman" w:hAnsi="Times New Roman" w:cs="Times New Roman"/>
          <w:b/>
          <w:sz w:val="24"/>
          <w:szCs w:val="24"/>
          <w:u w:val="single"/>
        </w:rPr>
        <w:lastRenderedPageBreak/>
        <w:t>IFMIS can face all the Stages of a Transaction Process which Enhancing Tranperency and Accountability of Process.</w:t>
      </w:r>
    </w:p>
    <w:p w14:paraId="4740C443" w14:textId="2F02D9AC" w:rsidR="00066F28" w:rsidRPr="003C2FE6" w:rsidRDefault="0040028F"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4C1B5F">
        <w:rPr>
          <w:rFonts w:ascii="Times New Roman" w:eastAsia="Times New Roman" w:hAnsi="Times New Roman" w:cs="Times New Roman"/>
          <w:sz w:val="24"/>
          <w:szCs w:val="24"/>
        </w:rPr>
        <w:t xml:space="preserve"> 4.15</w:t>
      </w:r>
      <w:r w:rsidR="00066F28" w:rsidRPr="003C2FE6">
        <w:rPr>
          <w:rFonts w:ascii="Times New Roman" w:eastAsia="Times New Roman" w:hAnsi="Times New Roman" w:cs="Times New Roman"/>
          <w:sz w:val="24"/>
          <w:szCs w:val="24"/>
        </w:rPr>
        <w:t xml:space="preserve"> indicates that 5 percent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agreed that  IFMIS could face all the stage of a transaction process which enhances  transparency and accountability of process, none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could face all the stage of a transaction process which enhancing transparency and accountability of process, 2 percent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if IFMIS could face all the stage of a transaction process which enhancing transparency and accountability of process, 65 percent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could face all the stage of a transaction process which enhancing transparency and accountability of process, and 30 percent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strongly agreed that IFMIS could face all the stage of a transaction process which enhancing transparency and accountability of process. .As noted in the figure </w:t>
      </w:r>
      <w:r w:rsidRPr="003C2FE6">
        <w:rPr>
          <w:rFonts w:ascii="Times New Roman" w:eastAsia="Times New Roman" w:hAnsi="Times New Roman" w:cs="Times New Roman"/>
          <w:sz w:val="24"/>
          <w:szCs w:val="24"/>
        </w:rPr>
        <w:t>below, a</w:t>
      </w:r>
      <w:r w:rsidR="00066F28" w:rsidRPr="003C2FE6">
        <w:rPr>
          <w:rFonts w:ascii="Times New Roman" w:eastAsia="Times New Roman" w:hAnsi="Times New Roman" w:cs="Times New Roman"/>
          <w:sz w:val="24"/>
          <w:szCs w:val="24"/>
        </w:rPr>
        <w:t xml:space="preserve"> majority representing 65% have acknowledged that IFMIS enhances transparency and accountability in the </w:t>
      </w:r>
      <w:r w:rsidR="000F38D8" w:rsidRPr="003C2FE6">
        <w:rPr>
          <w:rFonts w:ascii="Times New Roman" w:eastAsia="Times New Roman" w:hAnsi="Times New Roman" w:cs="Times New Roman"/>
          <w:sz w:val="24"/>
          <w:szCs w:val="24"/>
        </w:rPr>
        <w:t>Ministry of Finance.</w:t>
      </w:r>
    </w:p>
    <w:p w14:paraId="1AB61A6E"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67D22E33" wp14:editId="3F135B1D">
            <wp:extent cx="5372100" cy="3048000"/>
            <wp:effectExtent l="0" t="0" r="0" b="0"/>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720AA80" w14:textId="0663039B" w:rsidR="00066F28" w:rsidRPr="003C2FE6" w:rsidRDefault="004C1B5F" w:rsidP="001730C9">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4.15</w:t>
      </w:r>
      <w:r w:rsidR="00066F28" w:rsidRPr="003C2FE6">
        <w:rPr>
          <w:rFonts w:ascii="Times New Roman" w:eastAsia="Times New Roman" w:hAnsi="Times New Roman" w:cs="Times New Roman"/>
          <w:i/>
          <w:sz w:val="24"/>
          <w:szCs w:val="24"/>
        </w:rPr>
        <w:t xml:space="preserve">: Distributed Percentage of </w:t>
      </w:r>
      <w:r w:rsidR="00AA2A72">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how IFMIS could face all the stage of a transaction process which enhancing transparenc</w:t>
      </w:r>
      <w:r w:rsidR="007F196F">
        <w:rPr>
          <w:rFonts w:ascii="Times New Roman" w:eastAsia="Times New Roman" w:hAnsi="Times New Roman" w:cs="Times New Roman"/>
          <w:i/>
          <w:sz w:val="24"/>
          <w:szCs w:val="24"/>
        </w:rPr>
        <w:t>y and accountability of process.(Field Data,2018)</w:t>
      </w:r>
    </w:p>
    <w:p w14:paraId="1B39E7B7" w14:textId="77777777" w:rsidR="00066F28" w:rsidRDefault="00066F28" w:rsidP="001730C9">
      <w:pPr>
        <w:spacing w:after="200" w:line="360" w:lineRule="auto"/>
        <w:jc w:val="both"/>
        <w:rPr>
          <w:rFonts w:ascii="Times New Roman" w:eastAsia="Times New Roman" w:hAnsi="Times New Roman" w:cs="Times New Roman"/>
          <w:sz w:val="24"/>
          <w:szCs w:val="24"/>
        </w:rPr>
      </w:pPr>
    </w:p>
    <w:p w14:paraId="67667E2D" w14:textId="77777777" w:rsidR="00323D8C" w:rsidRPr="003C2FE6" w:rsidRDefault="00323D8C" w:rsidP="001730C9">
      <w:pPr>
        <w:spacing w:after="200" w:line="360" w:lineRule="auto"/>
        <w:jc w:val="both"/>
        <w:rPr>
          <w:rFonts w:ascii="Times New Roman" w:eastAsia="Times New Roman" w:hAnsi="Times New Roman" w:cs="Times New Roman"/>
          <w:sz w:val="24"/>
          <w:szCs w:val="24"/>
        </w:rPr>
      </w:pPr>
    </w:p>
    <w:p w14:paraId="0BB0E83E" w14:textId="3CB96E3A" w:rsidR="001E716E" w:rsidRPr="00BB4F3E" w:rsidRDefault="001E716E" w:rsidP="001730C9">
      <w:pPr>
        <w:spacing w:after="200" w:line="360" w:lineRule="auto"/>
        <w:jc w:val="both"/>
        <w:rPr>
          <w:rFonts w:ascii="Times New Roman" w:eastAsia="Times New Roman" w:hAnsi="Times New Roman" w:cs="Times New Roman"/>
          <w:b/>
          <w:i/>
          <w:sz w:val="24"/>
          <w:szCs w:val="24"/>
        </w:rPr>
      </w:pPr>
      <w:r w:rsidRPr="001E716E">
        <w:rPr>
          <w:rFonts w:ascii="Times New Roman" w:eastAsia="Times New Roman" w:hAnsi="Times New Roman" w:cs="Times New Roman"/>
          <w:b/>
          <w:i/>
          <w:sz w:val="24"/>
          <w:szCs w:val="24"/>
        </w:rPr>
        <w:t>Implementation of IFMIS in Enhancing Confidence and Credibility of the Public Sector Budget.</w:t>
      </w:r>
    </w:p>
    <w:p w14:paraId="2F9542B2" w14:textId="7D790793" w:rsidR="00066F28" w:rsidRPr="003C2FE6" w:rsidRDefault="001E716E"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 4.16</w:t>
      </w:r>
      <w:r w:rsidR="00066F28" w:rsidRPr="003C2FE6">
        <w:rPr>
          <w:rFonts w:ascii="Times New Roman" w:eastAsia="Times New Roman" w:hAnsi="Times New Roman" w:cs="Times New Roman"/>
          <w:sz w:val="24"/>
          <w:szCs w:val="24"/>
        </w:rPr>
        <w:t xml:space="preserve"> shows that none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the implementation of IFMIS enhanced confidence and credibility of the public sector budget,  4(four) disagreed that the implementation of IFMIS enhanced confidence and credibility of the public sector budget, 10 (ten)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that the implementation of IFMIS enhanced confidence and credibility of the public sect</w:t>
      </w:r>
      <w:r w:rsidR="00281321">
        <w:rPr>
          <w:rFonts w:ascii="Times New Roman" w:eastAsia="Times New Roman" w:hAnsi="Times New Roman" w:cs="Times New Roman"/>
          <w:sz w:val="24"/>
          <w:szCs w:val="24"/>
        </w:rPr>
        <w:t>or Budget,45</w:t>
      </w:r>
      <w:r w:rsidR="00066F28" w:rsidRPr="003C2FE6">
        <w:rPr>
          <w:rFonts w:ascii="Times New Roman" w:eastAsia="Times New Roman" w:hAnsi="Times New Roman" w:cs="Times New Roman"/>
          <w:sz w:val="24"/>
          <w:szCs w:val="24"/>
        </w:rPr>
        <w:t xml:space="preserve">(Forty Five)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the implementation of IFMIS enhanced confidence and credibility of the public sector budget, and 5 (five)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agreed that the implementation of IFMIS enhanced confidence and credibility of the Public Sector Budget. </w:t>
      </w:r>
      <w:r w:rsidR="00144788">
        <w:rPr>
          <w:rFonts w:ascii="Times New Roman" w:eastAsia="Times New Roman" w:hAnsi="Times New Roman" w:cs="Times New Roman"/>
          <w:sz w:val="24"/>
          <w:szCs w:val="24"/>
        </w:rPr>
        <w:t xml:space="preserve">Seventy Nine percent (79%) </w:t>
      </w:r>
      <w:r w:rsidR="00066F28" w:rsidRPr="003C2FE6">
        <w:rPr>
          <w:rFonts w:ascii="Times New Roman" w:eastAsia="Times New Roman" w:hAnsi="Times New Roman" w:cs="Times New Roman"/>
          <w:sz w:val="24"/>
          <w:szCs w:val="24"/>
        </w:rPr>
        <w:t xml:space="preserve">of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have confirmed that IFMIS has enhanced confidence and credibility of the public sector budget with a minimal number not sure of this fact. </w:t>
      </w:r>
    </w:p>
    <w:p w14:paraId="0C2C67EE"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01E021EC" wp14:editId="649B3742">
            <wp:extent cx="5296395" cy="3491346"/>
            <wp:effectExtent l="0" t="0" r="0" b="1397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E9BD0F5" w14:textId="40FBD86E" w:rsidR="00066F28" w:rsidRPr="003C2FE6" w:rsidRDefault="004C1B5F" w:rsidP="001730C9">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4.16</w:t>
      </w:r>
      <w:r w:rsidR="00066F28" w:rsidRPr="003C2FE6">
        <w:rPr>
          <w:rFonts w:ascii="Times New Roman" w:eastAsia="Times New Roman" w:hAnsi="Times New Roman" w:cs="Times New Roman"/>
          <w:i/>
          <w:sz w:val="24"/>
          <w:szCs w:val="24"/>
        </w:rPr>
        <w:t xml:space="preserve">: Distributed Percentage of </w:t>
      </w:r>
      <w:r w:rsidR="00AA2A72">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the Implementation of IFMIS Enhanced Confidence and Credibility of Public Sector</w:t>
      </w:r>
      <w:r w:rsidR="000F38D8" w:rsidRPr="003C2FE6">
        <w:rPr>
          <w:rFonts w:ascii="Times New Roman" w:eastAsia="Times New Roman" w:hAnsi="Times New Roman" w:cs="Times New Roman"/>
          <w:i/>
          <w:sz w:val="24"/>
          <w:szCs w:val="24"/>
        </w:rPr>
        <w:t>-The case of Ministry of Finance</w:t>
      </w:r>
      <w:r w:rsidR="00066F28" w:rsidRPr="003C2FE6">
        <w:rPr>
          <w:rFonts w:ascii="Times New Roman" w:eastAsia="Times New Roman" w:hAnsi="Times New Roman" w:cs="Times New Roman"/>
          <w:i/>
          <w:sz w:val="24"/>
          <w:szCs w:val="24"/>
        </w:rPr>
        <w:t xml:space="preserve"> </w:t>
      </w:r>
    </w:p>
    <w:p w14:paraId="62AC68BB"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p>
    <w:p w14:paraId="6DE6EDD8" w14:textId="77777777" w:rsidR="006E3225" w:rsidRDefault="006E3225" w:rsidP="001730C9">
      <w:pPr>
        <w:spacing w:after="200" w:line="360" w:lineRule="auto"/>
        <w:jc w:val="both"/>
        <w:rPr>
          <w:rFonts w:ascii="Times New Roman" w:eastAsia="Times New Roman" w:hAnsi="Times New Roman" w:cs="Times New Roman"/>
          <w:i/>
          <w:sz w:val="24"/>
          <w:szCs w:val="24"/>
        </w:rPr>
      </w:pPr>
    </w:p>
    <w:p w14:paraId="4F3F5774" w14:textId="77777777" w:rsidR="006E3225" w:rsidRDefault="006E3225" w:rsidP="001730C9">
      <w:pPr>
        <w:spacing w:after="200" w:line="360" w:lineRule="auto"/>
        <w:jc w:val="both"/>
        <w:rPr>
          <w:rFonts w:ascii="Times New Roman" w:eastAsia="Times New Roman" w:hAnsi="Times New Roman" w:cs="Times New Roman"/>
          <w:i/>
          <w:sz w:val="24"/>
          <w:szCs w:val="24"/>
        </w:rPr>
      </w:pPr>
    </w:p>
    <w:p w14:paraId="0B3AB8EF" w14:textId="4C0ACAD7" w:rsidR="00066F28" w:rsidRPr="003C2FE6" w:rsidRDefault="00066F28" w:rsidP="001730C9">
      <w:p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IFMIS has greatly Enhanced Systems Security thus Minimizing Embezzlement and Corruption in the Public Sector</w:t>
      </w:r>
      <w:r w:rsidR="00C02BB8" w:rsidRPr="003C2FE6">
        <w:rPr>
          <w:rFonts w:ascii="Times New Roman" w:eastAsia="Times New Roman" w:hAnsi="Times New Roman" w:cs="Times New Roman"/>
          <w:i/>
          <w:sz w:val="24"/>
          <w:szCs w:val="24"/>
        </w:rPr>
        <w:t>-The case of Ministry of Finance</w:t>
      </w:r>
    </w:p>
    <w:p w14:paraId="631464DC" w14:textId="79FD6186" w:rsidR="00066F28" w:rsidRPr="003C2FE6" w:rsidRDefault="006E3225"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4C1B5F">
        <w:rPr>
          <w:rFonts w:ascii="Times New Roman" w:eastAsia="Times New Roman" w:hAnsi="Times New Roman" w:cs="Times New Roman"/>
          <w:sz w:val="24"/>
          <w:szCs w:val="24"/>
        </w:rPr>
        <w:t xml:space="preserve"> 4.17</w:t>
      </w:r>
      <w:r w:rsidR="00066F28" w:rsidRPr="003C2FE6">
        <w:rPr>
          <w:rFonts w:ascii="Times New Roman" w:eastAsia="Times New Roman" w:hAnsi="Times New Roman" w:cs="Times New Roman"/>
          <w:sz w:val="24"/>
          <w:szCs w:val="24"/>
        </w:rPr>
        <w:t xml:space="preserve"> indicates that 5 (Five)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IFMIS has greatly enhanced systems security thus minimizing embezzlement and corruption in the </w:t>
      </w:r>
      <w:r w:rsidR="00C02BB8"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7 (seven)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has greatly enhanced systems security thus minimizing embezzlement and corruption in the </w:t>
      </w:r>
      <w:r w:rsidR="00C02BB8"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9 (Nine)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if IFMIS has greatly enhanced systems security thus minimizing embezzlement and corruption in the </w:t>
      </w:r>
      <w:r w:rsidR="00C02BB8"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33 (Thirty Three)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has greatly enhanced systems security thus minimizing embezzlement and corruption in the </w:t>
      </w:r>
      <w:r w:rsidR="0052489E"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and 10(Ten )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strongly agreed that IFMIS has greatly enhanced systems Security thus minimizing embezzlement and corruption in the </w:t>
      </w:r>
      <w:r w:rsidR="0052489E"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The distribution pattern generally shows that the IFMIS has indeed enhanced system security thereby minimizing embezzlement and corruption in the </w:t>
      </w:r>
      <w:r w:rsidR="0052489E"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as evidenced by the responses from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t>
      </w:r>
    </w:p>
    <w:p w14:paraId="206E43F6"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2F763323" wp14:editId="31A3C302">
            <wp:extent cx="5524500" cy="2743200"/>
            <wp:effectExtent l="0" t="0" r="0" b="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B35CC96" w14:textId="73786D16" w:rsidR="00066F28" w:rsidRPr="009A245F" w:rsidRDefault="004C1B5F" w:rsidP="001730C9">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Figure 4.17</w:t>
      </w:r>
      <w:r w:rsidR="00281321" w:rsidRPr="003C2FE6">
        <w:rPr>
          <w:rFonts w:ascii="Times New Roman" w:eastAsia="Times New Roman" w:hAnsi="Times New Roman" w:cs="Times New Roman"/>
          <w:i/>
          <w:sz w:val="24"/>
          <w:szCs w:val="24"/>
        </w:rPr>
        <w:t>: Distributed</w:t>
      </w:r>
      <w:r w:rsidR="00066F28" w:rsidRPr="003C2FE6">
        <w:rPr>
          <w:rFonts w:ascii="Times New Roman" w:eastAsia="Times New Roman" w:hAnsi="Times New Roman" w:cs="Times New Roman"/>
          <w:i/>
          <w:sz w:val="24"/>
          <w:szCs w:val="24"/>
        </w:rPr>
        <w:t xml:space="preserve"> Percentage of </w:t>
      </w:r>
      <w:r w:rsidR="00AA2A72">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IFMIS has greatly Enhanced Systems Security thus Minimizing Embezzlement and</w:t>
      </w:r>
      <w:r w:rsidR="001C50B3" w:rsidRPr="003C2FE6">
        <w:rPr>
          <w:rFonts w:ascii="Times New Roman" w:eastAsia="Times New Roman" w:hAnsi="Times New Roman" w:cs="Times New Roman"/>
          <w:i/>
          <w:sz w:val="24"/>
          <w:szCs w:val="24"/>
        </w:rPr>
        <w:t xml:space="preserve"> Corruption in the Ministry of Finance.</w:t>
      </w:r>
      <w:r w:rsidR="009A245F">
        <w:rPr>
          <w:rFonts w:ascii="Times New Roman" w:eastAsia="Times New Roman" w:hAnsi="Times New Roman" w:cs="Times New Roman"/>
          <w:i/>
          <w:sz w:val="24"/>
          <w:szCs w:val="24"/>
        </w:rPr>
        <w:t>(Field Data,2018)</w:t>
      </w:r>
    </w:p>
    <w:p w14:paraId="39F6707B" w14:textId="6BAB8CDA" w:rsidR="00066F28" w:rsidRPr="003C2FE6" w:rsidRDefault="00066F28" w:rsidP="001730C9">
      <w:pPr>
        <w:pStyle w:val="Heading2"/>
        <w:spacing w:line="360" w:lineRule="auto"/>
        <w:rPr>
          <w:rFonts w:ascii="Times New Roman" w:hAnsi="Times New Roman" w:cs="Times New Roman"/>
          <w:color w:val="auto"/>
          <w:sz w:val="24"/>
          <w:szCs w:val="24"/>
        </w:rPr>
      </w:pPr>
      <w:bookmarkStart w:id="88" w:name="_Toc535916906"/>
      <w:r w:rsidRPr="003C2FE6">
        <w:rPr>
          <w:rFonts w:ascii="Times New Roman" w:hAnsi="Times New Roman" w:cs="Times New Roman"/>
          <w:color w:val="auto"/>
          <w:sz w:val="24"/>
          <w:szCs w:val="24"/>
        </w:rPr>
        <w:t>4.</w:t>
      </w:r>
      <w:r w:rsidR="00E37206" w:rsidRPr="003C2FE6">
        <w:rPr>
          <w:rFonts w:ascii="Times New Roman" w:hAnsi="Times New Roman" w:cs="Times New Roman"/>
          <w:color w:val="auto"/>
          <w:sz w:val="24"/>
          <w:szCs w:val="24"/>
        </w:rPr>
        <w:t>5</w:t>
      </w:r>
      <w:r w:rsidRPr="003C2FE6">
        <w:rPr>
          <w:rFonts w:ascii="Times New Roman" w:hAnsi="Times New Roman" w:cs="Times New Roman"/>
          <w:color w:val="auto"/>
          <w:sz w:val="24"/>
          <w:szCs w:val="24"/>
        </w:rPr>
        <w:t xml:space="preserve"> IFMIS PROCESS IMPROVEMENTS</w:t>
      </w:r>
      <w:bookmarkEnd w:id="88"/>
      <w:r w:rsidRPr="003C2FE6">
        <w:rPr>
          <w:rFonts w:ascii="Times New Roman" w:hAnsi="Times New Roman" w:cs="Times New Roman"/>
          <w:color w:val="auto"/>
          <w:sz w:val="24"/>
          <w:szCs w:val="24"/>
        </w:rPr>
        <w:t xml:space="preserve"> </w:t>
      </w:r>
    </w:p>
    <w:p w14:paraId="3E45FE4B" w14:textId="0F5AD8B8" w:rsidR="00066F28" w:rsidRPr="003C2FE6" w:rsidRDefault="00066F28" w:rsidP="001730C9">
      <w:p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IFMIS has improved the Effectiveness and Efficiency of Public Sector Process</w:t>
      </w:r>
      <w:r w:rsidR="008506EC" w:rsidRPr="003C2FE6">
        <w:rPr>
          <w:rFonts w:ascii="Times New Roman" w:eastAsia="Times New Roman" w:hAnsi="Times New Roman" w:cs="Times New Roman"/>
          <w:i/>
          <w:sz w:val="24"/>
          <w:szCs w:val="24"/>
        </w:rPr>
        <w:t>-The case of Ministry of Finance.</w:t>
      </w:r>
    </w:p>
    <w:p w14:paraId="0B49A720" w14:textId="7A150EAE" w:rsidR="00A34CEF" w:rsidRDefault="001E19E1"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4C1B5F">
        <w:rPr>
          <w:rFonts w:ascii="Times New Roman" w:eastAsia="Times New Roman" w:hAnsi="Times New Roman" w:cs="Times New Roman"/>
          <w:sz w:val="24"/>
          <w:szCs w:val="24"/>
        </w:rPr>
        <w:t xml:space="preserve"> 4.18 </w:t>
      </w:r>
      <w:r>
        <w:rPr>
          <w:rFonts w:ascii="Times New Roman" w:eastAsia="Times New Roman" w:hAnsi="Times New Roman" w:cs="Times New Roman"/>
          <w:sz w:val="24"/>
          <w:szCs w:val="24"/>
        </w:rPr>
        <w:t xml:space="preserve">below indicate </w:t>
      </w:r>
      <w:r w:rsidR="00066F28" w:rsidRPr="003C2FE6">
        <w:rPr>
          <w:rFonts w:ascii="Times New Roman" w:eastAsia="Times New Roman" w:hAnsi="Times New Roman" w:cs="Times New Roman"/>
          <w:sz w:val="24"/>
          <w:szCs w:val="24"/>
        </w:rPr>
        <w:t xml:space="preserve">that 3 (Three)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IFMIS has improved the effectiveness and efficiency of public sector process in General</w:t>
      </w:r>
      <w:r w:rsidR="000349AF" w:rsidRPr="003C2FE6">
        <w:rPr>
          <w:rFonts w:ascii="Times New Roman" w:eastAsia="Times New Roman" w:hAnsi="Times New Roman" w:cs="Times New Roman"/>
          <w:sz w:val="24"/>
          <w:szCs w:val="24"/>
        </w:rPr>
        <w:t>-the case of Ministry of Finance</w:t>
      </w:r>
      <w:r w:rsidR="00066F28" w:rsidRPr="003C2FE6">
        <w:rPr>
          <w:rFonts w:ascii="Times New Roman" w:eastAsia="Times New Roman" w:hAnsi="Times New Roman" w:cs="Times New Roman"/>
          <w:sz w:val="24"/>
          <w:szCs w:val="24"/>
        </w:rPr>
        <w:t xml:space="preserve">, 5 (five)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has improved the effectiveness and efficiency of public sector process in general, 6 (six)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if  IFMIS has improved the effectiveness and efficiency of public sector process in general, 45 (Forty Five )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has improved the effectiveness and efficiency of public sector Process in general</w:t>
      </w:r>
      <w:r w:rsidR="000349AF" w:rsidRPr="003C2FE6">
        <w:rPr>
          <w:rFonts w:ascii="Times New Roman" w:eastAsia="Times New Roman" w:hAnsi="Times New Roman" w:cs="Times New Roman"/>
          <w:sz w:val="24"/>
          <w:szCs w:val="24"/>
        </w:rPr>
        <w:t>-the case of Ministry of Finance</w:t>
      </w:r>
      <w:r w:rsidR="00066F28" w:rsidRPr="003C2FE6">
        <w:rPr>
          <w:rFonts w:ascii="Times New Roman" w:eastAsia="Times New Roman" w:hAnsi="Times New Roman" w:cs="Times New Roman"/>
          <w:sz w:val="24"/>
          <w:szCs w:val="24"/>
        </w:rPr>
        <w:t xml:space="preserve">, and 5 (Five) of the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agreed that IFMIS has improved the effectiveness and efficiency of public sector process in general</w:t>
      </w:r>
      <w:r w:rsidR="000349AF" w:rsidRPr="003C2FE6">
        <w:rPr>
          <w:rFonts w:ascii="Times New Roman" w:eastAsia="Times New Roman" w:hAnsi="Times New Roman" w:cs="Times New Roman"/>
          <w:sz w:val="24"/>
          <w:szCs w:val="24"/>
        </w:rPr>
        <w:t>-the case of Ministry of Finance</w:t>
      </w:r>
      <w:r w:rsidR="00066F28" w:rsidRPr="003C2FE6">
        <w:rPr>
          <w:rFonts w:ascii="Times New Roman" w:eastAsia="Times New Roman" w:hAnsi="Times New Roman" w:cs="Times New Roman"/>
          <w:sz w:val="24"/>
          <w:szCs w:val="24"/>
        </w:rPr>
        <w:t xml:space="preserve">. </w:t>
      </w:r>
    </w:p>
    <w:p w14:paraId="082936A5"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31CB9E03" wp14:editId="727CEA02">
            <wp:extent cx="4572000" cy="2743200"/>
            <wp:effectExtent l="0" t="0" r="0" b="0"/>
            <wp:docPr id="40" name="Chart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716DEAA" w14:textId="7C551E0E" w:rsidR="00066F28" w:rsidRPr="001A321B" w:rsidRDefault="004C1B5F" w:rsidP="001730C9">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4.18</w:t>
      </w:r>
      <w:r w:rsidR="00066F28" w:rsidRPr="003C2FE6">
        <w:rPr>
          <w:rFonts w:ascii="Times New Roman" w:eastAsia="Times New Roman" w:hAnsi="Times New Roman" w:cs="Times New Roman"/>
          <w:i/>
          <w:sz w:val="24"/>
          <w:szCs w:val="24"/>
        </w:rPr>
        <w:t xml:space="preserve">: Distributed Percentage of </w:t>
      </w:r>
      <w:r w:rsidR="00AA2A72">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how IFMIS has improved the Effectiveness and Efficiency of Public Sector Process in General</w:t>
      </w:r>
      <w:r w:rsidR="00C964DC" w:rsidRPr="003C2FE6">
        <w:rPr>
          <w:rFonts w:ascii="Times New Roman" w:eastAsia="Times New Roman" w:hAnsi="Times New Roman" w:cs="Times New Roman"/>
          <w:i/>
          <w:sz w:val="24"/>
          <w:szCs w:val="24"/>
        </w:rPr>
        <w:t>-</w:t>
      </w:r>
      <w:r w:rsidR="001A321B">
        <w:rPr>
          <w:rFonts w:ascii="Times New Roman" w:eastAsia="Times New Roman" w:hAnsi="Times New Roman" w:cs="Times New Roman"/>
          <w:i/>
          <w:sz w:val="24"/>
          <w:szCs w:val="24"/>
        </w:rPr>
        <w:t>The case of Ministry of Finance</w:t>
      </w:r>
    </w:p>
    <w:p w14:paraId="5368E9B6"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p>
    <w:p w14:paraId="7ADACFAB" w14:textId="1F609FE5" w:rsidR="00066F28" w:rsidRPr="001A321B" w:rsidRDefault="00066F28" w:rsidP="001730C9">
      <w:pPr>
        <w:spacing w:after="200" w:line="360" w:lineRule="auto"/>
        <w:jc w:val="both"/>
        <w:rPr>
          <w:rFonts w:ascii="Times New Roman" w:eastAsia="Times New Roman" w:hAnsi="Times New Roman" w:cs="Times New Roman"/>
          <w:b/>
          <w:sz w:val="24"/>
          <w:szCs w:val="24"/>
          <w:u w:val="single"/>
        </w:rPr>
      </w:pPr>
      <w:r w:rsidRPr="001A321B">
        <w:rPr>
          <w:rFonts w:ascii="Times New Roman" w:eastAsia="Times New Roman" w:hAnsi="Times New Roman" w:cs="Times New Roman"/>
          <w:b/>
          <w:sz w:val="24"/>
          <w:szCs w:val="24"/>
          <w:u w:val="single"/>
        </w:rPr>
        <w:lastRenderedPageBreak/>
        <w:t xml:space="preserve">IFMIS </w:t>
      </w:r>
      <w:r w:rsidR="001A321B" w:rsidRPr="001A321B">
        <w:rPr>
          <w:rFonts w:ascii="Times New Roman" w:eastAsia="Times New Roman" w:hAnsi="Times New Roman" w:cs="Times New Roman"/>
          <w:b/>
          <w:sz w:val="24"/>
          <w:szCs w:val="24"/>
          <w:u w:val="single"/>
        </w:rPr>
        <w:t xml:space="preserve">has </w:t>
      </w:r>
      <w:r w:rsidRPr="001A321B">
        <w:rPr>
          <w:rFonts w:ascii="Times New Roman" w:eastAsia="Times New Roman" w:hAnsi="Times New Roman" w:cs="Times New Roman"/>
          <w:b/>
          <w:sz w:val="24"/>
          <w:szCs w:val="24"/>
          <w:u w:val="single"/>
        </w:rPr>
        <w:t>Improved Recording and Process of Government Financial Transaction allowing Prompt Access to Reliable Financial Data</w:t>
      </w:r>
    </w:p>
    <w:p w14:paraId="2C4E9237" w14:textId="53AE9FBE" w:rsidR="00066F28" w:rsidRPr="003C2FE6" w:rsidRDefault="001A321B"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4C1B5F">
        <w:rPr>
          <w:rFonts w:ascii="Times New Roman" w:eastAsia="Times New Roman" w:hAnsi="Times New Roman" w:cs="Times New Roman"/>
          <w:sz w:val="24"/>
          <w:szCs w:val="24"/>
        </w:rPr>
        <w:t xml:space="preserve"> 4.19</w:t>
      </w:r>
      <w:r w:rsidR="00066F28" w:rsidRPr="003C2F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below</w:t>
      </w:r>
      <w:r w:rsidR="00066F28" w:rsidRPr="003C2FE6">
        <w:rPr>
          <w:rFonts w:ascii="Times New Roman" w:eastAsia="Times New Roman" w:hAnsi="Times New Roman" w:cs="Times New Roman"/>
          <w:sz w:val="24"/>
          <w:szCs w:val="24"/>
        </w:rPr>
        <w:t xml:space="preserve"> shows that 1 (one) respondent  strongly disagreed that IFMIS improved recording and process of Government financial transaction allowing prompt access to reliable financial data, 2(two)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improved recording and process of Government financial transaction allowing prompt access to reliable financial data, 5 (Five)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if IFMIS improved recording and process of Government financial transaction allowing prompt access to reliable financial data, 45 (Forty Five)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improved recording and process of Government financial transaction allowing prompt access to reliable financial data, and 7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strongly agreed that IFMIS improved recording and process of Government financial transaction allowing prompt access to reliable financial data. </w:t>
      </w:r>
    </w:p>
    <w:p w14:paraId="5D4C117C"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36F78474" wp14:editId="3D2A371A">
            <wp:extent cx="5659821" cy="3862552"/>
            <wp:effectExtent l="0" t="0" r="17145" b="5080"/>
            <wp:docPr id="41" name="Chart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1B6002B4" w14:textId="3D095700" w:rsidR="00066F28" w:rsidRPr="00684E39" w:rsidRDefault="004C1B5F" w:rsidP="001730C9">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4.19</w:t>
      </w:r>
      <w:r w:rsidR="00066F28" w:rsidRPr="003C2FE6">
        <w:rPr>
          <w:rFonts w:ascii="Times New Roman" w:eastAsia="Times New Roman" w:hAnsi="Times New Roman" w:cs="Times New Roman"/>
          <w:i/>
          <w:sz w:val="24"/>
          <w:szCs w:val="24"/>
        </w:rPr>
        <w:t xml:space="preserve">: Distributed Percentage of </w:t>
      </w:r>
      <w:r w:rsidR="00AA2A72">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how IFMIS improved recording and process of Government financial transaction allowing prompt access to reliable financial data</w:t>
      </w:r>
      <w:r w:rsidR="00281321" w:rsidRPr="003C2FE6">
        <w:rPr>
          <w:rFonts w:ascii="Times New Roman" w:eastAsia="Times New Roman" w:hAnsi="Times New Roman" w:cs="Times New Roman"/>
          <w:i/>
          <w:sz w:val="24"/>
          <w:szCs w:val="24"/>
        </w:rPr>
        <w:t>.</w:t>
      </w:r>
      <w:r w:rsidR="00281321">
        <w:rPr>
          <w:rFonts w:ascii="Times New Roman" w:eastAsia="Times New Roman" w:hAnsi="Times New Roman" w:cs="Times New Roman"/>
          <w:i/>
          <w:sz w:val="24"/>
          <w:szCs w:val="24"/>
        </w:rPr>
        <w:t xml:space="preserve"> (</w:t>
      </w:r>
      <w:r w:rsidR="00684E39">
        <w:rPr>
          <w:rFonts w:ascii="Times New Roman" w:eastAsia="Times New Roman" w:hAnsi="Times New Roman" w:cs="Times New Roman"/>
          <w:i/>
          <w:sz w:val="24"/>
          <w:szCs w:val="24"/>
        </w:rPr>
        <w:t>Field Data</w:t>
      </w:r>
      <w:r w:rsidR="00281321">
        <w:rPr>
          <w:rFonts w:ascii="Times New Roman" w:eastAsia="Times New Roman" w:hAnsi="Times New Roman" w:cs="Times New Roman"/>
          <w:i/>
          <w:sz w:val="24"/>
          <w:szCs w:val="24"/>
        </w:rPr>
        <w:t>, 2018</w:t>
      </w:r>
      <w:r w:rsidR="00684E39">
        <w:rPr>
          <w:rFonts w:ascii="Times New Roman" w:eastAsia="Times New Roman" w:hAnsi="Times New Roman" w:cs="Times New Roman"/>
          <w:i/>
          <w:sz w:val="24"/>
          <w:szCs w:val="24"/>
        </w:rPr>
        <w:t>).</w:t>
      </w:r>
    </w:p>
    <w:p w14:paraId="4D5482D0"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p>
    <w:p w14:paraId="3E2B5415" w14:textId="62833812" w:rsidR="00066F28" w:rsidRPr="00684E39" w:rsidRDefault="00066F28" w:rsidP="001730C9">
      <w:pPr>
        <w:spacing w:after="200" w:line="360" w:lineRule="auto"/>
        <w:jc w:val="both"/>
        <w:rPr>
          <w:rFonts w:ascii="Times New Roman" w:eastAsia="Times New Roman" w:hAnsi="Times New Roman" w:cs="Times New Roman"/>
          <w:b/>
          <w:sz w:val="24"/>
          <w:szCs w:val="24"/>
          <w:u w:val="single"/>
        </w:rPr>
      </w:pPr>
      <w:r w:rsidRPr="00684E39">
        <w:rPr>
          <w:rFonts w:ascii="Times New Roman" w:eastAsia="Times New Roman" w:hAnsi="Times New Roman" w:cs="Times New Roman"/>
          <w:b/>
          <w:sz w:val="24"/>
          <w:szCs w:val="24"/>
          <w:u w:val="single"/>
        </w:rPr>
        <w:t xml:space="preserve"> IFMIS has Significantly Improved the Time it takes to carry out a Transaction thus bringing Efficiency.</w:t>
      </w:r>
    </w:p>
    <w:p w14:paraId="355B6499" w14:textId="6063859E" w:rsidR="00066F28" w:rsidRPr="003C2FE6" w:rsidRDefault="00585FA5"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Figure</w:t>
      </w:r>
      <w:r w:rsidR="004C1B5F">
        <w:rPr>
          <w:rFonts w:ascii="Times New Roman" w:eastAsia="Times New Roman" w:hAnsi="Times New Roman" w:cs="Times New Roman"/>
          <w:sz w:val="24"/>
          <w:szCs w:val="24"/>
        </w:rPr>
        <w:t xml:space="preserve"> 4.20</w:t>
      </w:r>
      <w:r w:rsidR="00066F28" w:rsidRPr="003C2FE6">
        <w:rPr>
          <w:rFonts w:ascii="Times New Roman" w:eastAsia="Times New Roman" w:hAnsi="Times New Roman" w:cs="Times New Roman"/>
          <w:sz w:val="24"/>
          <w:szCs w:val="24"/>
        </w:rPr>
        <w:t xml:space="preserve"> shows that 4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IFMIS has significantly Improved the time it takes to carry out  transaction thus bringing efficiency,4(Four)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has significantly improved the time it takes to carry out a transaction thus bringing efficiency, 6(Six)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if IFMIS has significantly improved the time it takes to carry out a transaction thus bringing efficiency, 35(Thirty Five)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has significantly improved the time it takes to carry out a transaction thus bringing efficiency, and 15 </w:t>
      </w:r>
      <w:r w:rsidR="00AA2A72">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agreed that IFMIS has significantly improved the time it takes to carry out a transaction thus bringing efficiency. </w:t>
      </w:r>
    </w:p>
    <w:p w14:paraId="0E2F1B93"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50649CC1" wp14:editId="1790BB56">
            <wp:extent cx="5819775" cy="3733800"/>
            <wp:effectExtent l="0" t="0" r="9525" b="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0418FA6" w14:textId="2A488E90" w:rsidR="00066F28" w:rsidRPr="003C2FE6" w:rsidRDefault="004C1B5F" w:rsidP="001730C9">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4.20</w:t>
      </w:r>
      <w:r w:rsidR="00066F28" w:rsidRPr="003C2FE6">
        <w:rPr>
          <w:rFonts w:ascii="Times New Roman" w:eastAsia="Times New Roman" w:hAnsi="Times New Roman" w:cs="Times New Roman"/>
          <w:i/>
          <w:sz w:val="24"/>
          <w:szCs w:val="24"/>
        </w:rPr>
        <w:t xml:space="preserve">: Distributed Percentage of </w:t>
      </w:r>
      <w:r w:rsidR="00AA2A72">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how IFMIS has Significantly Improved the Time it takes to carry out a Transaction thus bringing Efficiency</w:t>
      </w:r>
      <w:r w:rsidR="00585FA5">
        <w:rPr>
          <w:rFonts w:ascii="Times New Roman" w:eastAsia="Times New Roman" w:hAnsi="Times New Roman" w:cs="Times New Roman"/>
          <w:i/>
          <w:sz w:val="24"/>
          <w:szCs w:val="24"/>
        </w:rPr>
        <w:t xml:space="preserve"> (Field Data 2018)</w:t>
      </w:r>
    </w:p>
    <w:p w14:paraId="25631B1D" w14:textId="77777777" w:rsidR="00066F28" w:rsidRPr="003C2FE6" w:rsidRDefault="00066F28" w:rsidP="001730C9">
      <w:pPr>
        <w:spacing w:after="200" w:line="360" w:lineRule="auto"/>
        <w:jc w:val="both"/>
        <w:rPr>
          <w:rFonts w:ascii="Times New Roman" w:eastAsia="Times New Roman" w:hAnsi="Times New Roman" w:cs="Times New Roman"/>
          <w:sz w:val="24"/>
          <w:szCs w:val="24"/>
        </w:rPr>
      </w:pPr>
    </w:p>
    <w:p w14:paraId="6613EEF1" w14:textId="548D3285" w:rsidR="00066F28" w:rsidRPr="001B3CF5" w:rsidRDefault="00066F28" w:rsidP="001730C9">
      <w:pPr>
        <w:spacing w:after="200" w:line="360" w:lineRule="auto"/>
        <w:jc w:val="both"/>
        <w:rPr>
          <w:rFonts w:ascii="Times New Roman" w:eastAsia="Times New Roman" w:hAnsi="Times New Roman" w:cs="Times New Roman"/>
          <w:b/>
          <w:sz w:val="24"/>
          <w:szCs w:val="24"/>
          <w:u w:val="single"/>
        </w:rPr>
      </w:pPr>
      <w:r w:rsidRPr="001B3CF5">
        <w:rPr>
          <w:rFonts w:ascii="Times New Roman" w:eastAsia="Times New Roman" w:hAnsi="Times New Roman" w:cs="Times New Roman"/>
          <w:b/>
          <w:sz w:val="24"/>
          <w:szCs w:val="24"/>
          <w:u w:val="single"/>
        </w:rPr>
        <w:lastRenderedPageBreak/>
        <w:t>IFMIS has helped reduce the time it takes to serve citizens and stakeholders this eliminating ques in all Government departments</w:t>
      </w:r>
      <w:r w:rsidR="001732F3" w:rsidRPr="001B3CF5">
        <w:rPr>
          <w:rFonts w:ascii="Times New Roman" w:eastAsia="Times New Roman" w:hAnsi="Times New Roman" w:cs="Times New Roman"/>
          <w:b/>
          <w:sz w:val="24"/>
          <w:szCs w:val="24"/>
          <w:u w:val="single"/>
        </w:rPr>
        <w:t>-The case of Ministry of Finance.</w:t>
      </w:r>
    </w:p>
    <w:p w14:paraId="395AEBD2" w14:textId="0204CFA8" w:rsidR="00066F28" w:rsidRPr="003C2FE6" w:rsidRDefault="001B3CF5" w:rsidP="001730C9">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4C1B5F">
        <w:rPr>
          <w:rFonts w:ascii="Times New Roman" w:eastAsia="Times New Roman" w:hAnsi="Times New Roman" w:cs="Times New Roman"/>
          <w:sz w:val="24"/>
          <w:szCs w:val="24"/>
        </w:rPr>
        <w:t xml:space="preserve"> 4.21</w:t>
      </w:r>
      <w:r w:rsidR="00066F28" w:rsidRPr="003C2F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below</w:t>
      </w:r>
      <w:r w:rsidR="00066F28" w:rsidRPr="003C2FE6">
        <w:rPr>
          <w:rFonts w:ascii="Times New Roman" w:eastAsia="Times New Roman" w:hAnsi="Times New Roman" w:cs="Times New Roman"/>
          <w:sz w:val="24"/>
          <w:szCs w:val="24"/>
        </w:rPr>
        <w:t xml:space="preserve"> shows that 3 </w:t>
      </w:r>
      <w:r w:rsidR="008A10F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IFMIS has helped reduce the time it takes to serve citizens and stakeholders in eliminating </w:t>
      </w:r>
      <w:r w:rsidR="008A10FF" w:rsidRPr="003C2FE6">
        <w:rPr>
          <w:rFonts w:ascii="Times New Roman" w:eastAsia="Times New Roman" w:hAnsi="Times New Roman" w:cs="Times New Roman"/>
          <w:sz w:val="24"/>
          <w:szCs w:val="24"/>
        </w:rPr>
        <w:t>que</w:t>
      </w:r>
      <w:r w:rsidR="008A10FF">
        <w:rPr>
          <w:rFonts w:ascii="Times New Roman" w:eastAsia="Times New Roman" w:hAnsi="Times New Roman" w:cs="Times New Roman"/>
          <w:sz w:val="24"/>
          <w:szCs w:val="24"/>
        </w:rPr>
        <w:t>u</w:t>
      </w:r>
      <w:r w:rsidR="008A10FF" w:rsidRPr="003C2FE6">
        <w:rPr>
          <w:rFonts w:ascii="Times New Roman" w:eastAsia="Times New Roman" w:hAnsi="Times New Roman" w:cs="Times New Roman"/>
          <w:sz w:val="24"/>
          <w:szCs w:val="24"/>
        </w:rPr>
        <w:t>es</w:t>
      </w:r>
      <w:r w:rsidR="00066F28" w:rsidRPr="003C2FE6">
        <w:rPr>
          <w:rFonts w:ascii="Times New Roman" w:eastAsia="Times New Roman" w:hAnsi="Times New Roman" w:cs="Times New Roman"/>
          <w:sz w:val="24"/>
          <w:szCs w:val="24"/>
        </w:rPr>
        <w:t xml:space="preserve"> in all departments</w:t>
      </w:r>
      <w:r w:rsidR="001732F3" w:rsidRPr="003C2FE6">
        <w:rPr>
          <w:rFonts w:ascii="Times New Roman" w:eastAsia="Times New Roman" w:hAnsi="Times New Roman" w:cs="Times New Roman"/>
          <w:sz w:val="24"/>
          <w:szCs w:val="24"/>
        </w:rPr>
        <w:t xml:space="preserve"> of the Ministry of Finance</w:t>
      </w:r>
      <w:r w:rsidR="00066F28" w:rsidRPr="003C2FE6">
        <w:rPr>
          <w:rFonts w:ascii="Times New Roman" w:eastAsia="Times New Roman" w:hAnsi="Times New Roman" w:cs="Times New Roman"/>
          <w:sz w:val="24"/>
          <w:szCs w:val="24"/>
        </w:rPr>
        <w:t xml:space="preserve">, 4(Four)  </w:t>
      </w:r>
      <w:r w:rsidR="008A10F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has helped reduce the time it takes to serve citizens and stakeholders thus eliminating ques in all departments</w:t>
      </w:r>
      <w:r w:rsidR="001732F3"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9 (Nine) </w:t>
      </w:r>
      <w:r w:rsidR="008A10F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of how IFMIS has helped reduce the time it takes to serve citizens and stakeholders thus eliminating ques in all departments</w:t>
      </w:r>
      <w:r w:rsidR="006F1306"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32 (Thirty Two) </w:t>
      </w:r>
      <w:r w:rsidR="008A10F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has helped reduce the time it takes to serve citizens and stakeholders in eliminating ques in all departments</w:t>
      </w:r>
      <w:r w:rsidR="00E000AB"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and 16 </w:t>
      </w:r>
      <w:r w:rsidR="00A37A06">
        <w:rPr>
          <w:rFonts w:ascii="Times New Roman" w:eastAsia="Times New Roman" w:hAnsi="Times New Roman" w:cs="Times New Roman"/>
          <w:sz w:val="24"/>
          <w:szCs w:val="24"/>
        </w:rPr>
        <w:t>Particpants</w:t>
      </w:r>
      <w:r w:rsidR="00066F28" w:rsidRPr="003C2FE6">
        <w:rPr>
          <w:rFonts w:ascii="Times New Roman" w:eastAsia="Times New Roman" w:hAnsi="Times New Roman" w:cs="Times New Roman"/>
          <w:sz w:val="24"/>
          <w:szCs w:val="24"/>
        </w:rPr>
        <w:t xml:space="preserve">  strongly agreed that IFMIS has helped reduce the time it takes to serve citizens and stakeholders thus  eli</w:t>
      </w:r>
      <w:r w:rsidR="00E000AB" w:rsidRPr="003C2FE6">
        <w:rPr>
          <w:rFonts w:ascii="Times New Roman" w:eastAsia="Times New Roman" w:hAnsi="Times New Roman" w:cs="Times New Roman"/>
          <w:sz w:val="24"/>
          <w:szCs w:val="24"/>
        </w:rPr>
        <w:t xml:space="preserve">minating ques in all </w:t>
      </w:r>
      <w:r w:rsidR="00066F28" w:rsidRPr="003C2FE6">
        <w:rPr>
          <w:rFonts w:ascii="Times New Roman" w:eastAsia="Times New Roman" w:hAnsi="Times New Roman" w:cs="Times New Roman"/>
          <w:sz w:val="24"/>
          <w:szCs w:val="24"/>
        </w:rPr>
        <w:t>departments</w:t>
      </w:r>
      <w:r w:rsidR="00E000AB" w:rsidRPr="003C2FE6">
        <w:rPr>
          <w:rFonts w:ascii="Times New Roman" w:eastAsia="Times New Roman" w:hAnsi="Times New Roman" w:cs="Times New Roman"/>
          <w:sz w:val="24"/>
          <w:szCs w:val="24"/>
        </w:rPr>
        <w:t>-Ministry of Finance</w:t>
      </w:r>
      <w:r w:rsidR="00066F28" w:rsidRPr="003C2FE6">
        <w:rPr>
          <w:rFonts w:ascii="Times New Roman" w:eastAsia="Times New Roman" w:hAnsi="Times New Roman" w:cs="Times New Roman"/>
          <w:sz w:val="24"/>
          <w:szCs w:val="24"/>
        </w:rPr>
        <w:t xml:space="preserve">. </w:t>
      </w:r>
    </w:p>
    <w:p w14:paraId="7015A836" w14:textId="77777777" w:rsidR="00066F28" w:rsidRPr="003C2FE6" w:rsidRDefault="00066F28" w:rsidP="00951A0C">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78AF1953" wp14:editId="266F9262">
            <wp:extent cx="4572000" cy="2743200"/>
            <wp:effectExtent l="0" t="0" r="0" b="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69444610" w14:textId="3C5EBAE9" w:rsidR="00066F28" w:rsidRPr="003C2FE6" w:rsidRDefault="004C1B5F" w:rsidP="00951A0C">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4.21</w:t>
      </w:r>
      <w:r w:rsidR="00066F28" w:rsidRPr="003C2FE6">
        <w:rPr>
          <w:rFonts w:ascii="Times New Roman" w:eastAsia="Times New Roman" w:hAnsi="Times New Roman" w:cs="Times New Roman"/>
          <w:i/>
          <w:sz w:val="24"/>
          <w:szCs w:val="24"/>
        </w:rPr>
        <w:t xml:space="preserve">: Distributed Percentage of </w:t>
      </w:r>
      <w:r w:rsidR="00A37A06">
        <w:rPr>
          <w:rFonts w:ascii="Times New Roman" w:eastAsia="Times New Roman" w:hAnsi="Times New Roman" w:cs="Times New Roman"/>
          <w:i/>
          <w:sz w:val="24"/>
          <w:szCs w:val="24"/>
        </w:rPr>
        <w:t>Particpants</w:t>
      </w:r>
      <w:r w:rsidR="00066F28" w:rsidRPr="003C2FE6">
        <w:rPr>
          <w:rFonts w:ascii="Times New Roman" w:eastAsia="Times New Roman" w:hAnsi="Times New Roman" w:cs="Times New Roman"/>
          <w:i/>
          <w:sz w:val="24"/>
          <w:szCs w:val="24"/>
        </w:rPr>
        <w:t xml:space="preserve"> on how IFMIS has helped reduce the time it takes to serve citizens and stakeholders this eliminating ques in </w:t>
      </w:r>
      <w:r w:rsidR="004D6CD8" w:rsidRPr="003C2FE6">
        <w:rPr>
          <w:rFonts w:ascii="Times New Roman" w:eastAsia="Times New Roman" w:hAnsi="Times New Roman" w:cs="Times New Roman"/>
          <w:i/>
          <w:sz w:val="24"/>
          <w:szCs w:val="24"/>
        </w:rPr>
        <w:t>the Ministry of Finance.</w:t>
      </w:r>
      <w:r w:rsidR="004162B6">
        <w:rPr>
          <w:rFonts w:ascii="Times New Roman" w:eastAsia="Times New Roman" w:hAnsi="Times New Roman" w:cs="Times New Roman"/>
          <w:i/>
          <w:sz w:val="24"/>
          <w:szCs w:val="24"/>
        </w:rPr>
        <w:t>(Field Data,2018).</w:t>
      </w:r>
    </w:p>
    <w:p w14:paraId="21145191" w14:textId="77777777" w:rsidR="00281321" w:rsidRDefault="00281321" w:rsidP="00951A0C">
      <w:pPr>
        <w:spacing w:after="200" w:line="360" w:lineRule="auto"/>
        <w:jc w:val="both"/>
        <w:rPr>
          <w:rFonts w:ascii="Times New Roman" w:eastAsia="Times New Roman" w:hAnsi="Times New Roman" w:cs="Times New Roman"/>
          <w:b/>
          <w:sz w:val="24"/>
          <w:szCs w:val="24"/>
        </w:rPr>
      </w:pPr>
    </w:p>
    <w:p w14:paraId="2389E951" w14:textId="77777777" w:rsidR="00281321" w:rsidRDefault="00281321" w:rsidP="00951A0C">
      <w:pPr>
        <w:spacing w:after="200" w:line="360" w:lineRule="auto"/>
        <w:jc w:val="both"/>
        <w:rPr>
          <w:rFonts w:ascii="Times New Roman" w:eastAsia="Times New Roman" w:hAnsi="Times New Roman" w:cs="Times New Roman"/>
          <w:b/>
          <w:sz w:val="24"/>
          <w:szCs w:val="24"/>
        </w:rPr>
      </w:pPr>
    </w:p>
    <w:p w14:paraId="7B40B8E3" w14:textId="38A9E83F" w:rsidR="00066F28" w:rsidRDefault="00066F28" w:rsidP="00951A0C">
      <w:pPr>
        <w:spacing w:after="200" w:line="360" w:lineRule="auto"/>
        <w:jc w:val="both"/>
        <w:rPr>
          <w:rFonts w:ascii="Times New Roman" w:eastAsia="Times New Roman" w:hAnsi="Times New Roman" w:cs="Times New Roman"/>
          <w:b/>
          <w:sz w:val="24"/>
          <w:szCs w:val="24"/>
        </w:rPr>
      </w:pPr>
      <w:r w:rsidRPr="00B554A6">
        <w:rPr>
          <w:rFonts w:ascii="Times New Roman" w:eastAsia="Times New Roman" w:hAnsi="Times New Roman" w:cs="Times New Roman"/>
          <w:b/>
          <w:sz w:val="24"/>
          <w:szCs w:val="24"/>
        </w:rPr>
        <w:lastRenderedPageBreak/>
        <w:t>IFMIS assist Management in ensuring accountability for the deployment and use of public Resources</w:t>
      </w:r>
    </w:p>
    <w:p w14:paraId="60F64E6D" w14:textId="39A658D2" w:rsidR="00066F28" w:rsidRPr="003C2FE6" w:rsidRDefault="00283DCD" w:rsidP="00951A0C">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section describes how IFMIS has assisted management in ensuring accountability for the deployment and use of public resource. Figure </w:t>
      </w:r>
      <w:r w:rsidR="004C1B5F">
        <w:rPr>
          <w:rFonts w:ascii="Times New Roman" w:eastAsia="Times New Roman" w:hAnsi="Times New Roman" w:cs="Times New Roman"/>
          <w:sz w:val="24"/>
          <w:szCs w:val="24"/>
        </w:rPr>
        <w:t>4.22</w:t>
      </w:r>
      <w:r w:rsidR="00066F28" w:rsidRPr="003C2FE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below</w:t>
      </w:r>
      <w:r w:rsidR="00066F28" w:rsidRPr="003C2FE6">
        <w:rPr>
          <w:rFonts w:ascii="Times New Roman" w:eastAsia="Times New Roman" w:hAnsi="Times New Roman" w:cs="Times New Roman"/>
          <w:sz w:val="24"/>
          <w:szCs w:val="24"/>
        </w:rPr>
        <w:t xml:space="preserve"> indicates that 1 respondent strongly disagreed that</w:t>
      </w:r>
      <w:r w:rsidR="00066F28" w:rsidRPr="003C2FE6">
        <w:rPr>
          <w:rFonts w:ascii="Times New Roman" w:eastAsia="Times New Roman" w:hAnsi="Times New Roman" w:cs="Times New Roman"/>
          <w:i/>
          <w:sz w:val="24"/>
          <w:szCs w:val="24"/>
        </w:rPr>
        <w:t xml:space="preserve"> </w:t>
      </w:r>
      <w:r w:rsidR="00066F28" w:rsidRPr="003C2FE6">
        <w:rPr>
          <w:rFonts w:ascii="Times New Roman" w:eastAsia="Times New Roman" w:hAnsi="Times New Roman" w:cs="Times New Roman"/>
          <w:sz w:val="24"/>
          <w:szCs w:val="24"/>
        </w:rPr>
        <w:t>IFMIS assist management in ensuring accountability for the deployment and use of public resources</w:t>
      </w:r>
      <w:r w:rsidR="00CB31FE" w:rsidRPr="003C2FE6">
        <w:rPr>
          <w:rFonts w:ascii="Times New Roman" w:eastAsia="Times New Roman" w:hAnsi="Times New Roman" w:cs="Times New Roman"/>
          <w:sz w:val="24"/>
          <w:szCs w:val="24"/>
        </w:rPr>
        <w:t xml:space="preserve"> in the Ministry of Finance</w:t>
      </w:r>
      <w:r w:rsidR="00066F28" w:rsidRPr="003C2FE6">
        <w:rPr>
          <w:rFonts w:ascii="Times New Roman" w:eastAsia="Times New Roman" w:hAnsi="Times New Roman" w:cs="Times New Roman"/>
          <w:sz w:val="24"/>
          <w:szCs w:val="24"/>
        </w:rPr>
        <w:t xml:space="preserve">, 10 (Ten)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assist management in ensuring accountability for the deployment and use of public resources, 7(Seven)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if IFMIS assist management in ensuring accountability for the deployment and use of public resources, 32 (Thirty Two)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assist Management in ensuring accountability for the deployment and use of public Resources, and 15 (Fifteen)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agreed that IFMIS assist management in ensuring accountability for the deployment and use of public Resources. </w:t>
      </w:r>
    </w:p>
    <w:p w14:paraId="642B9492" w14:textId="77777777" w:rsidR="00066F28" w:rsidRPr="003C2FE6" w:rsidRDefault="00066F28" w:rsidP="00951A0C">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665557E9" wp14:editId="214F7FA9">
            <wp:extent cx="4572000" cy="2743200"/>
            <wp:effectExtent l="0" t="0" r="0" b="0"/>
            <wp:docPr id="44" name="Chart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76EF913C" w14:textId="2D97559B" w:rsidR="00066F28" w:rsidRPr="003C2FE6" w:rsidRDefault="004C1B5F" w:rsidP="00951A0C">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Figure 4.22</w:t>
      </w:r>
      <w:r w:rsidR="00066F28" w:rsidRPr="003C2FE6">
        <w:rPr>
          <w:rFonts w:ascii="Times New Roman" w:eastAsia="Times New Roman" w:hAnsi="Times New Roman" w:cs="Times New Roman"/>
          <w:i/>
          <w:sz w:val="24"/>
          <w:szCs w:val="24"/>
        </w:rPr>
        <w:t xml:space="preserve">: Distributed Percentages of </w:t>
      </w:r>
      <w:r w:rsidR="005E2C9F">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how IFMIS assist Management in ensuring accountability for the deployment and use of public Resources</w:t>
      </w:r>
      <w:r w:rsidR="00A31DE7" w:rsidRPr="003C2FE6">
        <w:rPr>
          <w:rFonts w:ascii="Times New Roman" w:eastAsia="Times New Roman" w:hAnsi="Times New Roman" w:cs="Times New Roman"/>
          <w:i/>
          <w:sz w:val="24"/>
          <w:szCs w:val="24"/>
        </w:rPr>
        <w:t>-The case of Ministry of Finance.</w:t>
      </w:r>
    </w:p>
    <w:p w14:paraId="5FA38FB9" w14:textId="77777777" w:rsidR="00066F28" w:rsidRPr="003C2FE6" w:rsidRDefault="00066F28" w:rsidP="00951A0C">
      <w:pPr>
        <w:spacing w:after="200" w:line="360" w:lineRule="auto"/>
        <w:jc w:val="both"/>
        <w:rPr>
          <w:rFonts w:ascii="Times New Roman" w:eastAsia="Times New Roman" w:hAnsi="Times New Roman" w:cs="Times New Roman"/>
          <w:sz w:val="24"/>
          <w:szCs w:val="24"/>
        </w:rPr>
      </w:pPr>
    </w:p>
    <w:p w14:paraId="68AEF96D" w14:textId="77777777" w:rsidR="00066F28" w:rsidRPr="003C2FE6" w:rsidRDefault="00066F28" w:rsidP="00951A0C">
      <w:pPr>
        <w:spacing w:after="200" w:line="360" w:lineRule="auto"/>
        <w:jc w:val="both"/>
        <w:rPr>
          <w:rFonts w:ascii="Times New Roman" w:eastAsia="Times New Roman" w:hAnsi="Times New Roman" w:cs="Times New Roman"/>
          <w:sz w:val="24"/>
          <w:szCs w:val="24"/>
        </w:rPr>
      </w:pPr>
    </w:p>
    <w:p w14:paraId="1BA3C5EF" w14:textId="53F44304" w:rsidR="00066F28" w:rsidRPr="00545562" w:rsidRDefault="00066F28" w:rsidP="00951A0C">
      <w:pPr>
        <w:spacing w:after="200" w:line="360" w:lineRule="auto"/>
        <w:jc w:val="both"/>
        <w:rPr>
          <w:rFonts w:ascii="Times New Roman" w:eastAsia="Times New Roman" w:hAnsi="Times New Roman" w:cs="Times New Roman"/>
          <w:b/>
          <w:sz w:val="24"/>
          <w:szCs w:val="24"/>
          <w:u w:val="single"/>
        </w:rPr>
      </w:pPr>
      <w:r w:rsidRPr="00545562">
        <w:rPr>
          <w:rFonts w:ascii="Times New Roman" w:eastAsia="Times New Roman" w:hAnsi="Times New Roman" w:cs="Times New Roman"/>
          <w:b/>
          <w:sz w:val="24"/>
          <w:szCs w:val="24"/>
          <w:u w:val="single"/>
        </w:rPr>
        <w:lastRenderedPageBreak/>
        <w:t xml:space="preserve"> IFMIS aims at improving the quality and availability of information necessary at various stages of public financial management such as budgeting, treasuring management, and accounting and auditing.</w:t>
      </w:r>
    </w:p>
    <w:p w14:paraId="0457C16E" w14:textId="4AC4F1F2" w:rsidR="00066F28" w:rsidRPr="003C2FE6" w:rsidRDefault="006B58EB" w:rsidP="00545562">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w:t>
      </w:r>
      <w:r w:rsidR="00545562">
        <w:rPr>
          <w:rFonts w:ascii="Times New Roman" w:eastAsia="Times New Roman" w:hAnsi="Times New Roman" w:cs="Times New Roman"/>
          <w:sz w:val="24"/>
          <w:szCs w:val="24"/>
        </w:rPr>
        <w:t xml:space="preserve">Figure </w:t>
      </w:r>
      <w:r>
        <w:rPr>
          <w:rFonts w:ascii="Times New Roman" w:eastAsia="Times New Roman" w:hAnsi="Times New Roman" w:cs="Times New Roman"/>
          <w:sz w:val="24"/>
          <w:szCs w:val="24"/>
        </w:rPr>
        <w:t xml:space="preserve"> 4.23</w:t>
      </w:r>
      <w:r w:rsidR="00066F28" w:rsidRPr="003C2FE6">
        <w:rPr>
          <w:rFonts w:ascii="Times New Roman" w:eastAsia="Times New Roman" w:hAnsi="Times New Roman" w:cs="Times New Roman"/>
          <w:sz w:val="24"/>
          <w:szCs w:val="24"/>
        </w:rPr>
        <w:t xml:space="preserve"> shown</w:t>
      </w:r>
      <w:r w:rsidR="00545562">
        <w:rPr>
          <w:rFonts w:ascii="Times New Roman" w:eastAsia="Times New Roman" w:hAnsi="Times New Roman" w:cs="Times New Roman"/>
          <w:sz w:val="24"/>
          <w:szCs w:val="24"/>
        </w:rPr>
        <w:t xml:space="preserve"> below,</w:t>
      </w:r>
      <w:r w:rsidR="00066F28" w:rsidRPr="003C2FE6">
        <w:rPr>
          <w:rFonts w:ascii="Times New Roman" w:eastAsia="Times New Roman" w:hAnsi="Times New Roman" w:cs="Times New Roman"/>
          <w:sz w:val="24"/>
          <w:szCs w:val="24"/>
        </w:rPr>
        <w:t xml:space="preserve"> none of the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IFMIS aims at improving the quality and availability of information necessary at various stages of public financial manageme</w:t>
      </w:r>
      <w:r w:rsidR="00E05E3A">
        <w:rPr>
          <w:rFonts w:ascii="Times New Roman" w:eastAsia="Times New Roman" w:hAnsi="Times New Roman" w:cs="Times New Roman"/>
          <w:sz w:val="24"/>
          <w:szCs w:val="24"/>
        </w:rPr>
        <w:t>nt such as budgeting, treasury</w:t>
      </w:r>
      <w:r w:rsidR="00066F28" w:rsidRPr="003C2FE6">
        <w:rPr>
          <w:rFonts w:ascii="Times New Roman" w:eastAsia="Times New Roman" w:hAnsi="Times New Roman" w:cs="Times New Roman"/>
          <w:sz w:val="24"/>
          <w:szCs w:val="24"/>
        </w:rPr>
        <w:t xml:space="preserve"> management, accounting and auditing, 11 (Eleven)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aims at improving the quality and availability of information necessary at various stages of public financial management such as budgeting, treasury management, accounting and auditing, 10 (Ten)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of how IFMIS aims at improving the quality and availability of information necessary at various stages of public financial management such as budgeting, treasuring management, accounting and auditing, 37(Thirty Seven)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aims at improving the quality and availability of information necessary at various stages of public financial management such as budgeting, treasuring management, accounting and auditing, and 6 (Six)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agreed that IFMIS aims at improving the quality and availability of information necessary at various stages of public financial management such as budgeting, treasuring management, accounting and auditing. </w:t>
      </w:r>
    </w:p>
    <w:p w14:paraId="35A449D1" w14:textId="77777777" w:rsidR="00066F28" w:rsidRPr="003C2FE6" w:rsidRDefault="00066F28" w:rsidP="00951A0C">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57045BC0" wp14:editId="01E149DE">
            <wp:extent cx="5630779" cy="3561348"/>
            <wp:effectExtent l="0" t="0" r="8255" b="1270"/>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7175089" w14:textId="6EE025CB" w:rsidR="00060567" w:rsidRDefault="006B58EB" w:rsidP="00951A0C">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Figure 4.23</w:t>
      </w:r>
      <w:r w:rsidR="00066F28" w:rsidRPr="003C2FE6">
        <w:rPr>
          <w:rFonts w:ascii="Times New Roman" w:eastAsia="Times New Roman" w:hAnsi="Times New Roman" w:cs="Times New Roman"/>
          <w:i/>
          <w:sz w:val="24"/>
          <w:szCs w:val="24"/>
        </w:rPr>
        <w:t xml:space="preserve">: Distributed Percentages of </w:t>
      </w:r>
      <w:r w:rsidR="005E2C9F">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how IFMIS aims at improving the quality and availability of information necessary at various stages of public financial management such as budgeting, treasuring management, and accounting and </w:t>
      </w:r>
      <w:r w:rsidR="005E2C9F" w:rsidRPr="003C2FE6">
        <w:rPr>
          <w:rFonts w:ascii="Times New Roman" w:eastAsia="Times New Roman" w:hAnsi="Times New Roman" w:cs="Times New Roman"/>
          <w:i/>
          <w:sz w:val="24"/>
          <w:szCs w:val="24"/>
        </w:rPr>
        <w:t>auditing. The</w:t>
      </w:r>
      <w:r w:rsidR="00AC5AE9" w:rsidRPr="003C2FE6">
        <w:rPr>
          <w:rFonts w:ascii="Times New Roman" w:eastAsia="Times New Roman" w:hAnsi="Times New Roman" w:cs="Times New Roman"/>
          <w:i/>
          <w:sz w:val="24"/>
          <w:szCs w:val="24"/>
        </w:rPr>
        <w:t xml:space="preserve"> case of Ministry of Finance</w:t>
      </w:r>
      <w:r w:rsidR="003A0B96">
        <w:rPr>
          <w:rFonts w:ascii="Times New Roman" w:eastAsia="Times New Roman" w:hAnsi="Times New Roman" w:cs="Times New Roman"/>
          <w:i/>
          <w:sz w:val="24"/>
          <w:szCs w:val="24"/>
        </w:rPr>
        <w:t>.</w:t>
      </w:r>
      <w:r w:rsidR="00545562">
        <w:rPr>
          <w:rFonts w:ascii="Times New Roman" w:eastAsia="Times New Roman" w:hAnsi="Times New Roman" w:cs="Times New Roman"/>
          <w:i/>
          <w:sz w:val="24"/>
          <w:szCs w:val="24"/>
        </w:rPr>
        <w:t>( Field Data,2018).</w:t>
      </w:r>
    </w:p>
    <w:p w14:paraId="643A5438" w14:textId="04798937" w:rsidR="00066F28" w:rsidRPr="00060567" w:rsidRDefault="00066F28" w:rsidP="00951A0C">
      <w:pPr>
        <w:spacing w:after="200" w:line="360" w:lineRule="auto"/>
        <w:jc w:val="both"/>
        <w:rPr>
          <w:rFonts w:ascii="Times New Roman" w:eastAsia="Times New Roman" w:hAnsi="Times New Roman" w:cs="Times New Roman"/>
          <w:b/>
          <w:sz w:val="24"/>
          <w:szCs w:val="24"/>
          <w:u w:val="single"/>
        </w:rPr>
      </w:pPr>
      <w:r w:rsidRPr="003C2FE6">
        <w:rPr>
          <w:rFonts w:ascii="Times New Roman" w:eastAsia="Times New Roman" w:hAnsi="Times New Roman" w:cs="Times New Roman"/>
          <w:i/>
          <w:sz w:val="24"/>
          <w:szCs w:val="24"/>
        </w:rPr>
        <w:t xml:space="preserve"> </w:t>
      </w:r>
      <w:r w:rsidRPr="00060567">
        <w:rPr>
          <w:rFonts w:ascii="Times New Roman" w:eastAsia="Times New Roman" w:hAnsi="Times New Roman" w:cs="Times New Roman"/>
          <w:b/>
          <w:sz w:val="24"/>
          <w:szCs w:val="24"/>
          <w:u w:val="single"/>
        </w:rPr>
        <w:t>Disclose meaningful and provide a full picture of their financial activity to the public</w:t>
      </w:r>
    </w:p>
    <w:p w14:paraId="7FDE2248" w14:textId="27C63288" w:rsidR="00066F28" w:rsidRPr="003C2FE6" w:rsidRDefault="00165770" w:rsidP="00951A0C">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section provides information in relation to the financial activity to the </w:t>
      </w:r>
      <w:r w:rsidR="005E2C9F">
        <w:rPr>
          <w:rFonts w:ascii="Times New Roman" w:eastAsia="Times New Roman" w:hAnsi="Times New Roman" w:cs="Times New Roman"/>
          <w:sz w:val="24"/>
          <w:szCs w:val="24"/>
        </w:rPr>
        <w:t>public. Figure</w:t>
      </w:r>
      <w:r w:rsidR="006B58EB">
        <w:rPr>
          <w:rFonts w:ascii="Times New Roman" w:eastAsia="Times New Roman" w:hAnsi="Times New Roman" w:cs="Times New Roman"/>
          <w:sz w:val="24"/>
          <w:szCs w:val="24"/>
        </w:rPr>
        <w:t xml:space="preserve"> 4.24</w:t>
      </w:r>
      <w:r w:rsidR="00066F28" w:rsidRPr="003C2FE6">
        <w:rPr>
          <w:rFonts w:ascii="Times New Roman" w:eastAsia="Times New Roman" w:hAnsi="Times New Roman" w:cs="Times New Roman"/>
          <w:sz w:val="24"/>
          <w:szCs w:val="24"/>
        </w:rPr>
        <w:t xml:space="preserve"> shows that 2 (Two)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IFMIS disclose meaningful and provide a full picture of their financial activity to the public, 3 (Three)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disclose meaningful and provide a full picture of their financial activity to the public, 8 (Eight)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of how IFMIS disclose meaningful and provide a full picture of their financial activity to the public, 37 (Thirty Seven)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disclose meaningful and provide a full picture of their financial activity to the public, and 14 (fourteen)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agreed that IFMIS disclose meaningful and provide a full picture of their financial activity to the public. </w:t>
      </w:r>
    </w:p>
    <w:p w14:paraId="07D62D0E" w14:textId="77777777" w:rsidR="00066F28" w:rsidRPr="003C2FE6" w:rsidRDefault="00066F28" w:rsidP="00951A0C">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17AFCEEC" wp14:editId="3ADB8A76">
            <wp:extent cx="5295900" cy="3562350"/>
            <wp:effectExtent l="0" t="0" r="0" b="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FE045A4" w14:textId="1637DA15" w:rsidR="00A9520F" w:rsidRPr="003C2FE6" w:rsidRDefault="006B58EB" w:rsidP="00951A0C">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Figure 4.24</w:t>
      </w:r>
      <w:r w:rsidR="00066F28" w:rsidRPr="003C2FE6">
        <w:rPr>
          <w:rFonts w:ascii="Times New Roman" w:eastAsia="Times New Roman" w:hAnsi="Times New Roman" w:cs="Times New Roman"/>
          <w:i/>
          <w:sz w:val="24"/>
          <w:szCs w:val="24"/>
        </w:rPr>
        <w:t xml:space="preserve">: Distributed Percentage of </w:t>
      </w:r>
      <w:r w:rsidR="005E2C9F">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how IFMIS Discloses Meaningful and provides a full picture of their Financial Activity to the Public</w:t>
      </w:r>
      <w:r w:rsidR="004F43FE" w:rsidRPr="003C2FE6">
        <w:rPr>
          <w:rFonts w:ascii="Times New Roman" w:eastAsia="Times New Roman" w:hAnsi="Times New Roman" w:cs="Times New Roman"/>
          <w:i/>
          <w:sz w:val="24"/>
          <w:szCs w:val="24"/>
        </w:rPr>
        <w:t>-Ministry of Finance.</w:t>
      </w:r>
      <w:r w:rsidR="00A9520F">
        <w:rPr>
          <w:rFonts w:ascii="Times New Roman" w:eastAsia="Times New Roman" w:hAnsi="Times New Roman" w:cs="Times New Roman"/>
          <w:i/>
          <w:sz w:val="24"/>
          <w:szCs w:val="24"/>
        </w:rPr>
        <w:t>( Filed Data,2018)</w:t>
      </w:r>
    </w:p>
    <w:p w14:paraId="7A5DE04B" w14:textId="1A5074AD" w:rsidR="00066F28" w:rsidRPr="00A9520F" w:rsidRDefault="00066F28" w:rsidP="00951A0C">
      <w:pPr>
        <w:spacing w:after="200" w:line="360" w:lineRule="auto"/>
        <w:jc w:val="both"/>
        <w:rPr>
          <w:rFonts w:ascii="Times New Roman" w:eastAsia="Times New Roman" w:hAnsi="Times New Roman" w:cs="Times New Roman"/>
          <w:b/>
          <w:sz w:val="24"/>
          <w:szCs w:val="24"/>
          <w:u w:val="single"/>
        </w:rPr>
      </w:pPr>
      <w:r w:rsidRPr="00A9520F">
        <w:rPr>
          <w:rFonts w:ascii="Times New Roman" w:eastAsia="Times New Roman" w:hAnsi="Times New Roman" w:cs="Times New Roman"/>
          <w:b/>
          <w:sz w:val="24"/>
          <w:szCs w:val="24"/>
          <w:u w:val="single"/>
        </w:rPr>
        <w:t xml:space="preserve">IFMIS assist management in ensuring accountability for the deployment and use of public resources and in improving the effectiveness and efficiency of Public expenditure </w:t>
      </w:r>
      <w:r w:rsidR="005E2C9F" w:rsidRPr="00A9520F">
        <w:rPr>
          <w:rFonts w:ascii="Times New Roman" w:eastAsia="Times New Roman" w:hAnsi="Times New Roman" w:cs="Times New Roman"/>
          <w:b/>
          <w:sz w:val="24"/>
          <w:szCs w:val="24"/>
          <w:u w:val="single"/>
        </w:rPr>
        <w:t>Program</w:t>
      </w:r>
    </w:p>
    <w:p w14:paraId="5E6A6329" w14:textId="6CE91D2E" w:rsidR="00066F28" w:rsidRPr="003C2FE6" w:rsidRDefault="00017A7E" w:rsidP="00951A0C">
      <w:p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6B58EB">
        <w:rPr>
          <w:rFonts w:ascii="Times New Roman" w:eastAsia="Times New Roman" w:hAnsi="Times New Roman" w:cs="Times New Roman"/>
          <w:sz w:val="24"/>
          <w:szCs w:val="24"/>
        </w:rPr>
        <w:t xml:space="preserve"> 4.25</w:t>
      </w:r>
      <w:r w:rsidR="00066F28" w:rsidRPr="003C2FE6">
        <w:rPr>
          <w:rFonts w:ascii="Times New Roman" w:eastAsia="Times New Roman" w:hAnsi="Times New Roman" w:cs="Times New Roman"/>
          <w:sz w:val="24"/>
          <w:szCs w:val="24"/>
        </w:rPr>
        <w:t xml:space="preserve"> above indicate that none of the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IFMIS assist management in ensuring accountability for the deployment and use of public resources and in improving the effectiveness and efficiency of Public expenditure </w:t>
      </w:r>
      <w:r w:rsidR="00281321" w:rsidRPr="003C2FE6">
        <w:rPr>
          <w:rFonts w:ascii="Times New Roman" w:eastAsia="Times New Roman" w:hAnsi="Times New Roman" w:cs="Times New Roman"/>
          <w:sz w:val="24"/>
          <w:szCs w:val="24"/>
        </w:rPr>
        <w:t>Program</w:t>
      </w:r>
      <w:r w:rsidR="00066F28" w:rsidRPr="003C2FE6">
        <w:rPr>
          <w:rFonts w:ascii="Times New Roman" w:eastAsia="Times New Roman" w:hAnsi="Times New Roman" w:cs="Times New Roman"/>
          <w:sz w:val="24"/>
          <w:szCs w:val="24"/>
        </w:rPr>
        <w:t xml:space="preserve">, 4 (Four)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disagreed that IFMIS assists management in ensuring accountability for the deployment and use of public resources and in improving the effectiveness and efficiency of Public expenditure Programme, 10(Ten)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of  how IFMIS assists management in ensuring accountability for the deployment and use of public resources and in improving the effectiveness and efficiency of Public expenditure Programme, 35(Thirty Five)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assists management in ensuring accountability for the deployment and use of public resources and in improving the effectiveness and efficiency of Public expenditure Programme, and 15(Fifteen)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agreed that IFMIS assists management in ensuring accountability for the deployment and use of public resources and in improving the effectiveness and efficiency of Public expenditure Programme. </w:t>
      </w:r>
    </w:p>
    <w:p w14:paraId="326B0146" w14:textId="4105BB86" w:rsidR="00066F28" w:rsidRPr="003C2FE6" w:rsidRDefault="00066F28" w:rsidP="00951A0C">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3851A4B3" wp14:editId="135BAF48">
            <wp:extent cx="4572000" cy="2743200"/>
            <wp:effectExtent l="0" t="0" r="0" b="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13F7ED68" w14:textId="56515F04" w:rsidR="00D36169" w:rsidRPr="003A0B96" w:rsidRDefault="006B58EB" w:rsidP="00951A0C">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Figure 4.25</w:t>
      </w:r>
      <w:r w:rsidR="00066F28" w:rsidRPr="003C2FE6">
        <w:rPr>
          <w:rFonts w:ascii="Times New Roman" w:eastAsia="Times New Roman" w:hAnsi="Times New Roman" w:cs="Times New Roman"/>
          <w:i/>
          <w:sz w:val="24"/>
          <w:szCs w:val="24"/>
        </w:rPr>
        <w:t>: IFMIS Assists Management in Ensuring Accountability for the Deployment and Use of Public Resources and in Improving the Effectiveness and Efficiency Expenditure Programme</w:t>
      </w:r>
      <w:r w:rsidR="004F43FE" w:rsidRPr="003C2FE6">
        <w:rPr>
          <w:rFonts w:ascii="Times New Roman" w:eastAsia="Times New Roman" w:hAnsi="Times New Roman" w:cs="Times New Roman"/>
          <w:i/>
          <w:sz w:val="24"/>
          <w:szCs w:val="24"/>
        </w:rPr>
        <w:t>-The case of Ministry of Finance.</w:t>
      </w:r>
      <w:r w:rsidR="00D36169">
        <w:rPr>
          <w:rFonts w:ascii="Times New Roman" w:eastAsia="Times New Roman" w:hAnsi="Times New Roman" w:cs="Times New Roman"/>
          <w:i/>
          <w:sz w:val="24"/>
          <w:szCs w:val="24"/>
        </w:rPr>
        <w:t>(Field Data,2018)</w:t>
      </w:r>
      <w:r w:rsidR="00D4262E">
        <w:rPr>
          <w:rFonts w:ascii="Times New Roman" w:eastAsia="Times New Roman" w:hAnsi="Times New Roman" w:cs="Times New Roman"/>
          <w:i/>
          <w:sz w:val="24"/>
          <w:szCs w:val="24"/>
        </w:rPr>
        <w:t>.</w:t>
      </w:r>
    </w:p>
    <w:p w14:paraId="381B2780" w14:textId="545B86DB" w:rsidR="00066F28" w:rsidRPr="00D4262E" w:rsidRDefault="00066F28" w:rsidP="00951A0C">
      <w:pPr>
        <w:spacing w:after="200" w:line="360" w:lineRule="auto"/>
        <w:jc w:val="both"/>
        <w:rPr>
          <w:rFonts w:ascii="Times New Roman" w:eastAsia="Times New Roman" w:hAnsi="Times New Roman" w:cs="Times New Roman"/>
          <w:b/>
          <w:sz w:val="24"/>
          <w:szCs w:val="24"/>
          <w:u w:val="single"/>
        </w:rPr>
      </w:pPr>
      <w:r w:rsidRPr="00D4262E">
        <w:rPr>
          <w:rFonts w:ascii="Times New Roman" w:eastAsia="Times New Roman" w:hAnsi="Times New Roman" w:cs="Times New Roman"/>
          <w:b/>
          <w:sz w:val="24"/>
          <w:szCs w:val="24"/>
          <w:u w:val="single"/>
        </w:rPr>
        <w:t>Tracking financial events through an automated financial system, management is able to excise improved control over expenditure and to improve transparency and accountability</w:t>
      </w:r>
    </w:p>
    <w:p w14:paraId="7722C8E7" w14:textId="026A3FE0" w:rsidR="00066F28" w:rsidRPr="00276132" w:rsidRDefault="00276132" w:rsidP="00951A0C">
      <w:pPr>
        <w:spacing w:after="200" w:line="360" w:lineRule="auto"/>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Figure</w:t>
      </w:r>
      <w:r w:rsidR="006B58EB">
        <w:rPr>
          <w:rFonts w:ascii="Times New Roman" w:eastAsia="Times New Roman" w:hAnsi="Times New Roman" w:cs="Times New Roman"/>
          <w:sz w:val="24"/>
          <w:szCs w:val="24"/>
        </w:rPr>
        <w:t xml:space="preserve"> 4.26</w:t>
      </w:r>
      <w:r w:rsidR="00066F28" w:rsidRPr="003C2FE6">
        <w:rPr>
          <w:rFonts w:ascii="Times New Roman" w:eastAsia="Times New Roman" w:hAnsi="Times New Roman" w:cs="Times New Roman"/>
          <w:sz w:val="24"/>
          <w:szCs w:val="24"/>
        </w:rPr>
        <w:t xml:space="preserve"> indicates that none of the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strongly disagreed that IFMIS is tracking financial events through an automated financial system, management is able to excise improved control over expenditure and to improve transparency and accountability, 1 respondent disagreed that IFMIS is tracking financial events through an automated financial system, management is able to excise improved control over expenditure and to improve transparency and accountability, 10(Ten)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not sure of how IFMIS is tracking financial events through an automated financial system, management is able to excise improved control over expenditure and to improve transparency and accountability, 37 (Thirty Seven)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agreed that IFMIS is tracking financial events through an automated financial system, management is able to excise improved control over expenditure and to improve transparency and accountability, and 16 (Sixteen) </w:t>
      </w:r>
      <w:r w:rsidR="005E2C9F">
        <w:rPr>
          <w:rFonts w:ascii="Times New Roman" w:eastAsia="Times New Roman" w:hAnsi="Times New Roman" w:cs="Times New Roman"/>
          <w:sz w:val="24"/>
          <w:szCs w:val="24"/>
        </w:rPr>
        <w:t>Participants</w:t>
      </w:r>
      <w:r w:rsidR="00066F28" w:rsidRPr="003C2FE6">
        <w:rPr>
          <w:rFonts w:ascii="Times New Roman" w:eastAsia="Times New Roman" w:hAnsi="Times New Roman" w:cs="Times New Roman"/>
          <w:sz w:val="24"/>
          <w:szCs w:val="24"/>
        </w:rPr>
        <w:t xml:space="preserve"> were strongly agreed that IFMIS is tracking financial events through an automated financial system, management is able to excise improved control over expenditure and to improve transparency and accountability. </w:t>
      </w:r>
    </w:p>
    <w:p w14:paraId="0C823843" w14:textId="77777777" w:rsidR="00066F28" w:rsidRPr="003C2FE6" w:rsidRDefault="00066F28" w:rsidP="00951A0C">
      <w:pPr>
        <w:spacing w:after="200" w:line="360" w:lineRule="auto"/>
        <w:jc w:val="both"/>
        <w:rPr>
          <w:rFonts w:ascii="Times New Roman" w:eastAsia="Times New Roman" w:hAnsi="Times New Roman" w:cs="Times New Roman"/>
          <w:sz w:val="24"/>
          <w:szCs w:val="24"/>
        </w:rPr>
      </w:pPr>
      <w:r w:rsidRPr="003C2FE6">
        <w:rPr>
          <w:rFonts w:ascii="Times New Roman" w:hAnsi="Times New Roman" w:cs="Times New Roman"/>
          <w:noProof/>
          <w:sz w:val="24"/>
          <w:szCs w:val="24"/>
        </w:rPr>
        <w:drawing>
          <wp:inline distT="0" distB="0" distL="0" distR="0" wp14:anchorId="332E3A46" wp14:editId="3F60228A">
            <wp:extent cx="4572000" cy="2743200"/>
            <wp:effectExtent l="0" t="0" r="0" b="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24CCF018" w14:textId="0DA5D9CB" w:rsidR="00281321" w:rsidRPr="003C2FE6" w:rsidRDefault="006B58EB" w:rsidP="00951A0C">
      <w:pPr>
        <w:spacing w:after="20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Figure 4.26</w:t>
      </w:r>
      <w:r w:rsidR="00066F28" w:rsidRPr="003C2FE6">
        <w:rPr>
          <w:rFonts w:ascii="Times New Roman" w:eastAsia="Times New Roman" w:hAnsi="Times New Roman" w:cs="Times New Roman"/>
          <w:i/>
          <w:sz w:val="24"/>
          <w:szCs w:val="24"/>
        </w:rPr>
        <w:t xml:space="preserve">: Percentages of Distributed </w:t>
      </w:r>
      <w:r w:rsidR="005E2C9F">
        <w:rPr>
          <w:rFonts w:ascii="Times New Roman" w:eastAsia="Times New Roman" w:hAnsi="Times New Roman" w:cs="Times New Roman"/>
          <w:i/>
          <w:sz w:val="24"/>
          <w:szCs w:val="24"/>
        </w:rPr>
        <w:t>Participants</w:t>
      </w:r>
      <w:r w:rsidR="00066F28" w:rsidRPr="003C2FE6">
        <w:rPr>
          <w:rFonts w:ascii="Times New Roman" w:eastAsia="Times New Roman" w:hAnsi="Times New Roman" w:cs="Times New Roman"/>
          <w:i/>
          <w:sz w:val="24"/>
          <w:szCs w:val="24"/>
        </w:rPr>
        <w:t xml:space="preserve"> on IFMIS Tracks financial events through an automated financial system, management is able to excise improved control over expenditure and to improve transparency and accountability</w:t>
      </w:r>
      <w:r w:rsidR="000E0835" w:rsidRPr="003C2FE6">
        <w:rPr>
          <w:rFonts w:ascii="Times New Roman" w:eastAsia="Times New Roman" w:hAnsi="Times New Roman" w:cs="Times New Roman"/>
          <w:i/>
          <w:sz w:val="24"/>
          <w:szCs w:val="24"/>
        </w:rPr>
        <w:t>-The case of Ministry of Finance.</w:t>
      </w:r>
      <w:r w:rsidR="00276132">
        <w:rPr>
          <w:rFonts w:ascii="Times New Roman" w:eastAsia="Times New Roman" w:hAnsi="Times New Roman" w:cs="Times New Roman"/>
          <w:i/>
          <w:sz w:val="24"/>
          <w:szCs w:val="24"/>
        </w:rPr>
        <w:t>( Field 2018)</w:t>
      </w:r>
    </w:p>
    <w:p w14:paraId="19236981" w14:textId="57DADCE0" w:rsidR="00637A68" w:rsidRDefault="00637A68" w:rsidP="00203CD7">
      <w:pPr>
        <w:pStyle w:val="Heading2"/>
        <w:rPr>
          <w:rFonts w:ascii="Times New Roman" w:hAnsi="Times New Roman" w:cs="Times New Roman"/>
          <w:sz w:val="24"/>
          <w:szCs w:val="24"/>
        </w:rPr>
      </w:pPr>
      <w:bookmarkStart w:id="89" w:name="_Toc535916907"/>
      <w:r w:rsidRPr="003C2FE6">
        <w:rPr>
          <w:rFonts w:ascii="Times New Roman" w:hAnsi="Times New Roman" w:cs="Times New Roman"/>
          <w:sz w:val="24"/>
          <w:szCs w:val="24"/>
        </w:rPr>
        <w:t>4.6 MEAN ANAYSIS OF THE FINDINGS</w:t>
      </w:r>
      <w:bookmarkEnd w:id="89"/>
    </w:p>
    <w:p w14:paraId="0258695A" w14:textId="77777777" w:rsidR="00203CD7" w:rsidRPr="00203CD7" w:rsidRDefault="00203CD7" w:rsidP="00203CD7"/>
    <w:p w14:paraId="656142F6" w14:textId="1B3C0DA4" w:rsidR="00703DD0" w:rsidRPr="003C2FE6" w:rsidRDefault="000F7B25" w:rsidP="009A7C63">
      <w:pPr>
        <w:pStyle w:val="ListParagraph"/>
        <w:numPr>
          <w:ilvl w:val="0"/>
          <w:numId w:val="9"/>
        </w:num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Extent of IFMIS Implementations at all levels</w:t>
      </w:r>
      <w:r w:rsidR="000E0835" w:rsidRPr="003C2FE6">
        <w:rPr>
          <w:rFonts w:ascii="Times New Roman" w:eastAsia="Times New Roman" w:hAnsi="Times New Roman" w:cs="Times New Roman"/>
          <w:i/>
          <w:sz w:val="24"/>
          <w:szCs w:val="24"/>
        </w:rPr>
        <w:t>-The case of Ministry of Finance</w:t>
      </w:r>
      <w:r w:rsidRPr="003C2FE6">
        <w:rPr>
          <w:rFonts w:ascii="Times New Roman" w:eastAsia="Times New Roman" w:hAnsi="Times New Roman" w:cs="Times New Roman"/>
          <w:i/>
          <w:sz w:val="24"/>
          <w:szCs w:val="24"/>
        </w:rPr>
        <w:t xml:space="preserve"> (EII)</w:t>
      </w:r>
    </w:p>
    <w:p w14:paraId="23452202" w14:textId="58198D33" w:rsidR="000F7B25" w:rsidRPr="003C2FE6" w:rsidRDefault="000F7B25" w:rsidP="009A7C63">
      <w:pPr>
        <w:pStyle w:val="ListParagraph"/>
        <w:numPr>
          <w:ilvl w:val="0"/>
          <w:numId w:val="9"/>
        </w:num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Contribution of IFMIS on the Management of IFMIS of public funds</w:t>
      </w:r>
      <w:r w:rsidR="003E606B" w:rsidRPr="003C2FE6">
        <w:rPr>
          <w:rFonts w:ascii="Times New Roman" w:eastAsia="Times New Roman" w:hAnsi="Times New Roman" w:cs="Times New Roman"/>
          <w:i/>
          <w:sz w:val="24"/>
          <w:szCs w:val="24"/>
        </w:rPr>
        <w:t xml:space="preserve"> </w:t>
      </w:r>
      <w:r w:rsidR="000E0835" w:rsidRPr="003C2FE6">
        <w:rPr>
          <w:rFonts w:ascii="Times New Roman" w:eastAsia="Times New Roman" w:hAnsi="Times New Roman" w:cs="Times New Roman"/>
          <w:i/>
          <w:sz w:val="24"/>
          <w:szCs w:val="24"/>
        </w:rPr>
        <w:t>–The case of Ministry of Finance</w:t>
      </w:r>
      <w:r w:rsidR="003E606B" w:rsidRPr="003C2FE6">
        <w:rPr>
          <w:rFonts w:ascii="Times New Roman" w:eastAsia="Times New Roman" w:hAnsi="Times New Roman" w:cs="Times New Roman"/>
          <w:i/>
          <w:sz w:val="24"/>
          <w:szCs w:val="24"/>
        </w:rPr>
        <w:t>(CI</w:t>
      </w:r>
      <w:r w:rsidR="000E0835" w:rsidRPr="003C2FE6">
        <w:rPr>
          <w:rFonts w:ascii="Times New Roman" w:eastAsia="Times New Roman" w:hAnsi="Times New Roman" w:cs="Times New Roman"/>
          <w:i/>
          <w:sz w:val="24"/>
          <w:szCs w:val="24"/>
        </w:rPr>
        <w:t>M</w:t>
      </w:r>
      <w:r w:rsidR="003E606B" w:rsidRPr="003C2FE6">
        <w:rPr>
          <w:rFonts w:ascii="Times New Roman" w:eastAsia="Times New Roman" w:hAnsi="Times New Roman" w:cs="Times New Roman"/>
          <w:i/>
          <w:sz w:val="24"/>
          <w:szCs w:val="24"/>
        </w:rPr>
        <w:t>P</w:t>
      </w:r>
      <w:r w:rsidR="000E0835" w:rsidRPr="003C2FE6">
        <w:rPr>
          <w:rFonts w:ascii="Times New Roman" w:eastAsia="Times New Roman" w:hAnsi="Times New Roman" w:cs="Times New Roman"/>
          <w:i/>
          <w:sz w:val="24"/>
          <w:szCs w:val="24"/>
        </w:rPr>
        <w:t>F</w:t>
      </w:r>
      <w:r w:rsidR="003E606B" w:rsidRPr="003C2FE6">
        <w:rPr>
          <w:rFonts w:ascii="Times New Roman" w:eastAsia="Times New Roman" w:hAnsi="Times New Roman" w:cs="Times New Roman"/>
          <w:i/>
          <w:sz w:val="24"/>
          <w:szCs w:val="24"/>
        </w:rPr>
        <w:t>)</w:t>
      </w:r>
    </w:p>
    <w:p w14:paraId="1E0DD829" w14:textId="628D2509" w:rsidR="000F7B25" w:rsidRPr="003C2FE6" w:rsidRDefault="003E606B" w:rsidP="009A7C63">
      <w:pPr>
        <w:pStyle w:val="ListParagraph"/>
        <w:numPr>
          <w:ilvl w:val="0"/>
          <w:numId w:val="9"/>
        </w:num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i/>
          <w:sz w:val="24"/>
          <w:szCs w:val="24"/>
        </w:rPr>
        <w:t xml:space="preserve">Assessing the Effects of IFMIS on the Public </w:t>
      </w:r>
      <w:r w:rsidR="000E0835" w:rsidRPr="003C2FE6">
        <w:rPr>
          <w:rFonts w:ascii="Times New Roman" w:eastAsia="Times New Roman" w:hAnsi="Times New Roman" w:cs="Times New Roman"/>
          <w:i/>
          <w:sz w:val="24"/>
          <w:szCs w:val="24"/>
        </w:rPr>
        <w:t>Bureaucratic</w:t>
      </w:r>
      <w:r w:rsidRPr="003C2FE6">
        <w:rPr>
          <w:rFonts w:ascii="Times New Roman" w:eastAsia="Times New Roman" w:hAnsi="Times New Roman" w:cs="Times New Roman"/>
          <w:i/>
          <w:sz w:val="24"/>
          <w:szCs w:val="24"/>
        </w:rPr>
        <w:t xml:space="preserve"> Process</w:t>
      </w:r>
      <w:r w:rsidR="00F81CDF" w:rsidRPr="003C2FE6">
        <w:rPr>
          <w:rFonts w:ascii="Times New Roman" w:eastAsia="Times New Roman" w:hAnsi="Times New Roman" w:cs="Times New Roman"/>
          <w:i/>
          <w:sz w:val="24"/>
          <w:szCs w:val="24"/>
        </w:rPr>
        <w:t>-The case of Ministry of Finance</w:t>
      </w:r>
      <w:r w:rsidRPr="003C2FE6">
        <w:rPr>
          <w:rFonts w:ascii="Times New Roman" w:eastAsia="Times New Roman" w:hAnsi="Times New Roman" w:cs="Times New Roman"/>
          <w:i/>
          <w:sz w:val="24"/>
          <w:szCs w:val="24"/>
        </w:rPr>
        <w:t xml:space="preserve"> </w:t>
      </w:r>
      <w:r w:rsidR="00406C63" w:rsidRPr="003C2FE6">
        <w:rPr>
          <w:rFonts w:ascii="Times New Roman" w:eastAsia="Times New Roman" w:hAnsi="Times New Roman" w:cs="Times New Roman"/>
          <w:i/>
          <w:sz w:val="24"/>
          <w:szCs w:val="24"/>
        </w:rPr>
        <w:t>(IPSBP</w:t>
      </w:r>
      <w:r w:rsidRPr="003C2FE6">
        <w:rPr>
          <w:rFonts w:ascii="Times New Roman" w:eastAsia="Times New Roman" w:hAnsi="Times New Roman" w:cs="Times New Roman"/>
          <w:i/>
          <w:sz w:val="24"/>
          <w:szCs w:val="24"/>
        </w:rPr>
        <w:t>)</w:t>
      </w:r>
    </w:p>
    <w:tbl>
      <w:tblPr>
        <w:tblW w:w="10831" w:type="dxa"/>
        <w:tblCellMar>
          <w:left w:w="0" w:type="dxa"/>
          <w:right w:w="0" w:type="dxa"/>
        </w:tblCellMar>
        <w:tblLook w:val="04A0" w:firstRow="1" w:lastRow="0" w:firstColumn="1" w:lastColumn="0" w:noHBand="0" w:noVBand="1"/>
      </w:tblPr>
      <w:tblGrid>
        <w:gridCol w:w="6823"/>
        <w:gridCol w:w="1374"/>
        <w:gridCol w:w="1317"/>
        <w:gridCol w:w="1317"/>
      </w:tblGrid>
      <w:tr w:rsidR="00135379" w:rsidRPr="003C2FE6" w14:paraId="5C7C5F0E" w14:textId="3FAEA955" w:rsidTr="00135379">
        <w:trPr>
          <w:trHeight w:val="491"/>
        </w:trPr>
        <w:tc>
          <w:tcPr>
            <w:tcW w:w="6823" w:type="dxa"/>
            <w:tcBorders>
              <w:top w:val="single" w:sz="8" w:space="0" w:color="FFFFFF"/>
              <w:left w:val="single" w:sz="8" w:space="0" w:color="FFFFFF"/>
              <w:bottom w:val="single" w:sz="24" w:space="0" w:color="FFFFFF"/>
              <w:right w:val="single" w:sz="8" w:space="0" w:color="FFFFFF"/>
            </w:tcBorders>
            <w:shd w:val="clear" w:color="auto" w:fill="5B9BD5"/>
            <w:tcMar>
              <w:top w:w="15" w:type="dxa"/>
              <w:left w:w="77" w:type="dxa"/>
              <w:bottom w:w="0" w:type="dxa"/>
              <w:right w:w="77" w:type="dxa"/>
            </w:tcMar>
            <w:hideMark/>
          </w:tcPr>
          <w:p w14:paraId="08C07B50" w14:textId="77777777" w:rsidR="00135379" w:rsidRPr="003C2FE6" w:rsidRDefault="00135379" w:rsidP="00703DD0">
            <w:pPr>
              <w:spacing w:after="0" w:line="400" w:lineRule="exact"/>
              <w:jc w:val="center"/>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b/>
                <w:bCs/>
                <w:color w:val="FFFFFF" w:themeColor="light1"/>
                <w:kern w:val="24"/>
                <w:sz w:val="24"/>
                <w:szCs w:val="24"/>
                <w:lang w:val="en-GB" w:eastAsia="en-GB"/>
              </w:rPr>
              <w:t>EXTENT OF IFMIS IMPLEMENTATION AT ALL LEVELS (EII)</w:t>
            </w:r>
          </w:p>
        </w:tc>
        <w:tc>
          <w:tcPr>
            <w:tcW w:w="1374" w:type="dxa"/>
            <w:tcBorders>
              <w:top w:val="single" w:sz="8" w:space="0" w:color="FFFFFF"/>
              <w:left w:val="single" w:sz="8" w:space="0" w:color="FFFFFF"/>
              <w:bottom w:val="single" w:sz="24" w:space="0" w:color="FFFFFF"/>
              <w:right w:val="single" w:sz="8" w:space="0" w:color="FFFFFF"/>
            </w:tcBorders>
            <w:shd w:val="clear" w:color="auto" w:fill="5B9BD5"/>
            <w:tcMar>
              <w:top w:w="15" w:type="dxa"/>
              <w:left w:w="77" w:type="dxa"/>
              <w:bottom w:w="0" w:type="dxa"/>
              <w:right w:w="77" w:type="dxa"/>
            </w:tcMar>
            <w:hideMark/>
          </w:tcPr>
          <w:p w14:paraId="5B4761B6" w14:textId="77777777" w:rsidR="00135379" w:rsidRPr="003C2FE6" w:rsidRDefault="00135379" w:rsidP="00703DD0">
            <w:pPr>
              <w:spacing w:after="0" w:line="400" w:lineRule="exac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b/>
                <w:bCs/>
                <w:color w:val="FFFFFF" w:themeColor="light1"/>
                <w:kern w:val="24"/>
                <w:sz w:val="24"/>
                <w:szCs w:val="24"/>
                <w:lang w:val="en-GB" w:eastAsia="en-GB"/>
              </w:rPr>
              <w:t>Mean Score</w:t>
            </w:r>
          </w:p>
        </w:tc>
        <w:tc>
          <w:tcPr>
            <w:tcW w:w="1317" w:type="dxa"/>
            <w:tcBorders>
              <w:top w:val="single" w:sz="8" w:space="0" w:color="FFFFFF"/>
              <w:left w:val="single" w:sz="8" w:space="0" w:color="FFFFFF"/>
              <w:bottom w:val="single" w:sz="24" w:space="0" w:color="FFFFFF"/>
              <w:right w:val="single" w:sz="8" w:space="0" w:color="FFFFFF"/>
            </w:tcBorders>
            <w:shd w:val="clear" w:color="auto" w:fill="5B9BD5"/>
          </w:tcPr>
          <w:p w14:paraId="4C9A5ED0" w14:textId="0EE9E437" w:rsidR="00135379" w:rsidRPr="003C2FE6" w:rsidRDefault="00C632B2" w:rsidP="00703DD0">
            <w:pPr>
              <w:spacing w:after="0" w:line="400" w:lineRule="exact"/>
              <w:jc w:val="both"/>
              <w:rPr>
                <w:rFonts w:ascii="Times New Roman" w:eastAsia="Times New Roman" w:hAnsi="Times New Roman" w:cs="Times New Roman"/>
                <w:b/>
                <w:bCs/>
                <w:color w:val="FFFFFF" w:themeColor="light1"/>
                <w:kern w:val="24"/>
                <w:sz w:val="24"/>
                <w:szCs w:val="24"/>
                <w:lang w:val="en-GB" w:eastAsia="en-GB"/>
              </w:rPr>
            </w:pPr>
            <w:r>
              <w:rPr>
                <w:rFonts w:ascii="Times New Roman" w:eastAsia="Times New Roman" w:hAnsi="Times New Roman" w:cs="Times New Roman"/>
                <w:b/>
                <w:bCs/>
                <w:color w:val="FFFFFF" w:themeColor="light1"/>
                <w:kern w:val="24"/>
                <w:sz w:val="24"/>
                <w:szCs w:val="24"/>
                <w:lang w:val="en-GB" w:eastAsia="en-GB"/>
              </w:rPr>
              <w:t>Standard deviation</w:t>
            </w:r>
          </w:p>
        </w:tc>
        <w:tc>
          <w:tcPr>
            <w:tcW w:w="1317" w:type="dxa"/>
            <w:tcBorders>
              <w:top w:val="single" w:sz="8" w:space="0" w:color="FFFFFF"/>
              <w:left w:val="single" w:sz="8" w:space="0" w:color="FFFFFF"/>
              <w:bottom w:val="single" w:sz="24" w:space="0" w:color="FFFFFF"/>
              <w:right w:val="single" w:sz="8" w:space="0" w:color="FFFFFF"/>
            </w:tcBorders>
            <w:shd w:val="clear" w:color="auto" w:fill="5B9BD5"/>
          </w:tcPr>
          <w:p w14:paraId="2AA2E70A" w14:textId="7E383DC1" w:rsidR="00135379" w:rsidRPr="003C2FE6" w:rsidRDefault="006E6C6E" w:rsidP="006E6C6E">
            <w:pPr>
              <w:spacing w:after="0" w:line="400" w:lineRule="exact"/>
              <w:jc w:val="both"/>
              <w:rPr>
                <w:rFonts w:ascii="Times New Roman" w:eastAsia="Times New Roman" w:hAnsi="Times New Roman" w:cs="Times New Roman"/>
                <w:b/>
                <w:bCs/>
                <w:color w:val="FFFFFF" w:themeColor="light1"/>
                <w:kern w:val="24"/>
                <w:sz w:val="24"/>
                <w:szCs w:val="24"/>
                <w:lang w:val="en-GB" w:eastAsia="en-GB"/>
              </w:rPr>
            </w:pPr>
            <w:r>
              <w:rPr>
                <w:rFonts w:ascii="Times New Roman" w:eastAsia="Times New Roman" w:hAnsi="Times New Roman" w:cs="Times New Roman"/>
                <w:b/>
                <w:bCs/>
                <w:color w:val="FFFFFF" w:themeColor="light1"/>
                <w:kern w:val="24"/>
                <w:sz w:val="24"/>
                <w:szCs w:val="24"/>
                <w:lang w:val="en-GB" w:eastAsia="en-GB"/>
              </w:rPr>
              <w:t>C.V</w:t>
            </w:r>
          </w:p>
        </w:tc>
      </w:tr>
      <w:tr w:rsidR="00135379" w:rsidRPr="003C2FE6" w14:paraId="43823A10" w14:textId="46863736" w:rsidTr="00135379">
        <w:trPr>
          <w:trHeight w:val="500"/>
        </w:trPr>
        <w:tc>
          <w:tcPr>
            <w:tcW w:w="6823" w:type="dxa"/>
            <w:tcBorders>
              <w:top w:val="single" w:sz="24" w:space="0" w:color="FFFFFF"/>
              <w:left w:val="single" w:sz="8" w:space="0" w:color="FFFFFF"/>
              <w:bottom w:val="single" w:sz="8" w:space="0" w:color="FFFFFF"/>
              <w:right w:val="single" w:sz="8" w:space="0" w:color="FFFFFF"/>
            </w:tcBorders>
            <w:shd w:val="clear" w:color="auto" w:fill="5B9BD5"/>
            <w:tcMar>
              <w:top w:w="15" w:type="dxa"/>
              <w:left w:w="77" w:type="dxa"/>
              <w:bottom w:w="0" w:type="dxa"/>
              <w:right w:w="77" w:type="dxa"/>
            </w:tcMar>
            <w:hideMark/>
          </w:tcPr>
          <w:p w14:paraId="2A57710E" w14:textId="77777777" w:rsidR="00135379" w:rsidRPr="003C2FE6" w:rsidRDefault="00135379" w:rsidP="00703DD0">
            <w:pPr>
              <w:spacing w:after="0" w:line="400" w:lineRule="exac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color w:val="FFFFFF" w:themeColor="light1"/>
                <w:kern w:val="24"/>
                <w:sz w:val="24"/>
                <w:szCs w:val="24"/>
                <w:lang w:eastAsia="en-GB"/>
              </w:rPr>
              <w:t>IFMIS Modules accessible at all levels of implementation</w:t>
            </w:r>
          </w:p>
        </w:tc>
        <w:tc>
          <w:tcPr>
            <w:tcW w:w="1374" w:type="dxa"/>
            <w:tcBorders>
              <w:top w:val="single" w:sz="24" w:space="0" w:color="FFFFFF"/>
              <w:left w:val="single" w:sz="8" w:space="0" w:color="FFFFFF"/>
              <w:bottom w:val="single" w:sz="8" w:space="0" w:color="FFFFFF"/>
              <w:right w:val="single" w:sz="8" w:space="0" w:color="FFFFFF"/>
            </w:tcBorders>
            <w:shd w:val="clear" w:color="auto" w:fill="D2DEEF"/>
            <w:tcMar>
              <w:top w:w="15" w:type="dxa"/>
              <w:left w:w="77" w:type="dxa"/>
              <w:bottom w:w="0" w:type="dxa"/>
              <w:right w:w="77" w:type="dxa"/>
            </w:tcMar>
            <w:hideMark/>
          </w:tcPr>
          <w:p w14:paraId="7798FF2C" w14:textId="77777777" w:rsidR="00135379" w:rsidRPr="003C2FE6" w:rsidRDefault="00135379" w:rsidP="00703DD0">
            <w:pPr>
              <w:spacing w:after="0" w:line="400" w:lineRule="exac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color w:val="000000" w:themeColor="dark1"/>
                <w:kern w:val="24"/>
                <w:sz w:val="24"/>
                <w:szCs w:val="24"/>
                <w:lang w:val="en-GB" w:eastAsia="en-GB"/>
              </w:rPr>
              <w:t>3.03</w:t>
            </w:r>
          </w:p>
        </w:tc>
        <w:tc>
          <w:tcPr>
            <w:tcW w:w="1317" w:type="dxa"/>
            <w:tcBorders>
              <w:top w:val="single" w:sz="24" w:space="0" w:color="FFFFFF"/>
              <w:left w:val="single" w:sz="8" w:space="0" w:color="FFFFFF"/>
              <w:bottom w:val="single" w:sz="8" w:space="0" w:color="FFFFFF"/>
              <w:right w:val="single" w:sz="8" w:space="0" w:color="FFFFFF"/>
            </w:tcBorders>
            <w:shd w:val="clear" w:color="auto" w:fill="D2DEEF"/>
          </w:tcPr>
          <w:p w14:paraId="416F0038" w14:textId="3DE4BC3E" w:rsidR="00135379" w:rsidRPr="003C2FE6" w:rsidRDefault="00C632B2"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r>
              <w:rPr>
                <w:rFonts w:ascii="Times New Roman" w:eastAsia="Times New Roman" w:hAnsi="Times New Roman" w:cs="Times New Roman"/>
                <w:color w:val="000000" w:themeColor="dark1"/>
                <w:kern w:val="24"/>
                <w:sz w:val="24"/>
                <w:szCs w:val="24"/>
                <w:lang w:val="en-GB" w:eastAsia="en-GB"/>
              </w:rPr>
              <w:t>1.244</w:t>
            </w:r>
          </w:p>
        </w:tc>
        <w:tc>
          <w:tcPr>
            <w:tcW w:w="1317" w:type="dxa"/>
            <w:tcBorders>
              <w:top w:val="single" w:sz="24" w:space="0" w:color="FFFFFF"/>
              <w:left w:val="single" w:sz="8" w:space="0" w:color="FFFFFF"/>
              <w:bottom w:val="single" w:sz="8" w:space="0" w:color="FFFFFF"/>
              <w:right w:val="single" w:sz="8" w:space="0" w:color="FFFFFF"/>
            </w:tcBorders>
            <w:shd w:val="clear" w:color="auto" w:fill="D2DEEF"/>
          </w:tcPr>
          <w:p w14:paraId="2600DE85" w14:textId="7DBFA99C" w:rsidR="00135379" w:rsidRPr="003C2FE6" w:rsidRDefault="006E6C6E"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r>
              <w:rPr>
                <w:rFonts w:ascii="Times New Roman" w:eastAsia="Times New Roman" w:hAnsi="Times New Roman" w:cs="Times New Roman"/>
                <w:color w:val="000000" w:themeColor="dark1"/>
                <w:kern w:val="24"/>
                <w:sz w:val="24"/>
                <w:szCs w:val="24"/>
                <w:lang w:val="en-GB" w:eastAsia="en-GB"/>
              </w:rPr>
              <w:t>41.06%</w:t>
            </w:r>
          </w:p>
        </w:tc>
      </w:tr>
      <w:tr w:rsidR="00135379" w:rsidRPr="003C2FE6" w14:paraId="3D0D307F" w14:textId="0A656E3C" w:rsidTr="00135379">
        <w:trPr>
          <w:trHeight w:val="534"/>
        </w:trPr>
        <w:tc>
          <w:tcPr>
            <w:tcW w:w="6823" w:type="dxa"/>
            <w:tcBorders>
              <w:top w:val="single" w:sz="8" w:space="0" w:color="FFFFFF"/>
              <w:left w:val="single" w:sz="8" w:space="0" w:color="FFFFFF"/>
              <w:bottom w:val="single" w:sz="8" w:space="0" w:color="FFFFFF"/>
              <w:right w:val="single" w:sz="8" w:space="0" w:color="FFFFFF"/>
            </w:tcBorders>
            <w:shd w:val="clear" w:color="auto" w:fill="5B9BD5"/>
            <w:tcMar>
              <w:top w:w="15" w:type="dxa"/>
              <w:left w:w="77" w:type="dxa"/>
              <w:bottom w:w="0" w:type="dxa"/>
              <w:right w:w="77" w:type="dxa"/>
            </w:tcMar>
            <w:hideMark/>
          </w:tcPr>
          <w:p w14:paraId="75FA540C" w14:textId="25E567D1" w:rsidR="00135379" w:rsidRPr="003C2FE6" w:rsidRDefault="00135379" w:rsidP="00203CD7">
            <w:pPr>
              <w:spacing w:after="0" w:line="400" w:lineRule="exact"/>
              <w:jc w:val="both"/>
              <w:rPr>
                <w:rFonts w:ascii="Times New Roman" w:eastAsia="Times New Roman" w:hAnsi="Times New Roman" w:cs="Times New Roman"/>
                <w:sz w:val="24"/>
                <w:szCs w:val="24"/>
                <w:lang w:val="en-GB" w:eastAsia="en-GB"/>
              </w:rPr>
            </w:pPr>
            <w:r w:rsidRPr="003C2FE6">
              <w:rPr>
                <w:rFonts w:ascii="Times New Roman" w:hAnsi="Times New Roman" w:cs="Times New Roman"/>
                <w:color w:val="FFFFFF" w:themeColor="light1"/>
                <w:kern w:val="24"/>
                <w:sz w:val="24"/>
                <w:szCs w:val="24"/>
                <w:lang w:eastAsia="en-GB"/>
              </w:rPr>
              <w:t xml:space="preserve">Government’ Directive on the installation of IFMIS in </w:t>
            </w:r>
            <w:r>
              <w:rPr>
                <w:rFonts w:ascii="Times New Roman" w:hAnsi="Times New Roman" w:cs="Times New Roman"/>
                <w:color w:val="FFFFFF" w:themeColor="light1"/>
                <w:kern w:val="24"/>
                <w:sz w:val="24"/>
                <w:szCs w:val="24"/>
                <w:lang w:eastAsia="en-GB"/>
              </w:rPr>
              <w:t>the Ministry of Finance</w:t>
            </w:r>
          </w:p>
        </w:tc>
        <w:tc>
          <w:tcPr>
            <w:tcW w:w="1374" w:type="dxa"/>
            <w:tcBorders>
              <w:top w:val="single" w:sz="8" w:space="0" w:color="FFFFFF"/>
              <w:left w:val="single" w:sz="8" w:space="0" w:color="FFFFFF"/>
              <w:bottom w:val="single" w:sz="8" w:space="0" w:color="FFFFFF"/>
              <w:right w:val="single" w:sz="8" w:space="0" w:color="FFFFFF"/>
            </w:tcBorders>
            <w:shd w:val="clear" w:color="auto" w:fill="EAEFF7"/>
            <w:tcMar>
              <w:top w:w="15" w:type="dxa"/>
              <w:left w:w="77" w:type="dxa"/>
              <w:bottom w:w="0" w:type="dxa"/>
              <w:right w:w="77" w:type="dxa"/>
            </w:tcMar>
            <w:hideMark/>
          </w:tcPr>
          <w:p w14:paraId="1F774134" w14:textId="77777777" w:rsidR="00135379" w:rsidRPr="003C2FE6" w:rsidRDefault="00135379" w:rsidP="00703DD0">
            <w:pPr>
              <w:spacing w:after="0" w:line="400" w:lineRule="exac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color w:val="000000" w:themeColor="dark1"/>
                <w:kern w:val="24"/>
                <w:sz w:val="24"/>
                <w:szCs w:val="24"/>
                <w:lang w:val="en-GB" w:eastAsia="en-GB"/>
              </w:rPr>
              <w:t>3.75</w:t>
            </w:r>
          </w:p>
        </w:tc>
        <w:tc>
          <w:tcPr>
            <w:tcW w:w="1317" w:type="dxa"/>
            <w:tcBorders>
              <w:top w:val="single" w:sz="8" w:space="0" w:color="FFFFFF"/>
              <w:left w:val="single" w:sz="8" w:space="0" w:color="FFFFFF"/>
              <w:bottom w:val="single" w:sz="8" w:space="0" w:color="FFFFFF"/>
              <w:right w:val="single" w:sz="8" w:space="0" w:color="FFFFFF"/>
            </w:tcBorders>
            <w:shd w:val="clear" w:color="auto" w:fill="EAEFF7"/>
          </w:tcPr>
          <w:p w14:paraId="6CB33C68" w14:textId="0B165B16" w:rsidR="00135379" w:rsidRPr="003C2FE6" w:rsidRDefault="00C632B2"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r>
              <w:rPr>
                <w:rFonts w:ascii="Times New Roman" w:eastAsia="Times New Roman" w:hAnsi="Times New Roman" w:cs="Times New Roman"/>
                <w:color w:val="000000" w:themeColor="dark1"/>
                <w:kern w:val="24"/>
                <w:sz w:val="24"/>
                <w:szCs w:val="24"/>
                <w:lang w:val="en-GB" w:eastAsia="en-GB"/>
              </w:rPr>
              <w:t>0.992</w:t>
            </w:r>
          </w:p>
        </w:tc>
        <w:tc>
          <w:tcPr>
            <w:tcW w:w="1317" w:type="dxa"/>
            <w:tcBorders>
              <w:top w:val="single" w:sz="8" w:space="0" w:color="FFFFFF"/>
              <w:left w:val="single" w:sz="8" w:space="0" w:color="FFFFFF"/>
              <w:bottom w:val="single" w:sz="8" w:space="0" w:color="FFFFFF"/>
              <w:right w:val="single" w:sz="8" w:space="0" w:color="FFFFFF"/>
            </w:tcBorders>
            <w:shd w:val="clear" w:color="auto" w:fill="EAEFF7"/>
          </w:tcPr>
          <w:p w14:paraId="7042A612" w14:textId="2EBB0193" w:rsidR="00135379" w:rsidRPr="003C2FE6" w:rsidRDefault="006E6C6E"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r>
              <w:rPr>
                <w:rFonts w:ascii="Times New Roman" w:eastAsia="Times New Roman" w:hAnsi="Times New Roman" w:cs="Times New Roman"/>
                <w:color w:val="000000" w:themeColor="dark1"/>
                <w:kern w:val="24"/>
                <w:sz w:val="24"/>
                <w:szCs w:val="24"/>
                <w:lang w:val="en-GB" w:eastAsia="en-GB"/>
              </w:rPr>
              <w:t>26.45%</w:t>
            </w:r>
          </w:p>
        </w:tc>
      </w:tr>
      <w:tr w:rsidR="00135379" w:rsidRPr="003C2FE6" w14:paraId="5D5A8D9D" w14:textId="47E9FC2C" w:rsidTr="00135379">
        <w:trPr>
          <w:trHeight w:val="528"/>
        </w:trPr>
        <w:tc>
          <w:tcPr>
            <w:tcW w:w="6823" w:type="dxa"/>
            <w:tcBorders>
              <w:top w:val="single" w:sz="8" w:space="0" w:color="FFFFFF"/>
              <w:left w:val="single" w:sz="8" w:space="0" w:color="FFFFFF"/>
              <w:bottom w:val="single" w:sz="8" w:space="0" w:color="FFFFFF"/>
              <w:right w:val="single" w:sz="8" w:space="0" w:color="FFFFFF"/>
            </w:tcBorders>
            <w:shd w:val="clear" w:color="auto" w:fill="5B9BD5"/>
            <w:tcMar>
              <w:top w:w="15" w:type="dxa"/>
              <w:left w:w="77" w:type="dxa"/>
              <w:bottom w:w="0" w:type="dxa"/>
              <w:right w:w="77" w:type="dxa"/>
            </w:tcMar>
            <w:hideMark/>
          </w:tcPr>
          <w:p w14:paraId="3E0A525A" w14:textId="661884F5" w:rsidR="00135379" w:rsidRPr="003C2FE6" w:rsidRDefault="00135379" w:rsidP="00203CD7">
            <w:pPr>
              <w:spacing w:after="0" w:line="400" w:lineRule="exac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color w:val="FFFFFF" w:themeColor="light1"/>
                <w:kern w:val="24"/>
                <w:sz w:val="24"/>
                <w:szCs w:val="24"/>
                <w:lang w:eastAsia="en-GB"/>
              </w:rPr>
              <w:t xml:space="preserve">Daily activeness of IFMIS being used in </w:t>
            </w:r>
            <w:r>
              <w:rPr>
                <w:rFonts w:ascii="Times New Roman" w:eastAsia="Times New Roman" w:hAnsi="Times New Roman" w:cs="Times New Roman"/>
                <w:color w:val="FFFFFF" w:themeColor="light1"/>
                <w:kern w:val="24"/>
                <w:sz w:val="24"/>
                <w:szCs w:val="24"/>
                <w:lang w:eastAsia="en-GB"/>
              </w:rPr>
              <w:t>the Ministry</w:t>
            </w:r>
            <w:r w:rsidRPr="003C2FE6">
              <w:rPr>
                <w:rFonts w:ascii="Times New Roman" w:eastAsia="Times New Roman" w:hAnsi="Times New Roman" w:cs="Times New Roman"/>
                <w:color w:val="FFFFFF" w:themeColor="light1"/>
                <w:kern w:val="24"/>
                <w:sz w:val="24"/>
                <w:szCs w:val="24"/>
                <w:lang w:eastAsia="en-GB"/>
              </w:rPr>
              <w:t>.</w:t>
            </w:r>
          </w:p>
        </w:tc>
        <w:tc>
          <w:tcPr>
            <w:tcW w:w="1374" w:type="dxa"/>
            <w:tcBorders>
              <w:top w:val="single" w:sz="8" w:space="0" w:color="FFFFFF"/>
              <w:left w:val="single" w:sz="8" w:space="0" w:color="FFFFFF"/>
              <w:bottom w:val="single" w:sz="8" w:space="0" w:color="FFFFFF"/>
              <w:right w:val="single" w:sz="8" w:space="0" w:color="FFFFFF"/>
            </w:tcBorders>
            <w:shd w:val="clear" w:color="auto" w:fill="D2DEEF"/>
            <w:tcMar>
              <w:top w:w="15" w:type="dxa"/>
              <w:left w:w="77" w:type="dxa"/>
              <w:bottom w:w="0" w:type="dxa"/>
              <w:right w:w="77" w:type="dxa"/>
            </w:tcMar>
            <w:hideMark/>
          </w:tcPr>
          <w:p w14:paraId="2D0614D9" w14:textId="77777777" w:rsidR="00135379" w:rsidRPr="003C2FE6" w:rsidRDefault="00135379" w:rsidP="00703DD0">
            <w:pPr>
              <w:spacing w:after="0" w:line="400" w:lineRule="exac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color w:val="000000" w:themeColor="dark1"/>
                <w:kern w:val="24"/>
                <w:sz w:val="24"/>
                <w:szCs w:val="24"/>
                <w:lang w:val="en-GB" w:eastAsia="en-GB"/>
              </w:rPr>
              <w:t>2.98</w:t>
            </w:r>
          </w:p>
        </w:tc>
        <w:tc>
          <w:tcPr>
            <w:tcW w:w="1317" w:type="dxa"/>
            <w:tcBorders>
              <w:top w:val="single" w:sz="8" w:space="0" w:color="FFFFFF"/>
              <w:left w:val="single" w:sz="8" w:space="0" w:color="FFFFFF"/>
              <w:bottom w:val="single" w:sz="8" w:space="0" w:color="FFFFFF"/>
              <w:right w:val="single" w:sz="8" w:space="0" w:color="FFFFFF"/>
            </w:tcBorders>
            <w:shd w:val="clear" w:color="auto" w:fill="D2DEEF"/>
          </w:tcPr>
          <w:p w14:paraId="21238475" w14:textId="73B1162F" w:rsidR="00135379" w:rsidRPr="003C2FE6" w:rsidRDefault="00C632B2"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r>
              <w:rPr>
                <w:rFonts w:ascii="Times New Roman" w:eastAsia="Times New Roman" w:hAnsi="Times New Roman" w:cs="Times New Roman"/>
                <w:color w:val="000000" w:themeColor="dark1"/>
                <w:kern w:val="24"/>
                <w:sz w:val="24"/>
                <w:szCs w:val="24"/>
                <w:lang w:val="en-GB" w:eastAsia="en-GB"/>
              </w:rPr>
              <w:t>1.198</w:t>
            </w:r>
          </w:p>
        </w:tc>
        <w:tc>
          <w:tcPr>
            <w:tcW w:w="1317" w:type="dxa"/>
            <w:tcBorders>
              <w:top w:val="single" w:sz="8" w:space="0" w:color="FFFFFF"/>
              <w:left w:val="single" w:sz="8" w:space="0" w:color="FFFFFF"/>
              <w:bottom w:val="single" w:sz="8" w:space="0" w:color="FFFFFF"/>
              <w:right w:val="single" w:sz="8" w:space="0" w:color="FFFFFF"/>
            </w:tcBorders>
            <w:shd w:val="clear" w:color="auto" w:fill="D2DEEF"/>
          </w:tcPr>
          <w:p w14:paraId="767BF295" w14:textId="1FEFEDC8" w:rsidR="00135379" w:rsidRPr="003C2FE6" w:rsidRDefault="006E6C6E"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r>
              <w:rPr>
                <w:rFonts w:ascii="Times New Roman" w:eastAsia="Times New Roman" w:hAnsi="Times New Roman" w:cs="Times New Roman"/>
                <w:color w:val="000000" w:themeColor="dark1"/>
                <w:kern w:val="24"/>
                <w:sz w:val="24"/>
                <w:szCs w:val="24"/>
                <w:lang w:val="en-GB" w:eastAsia="en-GB"/>
              </w:rPr>
              <w:t>40.20%</w:t>
            </w:r>
          </w:p>
        </w:tc>
      </w:tr>
      <w:tr w:rsidR="00135379" w:rsidRPr="003C2FE6" w14:paraId="7D08BFFB" w14:textId="0C162CBA" w:rsidTr="00135379">
        <w:trPr>
          <w:trHeight w:val="961"/>
        </w:trPr>
        <w:tc>
          <w:tcPr>
            <w:tcW w:w="6823" w:type="dxa"/>
            <w:tcBorders>
              <w:top w:val="single" w:sz="8" w:space="0" w:color="FFFFFF"/>
              <w:left w:val="single" w:sz="8" w:space="0" w:color="FFFFFF"/>
              <w:bottom w:val="single" w:sz="8" w:space="0" w:color="FFFFFF"/>
              <w:right w:val="single" w:sz="8" w:space="0" w:color="FFFFFF"/>
            </w:tcBorders>
            <w:shd w:val="clear" w:color="auto" w:fill="5B9BD5"/>
            <w:tcMar>
              <w:top w:w="15" w:type="dxa"/>
              <w:left w:w="77" w:type="dxa"/>
              <w:bottom w:w="0" w:type="dxa"/>
              <w:right w:w="77" w:type="dxa"/>
            </w:tcMar>
            <w:hideMark/>
          </w:tcPr>
          <w:p w14:paraId="75F7B67E" w14:textId="77777777" w:rsidR="00135379" w:rsidRPr="003C2FE6" w:rsidRDefault="00135379" w:rsidP="00703DD0">
            <w:pPr>
              <w:spacing w:after="0" w:line="400" w:lineRule="exac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color w:val="FFFFFF" w:themeColor="light1"/>
                <w:kern w:val="24"/>
                <w:sz w:val="24"/>
                <w:szCs w:val="24"/>
                <w:lang w:eastAsia="en-GB"/>
              </w:rPr>
              <w:t>Implementation of IFMIS,duplication and jurisdictional problems in exchanging information</w:t>
            </w:r>
          </w:p>
        </w:tc>
        <w:tc>
          <w:tcPr>
            <w:tcW w:w="1374" w:type="dxa"/>
            <w:tcBorders>
              <w:top w:val="single" w:sz="8" w:space="0" w:color="FFFFFF"/>
              <w:left w:val="single" w:sz="8" w:space="0" w:color="FFFFFF"/>
              <w:bottom w:val="single" w:sz="8" w:space="0" w:color="FFFFFF"/>
              <w:right w:val="single" w:sz="8" w:space="0" w:color="FFFFFF"/>
            </w:tcBorders>
            <w:shd w:val="clear" w:color="auto" w:fill="EAEFF7"/>
            <w:tcMar>
              <w:top w:w="15" w:type="dxa"/>
              <w:left w:w="77" w:type="dxa"/>
              <w:bottom w:w="0" w:type="dxa"/>
              <w:right w:w="77" w:type="dxa"/>
            </w:tcMar>
            <w:hideMark/>
          </w:tcPr>
          <w:p w14:paraId="3B2106A5" w14:textId="77777777" w:rsidR="00135379" w:rsidRPr="003C2FE6" w:rsidRDefault="00135379" w:rsidP="00703DD0">
            <w:pPr>
              <w:spacing w:after="0" w:line="400" w:lineRule="exac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color w:val="000000" w:themeColor="dark1"/>
                <w:kern w:val="24"/>
                <w:sz w:val="24"/>
                <w:szCs w:val="24"/>
                <w:lang w:val="en-GB" w:eastAsia="en-GB"/>
              </w:rPr>
              <w:t>3.59</w:t>
            </w:r>
          </w:p>
        </w:tc>
        <w:tc>
          <w:tcPr>
            <w:tcW w:w="1317" w:type="dxa"/>
            <w:tcBorders>
              <w:top w:val="single" w:sz="8" w:space="0" w:color="FFFFFF"/>
              <w:left w:val="single" w:sz="8" w:space="0" w:color="FFFFFF"/>
              <w:bottom w:val="single" w:sz="8" w:space="0" w:color="FFFFFF"/>
              <w:right w:val="single" w:sz="8" w:space="0" w:color="FFFFFF"/>
            </w:tcBorders>
            <w:shd w:val="clear" w:color="auto" w:fill="EAEFF7"/>
          </w:tcPr>
          <w:p w14:paraId="2C0CD8EF" w14:textId="6BACF5F1" w:rsidR="00135379" w:rsidRPr="003C2FE6" w:rsidRDefault="00C632B2"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r>
              <w:rPr>
                <w:rFonts w:ascii="Times New Roman" w:eastAsia="Times New Roman" w:hAnsi="Times New Roman" w:cs="Times New Roman"/>
                <w:color w:val="000000" w:themeColor="dark1"/>
                <w:kern w:val="24"/>
                <w:sz w:val="24"/>
                <w:szCs w:val="24"/>
                <w:lang w:val="en-GB" w:eastAsia="en-GB"/>
              </w:rPr>
              <w:t>0.988</w:t>
            </w:r>
          </w:p>
        </w:tc>
        <w:tc>
          <w:tcPr>
            <w:tcW w:w="1317" w:type="dxa"/>
            <w:tcBorders>
              <w:top w:val="single" w:sz="8" w:space="0" w:color="FFFFFF"/>
              <w:left w:val="single" w:sz="8" w:space="0" w:color="FFFFFF"/>
              <w:bottom w:val="single" w:sz="8" w:space="0" w:color="FFFFFF"/>
              <w:right w:val="single" w:sz="8" w:space="0" w:color="FFFFFF"/>
            </w:tcBorders>
            <w:shd w:val="clear" w:color="auto" w:fill="EAEFF7"/>
          </w:tcPr>
          <w:p w14:paraId="49BE92F1" w14:textId="588B4E7A" w:rsidR="00135379" w:rsidRPr="003C2FE6" w:rsidRDefault="006E6C6E"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r>
              <w:rPr>
                <w:rFonts w:ascii="Times New Roman" w:eastAsia="Times New Roman" w:hAnsi="Times New Roman" w:cs="Times New Roman"/>
                <w:color w:val="000000" w:themeColor="dark1"/>
                <w:kern w:val="24"/>
                <w:sz w:val="24"/>
                <w:szCs w:val="24"/>
                <w:lang w:val="en-GB" w:eastAsia="en-GB"/>
              </w:rPr>
              <w:t>27.52%</w:t>
            </w:r>
          </w:p>
        </w:tc>
      </w:tr>
      <w:tr w:rsidR="00135379" w:rsidRPr="003C2FE6" w14:paraId="71E4245F" w14:textId="2F180A4F" w:rsidTr="00135379">
        <w:trPr>
          <w:trHeight w:val="521"/>
        </w:trPr>
        <w:tc>
          <w:tcPr>
            <w:tcW w:w="6823" w:type="dxa"/>
            <w:tcBorders>
              <w:top w:val="single" w:sz="8" w:space="0" w:color="FFFFFF"/>
              <w:left w:val="single" w:sz="8" w:space="0" w:color="FFFFFF"/>
              <w:bottom w:val="single" w:sz="8" w:space="0" w:color="FFFFFF"/>
              <w:right w:val="single" w:sz="8" w:space="0" w:color="FFFFFF"/>
            </w:tcBorders>
            <w:shd w:val="clear" w:color="auto" w:fill="5B9BD5"/>
            <w:tcMar>
              <w:top w:w="15" w:type="dxa"/>
              <w:left w:w="77" w:type="dxa"/>
              <w:bottom w:w="0" w:type="dxa"/>
              <w:right w:w="77" w:type="dxa"/>
            </w:tcMar>
          </w:tcPr>
          <w:p w14:paraId="7AC267ED" w14:textId="3E06CB2D" w:rsidR="00135379" w:rsidRPr="003C2FE6" w:rsidRDefault="00135379" w:rsidP="00703DD0">
            <w:pPr>
              <w:spacing w:after="0" w:line="400" w:lineRule="exact"/>
              <w:jc w:val="both"/>
              <w:rPr>
                <w:rFonts w:ascii="Times New Roman" w:eastAsia="Times New Roman" w:hAnsi="Times New Roman" w:cs="Times New Roman"/>
                <w:color w:val="FFFFFF" w:themeColor="light1"/>
                <w:kern w:val="24"/>
                <w:sz w:val="24"/>
                <w:szCs w:val="24"/>
                <w:lang w:eastAsia="en-GB"/>
              </w:rPr>
            </w:pPr>
            <w:r w:rsidRPr="003C2FE6">
              <w:rPr>
                <w:rFonts w:ascii="Times New Roman" w:eastAsia="Times New Roman" w:hAnsi="Times New Roman" w:cs="Times New Roman"/>
                <w:color w:val="FFFFFF" w:themeColor="light1"/>
                <w:kern w:val="24"/>
                <w:sz w:val="24"/>
                <w:szCs w:val="24"/>
                <w:lang w:eastAsia="en-GB"/>
              </w:rPr>
              <w:t xml:space="preserve">Total average Mean for the ( EII)  Variable is </w:t>
            </w:r>
          </w:p>
        </w:tc>
        <w:tc>
          <w:tcPr>
            <w:tcW w:w="1374" w:type="dxa"/>
            <w:tcBorders>
              <w:top w:val="single" w:sz="8" w:space="0" w:color="FFFFFF"/>
              <w:left w:val="single" w:sz="8" w:space="0" w:color="FFFFFF"/>
              <w:bottom w:val="single" w:sz="8" w:space="0" w:color="FFFFFF"/>
              <w:right w:val="single" w:sz="8" w:space="0" w:color="FFFFFF"/>
            </w:tcBorders>
            <w:shd w:val="clear" w:color="auto" w:fill="EAEFF7"/>
            <w:tcMar>
              <w:top w:w="15" w:type="dxa"/>
              <w:left w:w="77" w:type="dxa"/>
              <w:bottom w:w="0" w:type="dxa"/>
              <w:right w:w="77" w:type="dxa"/>
            </w:tcMar>
          </w:tcPr>
          <w:p w14:paraId="0F19F54C" w14:textId="562630EF" w:rsidR="00135379" w:rsidRPr="003C2FE6" w:rsidRDefault="00135379"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r w:rsidRPr="003C2FE6">
              <w:rPr>
                <w:rFonts w:ascii="Times New Roman" w:eastAsia="Times New Roman" w:hAnsi="Times New Roman" w:cs="Times New Roman"/>
                <w:color w:val="000000" w:themeColor="dark1"/>
                <w:kern w:val="24"/>
                <w:sz w:val="24"/>
                <w:szCs w:val="24"/>
                <w:lang w:val="en-GB" w:eastAsia="en-GB"/>
              </w:rPr>
              <w:t>3.3375</w:t>
            </w:r>
          </w:p>
        </w:tc>
        <w:tc>
          <w:tcPr>
            <w:tcW w:w="1317" w:type="dxa"/>
            <w:tcBorders>
              <w:top w:val="single" w:sz="8" w:space="0" w:color="FFFFFF"/>
              <w:left w:val="single" w:sz="8" w:space="0" w:color="FFFFFF"/>
              <w:bottom w:val="single" w:sz="8" w:space="0" w:color="FFFFFF"/>
              <w:right w:val="single" w:sz="8" w:space="0" w:color="FFFFFF"/>
            </w:tcBorders>
            <w:shd w:val="clear" w:color="auto" w:fill="EAEFF7"/>
          </w:tcPr>
          <w:p w14:paraId="6C2DE17E" w14:textId="77777777" w:rsidR="00135379" w:rsidRPr="003C2FE6" w:rsidRDefault="00135379"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p>
        </w:tc>
        <w:tc>
          <w:tcPr>
            <w:tcW w:w="1317" w:type="dxa"/>
            <w:tcBorders>
              <w:top w:val="single" w:sz="8" w:space="0" w:color="FFFFFF"/>
              <w:left w:val="single" w:sz="8" w:space="0" w:color="FFFFFF"/>
              <w:bottom w:val="single" w:sz="8" w:space="0" w:color="FFFFFF"/>
              <w:right w:val="single" w:sz="8" w:space="0" w:color="FFFFFF"/>
            </w:tcBorders>
            <w:shd w:val="clear" w:color="auto" w:fill="EAEFF7"/>
          </w:tcPr>
          <w:p w14:paraId="48503B9C" w14:textId="77777777" w:rsidR="00135379" w:rsidRPr="003C2FE6" w:rsidRDefault="00135379" w:rsidP="00703DD0">
            <w:pPr>
              <w:spacing w:after="0" w:line="400" w:lineRule="exact"/>
              <w:jc w:val="both"/>
              <w:rPr>
                <w:rFonts w:ascii="Times New Roman" w:eastAsia="Times New Roman" w:hAnsi="Times New Roman" w:cs="Times New Roman"/>
                <w:color w:val="000000" w:themeColor="dark1"/>
                <w:kern w:val="24"/>
                <w:sz w:val="24"/>
                <w:szCs w:val="24"/>
                <w:lang w:val="en-GB" w:eastAsia="en-GB"/>
              </w:rPr>
            </w:pPr>
          </w:p>
        </w:tc>
      </w:tr>
    </w:tbl>
    <w:p w14:paraId="320A63BE" w14:textId="77777777" w:rsidR="00066F28" w:rsidRPr="003C2FE6" w:rsidRDefault="00066F28" w:rsidP="00951A0C">
      <w:pPr>
        <w:spacing w:after="200" w:line="360" w:lineRule="auto"/>
        <w:jc w:val="both"/>
        <w:rPr>
          <w:rFonts w:ascii="Times New Roman" w:eastAsia="Times New Roman" w:hAnsi="Times New Roman" w:cs="Times New Roman"/>
          <w:sz w:val="24"/>
          <w:szCs w:val="24"/>
        </w:rPr>
      </w:pPr>
    </w:p>
    <w:tbl>
      <w:tblPr>
        <w:tblStyle w:val="TableGrid"/>
        <w:tblW w:w="10173" w:type="dxa"/>
        <w:tblLook w:val="04A0" w:firstRow="1" w:lastRow="0" w:firstColumn="1" w:lastColumn="0" w:noHBand="0" w:noVBand="1"/>
      </w:tblPr>
      <w:tblGrid>
        <w:gridCol w:w="2147"/>
        <w:gridCol w:w="2147"/>
        <w:gridCol w:w="2070"/>
        <w:gridCol w:w="1660"/>
        <w:gridCol w:w="2149"/>
      </w:tblGrid>
      <w:tr w:rsidR="005A1276" w:rsidRPr="003C2FE6" w14:paraId="2DC9CA0C" w14:textId="58EBF3D1" w:rsidTr="005A1276">
        <w:tc>
          <w:tcPr>
            <w:tcW w:w="2147" w:type="dxa"/>
          </w:tcPr>
          <w:p w14:paraId="61BE60F0" w14:textId="6DCCB771"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Strongly Disagree</w:t>
            </w:r>
          </w:p>
        </w:tc>
        <w:tc>
          <w:tcPr>
            <w:tcW w:w="2147" w:type="dxa"/>
          </w:tcPr>
          <w:p w14:paraId="5F99CF12" w14:textId="61A66EBF"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Disagree</w:t>
            </w:r>
          </w:p>
        </w:tc>
        <w:tc>
          <w:tcPr>
            <w:tcW w:w="2070" w:type="dxa"/>
          </w:tcPr>
          <w:p w14:paraId="2AA9D75B" w14:textId="48F3899A"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Not Sure</w:t>
            </w:r>
          </w:p>
        </w:tc>
        <w:tc>
          <w:tcPr>
            <w:tcW w:w="1660" w:type="dxa"/>
          </w:tcPr>
          <w:p w14:paraId="50B79486" w14:textId="41F2A838"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Agree</w:t>
            </w:r>
          </w:p>
        </w:tc>
        <w:tc>
          <w:tcPr>
            <w:tcW w:w="2149" w:type="dxa"/>
          </w:tcPr>
          <w:p w14:paraId="6EF58ABD" w14:textId="10475683"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Strongly Agree</w:t>
            </w:r>
          </w:p>
        </w:tc>
      </w:tr>
      <w:tr w:rsidR="005A1276" w:rsidRPr="003C2FE6" w14:paraId="4903F6C1" w14:textId="5CD8717D" w:rsidTr="005A1276">
        <w:tc>
          <w:tcPr>
            <w:tcW w:w="2147" w:type="dxa"/>
          </w:tcPr>
          <w:p w14:paraId="31590162" w14:textId="1BCEAB32"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1</w:t>
            </w:r>
          </w:p>
        </w:tc>
        <w:tc>
          <w:tcPr>
            <w:tcW w:w="2147" w:type="dxa"/>
          </w:tcPr>
          <w:p w14:paraId="3E96C9F8" w14:textId="628A5B34"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2</w:t>
            </w:r>
          </w:p>
        </w:tc>
        <w:tc>
          <w:tcPr>
            <w:tcW w:w="2070" w:type="dxa"/>
          </w:tcPr>
          <w:p w14:paraId="39CEFFDE" w14:textId="70D9C303"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3</w:t>
            </w:r>
          </w:p>
        </w:tc>
        <w:tc>
          <w:tcPr>
            <w:tcW w:w="1660" w:type="dxa"/>
          </w:tcPr>
          <w:p w14:paraId="553ABA25" w14:textId="6D1B4438"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4</w:t>
            </w:r>
          </w:p>
        </w:tc>
        <w:tc>
          <w:tcPr>
            <w:tcW w:w="2149" w:type="dxa"/>
          </w:tcPr>
          <w:p w14:paraId="7686B9C6" w14:textId="4A151B65" w:rsidR="005A1276" w:rsidRPr="003C2FE6" w:rsidRDefault="005A1276" w:rsidP="00951A0C">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5</w:t>
            </w:r>
          </w:p>
        </w:tc>
      </w:tr>
    </w:tbl>
    <w:p w14:paraId="7E3DFA60" w14:textId="52E4C3E0" w:rsidR="00066F28" w:rsidRPr="003C2FE6" w:rsidRDefault="00066F28" w:rsidP="00951A0C">
      <w:pPr>
        <w:spacing w:line="360" w:lineRule="auto"/>
        <w:jc w:val="both"/>
        <w:rPr>
          <w:rFonts w:ascii="Times New Roman" w:eastAsiaTheme="minorHAnsi" w:hAnsi="Times New Roman" w:cs="Times New Roman"/>
          <w:sz w:val="24"/>
          <w:szCs w:val="24"/>
        </w:rPr>
      </w:pPr>
    </w:p>
    <w:p w14:paraId="43A6A354" w14:textId="6C39F657" w:rsidR="00175789" w:rsidRDefault="005A1276" w:rsidP="00951A0C">
      <w:pPr>
        <w:spacing w:line="360" w:lineRule="auto"/>
        <w:jc w:val="both"/>
        <w:rPr>
          <w:rFonts w:ascii="Times New Roman" w:eastAsiaTheme="minorHAnsi" w:hAnsi="Times New Roman" w:cs="Times New Roman"/>
          <w:sz w:val="24"/>
          <w:szCs w:val="24"/>
        </w:rPr>
      </w:pPr>
      <w:r w:rsidRPr="003C2FE6">
        <w:rPr>
          <w:rFonts w:ascii="Times New Roman" w:eastAsiaTheme="minorHAnsi" w:hAnsi="Times New Roman" w:cs="Times New Roman"/>
          <w:sz w:val="24"/>
          <w:szCs w:val="24"/>
        </w:rPr>
        <w:t xml:space="preserve">As illustrated above the  average mean  under the independent variable is </w:t>
      </w:r>
      <w:r w:rsidRPr="003C2FE6">
        <w:rPr>
          <w:rFonts w:ascii="Times New Roman" w:eastAsiaTheme="minorHAnsi" w:hAnsi="Times New Roman" w:cs="Times New Roman"/>
          <w:b/>
          <w:sz w:val="24"/>
          <w:szCs w:val="24"/>
          <w:u w:val="single"/>
        </w:rPr>
        <w:t>3.3375</w:t>
      </w:r>
      <w:r w:rsidRPr="003C2FE6">
        <w:rPr>
          <w:rFonts w:ascii="Times New Roman" w:eastAsiaTheme="minorHAnsi" w:hAnsi="Times New Roman" w:cs="Times New Roman"/>
          <w:sz w:val="24"/>
          <w:szCs w:val="24"/>
        </w:rPr>
        <w:t xml:space="preserve"> which as indicated under the Likert scale mean the independent variable of the extent of the IFMIS in the public sector is in a such a that the </w:t>
      </w:r>
      <w:r w:rsidR="005E2C9F">
        <w:rPr>
          <w:rFonts w:ascii="Times New Roman" w:eastAsiaTheme="minorHAnsi" w:hAnsi="Times New Roman" w:cs="Times New Roman"/>
          <w:sz w:val="24"/>
          <w:szCs w:val="24"/>
        </w:rPr>
        <w:t>Participants</w:t>
      </w:r>
      <w:r w:rsidRPr="003C2FE6">
        <w:rPr>
          <w:rFonts w:ascii="Times New Roman" w:eastAsiaTheme="minorHAnsi" w:hAnsi="Times New Roman" w:cs="Times New Roman"/>
          <w:sz w:val="24"/>
          <w:szCs w:val="24"/>
        </w:rPr>
        <w:t xml:space="preserve"> are not sure the extent to which IFMS has been Implemented. </w:t>
      </w:r>
      <w:r w:rsidRPr="003C2FE6">
        <w:rPr>
          <w:rFonts w:ascii="Times New Roman" w:eastAsiaTheme="minorHAnsi" w:hAnsi="Times New Roman" w:cs="Times New Roman"/>
          <w:sz w:val="24"/>
          <w:szCs w:val="24"/>
        </w:rPr>
        <w:lastRenderedPageBreak/>
        <w:t xml:space="preserve">This is true as IFMIS has not been implemented in </w:t>
      </w:r>
      <w:r w:rsidR="003C62D1" w:rsidRPr="003C2FE6">
        <w:rPr>
          <w:rFonts w:ascii="Times New Roman" w:eastAsiaTheme="minorHAnsi" w:hAnsi="Times New Roman" w:cs="Times New Roman"/>
          <w:sz w:val="24"/>
          <w:szCs w:val="24"/>
        </w:rPr>
        <w:t xml:space="preserve">all departments due </w:t>
      </w:r>
      <w:r w:rsidR="00ED6A3B" w:rsidRPr="003C2FE6">
        <w:rPr>
          <w:rFonts w:ascii="Times New Roman" w:eastAsiaTheme="minorHAnsi" w:hAnsi="Times New Roman" w:cs="Times New Roman"/>
          <w:sz w:val="24"/>
          <w:szCs w:val="24"/>
        </w:rPr>
        <w:t>to lack</w:t>
      </w:r>
      <w:r w:rsidR="003C62D1" w:rsidRPr="003C2FE6">
        <w:rPr>
          <w:rFonts w:ascii="Times New Roman" w:eastAsiaTheme="minorHAnsi" w:hAnsi="Times New Roman" w:cs="Times New Roman"/>
          <w:sz w:val="24"/>
          <w:szCs w:val="24"/>
        </w:rPr>
        <w:t xml:space="preserve"> of some departments lacking the appreciation of the need to use the IFMIS.</w:t>
      </w:r>
    </w:p>
    <w:p w14:paraId="65239E5C" w14:textId="77777777" w:rsidR="00281321" w:rsidRDefault="00281321" w:rsidP="00951A0C">
      <w:pPr>
        <w:spacing w:line="360" w:lineRule="auto"/>
        <w:jc w:val="both"/>
        <w:rPr>
          <w:rFonts w:ascii="Times New Roman" w:eastAsiaTheme="minorHAnsi" w:hAnsi="Times New Roman" w:cs="Times New Roman"/>
          <w:b/>
          <w:sz w:val="24"/>
          <w:szCs w:val="24"/>
          <w:u w:val="single"/>
        </w:rPr>
      </w:pPr>
    </w:p>
    <w:p w14:paraId="227F20DE" w14:textId="77777777" w:rsidR="00281321" w:rsidRDefault="00281321" w:rsidP="00951A0C">
      <w:pPr>
        <w:spacing w:line="360" w:lineRule="auto"/>
        <w:jc w:val="both"/>
        <w:rPr>
          <w:rFonts w:ascii="Times New Roman" w:eastAsiaTheme="minorHAnsi" w:hAnsi="Times New Roman" w:cs="Times New Roman"/>
          <w:b/>
          <w:sz w:val="24"/>
          <w:szCs w:val="24"/>
          <w:u w:val="single"/>
        </w:rPr>
      </w:pPr>
    </w:p>
    <w:p w14:paraId="6DD8D1AB" w14:textId="31F07486" w:rsidR="005C3962" w:rsidRPr="005C3962" w:rsidRDefault="005C3962" w:rsidP="00951A0C">
      <w:pPr>
        <w:spacing w:line="360" w:lineRule="auto"/>
        <w:jc w:val="both"/>
        <w:rPr>
          <w:rFonts w:ascii="Times New Roman" w:eastAsiaTheme="minorHAnsi" w:hAnsi="Times New Roman" w:cs="Times New Roman"/>
          <w:b/>
          <w:sz w:val="24"/>
          <w:szCs w:val="24"/>
          <w:u w:val="single"/>
        </w:rPr>
      </w:pPr>
      <w:r w:rsidRPr="005C3962">
        <w:rPr>
          <w:rFonts w:ascii="Times New Roman" w:eastAsiaTheme="minorHAnsi" w:hAnsi="Times New Roman" w:cs="Times New Roman"/>
          <w:b/>
          <w:sz w:val="24"/>
          <w:szCs w:val="24"/>
          <w:u w:val="single"/>
        </w:rPr>
        <w:t>Contribution of IFMIS</w:t>
      </w:r>
    </w:p>
    <w:p w14:paraId="1C6C2AF2" w14:textId="15617F2B" w:rsidR="007604F6" w:rsidRPr="003C2FE6" w:rsidRDefault="000721F7" w:rsidP="00951A0C">
      <w:pPr>
        <w:spacing w:line="360" w:lineRule="auto"/>
        <w:jc w:val="both"/>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The </w:t>
      </w:r>
      <w:r w:rsidR="005C3962">
        <w:rPr>
          <w:rFonts w:ascii="Times New Roman" w:eastAsiaTheme="minorHAnsi" w:hAnsi="Times New Roman" w:cs="Times New Roman"/>
          <w:sz w:val="24"/>
          <w:szCs w:val="24"/>
        </w:rPr>
        <w:t xml:space="preserve">section describes the </w:t>
      </w:r>
      <w:r>
        <w:rPr>
          <w:rFonts w:ascii="Times New Roman" w:eastAsiaTheme="minorHAnsi" w:hAnsi="Times New Roman" w:cs="Times New Roman"/>
          <w:sz w:val="24"/>
          <w:szCs w:val="24"/>
        </w:rPr>
        <w:t xml:space="preserve">Contribution IFMIS </w:t>
      </w:r>
      <w:r w:rsidR="008C2510">
        <w:rPr>
          <w:rFonts w:ascii="Times New Roman" w:eastAsiaTheme="minorHAnsi" w:hAnsi="Times New Roman" w:cs="Times New Roman"/>
          <w:sz w:val="24"/>
          <w:szCs w:val="24"/>
        </w:rPr>
        <w:t>has public Financial Management.</w:t>
      </w:r>
    </w:p>
    <w:tbl>
      <w:tblPr>
        <w:tblW w:w="9566" w:type="dxa"/>
        <w:tblCellMar>
          <w:left w:w="0" w:type="dxa"/>
          <w:right w:w="0" w:type="dxa"/>
        </w:tblCellMar>
        <w:tblLook w:val="04A0" w:firstRow="1" w:lastRow="0" w:firstColumn="1" w:lastColumn="0" w:noHBand="0" w:noVBand="1"/>
      </w:tblPr>
      <w:tblGrid>
        <w:gridCol w:w="6782"/>
        <w:gridCol w:w="1402"/>
        <w:gridCol w:w="1382"/>
      </w:tblGrid>
      <w:tr w:rsidR="00DF785D" w:rsidRPr="003C2FE6" w14:paraId="51A02CFF" w14:textId="423FF48C" w:rsidTr="00DF785D">
        <w:trPr>
          <w:trHeight w:val="545"/>
        </w:trPr>
        <w:tc>
          <w:tcPr>
            <w:tcW w:w="6782"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3" w:type="dxa"/>
              <w:bottom w:w="0" w:type="dxa"/>
              <w:right w:w="103" w:type="dxa"/>
            </w:tcMar>
            <w:hideMark/>
          </w:tcPr>
          <w:p w14:paraId="5C722422" w14:textId="77777777" w:rsidR="00DF785D" w:rsidRPr="001165C0" w:rsidRDefault="00DF785D" w:rsidP="007604F6">
            <w:pPr>
              <w:spacing w:after="0" w:line="400" w:lineRule="exact"/>
              <w:jc w:val="center"/>
              <w:rPr>
                <w:rFonts w:ascii="Times New Roman" w:eastAsia="Times New Roman" w:hAnsi="Times New Roman" w:cs="Times New Roman"/>
                <w:sz w:val="24"/>
                <w:szCs w:val="24"/>
                <w:lang w:val="en-GB" w:eastAsia="en-GB"/>
              </w:rPr>
            </w:pPr>
            <w:r w:rsidRPr="001165C0">
              <w:rPr>
                <w:rFonts w:ascii="Times New Roman" w:eastAsia="Times New Roman" w:hAnsi="Times New Roman" w:cs="Times New Roman"/>
                <w:b/>
                <w:bCs/>
                <w:color w:val="FFFFFF" w:themeColor="light1"/>
                <w:kern w:val="24"/>
                <w:sz w:val="24"/>
                <w:szCs w:val="24"/>
                <w:lang w:val="en-GB" w:eastAsia="en-GB"/>
              </w:rPr>
              <w:t>CONTRIBUTION OF IFMIS</w:t>
            </w:r>
          </w:p>
        </w:tc>
        <w:tc>
          <w:tcPr>
            <w:tcW w:w="1402"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3" w:type="dxa"/>
              <w:bottom w:w="0" w:type="dxa"/>
              <w:right w:w="103" w:type="dxa"/>
            </w:tcMar>
            <w:hideMark/>
          </w:tcPr>
          <w:p w14:paraId="21E10C43" w14:textId="77777777" w:rsidR="00DF785D" w:rsidRPr="001165C0" w:rsidRDefault="00DF785D" w:rsidP="007604F6">
            <w:pPr>
              <w:spacing w:after="0" w:line="400" w:lineRule="exact"/>
              <w:jc w:val="both"/>
              <w:rPr>
                <w:rFonts w:ascii="Times New Roman" w:eastAsia="Times New Roman" w:hAnsi="Times New Roman" w:cs="Times New Roman"/>
                <w:sz w:val="24"/>
                <w:szCs w:val="24"/>
                <w:lang w:val="en-GB" w:eastAsia="en-GB"/>
              </w:rPr>
            </w:pPr>
            <w:r w:rsidRPr="001165C0">
              <w:rPr>
                <w:rFonts w:ascii="Times New Roman" w:eastAsia="Times New Roman" w:hAnsi="Times New Roman" w:cs="Times New Roman"/>
                <w:b/>
                <w:bCs/>
                <w:color w:val="FFFFFF" w:themeColor="light1"/>
                <w:kern w:val="24"/>
                <w:sz w:val="24"/>
                <w:szCs w:val="24"/>
                <w:lang w:val="en-GB" w:eastAsia="en-GB"/>
              </w:rPr>
              <w:t>Mean Score</w:t>
            </w:r>
          </w:p>
        </w:tc>
        <w:tc>
          <w:tcPr>
            <w:tcW w:w="1382" w:type="dxa"/>
            <w:tcBorders>
              <w:top w:val="single" w:sz="8" w:space="0" w:color="FFFFFF"/>
              <w:left w:val="single" w:sz="8" w:space="0" w:color="FFFFFF"/>
              <w:bottom w:val="single" w:sz="24" w:space="0" w:color="FFFFFF"/>
              <w:right w:val="single" w:sz="8" w:space="0" w:color="FFFFFF"/>
            </w:tcBorders>
            <w:shd w:val="clear" w:color="auto" w:fill="5B9BD5"/>
          </w:tcPr>
          <w:p w14:paraId="56AE1A39" w14:textId="1D8B0D19" w:rsidR="00DF785D" w:rsidRPr="001165C0" w:rsidRDefault="00DF785D" w:rsidP="007604F6">
            <w:pPr>
              <w:spacing w:after="0" w:line="400" w:lineRule="exact"/>
              <w:jc w:val="both"/>
              <w:rPr>
                <w:rFonts w:ascii="Times New Roman" w:eastAsia="Times New Roman" w:hAnsi="Times New Roman" w:cs="Times New Roman"/>
                <w:b/>
                <w:bCs/>
                <w:color w:val="FFFFFF" w:themeColor="light1"/>
                <w:kern w:val="24"/>
                <w:sz w:val="24"/>
                <w:szCs w:val="24"/>
                <w:lang w:val="en-GB" w:eastAsia="en-GB"/>
              </w:rPr>
            </w:pPr>
            <w:r>
              <w:rPr>
                <w:rFonts w:ascii="Times New Roman" w:eastAsia="Times New Roman" w:hAnsi="Times New Roman" w:cs="Times New Roman"/>
                <w:b/>
                <w:bCs/>
                <w:color w:val="FFFFFF" w:themeColor="light1"/>
                <w:kern w:val="24"/>
                <w:sz w:val="24"/>
                <w:szCs w:val="24"/>
                <w:lang w:val="en-GB" w:eastAsia="en-GB"/>
              </w:rPr>
              <w:t>Standard Deviation</w:t>
            </w:r>
          </w:p>
        </w:tc>
      </w:tr>
      <w:tr w:rsidR="00DF785D" w:rsidRPr="003C2FE6" w14:paraId="620C3897" w14:textId="43FC346C" w:rsidTr="00DF785D">
        <w:trPr>
          <w:trHeight w:val="769"/>
        </w:trPr>
        <w:tc>
          <w:tcPr>
            <w:tcW w:w="6782"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3" w:type="dxa"/>
              <w:bottom w:w="0" w:type="dxa"/>
              <w:right w:w="103" w:type="dxa"/>
            </w:tcMar>
            <w:hideMark/>
          </w:tcPr>
          <w:p w14:paraId="08EB177E" w14:textId="77777777" w:rsidR="00DF785D" w:rsidRPr="001165C0" w:rsidRDefault="00DF785D" w:rsidP="007604F6">
            <w:pPr>
              <w:spacing w:after="0" w:line="400" w:lineRule="exact"/>
              <w:jc w:val="both"/>
              <w:rPr>
                <w:rFonts w:ascii="Times New Roman" w:eastAsia="Times New Roman" w:hAnsi="Times New Roman" w:cs="Times New Roman"/>
                <w:sz w:val="24"/>
                <w:szCs w:val="24"/>
                <w:lang w:val="en-GB" w:eastAsia="en-GB"/>
              </w:rPr>
            </w:pPr>
            <w:r w:rsidRPr="001165C0">
              <w:rPr>
                <w:rFonts w:ascii="Times New Roman" w:hAnsi="Times New Roman" w:cs="Times New Roman"/>
                <w:b/>
                <w:bCs/>
                <w:color w:val="FFFFFF" w:themeColor="light1"/>
                <w:kern w:val="24"/>
                <w:sz w:val="24"/>
                <w:szCs w:val="24"/>
                <w:lang w:eastAsia="en-GB"/>
              </w:rPr>
              <w:t>IFMIS has greatly assisted in elimination of overspending thus helping reduce domestic areas</w:t>
            </w:r>
          </w:p>
        </w:tc>
        <w:tc>
          <w:tcPr>
            <w:tcW w:w="1402"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3" w:type="dxa"/>
              <w:bottom w:w="0" w:type="dxa"/>
              <w:right w:w="103" w:type="dxa"/>
            </w:tcMar>
            <w:hideMark/>
          </w:tcPr>
          <w:p w14:paraId="3DF102FB" w14:textId="77777777" w:rsidR="00DF785D" w:rsidRPr="001165C0" w:rsidRDefault="00DF785D" w:rsidP="007604F6">
            <w:pPr>
              <w:spacing w:after="0" w:line="400" w:lineRule="exact"/>
              <w:jc w:val="both"/>
              <w:rPr>
                <w:rFonts w:ascii="Times New Roman" w:eastAsia="Times New Roman" w:hAnsi="Times New Roman" w:cs="Times New Roman"/>
                <w:sz w:val="24"/>
                <w:szCs w:val="24"/>
                <w:lang w:val="en-GB" w:eastAsia="en-GB"/>
              </w:rPr>
            </w:pPr>
            <w:r w:rsidRPr="001165C0">
              <w:rPr>
                <w:rFonts w:ascii="Times New Roman" w:hAnsi="Times New Roman" w:cs="Times New Roman"/>
                <w:color w:val="000000" w:themeColor="dark1"/>
                <w:kern w:val="24"/>
                <w:sz w:val="24"/>
                <w:szCs w:val="24"/>
                <w:lang w:eastAsia="en-GB"/>
              </w:rPr>
              <w:t>3.45</w:t>
            </w:r>
          </w:p>
        </w:tc>
        <w:tc>
          <w:tcPr>
            <w:tcW w:w="1382" w:type="dxa"/>
            <w:tcBorders>
              <w:top w:val="single" w:sz="24" w:space="0" w:color="FFFFFF"/>
              <w:left w:val="single" w:sz="8" w:space="0" w:color="FFFFFF"/>
              <w:bottom w:val="single" w:sz="8" w:space="0" w:color="FFFFFF"/>
              <w:right w:val="single" w:sz="8" w:space="0" w:color="FFFFFF"/>
            </w:tcBorders>
            <w:shd w:val="clear" w:color="auto" w:fill="D2DEEF"/>
          </w:tcPr>
          <w:p w14:paraId="20D69A2A" w14:textId="7A824448"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1.068</w:t>
            </w:r>
          </w:p>
        </w:tc>
      </w:tr>
      <w:tr w:rsidR="00DF785D" w:rsidRPr="003C2FE6" w14:paraId="43C48532" w14:textId="24017C13" w:rsidTr="00DF785D">
        <w:trPr>
          <w:trHeight w:val="681"/>
        </w:trPr>
        <w:tc>
          <w:tcPr>
            <w:tcW w:w="6782"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3" w:type="dxa"/>
              <w:bottom w:w="0" w:type="dxa"/>
              <w:right w:w="103" w:type="dxa"/>
            </w:tcMar>
            <w:hideMark/>
          </w:tcPr>
          <w:p w14:paraId="09E3D7CB" w14:textId="1BAB1B62" w:rsidR="00DF785D" w:rsidRPr="001165C0" w:rsidRDefault="00DF785D" w:rsidP="007604F6">
            <w:pPr>
              <w:spacing w:after="0" w:line="400" w:lineRule="exact"/>
              <w:jc w:val="both"/>
              <w:rPr>
                <w:rFonts w:ascii="Times New Roman" w:eastAsia="Times New Roman" w:hAnsi="Times New Roman" w:cs="Times New Roman"/>
                <w:sz w:val="24"/>
                <w:szCs w:val="24"/>
                <w:lang w:val="en-GB" w:eastAsia="en-GB"/>
              </w:rPr>
            </w:pPr>
            <w:r w:rsidRPr="001165C0">
              <w:rPr>
                <w:rFonts w:ascii="Times New Roman" w:hAnsi="Times New Roman" w:cs="Times New Roman"/>
                <w:b/>
                <w:bCs/>
                <w:color w:val="FFFFFF" w:themeColor="light1"/>
                <w:kern w:val="24"/>
                <w:sz w:val="24"/>
                <w:szCs w:val="24"/>
                <w:lang w:eastAsia="en-GB"/>
              </w:rPr>
              <w:t>IFMIS has enhanced confidence and credibility of the budget through greater comprehensive of information</w:t>
            </w:r>
          </w:p>
        </w:tc>
        <w:tc>
          <w:tcPr>
            <w:tcW w:w="140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3" w:type="dxa"/>
              <w:bottom w:w="0" w:type="dxa"/>
              <w:right w:w="103" w:type="dxa"/>
            </w:tcMar>
            <w:hideMark/>
          </w:tcPr>
          <w:p w14:paraId="04DA3F8C" w14:textId="77777777" w:rsidR="00DF785D" w:rsidRPr="001165C0" w:rsidRDefault="00DF785D" w:rsidP="007604F6">
            <w:pPr>
              <w:spacing w:after="0" w:line="400" w:lineRule="exact"/>
              <w:jc w:val="both"/>
              <w:rPr>
                <w:rFonts w:ascii="Times New Roman" w:eastAsia="Times New Roman" w:hAnsi="Times New Roman" w:cs="Times New Roman"/>
                <w:sz w:val="24"/>
                <w:szCs w:val="24"/>
                <w:lang w:val="en-GB" w:eastAsia="en-GB"/>
              </w:rPr>
            </w:pPr>
            <w:r w:rsidRPr="001165C0">
              <w:rPr>
                <w:rFonts w:ascii="Times New Roman" w:hAnsi="Times New Roman" w:cs="Times New Roman"/>
                <w:color w:val="000000" w:themeColor="dark1"/>
                <w:kern w:val="24"/>
                <w:sz w:val="24"/>
                <w:szCs w:val="24"/>
                <w:lang w:eastAsia="en-GB"/>
              </w:rPr>
              <w:t>3.72</w:t>
            </w:r>
          </w:p>
        </w:tc>
        <w:tc>
          <w:tcPr>
            <w:tcW w:w="1382" w:type="dxa"/>
            <w:tcBorders>
              <w:top w:val="single" w:sz="8" w:space="0" w:color="FFFFFF"/>
              <w:left w:val="single" w:sz="8" w:space="0" w:color="FFFFFF"/>
              <w:bottom w:val="single" w:sz="8" w:space="0" w:color="FFFFFF"/>
              <w:right w:val="single" w:sz="8" w:space="0" w:color="FFFFFF"/>
            </w:tcBorders>
            <w:shd w:val="clear" w:color="auto" w:fill="EAEFF7"/>
          </w:tcPr>
          <w:p w14:paraId="659FF82B" w14:textId="11A6D313"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1.015</w:t>
            </w:r>
          </w:p>
        </w:tc>
      </w:tr>
      <w:tr w:rsidR="00DF785D" w:rsidRPr="003C2FE6" w14:paraId="7626816E" w14:textId="249AE0BC" w:rsidTr="00DF785D">
        <w:trPr>
          <w:trHeight w:val="805"/>
        </w:trPr>
        <w:tc>
          <w:tcPr>
            <w:tcW w:w="6782"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3" w:type="dxa"/>
              <w:bottom w:w="0" w:type="dxa"/>
              <w:right w:w="103" w:type="dxa"/>
            </w:tcMar>
            <w:hideMark/>
          </w:tcPr>
          <w:p w14:paraId="6536B6DD" w14:textId="02A1AF4C" w:rsidR="00DF785D" w:rsidRPr="001165C0" w:rsidRDefault="00DF785D" w:rsidP="007604F6">
            <w:pPr>
              <w:spacing w:after="0" w:line="400" w:lineRule="exact"/>
              <w:jc w:val="both"/>
              <w:rPr>
                <w:rFonts w:ascii="Times New Roman" w:eastAsia="Times New Roman" w:hAnsi="Times New Roman" w:cs="Times New Roman"/>
                <w:sz w:val="24"/>
                <w:szCs w:val="24"/>
                <w:lang w:val="en-GB" w:eastAsia="en-GB"/>
              </w:rPr>
            </w:pPr>
            <w:r w:rsidRPr="001165C0">
              <w:rPr>
                <w:rFonts w:ascii="Times New Roman" w:hAnsi="Times New Roman" w:cs="Times New Roman"/>
                <w:b/>
                <w:bCs/>
                <w:color w:val="FFFFFF" w:themeColor="light1"/>
                <w:kern w:val="24"/>
                <w:sz w:val="24"/>
                <w:szCs w:val="24"/>
                <w:lang w:eastAsia="en-GB"/>
              </w:rPr>
              <w:t>IFMIS has improved budget planning by providing timely and accurate data for budget management and decision making</w:t>
            </w:r>
          </w:p>
        </w:tc>
        <w:tc>
          <w:tcPr>
            <w:tcW w:w="1402"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3" w:type="dxa"/>
              <w:bottom w:w="0" w:type="dxa"/>
              <w:right w:w="103" w:type="dxa"/>
            </w:tcMar>
            <w:hideMark/>
          </w:tcPr>
          <w:p w14:paraId="7F12251B" w14:textId="77777777" w:rsidR="00DF785D" w:rsidRPr="001165C0" w:rsidRDefault="00DF785D" w:rsidP="007604F6">
            <w:pPr>
              <w:spacing w:after="0" w:line="400" w:lineRule="exact"/>
              <w:jc w:val="both"/>
              <w:rPr>
                <w:rFonts w:ascii="Times New Roman" w:eastAsia="Times New Roman" w:hAnsi="Times New Roman" w:cs="Times New Roman"/>
                <w:sz w:val="24"/>
                <w:szCs w:val="24"/>
                <w:lang w:val="en-GB" w:eastAsia="en-GB"/>
              </w:rPr>
            </w:pPr>
            <w:r w:rsidRPr="001165C0">
              <w:rPr>
                <w:rFonts w:ascii="Times New Roman" w:hAnsi="Times New Roman" w:cs="Times New Roman"/>
                <w:color w:val="000000" w:themeColor="dark1"/>
                <w:kern w:val="24"/>
                <w:sz w:val="24"/>
                <w:szCs w:val="24"/>
                <w:lang w:eastAsia="en-GB"/>
              </w:rPr>
              <w:t>4.53</w:t>
            </w:r>
          </w:p>
        </w:tc>
        <w:tc>
          <w:tcPr>
            <w:tcW w:w="1382" w:type="dxa"/>
            <w:tcBorders>
              <w:top w:val="single" w:sz="8" w:space="0" w:color="FFFFFF"/>
              <w:left w:val="single" w:sz="8" w:space="0" w:color="FFFFFF"/>
              <w:bottom w:val="single" w:sz="8" w:space="0" w:color="FFFFFF"/>
              <w:right w:val="single" w:sz="8" w:space="0" w:color="FFFFFF"/>
            </w:tcBorders>
            <w:shd w:val="clear" w:color="auto" w:fill="D2DEEF"/>
          </w:tcPr>
          <w:p w14:paraId="3CAF23A0" w14:textId="30D8E716"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6.221</w:t>
            </w:r>
          </w:p>
        </w:tc>
      </w:tr>
      <w:tr w:rsidR="00DF785D" w:rsidRPr="003C2FE6" w14:paraId="26AA607F" w14:textId="40DD8C2B" w:rsidTr="00DF785D">
        <w:trPr>
          <w:trHeight w:val="861"/>
        </w:trPr>
        <w:tc>
          <w:tcPr>
            <w:tcW w:w="6782"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3" w:type="dxa"/>
              <w:bottom w:w="0" w:type="dxa"/>
              <w:right w:w="103" w:type="dxa"/>
            </w:tcMar>
            <w:hideMark/>
          </w:tcPr>
          <w:p w14:paraId="3E404622" w14:textId="06881DDC" w:rsidR="00DF785D" w:rsidRPr="001165C0" w:rsidRDefault="00DF785D" w:rsidP="007604F6">
            <w:pPr>
              <w:spacing w:after="0" w:line="400" w:lineRule="exact"/>
              <w:jc w:val="both"/>
              <w:rPr>
                <w:rFonts w:ascii="Times New Roman" w:eastAsia="Times New Roman" w:hAnsi="Times New Roman" w:cs="Times New Roman"/>
                <w:sz w:val="24"/>
                <w:szCs w:val="24"/>
                <w:lang w:val="en-GB" w:eastAsia="en-GB"/>
              </w:rPr>
            </w:pPr>
            <w:r w:rsidRPr="001165C0">
              <w:rPr>
                <w:rFonts w:ascii="Times New Roman" w:hAnsi="Times New Roman" w:cs="Times New Roman"/>
                <w:b/>
                <w:bCs/>
                <w:color w:val="FFFFFF" w:themeColor="light1"/>
                <w:kern w:val="24"/>
                <w:sz w:val="24"/>
                <w:szCs w:val="24"/>
                <w:lang w:eastAsia="en-GB"/>
              </w:rPr>
              <w:t>IFMIS has allowed cross referencing of personal identification numbers and asset inventories thus reducing cases of fraud significantly</w:t>
            </w:r>
          </w:p>
        </w:tc>
        <w:tc>
          <w:tcPr>
            <w:tcW w:w="140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3" w:type="dxa"/>
              <w:bottom w:w="0" w:type="dxa"/>
              <w:right w:w="103" w:type="dxa"/>
            </w:tcMar>
            <w:hideMark/>
          </w:tcPr>
          <w:p w14:paraId="42CF52DA" w14:textId="77777777" w:rsidR="00DF785D" w:rsidRPr="001165C0" w:rsidRDefault="00DF785D" w:rsidP="007604F6">
            <w:pPr>
              <w:spacing w:after="0" w:line="400" w:lineRule="exact"/>
              <w:jc w:val="both"/>
              <w:rPr>
                <w:rFonts w:ascii="Times New Roman" w:eastAsia="Times New Roman" w:hAnsi="Times New Roman" w:cs="Times New Roman"/>
                <w:sz w:val="24"/>
                <w:szCs w:val="24"/>
                <w:lang w:val="en-GB" w:eastAsia="en-GB"/>
              </w:rPr>
            </w:pPr>
            <w:r w:rsidRPr="001165C0">
              <w:rPr>
                <w:rFonts w:ascii="Times New Roman" w:hAnsi="Times New Roman" w:cs="Times New Roman"/>
                <w:color w:val="000000" w:themeColor="dark1"/>
                <w:kern w:val="24"/>
                <w:sz w:val="24"/>
                <w:szCs w:val="24"/>
                <w:lang w:eastAsia="en-GB"/>
              </w:rPr>
              <w:t>3.97</w:t>
            </w:r>
          </w:p>
        </w:tc>
        <w:tc>
          <w:tcPr>
            <w:tcW w:w="1382" w:type="dxa"/>
            <w:tcBorders>
              <w:top w:val="single" w:sz="8" w:space="0" w:color="FFFFFF"/>
              <w:left w:val="single" w:sz="8" w:space="0" w:color="FFFFFF"/>
              <w:bottom w:val="single" w:sz="8" w:space="0" w:color="FFFFFF"/>
              <w:right w:val="single" w:sz="8" w:space="0" w:color="FFFFFF"/>
            </w:tcBorders>
            <w:shd w:val="clear" w:color="auto" w:fill="EAEFF7"/>
          </w:tcPr>
          <w:p w14:paraId="7B0D9C21" w14:textId="27447C63"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0.796</w:t>
            </w:r>
          </w:p>
        </w:tc>
      </w:tr>
      <w:tr w:rsidR="00DF785D" w:rsidRPr="003C2FE6" w14:paraId="21458169" w14:textId="40A8AA81" w:rsidTr="00DF785D">
        <w:trPr>
          <w:trHeight w:val="773"/>
        </w:trPr>
        <w:tc>
          <w:tcPr>
            <w:tcW w:w="6782"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3" w:type="dxa"/>
              <w:bottom w:w="0" w:type="dxa"/>
              <w:right w:w="103" w:type="dxa"/>
            </w:tcMar>
          </w:tcPr>
          <w:p w14:paraId="361FCE05" w14:textId="477AB7DB" w:rsidR="00DF785D" w:rsidRPr="00175789" w:rsidRDefault="00DF785D" w:rsidP="007604F6">
            <w:pPr>
              <w:spacing w:after="0" w:line="400" w:lineRule="exact"/>
              <w:jc w:val="both"/>
              <w:rPr>
                <w:rFonts w:ascii="Times New Roman" w:eastAsia="Times New Roman" w:hAnsi="Times New Roman" w:cs="Times New Roman"/>
                <w:color w:val="FFFFFF" w:themeColor="light1"/>
                <w:kern w:val="24"/>
                <w:sz w:val="24"/>
                <w:szCs w:val="24"/>
                <w:lang w:val="en-GB" w:eastAsia="en-GB"/>
              </w:rPr>
            </w:pPr>
            <w:r w:rsidRPr="001165C0">
              <w:rPr>
                <w:rFonts w:ascii="Times New Roman" w:eastAsia="Times New Roman" w:hAnsi="Times New Roman" w:cs="Times New Roman"/>
                <w:b/>
                <w:bCs/>
                <w:color w:val="FFFFFF" w:themeColor="light1"/>
                <w:kern w:val="24"/>
                <w:sz w:val="24"/>
                <w:szCs w:val="24"/>
                <w:lang w:eastAsia="en-GB"/>
              </w:rPr>
              <w:t>IFMIS has greatly assisted in elimination of overspending thus helping reduce domestic areas</w:t>
            </w:r>
          </w:p>
        </w:tc>
        <w:tc>
          <w:tcPr>
            <w:tcW w:w="140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3" w:type="dxa"/>
              <w:bottom w:w="0" w:type="dxa"/>
              <w:right w:w="103" w:type="dxa"/>
            </w:tcMar>
          </w:tcPr>
          <w:p w14:paraId="3DF78CE3" w14:textId="77777777"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val="en-GB" w:eastAsia="en-GB"/>
              </w:rPr>
            </w:pPr>
            <w:r w:rsidRPr="001165C0">
              <w:rPr>
                <w:rFonts w:ascii="Times New Roman" w:hAnsi="Times New Roman" w:cs="Times New Roman"/>
                <w:color w:val="000000" w:themeColor="dark1"/>
                <w:kern w:val="24"/>
                <w:sz w:val="24"/>
                <w:szCs w:val="24"/>
                <w:lang w:eastAsia="en-GB"/>
              </w:rPr>
              <w:t>3.45</w:t>
            </w:r>
          </w:p>
          <w:p w14:paraId="7D2F7918" w14:textId="77777777"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p>
        </w:tc>
        <w:tc>
          <w:tcPr>
            <w:tcW w:w="1382" w:type="dxa"/>
            <w:tcBorders>
              <w:top w:val="single" w:sz="8" w:space="0" w:color="FFFFFF"/>
              <w:left w:val="single" w:sz="8" w:space="0" w:color="FFFFFF"/>
              <w:bottom w:val="single" w:sz="8" w:space="0" w:color="FFFFFF"/>
              <w:right w:val="single" w:sz="8" w:space="0" w:color="FFFFFF"/>
            </w:tcBorders>
            <w:shd w:val="clear" w:color="auto" w:fill="EAEFF7"/>
          </w:tcPr>
          <w:p w14:paraId="257AF0EA" w14:textId="5F59D68A"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1.035</w:t>
            </w:r>
          </w:p>
        </w:tc>
      </w:tr>
      <w:tr w:rsidR="00DF785D" w:rsidRPr="003C2FE6" w14:paraId="2E871DA7" w14:textId="5D59B287" w:rsidTr="00DF785D">
        <w:trPr>
          <w:trHeight w:val="805"/>
        </w:trPr>
        <w:tc>
          <w:tcPr>
            <w:tcW w:w="6782"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3" w:type="dxa"/>
              <w:bottom w:w="0" w:type="dxa"/>
              <w:right w:w="103" w:type="dxa"/>
            </w:tcMar>
          </w:tcPr>
          <w:p w14:paraId="63F708DE" w14:textId="49EC2E7D" w:rsidR="00DF785D" w:rsidRPr="00175789" w:rsidRDefault="00DF785D" w:rsidP="007604F6">
            <w:pPr>
              <w:spacing w:after="0" w:line="400" w:lineRule="exact"/>
              <w:jc w:val="both"/>
              <w:rPr>
                <w:rFonts w:ascii="Times New Roman" w:eastAsia="Times New Roman" w:hAnsi="Times New Roman" w:cs="Times New Roman"/>
                <w:b/>
                <w:bCs/>
                <w:color w:val="FFFFFF" w:themeColor="light1"/>
                <w:kern w:val="24"/>
                <w:sz w:val="24"/>
                <w:szCs w:val="24"/>
                <w:lang w:val="en-GB" w:eastAsia="en-GB"/>
              </w:rPr>
            </w:pPr>
            <w:r w:rsidRPr="001165C0">
              <w:rPr>
                <w:rFonts w:ascii="Times New Roman" w:eastAsia="Times New Roman" w:hAnsi="Times New Roman" w:cs="Times New Roman"/>
                <w:b/>
                <w:bCs/>
                <w:color w:val="FFFFFF" w:themeColor="light1"/>
                <w:kern w:val="24"/>
                <w:sz w:val="24"/>
                <w:szCs w:val="24"/>
                <w:lang w:eastAsia="en-GB"/>
              </w:rPr>
              <w:t>IFMIS has enhanced confidence and credibility of the budget through greater comprehensive of information</w:t>
            </w:r>
          </w:p>
        </w:tc>
        <w:tc>
          <w:tcPr>
            <w:tcW w:w="140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3" w:type="dxa"/>
              <w:bottom w:w="0" w:type="dxa"/>
              <w:right w:w="103" w:type="dxa"/>
            </w:tcMar>
          </w:tcPr>
          <w:p w14:paraId="6AA97EAC" w14:textId="77777777"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val="en-GB" w:eastAsia="en-GB"/>
              </w:rPr>
            </w:pPr>
            <w:r w:rsidRPr="001165C0">
              <w:rPr>
                <w:rFonts w:ascii="Times New Roman" w:hAnsi="Times New Roman" w:cs="Times New Roman"/>
                <w:color w:val="000000" w:themeColor="dark1"/>
                <w:kern w:val="24"/>
                <w:sz w:val="24"/>
                <w:szCs w:val="24"/>
                <w:lang w:eastAsia="en-GB"/>
              </w:rPr>
              <w:t>3.72</w:t>
            </w:r>
          </w:p>
          <w:p w14:paraId="171C2A15" w14:textId="77777777"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p>
        </w:tc>
        <w:tc>
          <w:tcPr>
            <w:tcW w:w="1382" w:type="dxa"/>
            <w:tcBorders>
              <w:top w:val="single" w:sz="8" w:space="0" w:color="FFFFFF"/>
              <w:left w:val="single" w:sz="8" w:space="0" w:color="FFFFFF"/>
              <w:bottom w:val="single" w:sz="8" w:space="0" w:color="FFFFFF"/>
              <w:right w:val="single" w:sz="8" w:space="0" w:color="FFFFFF"/>
            </w:tcBorders>
            <w:shd w:val="clear" w:color="auto" w:fill="EAEFF7"/>
          </w:tcPr>
          <w:p w14:paraId="585E3022" w14:textId="4C38E463"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0.889</w:t>
            </w:r>
          </w:p>
        </w:tc>
      </w:tr>
      <w:tr w:rsidR="00DF785D" w:rsidRPr="003C2FE6" w14:paraId="513F5713" w14:textId="306C3C80" w:rsidTr="00DF785D">
        <w:trPr>
          <w:trHeight w:val="851"/>
        </w:trPr>
        <w:tc>
          <w:tcPr>
            <w:tcW w:w="6782"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3" w:type="dxa"/>
              <w:bottom w:w="0" w:type="dxa"/>
              <w:right w:w="103" w:type="dxa"/>
            </w:tcMar>
          </w:tcPr>
          <w:p w14:paraId="0B8D6229" w14:textId="592D8DD2" w:rsidR="00DF785D" w:rsidRPr="00175789" w:rsidRDefault="00DF785D" w:rsidP="007604F6">
            <w:pPr>
              <w:spacing w:after="0" w:line="400" w:lineRule="exact"/>
              <w:jc w:val="both"/>
              <w:rPr>
                <w:rFonts w:ascii="Times New Roman" w:eastAsia="Times New Roman" w:hAnsi="Times New Roman" w:cs="Times New Roman"/>
                <w:b/>
                <w:bCs/>
                <w:color w:val="FFFFFF" w:themeColor="light1"/>
                <w:kern w:val="24"/>
                <w:sz w:val="24"/>
                <w:szCs w:val="24"/>
                <w:lang w:val="en-GB" w:eastAsia="en-GB"/>
              </w:rPr>
            </w:pPr>
            <w:r w:rsidRPr="001165C0">
              <w:rPr>
                <w:rFonts w:ascii="Times New Roman" w:eastAsia="Times New Roman" w:hAnsi="Times New Roman" w:cs="Times New Roman"/>
                <w:b/>
                <w:bCs/>
                <w:color w:val="FFFFFF" w:themeColor="light1"/>
                <w:kern w:val="24"/>
                <w:sz w:val="24"/>
                <w:szCs w:val="24"/>
                <w:lang w:eastAsia="en-GB"/>
              </w:rPr>
              <w:t>IFMIS has improved budget planning by providing timely and accurate data for budget management and decision making</w:t>
            </w:r>
            <w:r>
              <w:rPr>
                <w:rFonts w:ascii="Times New Roman" w:eastAsia="Times New Roman" w:hAnsi="Times New Roman" w:cs="Times New Roman"/>
                <w:b/>
                <w:bCs/>
                <w:color w:val="FFFFFF" w:themeColor="light1"/>
                <w:kern w:val="24"/>
                <w:sz w:val="24"/>
                <w:szCs w:val="24"/>
                <w:lang w:eastAsia="en-GB"/>
              </w:rPr>
              <w:t>.</w:t>
            </w:r>
          </w:p>
        </w:tc>
        <w:tc>
          <w:tcPr>
            <w:tcW w:w="140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3" w:type="dxa"/>
              <w:bottom w:w="0" w:type="dxa"/>
              <w:right w:w="103" w:type="dxa"/>
            </w:tcMar>
          </w:tcPr>
          <w:p w14:paraId="4E71C12E" w14:textId="77777777"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val="en-GB" w:eastAsia="en-GB"/>
              </w:rPr>
            </w:pPr>
            <w:r w:rsidRPr="001165C0">
              <w:rPr>
                <w:rFonts w:ascii="Times New Roman" w:hAnsi="Times New Roman" w:cs="Times New Roman"/>
                <w:color w:val="000000" w:themeColor="dark1"/>
                <w:kern w:val="24"/>
                <w:sz w:val="24"/>
                <w:szCs w:val="24"/>
                <w:lang w:eastAsia="en-GB"/>
              </w:rPr>
              <w:t>4.53</w:t>
            </w:r>
          </w:p>
          <w:p w14:paraId="49FB858D" w14:textId="77777777"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p>
        </w:tc>
        <w:tc>
          <w:tcPr>
            <w:tcW w:w="1382" w:type="dxa"/>
            <w:tcBorders>
              <w:top w:val="single" w:sz="8" w:space="0" w:color="FFFFFF"/>
              <w:left w:val="single" w:sz="8" w:space="0" w:color="FFFFFF"/>
              <w:bottom w:val="single" w:sz="8" w:space="0" w:color="FFFFFF"/>
              <w:right w:val="single" w:sz="8" w:space="0" w:color="FFFFFF"/>
            </w:tcBorders>
            <w:shd w:val="clear" w:color="auto" w:fill="EAEFF7"/>
          </w:tcPr>
          <w:p w14:paraId="57CBADBF" w14:textId="03B7D895"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0.934</w:t>
            </w:r>
          </w:p>
        </w:tc>
      </w:tr>
      <w:tr w:rsidR="00DF785D" w:rsidRPr="003C2FE6" w14:paraId="25AD6435" w14:textId="65C13B78" w:rsidTr="00DF785D">
        <w:trPr>
          <w:trHeight w:val="817"/>
        </w:trPr>
        <w:tc>
          <w:tcPr>
            <w:tcW w:w="6782"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3" w:type="dxa"/>
              <w:bottom w:w="0" w:type="dxa"/>
              <w:right w:w="103" w:type="dxa"/>
            </w:tcMar>
          </w:tcPr>
          <w:p w14:paraId="4AF80A7F" w14:textId="180D817E" w:rsidR="00DF785D" w:rsidRPr="00175789" w:rsidRDefault="00DF785D" w:rsidP="007604F6">
            <w:pPr>
              <w:spacing w:after="0" w:line="400" w:lineRule="exact"/>
              <w:jc w:val="both"/>
              <w:rPr>
                <w:rFonts w:ascii="Times New Roman" w:eastAsia="Times New Roman" w:hAnsi="Times New Roman" w:cs="Times New Roman"/>
                <w:b/>
                <w:bCs/>
                <w:color w:val="FFFFFF" w:themeColor="light1"/>
                <w:kern w:val="24"/>
                <w:sz w:val="24"/>
                <w:szCs w:val="24"/>
                <w:lang w:val="en-GB" w:eastAsia="en-GB"/>
              </w:rPr>
            </w:pPr>
            <w:r w:rsidRPr="001165C0">
              <w:rPr>
                <w:rFonts w:ascii="Times New Roman" w:eastAsia="Times New Roman" w:hAnsi="Times New Roman" w:cs="Times New Roman"/>
                <w:b/>
                <w:bCs/>
                <w:color w:val="FFFFFF" w:themeColor="light1"/>
                <w:kern w:val="24"/>
                <w:sz w:val="24"/>
                <w:szCs w:val="24"/>
                <w:lang w:eastAsia="en-GB"/>
              </w:rPr>
              <w:t>IFMIS has allowed cross referencing of personal identification numbers and asset inventories thus reducing cases of fraud significantly</w:t>
            </w:r>
            <w:r>
              <w:rPr>
                <w:rFonts w:ascii="Times New Roman" w:eastAsia="Times New Roman" w:hAnsi="Times New Roman" w:cs="Times New Roman"/>
                <w:b/>
                <w:bCs/>
                <w:color w:val="FFFFFF" w:themeColor="light1"/>
                <w:kern w:val="24"/>
                <w:sz w:val="24"/>
                <w:szCs w:val="24"/>
                <w:lang w:val="en-GB" w:eastAsia="en-GB"/>
              </w:rPr>
              <w:t>.</w:t>
            </w:r>
          </w:p>
        </w:tc>
        <w:tc>
          <w:tcPr>
            <w:tcW w:w="140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3" w:type="dxa"/>
              <w:bottom w:w="0" w:type="dxa"/>
              <w:right w:w="103" w:type="dxa"/>
            </w:tcMar>
          </w:tcPr>
          <w:p w14:paraId="13B98231" w14:textId="77777777"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val="en-GB" w:eastAsia="en-GB"/>
              </w:rPr>
            </w:pPr>
            <w:r w:rsidRPr="001165C0">
              <w:rPr>
                <w:rFonts w:ascii="Times New Roman" w:hAnsi="Times New Roman" w:cs="Times New Roman"/>
                <w:color w:val="000000" w:themeColor="dark1"/>
                <w:kern w:val="24"/>
                <w:sz w:val="24"/>
                <w:szCs w:val="24"/>
                <w:lang w:eastAsia="en-GB"/>
              </w:rPr>
              <w:t>3.97</w:t>
            </w:r>
          </w:p>
          <w:p w14:paraId="28B793CA" w14:textId="77777777" w:rsidR="00DF785D" w:rsidRPr="001165C0" w:rsidRDefault="00DF785D" w:rsidP="007604F6">
            <w:pPr>
              <w:spacing w:after="0" w:line="400" w:lineRule="exact"/>
              <w:jc w:val="both"/>
              <w:rPr>
                <w:rFonts w:ascii="Times New Roman" w:hAnsi="Times New Roman" w:cs="Times New Roman"/>
                <w:color w:val="000000" w:themeColor="dark1"/>
                <w:kern w:val="24"/>
                <w:sz w:val="24"/>
                <w:szCs w:val="24"/>
                <w:lang w:eastAsia="en-GB"/>
              </w:rPr>
            </w:pPr>
          </w:p>
        </w:tc>
        <w:tc>
          <w:tcPr>
            <w:tcW w:w="1382" w:type="dxa"/>
            <w:tcBorders>
              <w:top w:val="single" w:sz="8" w:space="0" w:color="FFFFFF"/>
              <w:left w:val="single" w:sz="8" w:space="0" w:color="FFFFFF"/>
              <w:bottom w:val="single" w:sz="8" w:space="0" w:color="FFFFFF"/>
              <w:right w:val="single" w:sz="8" w:space="0" w:color="FFFFFF"/>
            </w:tcBorders>
            <w:shd w:val="clear" w:color="auto" w:fill="EAEFF7"/>
          </w:tcPr>
          <w:p w14:paraId="7B96BF2B" w14:textId="6130C323" w:rsidR="00DF785D" w:rsidRPr="001E243B" w:rsidRDefault="00DF785D" w:rsidP="00071528">
            <w:pPr>
              <w:rPr>
                <w:rFonts w:ascii="Times New Roman" w:hAnsi="Times New Roman" w:cs="Times New Roman"/>
                <w:sz w:val="24"/>
                <w:szCs w:val="24"/>
                <w:lang w:eastAsia="en-GB"/>
              </w:rPr>
            </w:pPr>
            <w:r>
              <w:rPr>
                <w:rFonts w:ascii="Times New Roman" w:hAnsi="Times New Roman" w:cs="Times New Roman"/>
                <w:sz w:val="24"/>
                <w:szCs w:val="24"/>
                <w:lang w:eastAsia="en-GB"/>
              </w:rPr>
              <w:t>1.082</w:t>
            </w:r>
          </w:p>
        </w:tc>
      </w:tr>
    </w:tbl>
    <w:p w14:paraId="4BA3F703" w14:textId="5271A7D5" w:rsidR="007604F6" w:rsidRPr="003C2FE6" w:rsidRDefault="007604F6" w:rsidP="00951A0C">
      <w:pPr>
        <w:spacing w:line="360" w:lineRule="auto"/>
        <w:jc w:val="both"/>
        <w:rPr>
          <w:rFonts w:ascii="Times New Roman" w:eastAsiaTheme="minorHAnsi" w:hAnsi="Times New Roman" w:cs="Times New Roman"/>
          <w:sz w:val="24"/>
          <w:szCs w:val="24"/>
        </w:rPr>
      </w:pPr>
    </w:p>
    <w:tbl>
      <w:tblPr>
        <w:tblStyle w:val="TableGrid"/>
        <w:tblW w:w="10173" w:type="dxa"/>
        <w:tblLook w:val="04A0" w:firstRow="1" w:lastRow="0" w:firstColumn="1" w:lastColumn="0" w:noHBand="0" w:noVBand="1"/>
      </w:tblPr>
      <w:tblGrid>
        <w:gridCol w:w="2147"/>
        <w:gridCol w:w="2147"/>
        <w:gridCol w:w="2070"/>
        <w:gridCol w:w="1660"/>
        <w:gridCol w:w="2149"/>
      </w:tblGrid>
      <w:tr w:rsidR="007604F6" w:rsidRPr="003C2FE6" w14:paraId="4291ED2F" w14:textId="77777777" w:rsidTr="00E11F03">
        <w:tc>
          <w:tcPr>
            <w:tcW w:w="2147" w:type="dxa"/>
          </w:tcPr>
          <w:p w14:paraId="6C48029B"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Strongly Disagree</w:t>
            </w:r>
          </w:p>
        </w:tc>
        <w:tc>
          <w:tcPr>
            <w:tcW w:w="2147" w:type="dxa"/>
          </w:tcPr>
          <w:p w14:paraId="2198F051"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Disagree</w:t>
            </w:r>
          </w:p>
        </w:tc>
        <w:tc>
          <w:tcPr>
            <w:tcW w:w="2070" w:type="dxa"/>
          </w:tcPr>
          <w:p w14:paraId="03481E95"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Not Sure</w:t>
            </w:r>
          </w:p>
        </w:tc>
        <w:tc>
          <w:tcPr>
            <w:tcW w:w="1660" w:type="dxa"/>
          </w:tcPr>
          <w:p w14:paraId="00C9F4BA"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Agree</w:t>
            </w:r>
          </w:p>
        </w:tc>
        <w:tc>
          <w:tcPr>
            <w:tcW w:w="2149" w:type="dxa"/>
          </w:tcPr>
          <w:p w14:paraId="5EBE38B2"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Strongly Agree</w:t>
            </w:r>
          </w:p>
        </w:tc>
      </w:tr>
      <w:tr w:rsidR="007604F6" w:rsidRPr="003C2FE6" w14:paraId="67603BE0" w14:textId="77777777" w:rsidTr="00E11F03">
        <w:tc>
          <w:tcPr>
            <w:tcW w:w="2147" w:type="dxa"/>
          </w:tcPr>
          <w:p w14:paraId="7344F9B7"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lastRenderedPageBreak/>
              <w:t>1</w:t>
            </w:r>
          </w:p>
        </w:tc>
        <w:tc>
          <w:tcPr>
            <w:tcW w:w="2147" w:type="dxa"/>
          </w:tcPr>
          <w:p w14:paraId="382CD2EC"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2</w:t>
            </w:r>
          </w:p>
        </w:tc>
        <w:tc>
          <w:tcPr>
            <w:tcW w:w="2070" w:type="dxa"/>
          </w:tcPr>
          <w:p w14:paraId="2AA481BA"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3</w:t>
            </w:r>
          </w:p>
        </w:tc>
        <w:tc>
          <w:tcPr>
            <w:tcW w:w="1660" w:type="dxa"/>
          </w:tcPr>
          <w:p w14:paraId="041175D2"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4</w:t>
            </w:r>
          </w:p>
        </w:tc>
        <w:tc>
          <w:tcPr>
            <w:tcW w:w="2149" w:type="dxa"/>
          </w:tcPr>
          <w:p w14:paraId="2CE1A413" w14:textId="77777777" w:rsidR="007604F6" w:rsidRPr="003C2FE6" w:rsidRDefault="007604F6"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5</w:t>
            </w:r>
          </w:p>
        </w:tc>
      </w:tr>
    </w:tbl>
    <w:p w14:paraId="0EB3178B" w14:textId="66AC0282" w:rsidR="009E2B71" w:rsidRPr="003355B9" w:rsidRDefault="00286722" w:rsidP="00286722">
      <w:pPr>
        <w:pStyle w:val="NormalWeb"/>
        <w:spacing w:before="0" w:beforeAutospacing="0" w:after="200" w:afterAutospacing="0" w:line="276" w:lineRule="auto"/>
        <w:jc w:val="both"/>
      </w:pPr>
      <w:r w:rsidRPr="003C2FE6">
        <w:rPr>
          <w:rFonts w:eastAsiaTheme="minorEastAsia"/>
          <w:iCs/>
          <w:color w:val="000000" w:themeColor="text1"/>
          <w:kern w:val="24"/>
        </w:rPr>
        <w:t xml:space="preserve">The research confirms that IFMIS has had a major contribution to the Public Financial Management as most </w:t>
      </w:r>
      <w:r w:rsidR="005E2C9F">
        <w:rPr>
          <w:rFonts w:eastAsiaTheme="minorEastAsia"/>
          <w:iCs/>
          <w:color w:val="000000" w:themeColor="text1"/>
          <w:kern w:val="24"/>
        </w:rPr>
        <w:t>Participants</w:t>
      </w:r>
      <w:r w:rsidRPr="003C2FE6">
        <w:rPr>
          <w:rFonts w:eastAsiaTheme="minorEastAsia"/>
          <w:iCs/>
          <w:color w:val="000000" w:themeColor="text1"/>
          <w:kern w:val="24"/>
        </w:rPr>
        <w:t xml:space="preserve"> were of the view that the there has been some major c</w:t>
      </w:r>
      <w:r w:rsidR="003C2E56" w:rsidRPr="003C2FE6">
        <w:rPr>
          <w:rFonts w:eastAsiaTheme="minorEastAsia"/>
          <w:iCs/>
          <w:color w:val="000000" w:themeColor="text1"/>
          <w:kern w:val="24"/>
        </w:rPr>
        <w:t>ontributions to the implementation</w:t>
      </w:r>
      <w:r w:rsidRPr="003C2FE6">
        <w:rPr>
          <w:rFonts w:eastAsiaTheme="minorEastAsia"/>
          <w:iCs/>
          <w:color w:val="000000" w:themeColor="text1"/>
          <w:kern w:val="24"/>
        </w:rPr>
        <w:t xml:space="preserve"> of IFMIS. The results above are validated by the findings in table above  which indicate an overall Grand Mean of all the </w:t>
      </w:r>
      <w:r w:rsidRPr="003C2FE6">
        <w:rPr>
          <w:rFonts w:eastAsiaTheme="minorEastAsia"/>
          <w:b/>
          <w:bCs/>
          <w:iCs/>
          <w:color w:val="000000" w:themeColor="text1"/>
          <w:kern w:val="24"/>
        </w:rPr>
        <w:t>FACTORS</w:t>
      </w:r>
      <w:r w:rsidRPr="003C2FE6">
        <w:rPr>
          <w:rFonts w:eastAsiaTheme="minorEastAsia"/>
          <w:iCs/>
          <w:color w:val="000000" w:themeColor="text1"/>
          <w:kern w:val="24"/>
        </w:rPr>
        <w:t xml:space="preserve"> to be  </w:t>
      </w:r>
      <w:r w:rsidRPr="003C2FE6">
        <w:rPr>
          <w:rFonts w:eastAsiaTheme="minorEastAsia"/>
          <w:b/>
          <w:bCs/>
          <w:iCs/>
          <w:color w:val="000000" w:themeColor="text1"/>
          <w:kern w:val="24"/>
        </w:rPr>
        <w:t>3.9175</w:t>
      </w:r>
      <w:r w:rsidRPr="003C2FE6">
        <w:rPr>
          <w:rFonts w:eastAsiaTheme="minorEastAsia"/>
          <w:iCs/>
          <w:color w:val="000000" w:themeColor="text1"/>
          <w:kern w:val="24"/>
        </w:rPr>
        <w:t xml:space="preserve"> which according to the our Likert Scale is not sure but skewed to the Agreement line.  </w:t>
      </w:r>
    </w:p>
    <w:p w14:paraId="4CD6DD45" w14:textId="2A1FD0A0" w:rsidR="00286722" w:rsidRDefault="00F94719" w:rsidP="00286722">
      <w:pPr>
        <w:pStyle w:val="NormalWeb"/>
        <w:spacing w:before="0" w:beforeAutospacing="0" w:after="200" w:afterAutospacing="0" w:line="276" w:lineRule="auto"/>
        <w:jc w:val="both"/>
        <w:rPr>
          <w:rFonts w:eastAsiaTheme="minorEastAsia"/>
          <w:b/>
          <w:iCs/>
          <w:color w:val="000000" w:themeColor="text1"/>
          <w:kern w:val="24"/>
          <w:u w:val="single"/>
        </w:rPr>
      </w:pPr>
      <w:r w:rsidRPr="003C2FE6">
        <w:rPr>
          <w:rFonts w:eastAsiaTheme="minorEastAsia"/>
          <w:iCs/>
          <w:color w:val="000000" w:themeColor="text1"/>
          <w:kern w:val="24"/>
        </w:rPr>
        <w:t>(111</w:t>
      </w:r>
      <w:r w:rsidRPr="003C2FE6">
        <w:rPr>
          <w:rFonts w:eastAsiaTheme="minorEastAsia"/>
          <w:b/>
          <w:iCs/>
          <w:color w:val="000000" w:themeColor="text1"/>
          <w:kern w:val="24"/>
          <w:u w:val="single"/>
        </w:rPr>
        <w:t>) Process Improvement.</w:t>
      </w:r>
    </w:p>
    <w:p w14:paraId="70564123" w14:textId="0D11A83E" w:rsidR="003355B9" w:rsidRPr="003355B9" w:rsidRDefault="003355B9" w:rsidP="006F6B37">
      <w:pPr>
        <w:pStyle w:val="NoSpacing"/>
      </w:pPr>
      <w:r w:rsidRPr="003355B9">
        <w:t xml:space="preserve">Process improvements relates </w:t>
      </w:r>
      <w:r>
        <w:t xml:space="preserve">on </w:t>
      </w:r>
      <w:r w:rsidRPr="003355B9">
        <w:t xml:space="preserve">how IFMIS has </w:t>
      </w:r>
      <w:r>
        <w:t xml:space="preserve">on </w:t>
      </w:r>
      <w:r w:rsidR="006F6B37">
        <w:t xml:space="preserve">its </w:t>
      </w:r>
      <w:r w:rsidR="006F6B37" w:rsidRPr="003355B9">
        <w:t>effectiveness</w:t>
      </w:r>
      <w:r w:rsidRPr="003355B9">
        <w:t xml:space="preserve"> and efficiency</w:t>
      </w:r>
      <w:r>
        <w:t xml:space="preserve"> to the overall IFMIS implementation. It relates on how significant the </w:t>
      </w:r>
      <w:r w:rsidR="0020226A">
        <w:t>system on</w:t>
      </w:r>
      <w:r w:rsidR="006F6B37">
        <w:t xml:space="preserve"> how the system can bring about efficiency to the overall public management.</w:t>
      </w:r>
      <w:r w:rsidRPr="003355B9">
        <w:t xml:space="preserve"> </w:t>
      </w:r>
    </w:p>
    <w:tbl>
      <w:tblPr>
        <w:tblW w:w="8319" w:type="dxa"/>
        <w:tblCellMar>
          <w:left w:w="0" w:type="dxa"/>
          <w:right w:w="0" w:type="dxa"/>
        </w:tblCellMar>
        <w:tblLook w:val="04A0" w:firstRow="1" w:lastRow="0" w:firstColumn="1" w:lastColumn="0" w:noHBand="0" w:noVBand="1"/>
      </w:tblPr>
      <w:tblGrid>
        <w:gridCol w:w="5967"/>
        <w:gridCol w:w="1217"/>
        <w:gridCol w:w="1135"/>
      </w:tblGrid>
      <w:tr w:rsidR="00DF785D" w:rsidRPr="003C2FE6" w14:paraId="3DD606FA" w14:textId="313D9D1D" w:rsidTr="00DF785D">
        <w:trPr>
          <w:trHeight w:val="635"/>
        </w:trPr>
        <w:tc>
          <w:tcPr>
            <w:tcW w:w="5967" w:type="dxa"/>
            <w:tcBorders>
              <w:top w:val="single" w:sz="8" w:space="0" w:color="FFFFFF"/>
              <w:left w:val="single" w:sz="8" w:space="0" w:color="FFFFFF"/>
              <w:bottom w:val="single" w:sz="24" w:space="0" w:color="FFFFFF"/>
              <w:right w:val="single" w:sz="8" w:space="0" w:color="FFFFFF"/>
            </w:tcBorders>
            <w:shd w:val="clear" w:color="auto" w:fill="5B9BD5"/>
            <w:tcMar>
              <w:top w:w="15" w:type="dxa"/>
              <w:left w:w="84" w:type="dxa"/>
              <w:bottom w:w="0" w:type="dxa"/>
              <w:right w:w="84" w:type="dxa"/>
            </w:tcMar>
            <w:hideMark/>
          </w:tcPr>
          <w:p w14:paraId="422D1E21" w14:textId="77777777" w:rsidR="00DF785D" w:rsidRPr="003775D9" w:rsidRDefault="00DF785D" w:rsidP="00F94719">
            <w:pPr>
              <w:spacing w:after="0" w:line="400" w:lineRule="exact"/>
              <w:jc w:val="center"/>
              <w:rPr>
                <w:rFonts w:ascii="Times New Roman" w:eastAsia="Times New Roman" w:hAnsi="Times New Roman" w:cs="Times New Roman"/>
                <w:sz w:val="24"/>
                <w:szCs w:val="24"/>
                <w:lang w:val="en-GB" w:eastAsia="en-GB"/>
              </w:rPr>
            </w:pPr>
            <w:r w:rsidRPr="003775D9">
              <w:rPr>
                <w:rFonts w:ascii="Times New Roman" w:hAnsi="Times New Roman" w:cs="Times New Roman"/>
                <w:b/>
                <w:bCs/>
                <w:color w:val="FFFFFF" w:themeColor="light1"/>
                <w:kern w:val="24"/>
                <w:sz w:val="24"/>
                <w:szCs w:val="24"/>
                <w:lang w:val="en-GB" w:eastAsia="en-GB"/>
              </w:rPr>
              <w:t>PROCESS IMPROVEMENT</w:t>
            </w:r>
          </w:p>
        </w:tc>
        <w:tc>
          <w:tcPr>
            <w:tcW w:w="1217" w:type="dxa"/>
            <w:tcBorders>
              <w:top w:val="single" w:sz="8" w:space="0" w:color="FFFFFF"/>
              <w:left w:val="single" w:sz="8" w:space="0" w:color="FFFFFF"/>
              <w:bottom w:val="single" w:sz="24" w:space="0" w:color="FFFFFF"/>
              <w:right w:val="single" w:sz="8" w:space="0" w:color="FFFFFF"/>
            </w:tcBorders>
            <w:shd w:val="clear" w:color="auto" w:fill="5B9BD5"/>
            <w:tcMar>
              <w:top w:w="15" w:type="dxa"/>
              <w:left w:w="84" w:type="dxa"/>
              <w:bottom w:w="0" w:type="dxa"/>
              <w:right w:w="84" w:type="dxa"/>
            </w:tcMar>
            <w:hideMark/>
          </w:tcPr>
          <w:p w14:paraId="57E9C276"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eastAsia="Times New Roman" w:hAnsi="Times New Roman" w:cs="Times New Roman"/>
                <w:b/>
                <w:bCs/>
                <w:color w:val="FFFFFF" w:themeColor="light1"/>
                <w:kern w:val="24"/>
                <w:sz w:val="24"/>
                <w:szCs w:val="24"/>
                <w:lang w:val="en-GB" w:eastAsia="en-GB"/>
              </w:rPr>
              <w:t>Mean Score</w:t>
            </w:r>
          </w:p>
        </w:tc>
        <w:tc>
          <w:tcPr>
            <w:tcW w:w="1135" w:type="dxa"/>
            <w:tcBorders>
              <w:top w:val="single" w:sz="8" w:space="0" w:color="FFFFFF"/>
              <w:left w:val="single" w:sz="8" w:space="0" w:color="FFFFFF"/>
              <w:bottom w:val="single" w:sz="24" w:space="0" w:color="FFFFFF"/>
              <w:right w:val="single" w:sz="8" w:space="0" w:color="FFFFFF"/>
            </w:tcBorders>
            <w:shd w:val="clear" w:color="auto" w:fill="5B9BD5"/>
          </w:tcPr>
          <w:p w14:paraId="54292271" w14:textId="32F9EE91" w:rsidR="00DF785D" w:rsidRPr="003775D9" w:rsidRDefault="00DF785D" w:rsidP="00F94719">
            <w:pPr>
              <w:spacing w:after="0" w:line="400" w:lineRule="exact"/>
              <w:jc w:val="both"/>
              <w:rPr>
                <w:rFonts w:ascii="Times New Roman" w:eastAsia="Times New Roman" w:hAnsi="Times New Roman" w:cs="Times New Roman"/>
                <w:b/>
                <w:bCs/>
                <w:color w:val="FFFFFF" w:themeColor="light1"/>
                <w:kern w:val="24"/>
                <w:sz w:val="24"/>
                <w:szCs w:val="24"/>
                <w:lang w:val="en-GB" w:eastAsia="en-GB"/>
              </w:rPr>
            </w:pPr>
            <w:r>
              <w:rPr>
                <w:rFonts w:ascii="Times New Roman" w:eastAsia="Times New Roman" w:hAnsi="Times New Roman" w:cs="Times New Roman"/>
                <w:b/>
                <w:bCs/>
                <w:color w:val="FFFFFF" w:themeColor="light1"/>
                <w:kern w:val="24"/>
                <w:sz w:val="24"/>
                <w:szCs w:val="24"/>
                <w:lang w:val="en-GB" w:eastAsia="en-GB"/>
              </w:rPr>
              <w:t>Standard Deviation</w:t>
            </w:r>
          </w:p>
        </w:tc>
      </w:tr>
      <w:tr w:rsidR="00DF785D" w:rsidRPr="003C2FE6" w14:paraId="30A58CB2" w14:textId="475D400E" w:rsidTr="00DF785D">
        <w:trPr>
          <w:trHeight w:val="638"/>
        </w:trPr>
        <w:tc>
          <w:tcPr>
            <w:tcW w:w="5967" w:type="dxa"/>
            <w:tcBorders>
              <w:top w:val="single" w:sz="24" w:space="0" w:color="FFFFFF"/>
              <w:left w:val="single" w:sz="8" w:space="0" w:color="FFFFFF"/>
              <w:bottom w:val="single" w:sz="8" w:space="0" w:color="FFFFFF"/>
              <w:right w:val="single" w:sz="8" w:space="0" w:color="FFFFFF"/>
            </w:tcBorders>
            <w:shd w:val="clear" w:color="auto" w:fill="5B9BD5"/>
            <w:tcMar>
              <w:top w:w="15" w:type="dxa"/>
              <w:left w:w="84" w:type="dxa"/>
              <w:bottom w:w="0" w:type="dxa"/>
              <w:right w:w="84" w:type="dxa"/>
            </w:tcMar>
            <w:hideMark/>
          </w:tcPr>
          <w:p w14:paraId="56D6840E"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b/>
                <w:bCs/>
                <w:color w:val="FFFFFF" w:themeColor="light1"/>
                <w:kern w:val="24"/>
                <w:sz w:val="24"/>
                <w:szCs w:val="24"/>
                <w:lang w:eastAsia="en-GB"/>
              </w:rPr>
              <w:t>IFMIS  has improved the effectiveness and efficiency of public sector process in general</w:t>
            </w:r>
          </w:p>
        </w:tc>
        <w:tc>
          <w:tcPr>
            <w:tcW w:w="1217" w:type="dxa"/>
            <w:tcBorders>
              <w:top w:val="single" w:sz="24" w:space="0" w:color="FFFFFF"/>
              <w:left w:val="single" w:sz="8" w:space="0" w:color="FFFFFF"/>
              <w:bottom w:val="single" w:sz="8" w:space="0" w:color="FFFFFF"/>
              <w:right w:val="single" w:sz="8" w:space="0" w:color="FFFFFF"/>
            </w:tcBorders>
            <w:shd w:val="clear" w:color="auto" w:fill="D2DEEF"/>
            <w:tcMar>
              <w:top w:w="15" w:type="dxa"/>
              <w:left w:w="84" w:type="dxa"/>
              <w:bottom w:w="0" w:type="dxa"/>
              <w:right w:w="84" w:type="dxa"/>
            </w:tcMar>
            <w:hideMark/>
          </w:tcPr>
          <w:p w14:paraId="7E94E1C0"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color w:val="000000" w:themeColor="dark1"/>
                <w:kern w:val="24"/>
                <w:sz w:val="24"/>
                <w:szCs w:val="24"/>
                <w:lang w:eastAsia="en-GB"/>
              </w:rPr>
              <w:t>3.64</w:t>
            </w:r>
          </w:p>
        </w:tc>
        <w:tc>
          <w:tcPr>
            <w:tcW w:w="1135" w:type="dxa"/>
            <w:tcBorders>
              <w:top w:val="single" w:sz="24" w:space="0" w:color="FFFFFF"/>
              <w:left w:val="single" w:sz="8" w:space="0" w:color="FFFFFF"/>
              <w:bottom w:val="single" w:sz="8" w:space="0" w:color="FFFFFF"/>
              <w:right w:val="single" w:sz="8" w:space="0" w:color="FFFFFF"/>
            </w:tcBorders>
            <w:shd w:val="clear" w:color="auto" w:fill="D2DEEF"/>
          </w:tcPr>
          <w:p w14:paraId="304A3FAF" w14:textId="0D94EB04" w:rsidR="00DF785D" w:rsidRPr="003775D9" w:rsidRDefault="00DF785D" w:rsidP="00F94719">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1.060</w:t>
            </w:r>
          </w:p>
        </w:tc>
      </w:tr>
      <w:tr w:rsidR="00DF785D" w:rsidRPr="003C2FE6" w14:paraId="11DA8E9F" w14:textId="4882D9F3" w:rsidTr="00DF785D">
        <w:trPr>
          <w:trHeight w:val="785"/>
        </w:trPr>
        <w:tc>
          <w:tcPr>
            <w:tcW w:w="5967" w:type="dxa"/>
            <w:tcBorders>
              <w:top w:val="single" w:sz="8" w:space="0" w:color="FFFFFF"/>
              <w:left w:val="single" w:sz="8" w:space="0" w:color="FFFFFF"/>
              <w:bottom w:val="single" w:sz="8" w:space="0" w:color="FFFFFF"/>
              <w:right w:val="single" w:sz="8" w:space="0" w:color="FFFFFF"/>
            </w:tcBorders>
            <w:shd w:val="clear" w:color="auto" w:fill="5B9BD5"/>
            <w:tcMar>
              <w:top w:w="15" w:type="dxa"/>
              <w:left w:w="84" w:type="dxa"/>
              <w:bottom w:w="0" w:type="dxa"/>
              <w:right w:w="84" w:type="dxa"/>
            </w:tcMar>
            <w:hideMark/>
          </w:tcPr>
          <w:p w14:paraId="5A134B93"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b/>
                <w:bCs/>
                <w:color w:val="FFFFFF" w:themeColor="light1"/>
                <w:kern w:val="24"/>
                <w:sz w:val="24"/>
                <w:szCs w:val="24"/>
                <w:lang w:eastAsia="en-GB"/>
              </w:rPr>
              <w:t>IFMIS has significantly improved the time it takes to carry out a transaction thus bringing efficiency</w:t>
            </w:r>
          </w:p>
        </w:tc>
        <w:tc>
          <w:tcPr>
            <w:tcW w:w="1217" w:type="dxa"/>
            <w:tcBorders>
              <w:top w:val="single" w:sz="8" w:space="0" w:color="FFFFFF"/>
              <w:left w:val="single" w:sz="8" w:space="0" w:color="FFFFFF"/>
              <w:bottom w:val="single" w:sz="8" w:space="0" w:color="FFFFFF"/>
              <w:right w:val="single" w:sz="8" w:space="0" w:color="FFFFFF"/>
            </w:tcBorders>
            <w:shd w:val="clear" w:color="auto" w:fill="EAEFF7"/>
            <w:tcMar>
              <w:top w:w="15" w:type="dxa"/>
              <w:left w:w="84" w:type="dxa"/>
              <w:bottom w:w="0" w:type="dxa"/>
              <w:right w:w="84" w:type="dxa"/>
            </w:tcMar>
            <w:hideMark/>
          </w:tcPr>
          <w:p w14:paraId="3147281C"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color w:val="000000" w:themeColor="dark1"/>
                <w:kern w:val="24"/>
                <w:sz w:val="24"/>
                <w:szCs w:val="24"/>
                <w:lang w:eastAsia="en-GB"/>
              </w:rPr>
              <w:t>3.73</w:t>
            </w:r>
          </w:p>
        </w:tc>
        <w:tc>
          <w:tcPr>
            <w:tcW w:w="1135" w:type="dxa"/>
            <w:tcBorders>
              <w:top w:val="single" w:sz="8" w:space="0" w:color="FFFFFF"/>
              <w:left w:val="single" w:sz="8" w:space="0" w:color="FFFFFF"/>
              <w:bottom w:val="single" w:sz="8" w:space="0" w:color="FFFFFF"/>
              <w:right w:val="single" w:sz="8" w:space="0" w:color="FFFFFF"/>
            </w:tcBorders>
            <w:shd w:val="clear" w:color="auto" w:fill="EAEFF7"/>
          </w:tcPr>
          <w:p w14:paraId="7EB8CBA7" w14:textId="58BE5ADF" w:rsidR="00DF785D" w:rsidRPr="003775D9" w:rsidRDefault="00DF785D" w:rsidP="00F94719">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0.963</w:t>
            </w:r>
          </w:p>
        </w:tc>
      </w:tr>
      <w:tr w:rsidR="00DF785D" w:rsidRPr="003C2FE6" w14:paraId="2816E910" w14:textId="3CE37B5B" w:rsidTr="00DF785D">
        <w:trPr>
          <w:trHeight w:val="803"/>
        </w:trPr>
        <w:tc>
          <w:tcPr>
            <w:tcW w:w="5967" w:type="dxa"/>
            <w:tcBorders>
              <w:top w:val="single" w:sz="8" w:space="0" w:color="FFFFFF"/>
              <w:left w:val="single" w:sz="8" w:space="0" w:color="FFFFFF"/>
              <w:bottom w:val="single" w:sz="8" w:space="0" w:color="FFFFFF"/>
              <w:right w:val="single" w:sz="8" w:space="0" w:color="FFFFFF"/>
            </w:tcBorders>
            <w:shd w:val="clear" w:color="auto" w:fill="5B9BD5"/>
            <w:tcMar>
              <w:top w:w="15" w:type="dxa"/>
              <w:left w:w="84" w:type="dxa"/>
              <w:bottom w:w="0" w:type="dxa"/>
              <w:right w:w="84" w:type="dxa"/>
            </w:tcMar>
            <w:hideMark/>
          </w:tcPr>
          <w:p w14:paraId="089E1214"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b/>
                <w:bCs/>
                <w:color w:val="FFFFFF" w:themeColor="light1"/>
                <w:kern w:val="24"/>
                <w:sz w:val="24"/>
                <w:szCs w:val="24"/>
                <w:lang w:eastAsia="en-GB"/>
              </w:rPr>
              <w:t>it has helped reduce the time it takes to serve citizens and stakeholders thus eliminating queues in all government departments</w:t>
            </w:r>
          </w:p>
        </w:tc>
        <w:tc>
          <w:tcPr>
            <w:tcW w:w="1217" w:type="dxa"/>
            <w:tcBorders>
              <w:top w:val="single" w:sz="8" w:space="0" w:color="FFFFFF"/>
              <w:left w:val="single" w:sz="8" w:space="0" w:color="FFFFFF"/>
              <w:bottom w:val="single" w:sz="8" w:space="0" w:color="FFFFFF"/>
              <w:right w:val="single" w:sz="8" w:space="0" w:color="FFFFFF"/>
            </w:tcBorders>
            <w:shd w:val="clear" w:color="auto" w:fill="D2DEEF"/>
            <w:tcMar>
              <w:top w:w="15" w:type="dxa"/>
              <w:left w:w="84" w:type="dxa"/>
              <w:bottom w:w="0" w:type="dxa"/>
              <w:right w:w="84" w:type="dxa"/>
            </w:tcMar>
            <w:hideMark/>
          </w:tcPr>
          <w:p w14:paraId="3328321A"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color w:val="000000" w:themeColor="dark1"/>
                <w:kern w:val="24"/>
                <w:sz w:val="24"/>
                <w:szCs w:val="24"/>
                <w:lang w:eastAsia="en-GB"/>
              </w:rPr>
              <w:t>3.75</w:t>
            </w:r>
          </w:p>
        </w:tc>
        <w:tc>
          <w:tcPr>
            <w:tcW w:w="1135" w:type="dxa"/>
            <w:tcBorders>
              <w:top w:val="single" w:sz="8" w:space="0" w:color="FFFFFF"/>
              <w:left w:val="single" w:sz="8" w:space="0" w:color="FFFFFF"/>
              <w:bottom w:val="single" w:sz="8" w:space="0" w:color="FFFFFF"/>
              <w:right w:val="single" w:sz="8" w:space="0" w:color="FFFFFF"/>
            </w:tcBorders>
            <w:shd w:val="clear" w:color="auto" w:fill="D2DEEF"/>
          </w:tcPr>
          <w:p w14:paraId="7FB623B9" w14:textId="396D27A8" w:rsidR="00DF785D" w:rsidRPr="003775D9" w:rsidRDefault="00DF785D" w:rsidP="00F94719">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0.976</w:t>
            </w:r>
          </w:p>
        </w:tc>
      </w:tr>
      <w:tr w:rsidR="00DF785D" w:rsidRPr="003C2FE6" w14:paraId="2E26E16B" w14:textId="64C3E934" w:rsidTr="00DF785D">
        <w:trPr>
          <w:trHeight w:val="828"/>
        </w:trPr>
        <w:tc>
          <w:tcPr>
            <w:tcW w:w="5967" w:type="dxa"/>
            <w:tcBorders>
              <w:top w:val="single" w:sz="8" w:space="0" w:color="FFFFFF"/>
              <w:left w:val="single" w:sz="8" w:space="0" w:color="FFFFFF"/>
              <w:bottom w:val="single" w:sz="8" w:space="0" w:color="FFFFFF"/>
              <w:right w:val="single" w:sz="8" w:space="0" w:color="FFFFFF"/>
            </w:tcBorders>
            <w:shd w:val="clear" w:color="auto" w:fill="5B9BD5"/>
            <w:tcMar>
              <w:top w:w="15" w:type="dxa"/>
              <w:left w:w="84" w:type="dxa"/>
              <w:bottom w:w="0" w:type="dxa"/>
              <w:right w:w="84" w:type="dxa"/>
            </w:tcMar>
            <w:hideMark/>
          </w:tcPr>
          <w:p w14:paraId="11F7C795"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b/>
                <w:bCs/>
                <w:color w:val="FFFFFF" w:themeColor="light1"/>
                <w:kern w:val="24"/>
                <w:sz w:val="24"/>
                <w:szCs w:val="24"/>
                <w:lang w:eastAsia="en-GB"/>
              </w:rPr>
              <w:t>IFMIS assist management in ensuring accountability for the deployment and use of public resources</w:t>
            </w:r>
          </w:p>
        </w:tc>
        <w:tc>
          <w:tcPr>
            <w:tcW w:w="1217" w:type="dxa"/>
            <w:tcBorders>
              <w:top w:val="single" w:sz="8" w:space="0" w:color="FFFFFF"/>
              <w:left w:val="single" w:sz="8" w:space="0" w:color="FFFFFF"/>
              <w:bottom w:val="single" w:sz="8" w:space="0" w:color="FFFFFF"/>
              <w:right w:val="single" w:sz="8" w:space="0" w:color="FFFFFF"/>
            </w:tcBorders>
            <w:shd w:val="clear" w:color="auto" w:fill="EAEFF7"/>
            <w:tcMar>
              <w:top w:w="15" w:type="dxa"/>
              <w:left w:w="84" w:type="dxa"/>
              <w:bottom w:w="0" w:type="dxa"/>
              <w:right w:w="84" w:type="dxa"/>
            </w:tcMar>
            <w:hideMark/>
          </w:tcPr>
          <w:p w14:paraId="69B05E84"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color w:val="000000" w:themeColor="dark1"/>
                <w:kern w:val="24"/>
                <w:sz w:val="24"/>
                <w:szCs w:val="24"/>
                <w:lang w:eastAsia="en-GB"/>
              </w:rPr>
              <w:t>3.71</w:t>
            </w:r>
          </w:p>
        </w:tc>
        <w:tc>
          <w:tcPr>
            <w:tcW w:w="1135" w:type="dxa"/>
            <w:tcBorders>
              <w:top w:val="single" w:sz="8" w:space="0" w:color="FFFFFF"/>
              <w:left w:val="single" w:sz="8" w:space="0" w:color="FFFFFF"/>
              <w:bottom w:val="single" w:sz="8" w:space="0" w:color="FFFFFF"/>
              <w:right w:val="single" w:sz="8" w:space="0" w:color="FFFFFF"/>
            </w:tcBorders>
            <w:shd w:val="clear" w:color="auto" w:fill="EAEFF7"/>
          </w:tcPr>
          <w:p w14:paraId="5D957091" w14:textId="5F366E27" w:rsidR="00DF785D" w:rsidRPr="003775D9" w:rsidRDefault="00DF785D" w:rsidP="00F94719">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1.069</w:t>
            </w:r>
          </w:p>
        </w:tc>
      </w:tr>
      <w:tr w:rsidR="00DF785D" w:rsidRPr="003C2FE6" w14:paraId="2149DFEA" w14:textId="1C0AC343" w:rsidTr="00DF785D">
        <w:trPr>
          <w:trHeight w:val="1115"/>
        </w:trPr>
        <w:tc>
          <w:tcPr>
            <w:tcW w:w="5967" w:type="dxa"/>
            <w:tcBorders>
              <w:top w:val="single" w:sz="8" w:space="0" w:color="FFFFFF"/>
              <w:left w:val="single" w:sz="8" w:space="0" w:color="FFFFFF"/>
              <w:bottom w:val="single" w:sz="8" w:space="0" w:color="FFFFFF"/>
              <w:right w:val="single" w:sz="8" w:space="0" w:color="FFFFFF"/>
            </w:tcBorders>
            <w:shd w:val="clear" w:color="auto" w:fill="5B9BD5"/>
            <w:tcMar>
              <w:top w:w="15" w:type="dxa"/>
              <w:left w:w="84" w:type="dxa"/>
              <w:bottom w:w="0" w:type="dxa"/>
              <w:right w:w="84" w:type="dxa"/>
            </w:tcMar>
            <w:hideMark/>
          </w:tcPr>
          <w:p w14:paraId="24A29C31"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b/>
                <w:bCs/>
                <w:color w:val="FFFFFF" w:themeColor="light1"/>
                <w:kern w:val="24"/>
                <w:sz w:val="24"/>
                <w:szCs w:val="24"/>
                <w:lang w:eastAsia="en-GB"/>
              </w:rPr>
              <w:t>it aims to improving the quality and available of information necessary at various states of public financial management such as budgeting, treasury management, accounting and auditing</w:t>
            </w:r>
          </w:p>
        </w:tc>
        <w:tc>
          <w:tcPr>
            <w:tcW w:w="1217" w:type="dxa"/>
            <w:tcBorders>
              <w:top w:val="single" w:sz="8" w:space="0" w:color="FFFFFF"/>
              <w:left w:val="single" w:sz="8" w:space="0" w:color="FFFFFF"/>
              <w:bottom w:val="single" w:sz="8" w:space="0" w:color="FFFFFF"/>
              <w:right w:val="single" w:sz="8" w:space="0" w:color="FFFFFF"/>
            </w:tcBorders>
            <w:shd w:val="clear" w:color="auto" w:fill="D2DEEF"/>
            <w:tcMar>
              <w:top w:w="15" w:type="dxa"/>
              <w:left w:w="84" w:type="dxa"/>
              <w:bottom w:w="0" w:type="dxa"/>
              <w:right w:w="84" w:type="dxa"/>
            </w:tcMar>
            <w:hideMark/>
          </w:tcPr>
          <w:p w14:paraId="0D4EC0DF" w14:textId="77777777" w:rsidR="00DF785D" w:rsidRPr="003775D9" w:rsidRDefault="00DF785D" w:rsidP="00F94719">
            <w:pPr>
              <w:spacing w:after="0" w:line="400" w:lineRule="exact"/>
              <w:jc w:val="both"/>
              <w:rPr>
                <w:rFonts w:ascii="Times New Roman" w:eastAsia="Times New Roman" w:hAnsi="Times New Roman" w:cs="Times New Roman"/>
                <w:sz w:val="24"/>
                <w:szCs w:val="24"/>
                <w:lang w:val="en-GB" w:eastAsia="en-GB"/>
              </w:rPr>
            </w:pPr>
            <w:r w:rsidRPr="003775D9">
              <w:rPr>
                <w:rFonts w:ascii="Times New Roman" w:hAnsi="Times New Roman" w:cs="Times New Roman"/>
                <w:color w:val="000000" w:themeColor="dark1"/>
                <w:kern w:val="24"/>
                <w:sz w:val="24"/>
                <w:szCs w:val="24"/>
                <w:lang w:eastAsia="en-GB"/>
              </w:rPr>
              <w:t>3.70</w:t>
            </w:r>
          </w:p>
        </w:tc>
        <w:tc>
          <w:tcPr>
            <w:tcW w:w="1135" w:type="dxa"/>
            <w:tcBorders>
              <w:top w:val="single" w:sz="8" w:space="0" w:color="FFFFFF"/>
              <w:left w:val="single" w:sz="8" w:space="0" w:color="FFFFFF"/>
              <w:bottom w:val="single" w:sz="8" w:space="0" w:color="FFFFFF"/>
              <w:right w:val="single" w:sz="8" w:space="0" w:color="FFFFFF"/>
            </w:tcBorders>
            <w:shd w:val="clear" w:color="auto" w:fill="D2DEEF"/>
          </w:tcPr>
          <w:p w14:paraId="79EC083F" w14:textId="3BD413C7" w:rsidR="00DF785D" w:rsidRPr="003775D9" w:rsidRDefault="00DF785D" w:rsidP="00F94719">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0.954</w:t>
            </w:r>
          </w:p>
        </w:tc>
      </w:tr>
      <w:tr w:rsidR="00DF785D" w:rsidRPr="003C2FE6" w14:paraId="464A9563" w14:textId="45852BFF" w:rsidTr="00DF785D">
        <w:trPr>
          <w:trHeight w:val="845"/>
        </w:trPr>
        <w:tc>
          <w:tcPr>
            <w:tcW w:w="5967" w:type="dxa"/>
            <w:tcBorders>
              <w:top w:val="single" w:sz="8" w:space="0" w:color="FFFFFF"/>
              <w:left w:val="single" w:sz="8" w:space="0" w:color="FFFFFF"/>
              <w:bottom w:val="single" w:sz="8" w:space="0" w:color="FFFFFF"/>
              <w:right w:val="single" w:sz="8" w:space="0" w:color="FFFFFF"/>
            </w:tcBorders>
            <w:shd w:val="clear" w:color="auto" w:fill="5B9BD5"/>
            <w:tcMar>
              <w:top w:w="15" w:type="dxa"/>
              <w:left w:w="84" w:type="dxa"/>
              <w:bottom w:w="0" w:type="dxa"/>
              <w:right w:w="84" w:type="dxa"/>
            </w:tcMar>
          </w:tcPr>
          <w:p w14:paraId="4A3739C2" w14:textId="30CB686A" w:rsidR="00DF785D" w:rsidRPr="003775D9" w:rsidRDefault="00DF785D" w:rsidP="00F94719">
            <w:pPr>
              <w:spacing w:after="0" w:line="400" w:lineRule="exact"/>
              <w:jc w:val="both"/>
              <w:rPr>
                <w:rFonts w:ascii="Times New Roman" w:hAnsi="Times New Roman" w:cs="Times New Roman"/>
                <w:b/>
                <w:bCs/>
                <w:color w:val="FFFFFF" w:themeColor="light1"/>
                <w:kern w:val="24"/>
                <w:sz w:val="24"/>
                <w:szCs w:val="24"/>
                <w:lang w:val="en-GB" w:eastAsia="en-GB"/>
              </w:rPr>
            </w:pPr>
            <w:r w:rsidRPr="003775D9">
              <w:rPr>
                <w:rFonts w:ascii="Times New Roman" w:hAnsi="Times New Roman" w:cs="Times New Roman"/>
                <w:b/>
                <w:bCs/>
                <w:color w:val="FFFFFF" w:themeColor="light1"/>
                <w:kern w:val="24"/>
                <w:sz w:val="24"/>
                <w:szCs w:val="24"/>
                <w:lang w:eastAsia="en-GB"/>
              </w:rPr>
              <w:t>disclose meangiful information and provide a full picture of their financial activity to the public</w:t>
            </w:r>
            <w:r w:rsidRPr="003775D9">
              <w:rPr>
                <w:rFonts w:ascii="Times New Roman" w:hAnsi="Times New Roman" w:cs="Times New Roman"/>
                <w:b/>
                <w:bCs/>
                <w:color w:val="FFFFFF" w:themeColor="light1"/>
                <w:kern w:val="24"/>
                <w:sz w:val="24"/>
                <w:szCs w:val="24"/>
                <w:lang w:val="en-GB" w:eastAsia="en-GB"/>
              </w:rPr>
              <w:t>.</w:t>
            </w:r>
          </w:p>
        </w:tc>
        <w:tc>
          <w:tcPr>
            <w:tcW w:w="1217" w:type="dxa"/>
            <w:tcBorders>
              <w:top w:val="single" w:sz="8" w:space="0" w:color="FFFFFF"/>
              <w:left w:val="single" w:sz="8" w:space="0" w:color="FFFFFF"/>
              <w:bottom w:val="single" w:sz="8" w:space="0" w:color="FFFFFF"/>
              <w:right w:val="single" w:sz="8" w:space="0" w:color="FFFFFF"/>
            </w:tcBorders>
            <w:shd w:val="clear" w:color="auto" w:fill="D2DEEF"/>
            <w:tcMar>
              <w:top w:w="15" w:type="dxa"/>
              <w:left w:w="84" w:type="dxa"/>
              <w:bottom w:w="0" w:type="dxa"/>
              <w:right w:w="84" w:type="dxa"/>
            </w:tcMar>
          </w:tcPr>
          <w:p w14:paraId="6ED2C8CB" w14:textId="77777777" w:rsidR="00DF785D" w:rsidRPr="003775D9" w:rsidRDefault="00DF785D" w:rsidP="00016563">
            <w:pPr>
              <w:spacing w:after="0" w:line="400" w:lineRule="exact"/>
              <w:jc w:val="both"/>
              <w:rPr>
                <w:rFonts w:ascii="Times New Roman" w:hAnsi="Times New Roman" w:cs="Times New Roman"/>
                <w:color w:val="000000" w:themeColor="dark1"/>
                <w:kern w:val="24"/>
                <w:sz w:val="24"/>
                <w:szCs w:val="24"/>
                <w:lang w:val="en-GB" w:eastAsia="en-GB"/>
              </w:rPr>
            </w:pPr>
            <w:r w:rsidRPr="003775D9">
              <w:rPr>
                <w:rFonts w:ascii="Times New Roman" w:hAnsi="Times New Roman" w:cs="Times New Roman"/>
                <w:color w:val="000000" w:themeColor="dark1"/>
                <w:kern w:val="24"/>
                <w:sz w:val="24"/>
                <w:szCs w:val="24"/>
                <w:lang w:eastAsia="en-GB"/>
              </w:rPr>
              <w:t>3.77</w:t>
            </w:r>
          </w:p>
          <w:p w14:paraId="43AFB1F3" w14:textId="77777777" w:rsidR="00DF785D" w:rsidRPr="003775D9" w:rsidRDefault="00DF785D" w:rsidP="00F94719">
            <w:pPr>
              <w:spacing w:after="0" w:line="400" w:lineRule="exact"/>
              <w:jc w:val="both"/>
              <w:rPr>
                <w:rFonts w:ascii="Times New Roman" w:hAnsi="Times New Roman" w:cs="Times New Roman"/>
                <w:color w:val="000000" w:themeColor="dark1"/>
                <w:kern w:val="24"/>
                <w:sz w:val="24"/>
                <w:szCs w:val="24"/>
                <w:lang w:eastAsia="en-GB"/>
              </w:rPr>
            </w:pPr>
          </w:p>
        </w:tc>
        <w:tc>
          <w:tcPr>
            <w:tcW w:w="1135" w:type="dxa"/>
            <w:tcBorders>
              <w:top w:val="single" w:sz="8" w:space="0" w:color="FFFFFF"/>
              <w:left w:val="single" w:sz="8" w:space="0" w:color="FFFFFF"/>
              <w:bottom w:val="single" w:sz="8" w:space="0" w:color="FFFFFF"/>
              <w:right w:val="single" w:sz="8" w:space="0" w:color="FFFFFF"/>
            </w:tcBorders>
            <w:shd w:val="clear" w:color="auto" w:fill="D2DEEF"/>
          </w:tcPr>
          <w:p w14:paraId="3AE43CC7" w14:textId="04E130D7" w:rsidR="00DF785D" w:rsidRPr="003775D9" w:rsidRDefault="00DF785D" w:rsidP="00016563">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0.850</w:t>
            </w:r>
          </w:p>
        </w:tc>
      </w:tr>
      <w:tr w:rsidR="00DF785D" w:rsidRPr="003C2FE6" w14:paraId="12221B52" w14:textId="0A48C4CB" w:rsidTr="00DF785D">
        <w:trPr>
          <w:trHeight w:val="1174"/>
        </w:trPr>
        <w:tc>
          <w:tcPr>
            <w:tcW w:w="5967" w:type="dxa"/>
            <w:tcBorders>
              <w:top w:val="single" w:sz="8" w:space="0" w:color="FFFFFF"/>
              <w:left w:val="single" w:sz="8" w:space="0" w:color="FFFFFF"/>
              <w:bottom w:val="single" w:sz="8" w:space="0" w:color="FFFFFF"/>
              <w:right w:val="single" w:sz="8" w:space="0" w:color="FFFFFF"/>
            </w:tcBorders>
            <w:shd w:val="clear" w:color="auto" w:fill="5B9BD5"/>
            <w:tcMar>
              <w:top w:w="15" w:type="dxa"/>
              <w:left w:w="84" w:type="dxa"/>
              <w:bottom w:w="0" w:type="dxa"/>
              <w:right w:w="84" w:type="dxa"/>
            </w:tcMar>
          </w:tcPr>
          <w:p w14:paraId="36B95CBF" w14:textId="49A79642" w:rsidR="00DF785D" w:rsidRPr="003775D9" w:rsidRDefault="00DF785D" w:rsidP="00F94719">
            <w:pPr>
              <w:spacing w:after="0" w:line="400" w:lineRule="exact"/>
              <w:jc w:val="both"/>
              <w:rPr>
                <w:rFonts w:ascii="Times New Roman" w:hAnsi="Times New Roman" w:cs="Times New Roman"/>
                <w:b/>
                <w:bCs/>
                <w:color w:val="FFFFFF" w:themeColor="light1"/>
                <w:kern w:val="24"/>
                <w:sz w:val="24"/>
                <w:szCs w:val="24"/>
                <w:lang w:val="en-GB" w:eastAsia="en-GB"/>
              </w:rPr>
            </w:pPr>
            <w:r w:rsidRPr="003775D9">
              <w:rPr>
                <w:rFonts w:ascii="Times New Roman" w:hAnsi="Times New Roman" w:cs="Times New Roman"/>
                <w:b/>
                <w:bCs/>
                <w:color w:val="FFFFFF" w:themeColor="light1"/>
                <w:kern w:val="24"/>
                <w:sz w:val="24"/>
                <w:szCs w:val="24"/>
                <w:lang w:eastAsia="en-GB"/>
              </w:rPr>
              <w:t>IFMIS assist management in ensuring accountability for the deployment and use of public resources and in improving the effectiveness and efficiency of public expenditure</w:t>
            </w:r>
            <w:r w:rsidRPr="003775D9">
              <w:rPr>
                <w:rFonts w:ascii="Times New Roman" w:hAnsi="Times New Roman" w:cs="Times New Roman"/>
                <w:b/>
                <w:bCs/>
                <w:color w:val="FFFFFF" w:themeColor="light1"/>
                <w:kern w:val="24"/>
                <w:sz w:val="24"/>
                <w:szCs w:val="24"/>
                <w:lang w:val="en-GB" w:eastAsia="en-GB"/>
              </w:rPr>
              <w:t>.</w:t>
            </w:r>
          </w:p>
        </w:tc>
        <w:tc>
          <w:tcPr>
            <w:tcW w:w="1217" w:type="dxa"/>
            <w:tcBorders>
              <w:top w:val="single" w:sz="8" w:space="0" w:color="FFFFFF"/>
              <w:left w:val="single" w:sz="8" w:space="0" w:color="FFFFFF"/>
              <w:bottom w:val="single" w:sz="8" w:space="0" w:color="FFFFFF"/>
              <w:right w:val="single" w:sz="8" w:space="0" w:color="FFFFFF"/>
            </w:tcBorders>
            <w:shd w:val="clear" w:color="auto" w:fill="D2DEEF"/>
            <w:tcMar>
              <w:top w:w="15" w:type="dxa"/>
              <w:left w:w="84" w:type="dxa"/>
              <w:bottom w:w="0" w:type="dxa"/>
              <w:right w:w="84" w:type="dxa"/>
            </w:tcMar>
          </w:tcPr>
          <w:p w14:paraId="47A97CBE" w14:textId="77777777" w:rsidR="00DF785D" w:rsidRPr="003775D9" w:rsidRDefault="00DF785D" w:rsidP="00016563">
            <w:pPr>
              <w:spacing w:after="0" w:line="400" w:lineRule="exact"/>
              <w:jc w:val="both"/>
              <w:rPr>
                <w:rFonts w:ascii="Times New Roman" w:hAnsi="Times New Roman" w:cs="Times New Roman"/>
                <w:color w:val="000000" w:themeColor="dark1"/>
                <w:kern w:val="24"/>
                <w:sz w:val="24"/>
                <w:szCs w:val="24"/>
                <w:lang w:val="en-GB" w:eastAsia="en-GB"/>
              </w:rPr>
            </w:pPr>
            <w:r w:rsidRPr="003775D9">
              <w:rPr>
                <w:rFonts w:ascii="Times New Roman" w:hAnsi="Times New Roman" w:cs="Times New Roman"/>
                <w:color w:val="000000" w:themeColor="dark1"/>
                <w:kern w:val="24"/>
                <w:sz w:val="24"/>
                <w:szCs w:val="24"/>
                <w:lang w:eastAsia="en-GB"/>
              </w:rPr>
              <w:t>3.86</w:t>
            </w:r>
          </w:p>
          <w:p w14:paraId="0027CE4D" w14:textId="77777777" w:rsidR="00DF785D" w:rsidRPr="003775D9" w:rsidRDefault="00DF785D" w:rsidP="00F94719">
            <w:pPr>
              <w:spacing w:after="0" w:line="400" w:lineRule="exact"/>
              <w:jc w:val="both"/>
              <w:rPr>
                <w:rFonts w:ascii="Times New Roman" w:hAnsi="Times New Roman" w:cs="Times New Roman"/>
                <w:color w:val="000000" w:themeColor="dark1"/>
                <w:kern w:val="24"/>
                <w:sz w:val="24"/>
                <w:szCs w:val="24"/>
                <w:lang w:eastAsia="en-GB"/>
              </w:rPr>
            </w:pPr>
          </w:p>
        </w:tc>
        <w:tc>
          <w:tcPr>
            <w:tcW w:w="1135" w:type="dxa"/>
            <w:tcBorders>
              <w:top w:val="single" w:sz="8" w:space="0" w:color="FFFFFF"/>
              <w:left w:val="single" w:sz="8" w:space="0" w:color="FFFFFF"/>
              <w:bottom w:val="single" w:sz="8" w:space="0" w:color="FFFFFF"/>
              <w:right w:val="single" w:sz="8" w:space="0" w:color="FFFFFF"/>
            </w:tcBorders>
            <w:shd w:val="clear" w:color="auto" w:fill="D2DEEF"/>
          </w:tcPr>
          <w:p w14:paraId="5134BB0A" w14:textId="0CF69963" w:rsidR="00DF785D" w:rsidRPr="003775D9" w:rsidRDefault="00DF785D" w:rsidP="00016563">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0.732</w:t>
            </w:r>
          </w:p>
        </w:tc>
      </w:tr>
      <w:tr w:rsidR="00DF785D" w:rsidRPr="003C2FE6" w14:paraId="6CC3FA9D" w14:textId="66C553AC" w:rsidTr="00DF785D">
        <w:trPr>
          <w:trHeight w:val="1240"/>
        </w:trPr>
        <w:tc>
          <w:tcPr>
            <w:tcW w:w="5967" w:type="dxa"/>
            <w:tcBorders>
              <w:top w:val="single" w:sz="8" w:space="0" w:color="FFFFFF"/>
              <w:left w:val="single" w:sz="8" w:space="0" w:color="FFFFFF"/>
              <w:bottom w:val="single" w:sz="8" w:space="0" w:color="FFFFFF"/>
              <w:right w:val="single" w:sz="8" w:space="0" w:color="FFFFFF"/>
            </w:tcBorders>
            <w:shd w:val="clear" w:color="auto" w:fill="5B9BD5"/>
            <w:tcMar>
              <w:top w:w="15" w:type="dxa"/>
              <w:left w:w="84" w:type="dxa"/>
              <w:bottom w:w="0" w:type="dxa"/>
              <w:right w:w="84" w:type="dxa"/>
            </w:tcMar>
          </w:tcPr>
          <w:p w14:paraId="46DBC6DD" w14:textId="49A1C02D" w:rsidR="00DF785D" w:rsidRPr="003775D9" w:rsidRDefault="00DF785D" w:rsidP="00F94719">
            <w:pPr>
              <w:spacing w:after="0" w:line="400" w:lineRule="exact"/>
              <w:jc w:val="both"/>
              <w:rPr>
                <w:rFonts w:ascii="Times New Roman" w:hAnsi="Times New Roman" w:cs="Times New Roman"/>
                <w:b/>
                <w:bCs/>
                <w:color w:val="FFFFFF" w:themeColor="light1"/>
                <w:kern w:val="24"/>
                <w:sz w:val="24"/>
                <w:szCs w:val="24"/>
                <w:lang w:val="en-GB" w:eastAsia="en-GB"/>
              </w:rPr>
            </w:pPr>
            <w:r w:rsidRPr="003775D9">
              <w:rPr>
                <w:rFonts w:ascii="Times New Roman" w:hAnsi="Times New Roman" w:cs="Times New Roman"/>
                <w:b/>
                <w:bCs/>
                <w:color w:val="FFFFFF" w:themeColor="light1"/>
                <w:kern w:val="24"/>
                <w:sz w:val="24"/>
                <w:szCs w:val="24"/>
                <w:lang w:eastAsia="en-GB"/>
              </w:rPr>
              <w:lastRenderedPageBreak/>
              <w:t>FMIS has assisted in tracking financial events through an automated financial systems, management is able to exercise improved control over expenditure and to improve transparency and accountability</w:t>
            </w:r>
            <w:r w:rsidRPr="003775D9">
              <w:rPr>
                <w:rFonts w:ascii="Times New Roman" w:hAnsi="Times New Roman" w:cs="Times New Roman"/>
                <w:b/>
                <w:bCs/>
                <w:color w:val="FFFFFF" w:themeColor="light1"/>
                <w:kern w:val="24"/>
                <w:sz w:val="24"/>
                <w:szCs w:val="24"/>
                <w:lang w:val="en-GB" w:eastAsia="en-GB"/>
              </w:rPr>
              <w:t>.</w:t>
            </w:r>
          </w:p>
        </w:tc>
        <w:tc>
          <w:tcPr>
            <w:tcW w:w="1217" w:type="dxa"/>
            <w:tcBorders>
              <w:top w:val="single" w:sz="8" w:space="0" w:color="FFFFFF"/>
              <w:left w:val="single" w:sz="8" w:space="0" w:color="FFFFFF"/>
              <w:bottom w:val="single" w:sz="8" w:space="0" w:color="FFFFFF"/>
              <w:right w:val="single" w:sz="8" w:space="0" w:color="FFFFFF"/>
            </w:tcBorders>
            <w:shd w:val="clear" w:color="auto" w:fill="D2DEEF"/>
            <w:tcMar>
              <w:top w:w="15" w:type="dxa"/>
              <w:left w:w="84" w:type="dxa"/>
              <w:bottom w:w="0" w:type="dxa"/>
              <w:right w:w="84" w:type="dxa"/>
            </w:tcMar>
          </w:tcPr>
          <w:p w14:paraId="2416A9F5" w14:textId="77777777" w:rsidR="00DF785D" w:rsidRPr="003775D9" w:rsidRDefault="00DF785D" w:rsidP="00016563">
            <w:pPr>
              <w:spacing w:after="0" w:line="400" w:lineRule="exact"/>
              <w:jc w:val="both"/>
              <w:rPr>
                <w:rFonts w:ascii="Times New Roman" w:hAnsi="Times New Roman" w:cs="Times New Roman"/>
                <w:color w:val="000000" w:themeColor="dark1"/>
                <w:kern w:val="24"/>
                <w:sz w:val="24"/>
                <w:szCs w:val="24"/>
                <w:lang w:val="en-GB" w:eastAsia="en-GB"/>
              </w:rPr>
            </w:pPr>
            <w:r w:rsidRPr="003775D9">
              <w:rPr>
                <w:rFonts w:ascii="Times New Roman" w:hAnsi="Times New Roman" w:cs="Times New Roman"/>
                <w:color w:val="000000" w:themeColor="dark1"/>
                <w:kern w:val="24"/>
                <w:sz w:val="24"/>
                <w:szCs w:val="24"/>
                <w:lang w:eastAsia="en-GB"/>
              </w:rPr>
              <w:t>3.83</w:t>
            </w:r>
          </w:p>
          <w:p w14:paraId="7868EFC9" w14:textId="77777777" w:rsidR="00DF785D" w:rsidRPr="003775D9" w:rsidRDefault="00DF785D" w:rsidP="00F94719">
            <w:pPr>
              <w:spacing w:after="0" w:line="400" w:lineRule="exact"/>
              <w:jc w:val="both"/>
              <w:rPr>
                <w:rFonts w:ascii="Times New Roman" w:hAnsi="Times New Roman" w:cs="Times New Roman"/>
                <w:color w:val="000000" w:themeColor="dark1"/>
                <w:kern w:val="24"/>
                <w:sz w:val="24"/>
                <w:szCs w:val="24"/>
                <w:lang w:eastAsia="en-GB"/>
              </w:rPr>
            </w:pPr>
          </w:p>
        </w:tc>
        <w:tc>
          <w:tcPr>
            <w:tcW w:w="1135" w:type="dxa"/>
            <w:tcBorders>
              <w:top w:val="single" w:sz="8" w:space="0" w:color="FFFFFF"/>
              <w:left w:val="single" w:sz="8" w:space="0" w:color="FFFFFF"/>
              <w:bottom w:val="single" w:sz="8" w:space="0" w:color="FFFFFF"/>
              <w:right w:val="single" w:sz="8" w:space="0" w:color="FFFFFF"/>
            </w:tcBorders>
            <w:shd w:val="clear" w:color="auto" w:fill="D2DEEF"/>
          </w:tcPr>
          <w:p w14:paraId="47150F37" w14:textId="6F43D87F" w:rsidR="00DF785D" w:rsidRPr="003775D9" w:rsidRDefault="00DF785D" w:rsidP="00016563">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0.808</w:t>
            </w:r>
          </w:p>
        </w:tc>
      </w:tr>
      <w:tr w:rsidR="00DF785D" w:rsidRPr="003C2FE6" w14:paraId="3E468900" w14:textId="0318EA2B" w:rsidTr="00DF785D">
        <w:trPr>
          <w:trHeight w:val="1115"/>
        </w:trPr>
        <w:tc>
          <w:tcPr>
            <w:tcW w:w="5967" w:type="dxa"/>
            <w:tcBorders>
              <w:top w:val="single" w:sz="8" w:space="0" w:color="FFFFFF"/>
              <w:left w:val="single" w:sz="8" w:space="0" w:color="FFFFFF"/>
              <w:bottom w:val="single" w:sz="8" w:space="0" w:color="FFFFFF"/>
              <w:right w:val="single" w:sz="8" w:space="0" w:color="FFFFFF"/>
            </w:tcBorders>
            <w:shd w:val="clear" w:color="auto" w:fill="5B9BD5"/>
            <w:tcMar>
              <w:top w:w="15" w:type="dxa"/>
              <w:left w:w="84" w:type="dxa"/>
              <w:bottom w:w="0" w:type="dxa"/>
              <w:right w:w="84" w:type="dxa"/>
            </w:tcMar>
          </w:tcPr>
          <w:p w14:paraId="2F229FE4" w14:textId="77777777" w:rsidR="00DF785D" w:rsidRPr="003775D9" w:rsidRDefault="00DF785D" w:rsidP="00016563">
            <w:pPr>
              <w:spacing w:after="0" w:line="400" w:lineRule="exact"/>
              <w:jc w:val="both"/>
              <w:rPr>
                <w:rFonts w:ascii="Times New Roman" w:hAnsi="Times New Roman" w:cs="Times New Roman"/>
                <w:b/>
                <w:bCs/>
                <w:color w:val="FFFFFF" w:themeColor="light1"/>
                <w:kern w:val="24"/>
                <w:sz w:val="24"/>
                <w:szCs w:val="24"/>
                <w:lang w:val="en-GB" w:eastAsia="en-GB"/>
              </w:rPr>
            </w:pPr>
            <w:r w:rsidRPr="003775D9">
              <w:rPr>
                <w:rFonts w:ascii="Times New Roman" w:hAnsi="Times New Roman" w:cs="Times New Roman"/>
                <w:b/>
                <w:bCs/>
                <w:color w:val="FFFFFF" w:themeColor="light1"/>
                <w:kern w:val="24"/>
                <w:sz w:val="24"/>
                <w:szCs w:val="24"/>
                <w:lang w:eastAsia="en-GB"/>
              </w:rPr>
              <w:t>IFMIS has improved recording and process of government financial transaction thus allowing prompt and efficient access to reliable financial data</w:t>
            </w:r>
          </w:p>
          <w:p w14:paraId="1846895C" w14:textId="77777777" w:rsidR="00DF785D" w:rsidRPr="003775D9" w:rsidRDefault="00DF785D" w:rsidP="00F94719">
            <w:pPr>
              <w:spacing w:after="0" w:line="400" w:lineRule="exact"/>
              <w:jc w:val="both"/>
              <w:rPr>
                <w:rFonts w:ascii="Times New Roman" w:hAnsi="Times New Roman" w:cs="Times New Roman"/>
                <w:b/>
                <w:bCs/>
                <w:color w:val="FFFFFF" w:themeColor="light1"/>
                <w:kern w:val="24"/>
                <w:sz w:val="24"/>
                <w:szCs w:val="24"/>
                <w:lang w:eastAsia="en-GB"/>
              </w:rPr>
            </w:pPr>
          </w:p>
        </w:tc>
        <w:tc>
          <w:tcPr>
            <w:tcW w:w="1217" w:type="dxa"/>
            <w:tcBorders>
              <w:top w:val="single" w:sz="8" w:space="0" w:color="FFFFFF"/>
              <w:left w:val="single" w:sz="8" w:space="0" w:color="FFFFFF"/>
              <w:bottom w:val="single" w:sz="8" w:space="0" w:color="FFFFFF"/>
              <w:right w:val="single" w:sz="8" w:space="0" w:color="FFFFFF"/>
            </w:tcBorders>
            <w:shd w:val="clear" w:color="auto" w:fill="D2DEEF"/>
            <w:tcMar>
              <w:top w:w="15" w:type="dxa"/>
              <w:left w:w="84" w:type="dxa"/>
              <w:bottom w:w="0" w:type="dxa"/>
              <w:right w:w="84" w:type="dxa"/>
            </w:tcMar>
          </w:tcPr>
          <w:p w14:paraId="33F285C5" w14:textId="77777777" w:rsidR="00DF785D" w:rsidRPr="003775D9" w:rsidRDefault="00DF785D" w:rsidP="00016563">
            <w:pPr>
              <w:spacing w:after="0" w:line="400" w:lineRule="exact"/>
              <w:jc w:val="both"/>
              <w:rPr>
                <w:rFonts w:ascii="Times New Roman" w:hAnsi="Times New Roman" w:cs="Times New Roman"/>
                <w:color w:val="000000" w:themeColor="dark1"/>
                <w:kern w:val="24"/>
                <w:sz w:val="24"/>
                <w:szCs w:val="24"/>
                <w:lang w:val="en-GB" w:eastAsia="en-GB"/>
              </w:rPr>
            </w:pPr>
            <w:r w:rsidRPr="003775D9">
              <w:rPr>
                <w:rFonts w:ascii="Times New Roman" w:hAnsi="Times New Roman" w:cs="Times New Roman"/>
                <w:color w:val="000000" w:themeColor="dark1"/>
                <w:kern w:val="24"/>
                <w:sz w:val="24"/>
                <w:szCs w:val="24"/>
                <w:lang w:eastAsia="en-GB"/>
              </w:rPr>
              <w:t>3.89</w:t>
            </w:r>
          </w:p>
          <w:p w14:paraId="651052D4" w14:textId="77777777" w:rsidR="00DF785D" w:rsidRPr="003775D9" w:rsidRDefault="00DF785D" w:rsidP="00F94719">
            <w:pPr>
              <w:spacing w:after="0" w:line="400" w:lineRule="exact"/>
              <w:jc w:val="both"/>
              <w:rPr>
                <w:rFonts w:ascii="Times New Roman" w:hAnsi="Times New Roman" w:cs="Times New Roman"/>
                <w:color w:val="000000" w:themeColor="dark1"/>
                <w:kern w:val="24"/>
                <w:sz w:val="24"/>
                <w:szCs w:val="24"/>
                <w:lang w:eastAsia="en-GB"/>
              </w:rPr>
            </w:pPr>
          </w:p>
        </w:tc>
        <w:tc>
          <w:tcPr>
            <w:tcW w:w="1135" w:type="dxa"/>
            <w:tcBorders>
              <w:top w:val="single" w:sz="8" w:space="0" w:color="FFFFFF"/>
              <w:left w:val="single" w:sz="8" w:space="0" w:color="FFFFFF"/>
              <w:bottom w:val="single" w:sz="8" w:space="0" w:color="FFFFFF"/>
              <w:right w:val="single" w:sz="8" w:space="0" w:color="FFFFFF"/>
            </w:tcBorders>
            <w:shd w:val="clear" w:color="auto" w:fill="D2DEEF"/>
          </w:tcPr>
          <w:p w14:paraId="1DFE416E" w14:textId="4CE69230" w:rsidR="00DF785D" w:rsidRPr="003775D9" w:rsidRDefault="00DF785D" w:rsidP="00016563">
            <w:pPr>
              <w:spacing w:after="0" w:line="400" w:lineRule="exact"/>
              <w:jc w:val="both"/>
              <w:rPr>
                <w:rFonts w:ascii="Times New Roman" w:hAnsi="Times New Roman" w:cs="Times New Roman"/>
                <w:color w:val="000000" w:themeColor="dark1"/>
                <w:kern w:val="24"/>
                <w:sz w:val="24"/>
                <w:szCs w:val="24"/>
                <w:lang w:eastAsia="en-GB"/>
              </w:rPr>
            </w:pPr>
            <w:r>
              <w:rPr>
                <w:rFonts w:ascii="Times New Roman" w:hAnsi="Times New Roman" w:cs="Times New Roman"/>
                <w:color w:val="000000" w:themeColor="dark1"/>
                <w:kern w:val="24"/>
                <w:sz w:val="24"/>
                <w:szCs w:val="24"/>
                <w:lang w:eastAsia="en-GB"/>
              </w:rPr>
              <w:t>0.693</w:t>
            </w:r>
          </w:p>
        </w:tc>
      </w:tr>
    </w:tbl>
    <w:p w14:paraId="6EE678B1" w14:textId="77777777" w:rsidR="00016563" w:rsidRPr="003C2FE6" w:rsidRDefault="00016563" w:rsidP="00016563">
      <w:pPr>
        <w:pStyle w:val="NormalWeb"/>
        <w:spacing w:before="0" w:beforeAutospacing="0" w:after="200" w:afterAutospacing="0" w:line="276" w:lineRule="auto"/>
        <w:jc w:val="both"/>
        <w:rPr>
          <w:rFonts w:eastAsiaTheme="minorEastAsia"/>
          <w:iCs/>
          <w:color w:val="000000" w:themeColor="text1"/>
          <w:kern w:val="24"/>
        </w:rPr>
      </w:pPr>
    </w:p>
    <w:tbl>
      <w:tblPr>
        <w:tblStyle w:val="TableGrid"/>
        <w:tblW w:w="9606" w:type="dxa"/>
        <w:tblLook w:val="04A0" w:firstRow="1" w:lastRow="0" w:firstColumn="1" w:lastColumn="0" w:noHBand="0" w:noVBand="1"/>
      </w:tblPr>
      <w:tblGrid>
        <w:gridCol w:w="2147"/>
        <w:gridCol w:w="2147"/>
        <w:gridCol w:w="2070"/>
        <w:gridCol w:w="1660"/>
        <w:gridCol w:w="1582"/>
      </w:tblGrid>
      <w:tr w:rsidR="00016563" w:rsidRPr="003C2FE6" w14:paraId="1C9FA2F1" w14:textId="77777777" w:rsidTr="003775D9">
        <w:trPr>
          <w:trHeight w:val="699"/>
        </w:trPr>
        <w:tc>
          <w:tcPr>
            <w:tcW w:w="2147" w:type="dxa"/>
          </w:tcPr>
          <w:p w14:paraId="39AD35EA"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Strongly Disagree</w:t>
            </w:r>
          </w:p>
        </w:tc>
        <w:tc>
          <w:tcPr>
            <w:tcW w:w="2147" w:type="dxa"/>
          </w:tcPr>
          <w:p w14:paraId="44FA2F85"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Disagree</w:t>
            </w:r>
          </w:p>
        </w:tc>
        <w:tc>
          <w:tcPr>
            <w:tcW w:w="2070" w:type="dxa"/>
          </w:tcPr>
          <w:p w14:paraId="4CFDCF2B"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Not Sure</w:t>
            </w:r>
          </w:p>
        </w:tc>
        <w:tc>
          <w:tcPr>
            <w:tcW w:w="1660" w:type="dxa"/>
          </w:tcPr>
          <w:p w14:paraId="400173E5"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Agree</w:t>
            </w:r>
          </w:p>
        </w:tc>
        <w:tc>
          <w:tcPr>
            <w:tcW w:w="1582" w:type="dxa"/>
          </w:tcPr>
          <w:p w14:paraId="12C7F8C7"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Strongly Agree</w:t>
            </w:r>
          </w:p>
        </w:tc>
      </w:tr>
      <w:tr w:rsidR="00016563" w:rsidRPr="003C2FE6" w14:paraId="35D0B508" w14:textId="77777777" w:rsidTr="00FA7762">
        <w:tc>
          <w:tcPr>
            <w:tcW w:w="2147" w:type="dxa"/>
          </w:tcPr>
          <w:p w14:paraId="333AB751"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1</w:t>
            </w:r>
          </w:p>
        </w:tc>
        <w:tc>
          <w:tcPr>
            <w:tcW w:w="2147" w:type="dxa"/>
          </w:tcPr>
          <w:p w14:paraId="6E976801"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2</w:t>
            </w:r>
          </w:p>
        </w:tc>
        <w:tc>
          <w:tcPr>
            <w:tcW w:w="2070" w:type="dxa"/>
          </w:tcPr>
          <w:p w14:paraId="417DD670"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3</w:t>
            </w:r>
          </w:p>
        </w:tc>
        <w:tc>
          <w:tcPr>
            <w:tcW w:w="1660" w:type="dxa"/>
          </w:tcPr>
          <w:p w14:paraId="13986C12"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4</w:t>
            </w:r>
          </w:p>
        </w:tc>
        <w:tc>
          <w:tcPr>
            <w:tcW w:w="1582" w:type="dxa"/>
          </w:tcPr>
          <w:p w14:paraId="597698CC" w14:textId="77777777" w:rsidR="00016563" w:rsidRPr="003C2FE6" w:rsidRDefault="00016563" w:rsidP="00E11F0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5</w:t>
            </w:r>
          </w:p>
        </w:tc>
      </w:tr>
    </w:tbl>
    <w:p w14:paraId="22BDD577" w14:textId="348CB27A" w:rsidR="00016563" w:rsidRPr="003C2FE6" w:rsidRDefault="004F2DE6" w:rsidP="00016563">
      <w:pPr>
        <w:pStyle w:val="NormalWeb"/>
        <w:spacing w:before="0" w:beforeAutospacing="0" w:after="200" w:afterAutospacing="0" w:line="276" w:lineRule="auto"/>
        <w:jc w:val="both"/>
        <w:rPr>
          <w:rFonts w:eastAsiaTheme="minorEastAsia"/>
          <w:iCs/>
          <w:color w:val="000000" w:themeColor="text1"/>
          <w:kern w:val="24"/>
        </w:rPr>
      </w:pPr>
      <w:r>
        <w:rPr>
          <w:rFonts w:eastAsiaTheme="minorEastAsia"/>
          <w:iCs/>
          <w:color w:val="000000" w:themeColor="text1"/>
          <w:kern w:val="24"/>
        </w:rPr>
        <w:t>Source:Likert Scale</w:t>
      </w:r>
    </w:p>
    <w:p w14:paraId="74D820DE" w14:textId="6CA9F1DE" w:rsidR="00FA7762" w:rsidRPr="003C2FE6" w:rsidRDefault="00016563" w:rsidP="00045F6A">
      <w:pPr>
        <w:pStyle w:val="NormalWeb"/>
        <w:spacing w:before="0" w:beforeAutospacing="0" w:after="200" w:afterAutospacing="0" w:line="276" w:lineRule="auto"/>
        <w:jc w:val="both"/>
      </w:pPr>
      <w:r w:rsidRPr="003C2FE6">
        <w:rPr>
          <w:rFonts w:eastAsiaTheme="minorEastAsia"/>
          <w:iCs/>
          <w:color w:val="000000" w:themeColor="text1"/>
          <w:kern w:val="24"/>
        </w:rPr>
        <w:t>The research confirms that IFMIS has improved the processes</w:t>
      </w:r>
      <w:r w:rsidR="009D53B5" w:rsidRPr="003C2FE6">
        <w:rPr>
          <w:rFonts w:eastAsiaTheme="minorEastAsia"/>
          <w:iCs/>
          <w:color w:val="000000" w:themeColor="text1"/>
          <w:kern w:val="24"/>
        </w:rPr>
        <w:t xml:space="preserve"> of recording and processing of </w:t>
      </w:r>
      <w:r w:rsidR="00AA4594" w:rsidRPr="003C2FE6">
        <w:rPr>
          <w:rFonts w:eastAsiaTheme="minorEastAsia"/>
          <w:iCs/>
          <w:color w:val="000000" w:themeColor="text1"/>
          <w:kern w:val="24"/>
        </w:rPr>
        <w:t xml:space="preserve">the Ministry of </w:t>
      </w:r>
      <w:r w:rsidR="000C5A08" w:rsidRPr="003C2FE6">
        <w:rPr>
          <w:rFonts w:eastAsiaTheme="minorEastAsia"/>
          <w:iCs/>
          <w:color w:val="000000" w:themeColor="text1"/>
          <w:kern w:val="24"/>
        </w:rPr>
        <w:t>Finance Financial</w:t>
      </w:r>
      <w:r w:rsidR="009D53B5" w:rsidRPr="003C2FE6">
        <w:rPr>
          <w:rFonts w:eastAsiaTheme="minorEastAsia"/>
          <w:iCs/>
          <w:color w:val="000000" w:themeColor="text1"/>
          <w:kern w:val="24"/>
        </w:rPr>
        <w:t xml:space="preserve"> transactions thus allowing for prompt and efficient access to reliable financial data </w:t>
      </w:r>
      <w:r w:rsidRPr="003C2FE6">
        <w:rPr>
          <w:rFonts w:eastAsiaTheme="minorEastAsia"/>
          <w:iCs/>
          <w:color w:val="000000" w:themeColor="text1"/>
          <w:kern w:val="24"/>
        </w:rPr>
        <w:t xml:space="preserve">. The results above are validated by the findings above  which indicate an overall Grand Mean of all the </w:t>
      </w:r>
      <w:r w:rsidRPr="003C2FE6">
        <w:rPr>
          <w:rFonts w:eastAsiaTheme="minorEastAsia"/>
          <w:b/>
          <w:bCs/>
          <w:iCs/>
          <w:color w:val="000000" w:themeColor="text1"/>
          <w:kern w:val="24"/>
        </w:rPr>
        <w:t>FACTORS</w:t>
      </w:r>
      <w:r w:rsidRPr="003C2FE6">
        <w:rPr>
          <w:rFonts w:eastAsiaTheme="minorEastAsia"/>
          <w:iCs/>
          <w:color w:val="000000" w:themeColor="text1"/>
          <w:kern w:val="24"/>
        </w:rPr>
        <w:t xml:space="preserve"> to be  </w:t>
      </w:r>
      <w:r w:rsidR="00FA7762" w:rsidRPr="003C2FE6">
        <w:rPr>
          <w:rFonts w:eastAsiaTheme="minorEastAsia"/>
          <w:b/>
          <w:bCs/>
          <w:iCs/>
          <w:color w:val="000000" w:themeColor="text1"/>
          <w:kern w:val="24"/>
        </w:rPr>
        <w:t>3.7644</w:t>
      </w:r>
      <w:r w:rsidRPr="003C2FE6">
        <w:rPr>
          <w:rFonts w:eastAsiaTheme="minorEastAsia"/>
          <w:iCs/>
          <w:color w:val="000000" w:themeColor="text1"/>
          <w:kern w:val="24"/>
        </w:rPr>
        <w:t xml:space="preserve"> which according to the our Likert Scale is not sure but skewed to the Agreement line.  </w:t>
      </w:r>
    </w:p>
    <w:tbl>
      <w:tblPr>
        <w:tblW w:w="10173" w:type="dxa"/>
        <w:tblCellMar>
          <w:left w:w="0" w:type="dxa"/>
          <w:right w:w="0" w:type="dxa"/>
        </w:tblCellMar>
        <w:tblLook w:val="04A0" w:firstRow="1" w:lastRow="0" w:firstColumn="1" w:lastColumn="0" w:noHBand="0" w:noVBand="1"/>
      </w:tblPr>
      <w:tblGrid>
        <w:gridCol w:w="7621"/>
        <w:gridCol w:w="2552"/>
      </w:tblGrid>
      <w:tr w:rsidR="00FA7762" w:rsidRPr="003C2FE6" w14:paraId="1E3DC39D" w14:textId="77777777" w:rsidTr="00FA7762">
        <w:trPr>
          <w:trHeight w:val="232"/>
        </w:trPr>
        <w:tc>
          <w:tcPr>
            <w:tcW w:w="7621"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05D5976A" w14:textId="2079ECF9" w:rsidR="00703DD0" w:rsidRPr="003C2FE6" w:rsidRDefault="00FA7762" w:rsidP="00E11F03">
            <w:pPr>
              <w:spacing w:after="0" w:line="232" w:lineRule="atLeast"/>
              <w:jc w:val="center"/>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b/>
                <w:bCs/>
                <w:color w:val="FFFFFF" w:themeColor="light1"/>
                <w:kern w:val="24"/>
                <w:sz w:val="24"/>
                <w:szCs w:val="24"/>
                <w:lang w:val="en-GB" w:eastAsia="en-GB"/>
              </w:rPr>
              <w:t>Independent (Factors)Variables</w:t>
            </w:r>
          </w:p>
        </w:tc>
        <w:tc>
          <w:tcPr>
            <w:tcW w:w="2552"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6E1E5F5F" w14:textId="77777777" w:rsidR="00703DD0" w:rsidRPr="003C2FE6" w:rsidRDefault="00FA7762" w:rsidP="00E11F03">
            <w:pPr>
              <w:spacing w:after="0" w:line="232" w:lineRule="atLeast"/>
              <w:jc w:val="center"/>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b/>
                <w:bCs/>
                <w:color w:val="FFFFFF" w:themeColor="light1"/>
                <w:kern w:val="24"/>
                <w:sz w:val="24"/>
                <w:szCs w:val="24"/>
                <w:lang w:val="en-GB" w:eastAsia="en-GB"/>
              </w:rPr>
              <w:t>Mean for each Factor</w:t>
            </w:r>
          </w:p>
        </w:tc>
      </w:tr>
      <w:tr w:rsidR="00FA7762" w:rsidRPr="003C2FE6" w14:paraId="5CC4A69C" w14:textId="77777777" w:rsidTr="00FA7762">
        <w:trPr>
          <w:trHeight w:val="232"/>
        </w:trPr>
        <w:tc>
          <w:tcPr>
            <w:tcW w:w="7621"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2861A81" w14:textId="7EAB9CBA" w:rsidR="00703DD0" w:rsidRPr="003C2FE6" w:rsidRDefault="00045F6A" w:rsidP="00E11F03">
            <w:pPr>
              <w:spacing w:after="0" w:line="232" w:lineRule="atLeas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b/>
                <w:bCs/>
                <w:color w:val="FFFFFF" w:themeColor="light1"/>
                <w:kern w:val="24"/>
                <w:sz w:val="24"/>
                <w:szCs w:val="24"/>
                <w:lang w:val="en-GB" w:eastAsia="en-GB"/>
              </w:rPr>
              <w:t>Extent of IFMIS Implementation (EII)</w:t>
            </w:r>
          </w:p>
        </w:tc>
        <w:tc>
          <w:tcPr>
            <w:tcW w:w="2552" w:type="dxa"/>
            <w:tcBorders>
              <w:top w:val="single" w:sz="24" w:space="0" w:color="FFFFFF"/>
              <w:left w:val="single" w:sz="8" w:space="0" w:color="FFFFFF"/>
              <w:bottom w:val="single" w:sz="8" w:space="0" w:color="FFFFFF"/>
              <w:right w:val="single" w:sz="8" w:space="0" w:color="FFFFFF"/>
            </w:tcBorders>
            <w:shd w:val="clear" w:color="auto" w:fill="DEEBF7"/>
            <w:tcMar>
              <w:top w:w="15" w:type="dxa"/>
              <w:left w:w="108" w:type="dxa"/>
              <w:bottom w:w="0" w:type="dxa"/>
              <w:right w:w="108" w:type="dxa"/>
            </w:tcMar>
            <w:hideMark/>
          </w:tcPr>
          <w:p w14:paraId="2DB390BE" w14:textId="02347334" w:rsidR="00703DD0" w:rsidRPr="003C2FE6" w:rsidRDefault="00045F6A" w:rsidP="00E11F03">
            <w:pPr>
              <w:spacing w:after="0" w:line="232" w:lineRule="atLeast"/>
              <w:jc w:val="center"/>
              <w:rPr>
                <w:rFonts w:ascii="Times New Roman" w:eastAsia="Times New Roman" w:hAnsi="Times New Roman" w:cs="Times New Roman"/>
                <w:sz w:val="24"/>
                <w:szCs w:val="24"/>
                <w:lang w:val="en-GB" w:eastAsia="en-GB"/>
              </w:rPr>
            </w:pPr>
            <w:r w:rsidRPr="003C2FE6">
              <w:rPr>
                <w:rFonts w:ascii="Times New Roman" w:hAnsi="Times New Roman" w:cs="Times New Roman"/>
                <w:color w:val="000000" w:themeColor="dark1"/>
                <w:kern w:val="24"/>
                <w:sz w:val="24"/>
                <w:szCs w:val="24"/>
                <w:lang w:val="en-GB" w:eastAsia="en-GB"/>
              </w:rPr>
              <w:t>3.3375</w:t>
            </w:r>
          </w:p>
        </w:tc>
      </w:tr>
      <w:tr w:rsidR="00FA7762" w:rsidRPr="003C2FE6" w14:paraId="024FBC22" w14:textId="77777777" w:rsidTr="00FA7762">
        <w:trPr>
          <w:trHeight w:val="232"/>
        </w:trPr>
        <w:tc>
          <w:tcPr>
            <w:tcW w:w="7621"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7F38837D" w14:textId="3C6A33BA" w:rsidR="00703DD0" w:rsidRPr="003C2FE6" w:rsidRDefault="00045F6A" w:rsidP="00E11F03">
            <w:pPr>
              <w:spacing w:after="0" w:line="232" w:lineRule="atLeas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b/>
                <w:bCs/>
                <w:color w:val="FFFFFF" w:themeColor="light1"/>
                <w:kern w:val="24"/>
                <w:sz w:val="24"/>
                <w:szCs w:val="24"/>
                <w:lang w:val="en-GB" w:eastAsia="en-GB"/>
              </w:rPr>
              <w:t>Contribution of IFMIS (CIP)</w:t>
            </w:r>
          </w:p>
        </w:tc>
        <w:tc>
          <w:tcPr>
            <w:tcW w:w="2552"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361943ED" w14:textId="2CD8950C" w:rsidR="00703DD0" w:rsidRPr="003C2FE6" w:rsidRDefault="00045F6A" w:rsidP="00E11F03">
            <w:pPr>
              <w:spacing w:after="0" w:line="232" w:lineRule="atLeast"/>
              <w:jc w:val="center"/>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color w:val="000000" w:themeColor="dark1"/>
                <w:kern w:val="24"/>
                <w:sz w:val="24"/>
                <w:szCs w:val="24"/>
                <w:lang w:val="en-GB" w:eastAsia="en-GB"/>
              </w:rPr>
              <w:t>3.9175</w:t>
            </w:r>
          </w:p>
        </w:tc>
      </w:tr>
      <w:tr w:rsidR="00FA7762" w:rsidRPr="003C2FE6" w14:paraId="45856EC2" w14:textId="77777777" w:rsidTr="00FA7762">
        <w:trPr>
          <w:trHeight w:val="232"/>
        </w:trPr>
        <w:tc>
          <w:tcPr>
            <w:tcW w:w="7621"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7F12072" w14:textId="73459251" w:rsidR="00703DD0" w:rsidRPr="003C2FE6" w:rsidRDefault="00045F6A" w:rsidP="00E11F03">
            <w:pPr>
              <w:spacing w:after="0" w:line="232" w:lineRule="atLeas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b/>
                <w:bCs/>
                <w:color w:val="FFFFFF" w:themeColor="light1"/>
                <w:kern w:val="24"/>
                <w:sz w:val="24"/>
                <w:szCs w:val="24"/>
                <w:lang w:val="en-GB" w:eastAsia="en-GB"/>
              </w:rPr>
              <w:t>Process Improvement (EIBP)</w:t>
            </w:r>
          </w:p>
        </w:tc>
        <w:tc>
          <w:tcPr>
            <w:tcW w:w="2552"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87682D2" w14:textId="731D8A50" w:rsidR="00703DD0" w:rsidRPr="003C2FE6" w:rsidRDefault="00045F6A" w:rsidP="00E11F03">
            <w:pPr>
              <w:spacing w:after="0" w:line="232" w:lineRule="atLeast"/>
              <w:jc w:val="center"/>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color w:val="000000" w:themeColor="dark1"/>
                <w:kern w:val="24"/>
                <w:sz w:val="24"/>
                <w:szCs w:val="24"/>
                <w:lang w:val="en-GB" w:eastAsia="en-GB"/>
              </w:rPr>
              <w:t>3.7644</w:t>
            </w:r>
          </w:p>
        </w:tc>
      </w:tr>
      <w:tr w:rsidR="00FA7762" w:rsidRPr="003C2FE6" w14:paraId="77CB7359" w14:textId="77777777" w:rsidTr="00FA7762">
        <w:trPr>
          <w:trHeight w:val="245"/>
        </w:trPr>
        <w:tc>
          <w:tcPr>
            <w:tcW w:w="7621" w:type="dxa"/>
            <w:tcBorders>
              <w:top w:val="single" w:sz="8" w:space="0" w:color="FFFFFF"/>
              <w:left w:val="single" w:sz="8" w:space="0" w:color="FFFFFF"/>
              <w:bottom w:val="single" w:sz="8" w:space="0" w:color="FFFFFF"/>
              <w:right w:val="single" w:sz="8" w:space="0" w:color="FFFFFF"/>
            </w:tcBorders>
            <w:shd w:val="clear" w:color="auto" w:fill="000000"/>
            <w:tcMar>
              <w:top w:w="15" w:type="dxa"/>
              <w:left w:w="108" w:type="dxa"/>
              <w:bottom w:w="0" w:type="dxa"/>
              <w:right w:w="108" w:type="dxa"/>
            </w:tcMar>
            <w:hideMark/>
          </w:tcPr>
          <w:p w14:paraId="6864CCF6" w14:textId="77777777" w:rsidR="00703DD0" w:rsidRPr="003C2FE6" w:rsidRDefault="00FA7762" w:rsidP="00E11F03">
            <w:pPr>
              <w:spacing w:after="0" w:line="245" w:lineRule="atLeast"/>
              <w:jc w:val="both"/>
              <w:rPr>
                <w:rFonts w:ascii="Times New Roman" w:eastAsia="Times New Roman" w:hAnsi="Times New Roman" w:cs="Times New Roman"/>
                <w:sz w:val="24"/>
                <w:szCs w:val="24"/>
                <w:lang w:val="en-GB" w:eastAsia="en-GB"/>
              </w:rPr>
            </w:pPr>
            <w:r w:rsidRPr="003C2FE6">
              <w:rPr>
                <w:rFonts w:ascii="Times New Roman" w:eastAsia="Times New Roman" w:hAnsi="Times New Roman" w:cs="Times New Roman"/>
                <w:b/>
                <w:bCs/>
                <w:color w:val="FFFF00"/>
                <w:kern w:val="24"/>
                <w:sz w:val="24"/>
                <w:szCs w:val="24"/>
                <w:lang w:val="en-GB" w:eastAsia="en-GB"/>
              </w:rPr>
              <w:t>Grand  Mean  for All Factors</w:t>
            </w:r>
          </w:p>
        </w:tc>
        <w:tc>
          <w:tcPr>
            <w:tcW w:w="2552" w:type="dxa"/>
            <w:tcBorders>
              <w:top w:val="single" w:sz="8" w:space="0" w:color="FFFFFF"/>
              <w:left w:val="single" w:sz="8" w:space="0" w:color="FFFFFF"/>
              <w:bottom w:val="single" w:sz="8" w:space="0" w:color="FFFFFF"/>
              <w:right w:val="single" w:sz="8" w:space="0" w:color="FFFFFF"/>
            </w:tcBorders>
            <w:shd w:val="clear" w:color="auto" w:fill="000000"/>
            <w:tcMar>
              <w:top w:w="15" w:type="dxa"/>
              <w:left w:w="108" w:type="dxa"/>
              <w:bottom w:w="0" w:type="dxa"/>
              <w:right w:w="108" w:type="dxa"/>
            </w:tcMar>
            <w:hideMark/>
          </w:tcPr>
          <w:p w14:paraId="7E17F2D3" w14:textId="3B8C55E4" w:rsidR="00703DD0" w:rsidRPr="003C2FE6" w:rsidRDefault="00045F6A" w:rsidP="00E11F03">
            <w:pPr>
              <w:spacing w:after="0" w:line="245" w:lineRule="atLeast"/>
              <w:jc w:val="center"/>
              <w:rPr>
                <w:rFonts w:ascii="Times New Roman" w:eastAsia="Times New Roman" w:hAnsi="Times New Roman" w:cs="Times New Roman"/>
                <w:sz w:val="24"/>
                <w:szCs w:val="24"/>
                <w:lang w:val="en-GB" w:eastAsia="en-GB"/>
              </w:rPr>
            </w:pPr>
            <w:r w:rsidRPr="003C2FE6">
              <w:rPr>
                <w:rFonts w:ascii="Times New Roman" w:hAnsi="Times New Roman" w:cs="Times New Roman"/>
                <w:b/>
                <w:bCs/>
                <w:color w:val="FFFF00"/>
                <w:kern w:val="24"/>
                <w:sz w:val="24"/>
                <w:szCs w:val="24"/>
                <w:lang w:val="en-GB" w:eastAsia="en-GB"/>
              </w:rPr>
              <w:t>3.673</w:t>
            </w:r>
          </w:p>
        </w:tc>
      </w:tr>
    </w:tbl>
    <w:p w14:paraId="1770596B" w14:textId="32FC2811" w:rsidR="00EE1440" w:rsidRPr="003C2FE6" w:rsidRDefault="009017D5" w:rsidP="00F82717">
      <w:pPr>
        <w:spacing w:line="360" w:lineRule="auto"/>
        <w:rPr>
          <w:rFonts w:ascii="Times New Roman" w:eastAsiaTheme="minorHAnsi" w:hAnsi="Times New Roman" w:cs="Times New Roman"/>
          <w:sz w:val="24"/>
          <w:szCs w:val="24"/>
        </w:rPr>
      </w:pPr>
      <w:r w:rsidRPr="003C2FE6">
        <w:rPr>
          <w:rFonts w:ascii="Times New Roman" w:eastAsiaTheme="minorHAnsi" w:hAnsi="Times New Roman" w:cs="Times New Roman"/>
          <w:sz w:val="24"/>
          <w:szCs w:val="24"/>
        </w:rPr>
        <w:t xml:space="preserve">The </w:t>
      </w:r>
      <w:r w:rsidR="004A3A65" w:rsidRPr="003C2FE6">
        <w:rPr>
          <w:rFonts w:ascii="Times New Roman" w:eastAsiaTheme="minorHAnsi" w:hAnsi="Times New Roman" w:cs="Times New Roman"/>
          <w:sz w:val="24"/>
          <w:szCs w:val="24"/>
        </w:rPr>
        <w:t>Overall</w:t>
      </w:r>
      <w:r w:rsidRPr="003C2FE6">
        <w:rPr>
          <w:rFonts w:ascii="Times New Roman" w:eastAsiaTheme="minorHAnsi" w:hAnsi="Times New Roman" w:cs="Times New Roman"/>
          <w:sz w:val="24"/>
          <w:szCs w:val="24"/>
        </w:rPr>
        <w:t xml:space="preserve"> </w:t>
      </w:r>
      <w:r w:rsidR="004A3A65" w:rsidRPr="003C2FE6">
        <w:rPr>
          <w:rFonts w:ascii="Times New Roman" w:eastAsiaTheme="minorHAnsi" w:hAnsi="Times New Roman" w:cs="Times New Roman"/>
          <w:sz w:val="24"/>
          <w:szCs w:val="24"/>
        </w:rPr>
        <w:t>the grand mean for all the three independent variable is 3.673.This as indicate</w:t>
      </w:r>
      <w:r w:rsidR="000C5A08" w:rsidRPr="003C2FE6">
        <w:rPr>
          <w:rFonts w:ascii="Times New Roman" w:eastAsiaTheme="minorHAnsi" w:hAnsi="Times New Roman" w:cs="Times New Roman"/>
          <w:sz w:val="24"/>
          <w:szCs w:val="24"/>
        </w:rPr>
        <w:t>d</w:t>
      </w:r>
      <w:r w:rsidR="004A3A65" w:rsidRPr="003C2FE6">
        <w:rPr>
          <w:rFonts w:ascii="Times New Roman" w:eastAsiaTheme="minorHAnsi" w:hAnsi="Times New Roman" w:cs="Times New Roman"/>
          <w:sz w:val="24"/>
          <w:szCs w:val="24"/>
        </w:rPr>
        <w:t xml:space="preserve"> in the Likert scale  is Not Sure but Skewed to agreement that there an impact in the implementation of IFMIS in the </w:t>
      </w:r>
      <w:r w:rsidR="00DD5D5F" w:rsidRPr="003C2FE6">
        <w:rPr>
          <w:rFonts w:ascii="Times New Roman" w:eastAsiaTheme="minorHAnsi" w:hAnsi="Times New Roman" w:cs="Times New Roman"/>
          <w:sz w:val="24"/>
          <w:szCs w:val="24"/>
        </w:rPr>
        <w:t>Ministry of Finance</w:t>
      </w:r>
      <w:r w:rsidR="00C6655F" w:rsidRPr="003C2FE6">
        <w:rPr>
          <w:rFonts w:ascii="Times New Roman" w:eastAsiaTheme="minorHAnsi" w:hAnsi="Times New Roman" w:cs="Times New Roman"/>
          <w:sz w:val="24"/>
          <w:szCs w:val="24"/>
        </w:rPr>
        <w:t>.</w:t>
      </w:r>
    </w:p>
    <w:p w14:paraId="189A15B9" w14:textId="308486F2" w:rsidR="00C6655F" w:rsidRPr="003C2FE6" w:rsidRDefault="00C6655F" w:rsidP="00F82717">
      <w:pPr>
        <w:spacing w:line="360" w:lineRule="auto"/>
        <w:rPr>
          <w:rFonts w:ascii="Times New Roman" w:eastAsiaTheme="minorHAnsi" w:hAnsi="Times New Roman" w:cs="Times New Roman"/>
          <w:sz w:val="24"/>
          <w:szCs w:val="24"/>
        </w:rPr>
      </w:pPr>
      <w:r w:rsidRPr="003C2FE6">
        <w:rPr>
          <w:rFonts w:ascii="Times New Roman" w:eastAsiaTheme="minorHAnsi" w:hAnsi="Times New Roman" w:cs="Times New Roman"/>
          <w:sz w:val="24"/>
          <w:szCs w:val="24"/>
        </w:rPr>
        <w:t>The Contribution of IFMIS (CIP)</w:t>
      </w:r>
      <w:r w:rsidR="00073E95" w:rsidRPr="003C2FE6">
        <w:rPr>
          <w:rFonts w:ascii="Times New Roman" w:eastAsiaTheme="minorHAnsi" w:hAnsi="Times New Roman" w:cs="Times New Roman"/>
          <w:sz w:val="24"/>
          <w:szCs w:val="24"/>
        </w:rPr>
        <w:t xml:space="preserve"> has a major impact on the extent of the implementation of IFMIS as its mean is skewed to </w:t>
      </w:r>
      <w:r w:rsidR="00073E95" w:rsidRPr="003C2FE6">
        <w:rPr>
          <w:rFonts w:ascii="Times New Roman" w:eastAsiaTheme="minorHAnsi" w:hAnsi="Times New Roman" w:cs="Times New Roman"/>
          <w:b/>
          <w:i/>
          <w:sz w:val="24"/>
          <w:szCs w:val="24"/>
          <w:u w:val="single"/>
        </w:rPr>
        <w:t xml:space="preserve">agree </w:t>
      </w:r>
      <w:r w:rsidR="00366117" w:rsidRPr="003C2FE6">
        <w:rPr>
          <w:rFonts w:ascii="Times New Roman" w:eastAsiaTheme="minorHAnsi" w:hAnsi="Times New Roman" w:cs="Times New Roman"/>
          <w:b/>
          <w:i/>
          <w:sz w:val="24"/>
          <w:szCs w:val="24"/>
          <w:u w:val="single"/>
        </w:rPr>
        <w:t>.</w:t>
      </w:r>
      <w:r w:rsidR="00366117" w:rsidRPr="003C2FE6">
        <w:rPr>
          <w:rFonts w:ascii="Times New Roman" w:eastAsiaTheme="minorHAnsi" w:hAnsi="Times New Roman" w:cs="Times New Roman"/>
          <w:sz w:val="24"/>
          <w:szCs w:val="24"/>
        </w:rPr>
        <w:t xml:space="preserve">The </w:t>
      </w:r>
      <w:r w:rsidR="00F82717" w:rsidRPr="003C2FE6">
        <w:rPr>
          <w:rFonts w:ascii="Times New Roman" w:eastAsiaTheme="minorHAnsi" w:hAnsi="Times New Roman" w:cs="Times New Roman"/>
          <w:sz w:val="24"/>
          <w:szCs w:val="24"/>
        </w:rPr>
        <w:t>process improvement (</w:t>
      </w:r>
      <w:r w:rsidR="00406C63" w:rsidRPr="003C2FE6">
        <w:rPr>
          <w:rFonts w:ascii="Times New Roman" w:eastAsiaTheme="minorHAnsi" w:hAnsi="Times New Roman" w:cs="Times New Roman"/>
          <w:sz w:val="24"/>
          <w:szCs w:val="24"/>
        </w:rPr>
        <w:t>IPSBP</w:t>
      </w:r>
      <w:r w:rsidR="00F82717" w:rsidRPr="003C2FE6">
        <w:rPr>
          <w:rFonts w:ascii="Times New Roman" w:eastAsiaTheme="minorHAnsi" w:hAnsi="Times New Roman" w:cs="Times New Roman"/>
          <w:sz w:val="24"/>
          <w:szCs w:val="24"/>
        </w:rPr>
        <w:t>) has also contributed to the impact of the extent of the Integrated Financial Management System as the results confirms its skewed to the agree as illustrated in the Likert scale below.</w:t>
      </w:r>
    </w:p>
    <w:p w14:paraId="49D5E039" w14:textId="77777777" w:rsidR="00C6655F" w:rsidRPr="003C2FE6" w:rsidRDefault="00C6655F" w:rsidP="00406C63">
      <w:pPr>
        <w:spacing w:line="360" w:lineRule="auto"/>
        <w:rPr>
          <w:rFonts w:ascii="Times New Roman" w:eastAsiaTheme="minorHAnsi" w:hAnsi="Times New Roman" w:cs="Times New Roman"/>
          <w:sz w:val="24"/>
          <w:szCs w:val="24"/>
        </w:rPr>
      </w:pPr>
    </w:p>
    <w:p w14:paraId="4CF2C5C6" w14:textId="43169049" w:rsidR="00C6655F" w:rsidRPr="00406C63" w:rsidRDefault="00F82717" w:rsidP="00406C63">
      <w:pPr>
        <w:spacing w:line="360" w:lineRule="auto"/>
        <w:rPr>
          <w:rFonts w:ascii="Times New Roman" w:eastAsiaTheme="minorHAnsi" w:hAnsi="Times New Roman" w:cs="Times New Roman"/>
          <w:sz w:val="24"/>
          <w:szCs w:val="24"/>
        </w:rPr>
        <w:sectPr w:rsidR="00C6655F" w:rsidRPr="00406C63">
          <w:pgSz w:w="12240" w:h="15840"/>
          <w:pgMar w:top="1440" w:right="1440" w:bottom="1440" w:left="1440" w:header="720" w:footer="720" w:gutter="0"/>
          <w:cols w:space="720"/>
          <w:docGrid w:linePitch="360"/>
        </w:sectPr>
      </w:pPr>
      <w:r w:rsidRPr="003C2FE6">
        <w:rPr>
          <w:rFonts w:ascii="Times New Roman" w:hAnsi="Times New Roman" w:cs="Times New Roman"/>
          <w:noProof/>
          <w:sz w:val="24"/>
          <w:szCs w:val="24"/>
        </w:rPr>
        <w:lastRenderedPageBreak/>
        <mc:AlternateContent>
          <mc:Choice Requires="wpg">
            <w:drawing>
              <wp:anchor distT="0" distB="0" distL="114300" distR="114300" simplePos="0" relativeHeight="251654144" behindDoc="0" locked="0" layoutInCell="1" allowOverlap="1" wp14:anchorId="5B76A0E6" wp14:editId="6619E99D">
                <wp:simplePos x="0" y="0"/>
                <wp:positionH relativeFrom="column">
                  <wp:posOffset>-697884</wp:posOffset>
                </wp:positionH>
                <wp:positionV relativeFrom="paragraph">
                  <wp:posOffset>233405</wp:posOffset>
                </wp:positionV>
                <wp:extent cx="8483600" cy="1537855"/>
                <wp:effectExtent l="0" t="0" r="0" b="5715"/>
                <wp:wrapNone/>
                <wp:docPr id="659" name="Group 4"/>
                <wp:cNvGraphicFramePr/>
                <a:graphic xmlns:a="http://schemas.openxmlformats.org/drawingml/2006/main">
                  <a:graphicData uri="http://schemas.microsoft.com/office/word/2010/wordprocessingGroup">
                    <wpg:wgp>
                      <wpg:cNvGrpSpPr/>
                      <wpg:grpSpPr bwMode="auto">
                        <a:xfrm>
                          <a:off x="0" y="0"/>
                          <a:ext cx="8483600" cy="1537855"/>
                          <a:chOff x="0" y="0"/>
                          <a:chExt cx="5270" cy="872"/>
                        </a:xfrm>
                      </wpg:grpSpPr>
                      <wps:wsp>
                        <wps:cNvPr id="660" name="Rectangle 660"/>
                        <wps:cNvSpPr>
                          <a:spLocks noChangeArrowheads="1"/>
                        </wps:cNvSpPr>
                        <wps:spPr bwMode="auto">
                          <a:xfrm>
                            <a:off x="0" y="0"/>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5C8C50"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61" name="Rectangle 661"/>
                        <wps:cNvSpPr>
                          <a:spLocks noChangeArrowheads="1"/>
                        </wps:cNvSpPr>
                        <wps:spPr bwMode="auto">
                          <a:xfrm>
                            <a:off x="0" y="141"/>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7FD392"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62" name="Rectangle 662"/>
                        <wps:cNvSpPr>
                          <a:spLocks noChangeArrowheads="1"/>
                        </wps:cNvSpPr>
                        <wps:spPr bwMode="auto">
                          <a:xfrm>
                            <a:off x="0" y="351"/>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E46135"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63" name="Rectangle 663"/>
                        <wps:cNvSpPr>
                          <a:spLocks noChangeArrowheads="1"/>
                        </wps:cNvSpPr>
                        <wps:spPr bwMode="auto">
                          <a:xfrm>
                            <a:off x="0" y="795"/>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71E793"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64" name="Rectangle 664"/>
                        <wps:cNvSpPr>
                          <a:spLocks noChangeArrowheads="1"/>
                        </wps:cNvSpPr>
                        <wps:spPr bwMode="auto">
                          <a:xfrm>
                            <a:off x="10" y="559"/>
                            <a:ext cx="972" cy="215"/>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65" name="Rectangle 665"/>
                        <wps:cNvSpPr>
                          <a:spLocks noChangeArrowheads="1"/>
                        </wps:cNvSpPr>
                        <wps:spPr bwMode="auto">
                          <a:xfrm>
                            <a:off x="64" y="564"/>
                            <a:ext cx="864" cy="21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66" name="Rectangle 666"/>
                        <wps:cNvSpPr>
                          <a:spLocks noChangeArrowheads="1"/>
                        </wps:cNvSpPr>
                        <wps:spPr bwMode="auto">
                          <a:xfrm>
                            <a:off x="64" y="565"/>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CDCA85" w14:textId="77777777" w:rsidR="008A10FF" w:rsidRDefault="008A10FF" w:rsidP="00EE1440">
                              <w:pPr>
                                <w:pStyle w:val="NormalWeb"/>
                                <w:spacing w:before="0" w:beforeAutospacing="0" w:after="0" w:afterAutospacing="0"/>
                                <w:textAlignment w:val="baseline"/>
                              </w:pPr>
                              <w:r>
                                <w:rPr>
                                  <w:rFonts w:cs="Arial"/>
                                  <w:b/>
                                  <w:bCs/>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67" name="Rectangle 667"/>
                        <wps:cNvSpPr>
                          <a:spLocks noChangeArrowheads="1"/>
                        </wps:cNvSpPr>
                        <wps:spPr bwMode="auto">
                          <a:xfrm>
                            <a:off x="586" y="565"/>
                            <a:ext cx="40" cy="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DF1B2B" w14:textId="477F36AB" w:rsidR="008A10FF" w:rsidRDefault="008A10FF" w:rsidP="00EE1440">
                              <w:pPr>
                                <w:pStyle w:val="NormalWeb"/>
                                <w:spacing w:before="0" w:beforeAutospacing="0" w:after="0" w:afterAutospacing="0"/>
                                <w:textAlignment w:val="baseline"/>
                              </w:pPr>
                              <w:r>
                                <w:rPr>
                                  <w:rFonts w:cs="Arial"/>
                                  <w:b/>
                                  <w:bCs/>
                                  <w:color w:val="000000"/>
                                  <w:kern w:val="24"/>
                                  <w:sz w:val="20"/>
                                  <w:szCs w:val="20"/>
                                </w:rPr>
                                <w:t>11</w:t>
                              </w:r>
                            </w:p>
                          </w:txbxContent>
                        </wps:txbx>
                        <wps:bodyPr vert="horz" wrap="square" lIns="0" tIns="0" rIns="0" bIns="0" numCol="1" anchor="t" anchorCtr="0" compatLnSpc="1">
                          <a:prstTxWarp prst="textNoShape">
                            <a:avLst/>
                          </a:prstTxWarp>
                          <a:noAutofit/>
                        </wps:bodyPr>
                      </wps:wsp>
                      <wps:wsp>
                        <wps:cNvPr id="668" name="Rectangle 668"/>
                        <wps:cNvSpPr>
                          <a:spLocks noChangeArrowheads="1"/>
                        </wps:cNvSpPr>
                        <wps:spPr bwMode="auto">
                          <a:xfrm>
                            <a:off x="652" y="566"/>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222C12"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69" name="Rectangle 669"/>
                        <wps:cNvSpPr>
                          <a:spLocks noChangeArrowheads="1"/>
                        </wps:cNvSpPr>
                        <wps:spPr bwMode="auto">
                          <a:xfrm>
                            <a:off x="992" y="559"/>
                            <a:ext cx="976" cy="215"/>
                          </a:xfrm>
                          <a:prstGeom prst="rect">
                            <a:avLst/>
                          </a:prstGeom>
                          <a:solidFill>
                            <a:srgbClr val="ED7D31"/>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70" name="Rectangle 670"/>
                        <wps:cNvSpPr>
                          <a:spLocks noChangeArrowheads="1"/>
                        </wps:cNvSpPr>
                        <wps:spPr bwMode="auto">
                          <a:xfrm>
                            <a:off x="1046" y="564"/>
                            <a:ext cx="870" cy="210"/>
                          </a:xfrm>
                          <a:prstGeom prst="rect">
                            <a:avLst/>
                          </a:prstGeom>
                          <a:solidFill>
                            <a:srgbClr val="ED7D31"/>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71" name="Rectangle 671"/>
                        <wps:cNvSpPr>
                          <a:spLocks noChangeArrowheads="1"/>
                        </wps:cNvSpPr>
                        <wps:spPr bwMode="auto">
                          <a:xfrm>
                            <a:off x="1046" y="565"/>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017426" w14:textId="77777777" w:rsidR="008A10FF" w:rsidRDefault="008A10FF" w:rsidP="00EE1440">
                              <w:pPr>
                                <w:pStyle w:val="NormalWeb"/>
                                <w:spacing w:before="0" w:beforeAutospacing="0" w:after="0" w:afterAutospacing="0"/>
                                <w:textAlignment w:val="baseline"/>
                              </w:pPr>
                              <w:r>
                                <w:rPr>
                                  <w:rFonts w:cs="Arial"/>
                                  <w:b/>
                                  <w:bCs/>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72" name="Rectangle 672"/>
                        <wps:cNvSpPr>
                          <a:spLocks noChangeArrowheads="1"/>
                        </wps:cNvSpPr>
                        <wps:spPr bwMode="auto">
                          <a:xfrm>
                            <a:off x="1569" y="565"/>
                            <a:ext cx="40" cy="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1A5D4" w14:textId="76612B37" w:rsidR="008A10FF" w:rsidRDefault="008A10FF" w:rsidP="00EE1440">
                              <w:pPr>
                                <w:pStyle w:val="NormalWeb"/>
                                <w:spacing w:before="0" w:beforeAutospacing="0" w:after="0" w:afterAutospacing="0"/>
                                <w:textAlignment w:val="baseline"/>
                              </w:pPr>
                              <w:r>
                                <w:rPr>
                                  <w:rFonts w:cs="Arial"/>
                                  <w:b/>
                                  <w:bCs/>
                                  <w:color w:val="000000"/>
                                  <w:kern w:val="24"/>
                                  <w:sz w:val="20"/>
                                  <w:szCs w:val="20"/>
                                </w:rPr>
                                <w:t>22</w:t>
                              </w:r>
                            </w:p>
                          </w:txbxContent>
                        </wps:txbx>
                        <wps:bodyPr vert="horz" wrap="square" lIns="0" tIns="0" rIns="0" bIns="0" numCol="1" anchor="t" anchorCtr="0" compatLnSpc="1">
                          <a:prstTxWarp prst="textNoShape">
                            <a:avLst/>
                          </a:prstTxWarp>
                          <a:noAutofit/>
                        </wps:bodyPr>
                      </wps:wsp>
                      <wps:wsp>
                        <wps:cNvPr id="673" name="Rectangle 673"/>
                        <wps:cNvSpPr>
                          <a:spLocks noChangeArrowheads="1"/>
                        </wps:cNvSpPr>
                        <wps:spPr bwMode="auto">
                          <a:xfrm>
                            <a:off x="1634" y="566"/>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D38F8F"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74" name="Rectangle 674"/>
                        <wps:cNvSpPr>
                          <a:spLocks noChangeArrowheads="1"/>
                        </wps:cNvSpPr>
                        <wps:spPr bwMode="auto">
                          <a:xfrm>
                            <a:off x="1980" y="559"/>
                            <a:ext cx="1041" cy="215"/>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75" name="Rectangle 675"/>
                        <wps:cNvSpPr>
                          <a:spLocks noChangeArrowheads="1"/>
                        </wps:cNvSpPr>
                        <wps:spPr bwMode="auto">
                          <a:xfrm>
                            <a:off x="2034" y="564"/>
                            <a:ext cx="934" cy="210"/>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76" name="Rectangle 676"/>
                        <wps:cNvSpPr>
                          <a:spLocks noChangeArrowheads="1"/>
                        </wps:cNvSpPr>
                        <wps:spPr bwMode="auto">
                          <a:xfrm>
                            <a:off x="2034" y="565"/>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3716C0" w14:textId="77777777" w:rsidR="008A10FF" w:rsidRDefault="008A10FF" w:rsidP="00EE1440">
                              <w:pPr>
                                <w:pStyle w:val="NormalWeb"/>
                                <w:spacing w:before="0" w:beforeAutospacing="0" w:after="0" w:afterAutospacing="0"/>
                                <w:textAlignment w:val="baseline"/>
                              </w:pPr>
                              <w:r>
                                <w:rPr>
                                  <w:rFonts w:cs="Arial"/>
                                  <w:b/>
                                  <w:bCs/>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77" name="Rectangle 677"/>
                        <wps:cNvSpPr>
                          <a:spLocks noChangeArrowheads="1"/>
                        </wps:cNvSpPr>
                        <wps:spPr bwMode="auto">
                          <a:xfrm>
                            <a:off x="2556" y="565"/>
                            <a:ext cx="40" cy="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708742" w14:textId="77777777" w:rsidR="008A10FF" w:rsidRDefault="008A10FF" w:rsidP="00EE1440">
                              <w:pPr>
                                <w:pStyle w:val="NormalWeb"/>
                                <w:spacing w:before="0" w:beforeAutospacing="0" w:after="0" w:afterAutospacing="0"/>
                                <w:textAlignment w:val="baseline"/>
                              </w:pPr>
                              <w:r>
                                <w:rPr>
                                  <w:rFonts w:cs="Arial"/>
                                  <w:b/>
                                  <w:bCs/>
                                  <w:color w:val="000000"/>
                                  <w:kern w:val="24"/>
                                  <w:sz w:val="20"/>
                                  <w:szCs w:val="20"/>
                                </w:rPr>
                                <w:t>3</w:t>
                              </w:r>
                            </w:p>
                          </w:txbxContent>
                        </wps:txbx>
                        <wps:bodyPr vert="horz" wrap="square" lIns="0" tIns="0" rIns="0" bIns="0" numCol="1" anchor="t" anchorCtr="0" compatLnSpc="1">
                          <a:prstTxWarp prst="textNoShape">
                            <a:avLst/>
                          </a:prstTxWarp>
                          <a:noAutofit/>
                        </wps:bodyPr>
                      </wps:wsp>
                      <wps:wsp>
                        <wps:cNvPr id="678" name="Rectangle 678"/>
                        <wps:cNvSpPr>
                          <a:spLocks noChangeArrowheads="1"/>
                        </wps:cNvSpPr>
                        <wps:spPr bwMode="auto">
                          <a:xfrm>
                            <a:off x="2622" y="566"/>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01E212"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79" name="Rectangle 679"/>
                        <wps:cNvSpPr>
                          <a:spLocks noChangeArrowheads="1"/>
                        </wps:cNvSpPr>
                        <wps:spPr bwMode="auto">
                          <a:xfrm>
                            <a:off x="3033" y="559"/>
                            <a:ext cx="1108" cy="215"/>
                          </a:xfrm>
                          <a:prstGeom prst="rect">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80" name="Rectangle 680"/>
                        <wps:cNvSpPr>
                          <a:spLocks noChangeArrowheads="1"/>
                        </wps:cNvSpPr>
                        <wps:spPr bwMode="auto">
                          <a:xfrm>
                            <a:off x="3087" y="564"/>
                            <a:ext cx="1000" cy="210"/>
                          </a:xfrm>
                          <a:prstGeom prst="rect">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81" name="Rectangle 681"/>
                        <wps:cNvSpPr>
                          <a:spLocks noChangeArrowheads="1"/>
                        </wps:cNvSpPr>
                        <wps:spPr bwMode="auto">
                          <a:xfrm>
                            <a:off x="3087" y="565"/>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A8005" w14:textId="77777777" w:rsidR="008A10FF" w:rsidRDefault="008A10FF" w:rsidP="00EE1440">
                              <w:pPr>
                                <w:pStyle w:val="NormalWeb"/>
                                <w:spacing w:before="0" w:beforeAutospacing="0" w:after="0" w:afterAutospacing="0"/>
                                <w:textAlignment w:val="baseline"/>
                              </w:pPr>
                              <w:r>
                                <w:rPr>
                                  <w:rFonts w:cs="Arial"/>
                                  <w:b/>
                                  <w:bCs/>
                                  <w:color w:val="FFFFFF"/>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82" name="Rectangle 682"/>
                        <wps:cNvSpPr>
                          <a:spLocks noChangeArrowheads="1"/>
                        </wps:cNvSpPr>
                        <wps:spPr bwMode="auto">
                          <a:xfrm>
                            <a:off x="3544" y="565"/>
                            <a:ext cx="40" cy="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1DEB1F" w14:textId="77777777" w:rsidR="008A10FF" w:rsidRDefault="008A10FF" w:rsidP="00EE1440">
                              <w:pPr>
                                <w:pStyle w:val="NormalWeb"/>
                                <w:spacing w:before="0" w:beforeAutospacing="0" w:after="0" w:afterAutospacing="0"/>
                                <w:textAlignment w:val="baseline"/>
                              </w:pPr>
                              <w:r>
                                <w:rPr>
                                  <w:rFonts w:cs="Arial"/>
                                  <w:b/>
                                  <w:bCs/>
                                  <w:color w:val="FFFFFF"/>
                                  <w:kern w:val="24"/>
                                  <w:sz w:val="20"/>
                                  <w:szCs w:val="20"/>
                                </w:rPr>
                                <w:t>4</w:t>
                              </w:r>
                            </w:p>
                          </w:txbxContent>
                        </wps:txbx>
                        <wps:bodyPr vert="horz" wrap="square" lIns="0" tIns="0" rIns="0" bIns="0" numCol="1" anchor="t" anchorCtr="0" compatLnSpc="1">
                          <a:prstTxWarp prst="textNoShape">
                            <a:avLst/>
                          </a:prstTxWarp>
                          <a:noAutofit/>
                        </wps:bodyPr>
                      </wps:wsp>
                      <wps:wsp>
                        <wps:cNvPr id="683" name="Rectangle 683"/>
                        <wps:cNvSpPr>
                          <a:spLocks noChangeArrowheads="1"/>
                        </wps:cNvSpPr>
                        <wps:spPr bwMode="auto">
                          <a:xfrm>
                            <a:off x="3609" y="566"/>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D20405"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84" name="Rectangle 684"/>
                        <wps:cNvSpPr>
                          <a:spLocks noChangeArrowheads="1"/>
                        </wps:cNvSpPr>
                        <wps:spPr bwMode="auto">
                          <a:xfrm>
                            <a:off x="4151" y="559"/>
                            <a:ext cx="1107" cy="215"/>
                          </a:xfrm>
                          <a:prstGeom prst="rect">
                            <a:avLst/>
                          </a:prstGeom>
                          <a:solidFill>
                            <a:srgbClr val="44546A"/>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85" name="Rectangle 685"/>
                        <wps:cNvSpPr>
                          <a:spLocks noChangeArrowheads="1"/>
                        </wps:cNvSpPr>
                        <wps:spPr bwMode="auto">
                          <a:xfrm>
                            <a:off x="4205" y="564"/>
                            <a:ext cx="1001" cy="210"/>
                          </a:xfrm>
                          <a:prstGeom prst="rect">
                            <a:avLst/>
                          </a:prstGeom>
                          <a:solidFill>
                            <a:srgbClr val="44546A"/>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86" name="Rectangle 686"/>
                        <wps:cNvSpPr>
                          <a:spLocks noChangeArrowheads="1"/>
                        </wps:cNvSpPr>
                        <wps:spPr bwMode="auto">
                          <a:xfrm>
                            <a:off x="4205" y="565"/>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F0DBC2" w14:textId="77777777" w:rsidR="008A10FF" w:rsidRDefault="008A10FF" w:rsidP="00EE1440">
                              <w:pPr>
                                <w:pStyle w:val="NormalWeb"/>
                                <w:spacing w:before="0" w:beforeAutospacing="0" w:after="0" w:afterAutospacing="0"/>
                                <w:textAlignment w:val="baseline"/>
                              </w:pPr>
                              <w:r>
                                <w:rPr>
                                  <w:rFonts w:cs="Arial"/>
                                  <w:b/>
                                  <w:bCs/>
                                  <w:color w:val="FFFFFF"/>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87" name="Rectangle 687"/>
                        <wps:cNvSpPr>
                          <a:spLocks noChangeArrowheads="1"/>
                        </wps:cNvSpPr>
                        <wps:spPr bwMode="auto">
                          <a:xfrm>
                            <a:off x="4695" y="565"/>
                            <a:ext cx="40" cy="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2B4DD7" w14:textId="77777777" w:rsidR="008A10FF" w:rsidRDefault="008A10FF" w:rsidP="00EE1440">
                              <w:pPr>
                                <w:pStyle w:val="NormalWeb"/>
                                <w:spacing w:before="0" w:beforeAutospacing="0" w:after="0" w:afterAutospacing="0"/>
                                <w:textAlignment w:val="baseline"/>
                              </w:pPr>
                              <w:r>
                                <w:rPr>
                                  <w:rFonts w:cs="Arial"/>
                                  <w:b/>
                                  <w:bCs/>
                                  <w:color w:val="FFFFFF"/>
                                  <w:kern w:val="24"/>
                                  <w:sz w:val="20"/>
                                  <w:szCs w:val="20"/>
                                </w:rPr>
                                <w:t>5</w:t>
                              </w:r>
                            </w:p>
                          </w:txbxContent>
                        </wps:txbx>
                        <wps:bodyPr vert="horz" wrap="square" lIns="0" tIns="0" rIns="0" bIns="0" numCol="1" anchor="t" anchorCtr="0" compatLnSpc="1">
                          <a:prstTxWarp prst="textNoShape">
                            <a:avLst/>
                          </a:prstTxWarp>
                          <a:noAutofit/>
                        </wps:bodyPr>
                      </wps:wsp>
                      <wps:wsp>
                        <wps:cNvPr id="688" name="Rectangle 688"/>
                        <wps:cNvSpPr>
                          <a:spLocks noChangeArrowheads="1"/>
                        </wps:cNvSpPr>
                        <wps:spPr bwMode="auto">
                          <a:xfrm>
                            <a:off x="4760" y="566"/>
                            <a:ext cx="2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55DE1A"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wps:txbx>
                        <wps:bodyPr vert="horz" wrap="square" lIns="0" tIns="0" rIns="0" bIns="0" numCol="1" anchor="t" anchorCtr="0" compatLnSpc="1">
                          <a:prstTxWarp prst="textNoShape">
                            <a:avLst/>
                          </a:prstTxWarp>
                          <a:noAutofit/>
                        </wps:bodyPr>
                      </wps:wsp>
                      <wps:wsp>
                        <wps:cNvPr id="689" name="Rectangle 689"/>
                        <wps:cNvSpPr>
                          <a:spLocks noChangeArrowheads="1"/>
                        </wps:cNvSpPr>
                        <wps:spPr bwMode="auto">
                          <a:xfrm>
                            <a:off x="0" y="553"/>
                            <a:ext cx="10" cy="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0" name="Rectangle 690"/>
                        <wps:cNvSpPr>
                          <a:spLocks noChangeArrowheads="1"/>
                        </wps:cNvSpPr>
                        <wps:spPr bwMode="auto">
                          <a:xfrm>
                            <a:off x="0" y="553"/>
                            <a:ext cx="10"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1" name="Rectangle 691"/>
                        <wps:cNvSpPr>
                          <a:spLocks noChangeArrowheads="1"/>
                        </wps:cNvSpPr>
                        <wps:spPr bwMode="auto">
                          <a:xfrm>
                            <a:off x="10" y="553"/>
                            <a:ext cx="972"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2" name="Rectangle 692"/>
                        <wps:cNvSpPr>
                          <a:spLocks noChangeArrowheads="1"/>
                        </wps:cNvSpPr>
                        <wps:spPr bwMode="auto">
                          <a:xfrm>
                            <a:off x="10" y="559"/>
                            <a:ext cx="972" cy="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3" name="Rectangle 693"/>
                        <wps:cNvSpPr>
                          <a:spLocks noChangeArrowheads="1"/>
                        </wps:cNvSpPr>
                        <wps:spPr bwMode="auto">
                          <a:xfrm>
                            <a:off x="982" y="559"/>
                            <a:ext cx="10"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4" name="Rectangle 694"/>
                        <wps:cNvSpPr>
                          <a:spLocks noChangeArrowheads="1"/>
                        </wps:cNvSpPr>
                        <wps:spPr bwMode="auto">
                          <a:xfrm>
                            <a:off x="982" y="553"/>
                            <a:ext cx="10"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5" name="Rectangle 695"/>
                        <wps:cNvSpPr>
                          <a:spLocks noChangeArrowheads="1"/>
                        </wps:cNvSpPr>
                        <wps:spPr bwMode="auto">
                          <a:xfrm>
                            <a:off x="992" y="553"/>
                            <a:ext cx="978"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6" name="Rectangle 696"/>
                        <wps:cNvSpPr>
                          <a:spLocks noChangeArrowheads="1"/>
                        </wps:cNvSpPr>
                        <wps:spPr bwMode="auto">
                          <a:xfrm>
                            <a:off x="992" y="559"/>
                            <a:ext cx="978" cy="6"/>
                          </a:xfrm>
                          <a:prstGeom prst="rect">
                            <a:avLst/>
                          </a:prstGeom>
                          <a:solidFill>
                            <a:srgbClr val="ED7D31"/>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7" name="Rectangle 697"/>
                        <wps:cNvSpPr>
                          <a:spLocks noChangeArrowheads="1"/>
                        </wps:cNvSpPr>
                        <wps:spPr bwMode="auto">
                          <a:xfrm>
                            <a:off x="1970" y="559"/>
                            <a:ext cx="10"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8" name="Rectangle 698"/>
                        <wps:cNvSpPr>
                          <a:spLocks noChangeArrowheads="1"/>
                        </wps:cNvSpPr>
                        <wps:spPr bwMode="auto">
                          <a:xfrm>
                            <a:off x="1970" y="553"/>
                            <a:ext cx="10"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699" name="Rectangle 699"/>
                        <wps:cNvSpPr>
                          <a:spLocks noChangeArrowheads="1"/>
                        </wps:cNvSpPr>
                        <wps:spPr bwMode="auto">
                          <a:xfrm>
                            <a:off x="1980" y="553"/>
                            <a:ext cx="1043"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0" name="Rectangle 700"/>
                        <wps:cNvSpPr>
                          <a:spLocks noChangeArrowheads="1"/>
                        </wps:cNvSpPr>
                        <wps:spPr bwMode="auto">
                          <a:xfrm>
                            <a:off x="1980" y="559"/>
                            <a:ext cx="1043" cy="6"/>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1" name="Rectangle 701"/>
                        <wps:cNvSpPr>
                          <a:spLocks noChangeArrowheads="1"/>
                        </wps:cNvSpPr>
                        <wps:spPr bwMode="auto">
                          <a:xfrm>
                            <a:off x="3023" y="559"/>
                            <a:ext cx="10"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2" name="Rectangle 702"/>
                        <wps:cNvSpPr>
                          <a:spLocks noChangeArrowheads="1"/>
                        </wps:cNvSpPr>
                        <wps:spPr bwMode="auto">
                          <a:xfrm>
                            <a:off x="3023" y="553"/>
                            <a:ext cx="10"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3" name="Rectangle 703"/>
                        <wps:cNvSpPr>
                          <a:spLocks noChangeArrowheads="1"/>
                        </wps:cNvSpPr>
                        <wps:spPr bwMode="auto">
                          <a:xfrm>
                            <a:off x="3033" y="553"/>
                            <a:ext cx="1108"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4" name="Rectangle 704"/>
                        <wps:cNvSpPr>
                          <a:spLocks noChangeArrowheads="1"/>
                        </wps:cNvSpPr>
                        <wps:spPr bwMode="auto">
                          <a:xfrm>
                            <a:off x="3033" y="559"/>
                            <a:ext cx="1108" cy="6"/>
                          </a:xfrm>
                          <a:prstGeom prst="rect">
                            <a:avLst/>
                          </a:prstGeom>
                          <a:solidFill>
                            <a:srgbClr val="0070C0"/>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5" name="Rectangle 705"/>
                        <wps:cNvSpPr>
                          <a:spLocks noChangeArrowheads="1"/>
                        </wps:cNvSpPr>
                        <wps:spPr bwMode="auto">
                          <a:xfrm>
                            <a:off x="4141" y="559"/>
                            <a:ext cx="10"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6" name="Rectangle 706"/>
                        <wps:cNvSpPr>
                          <a:spLocks noChangeArrowheads="1"/>
                        </wps:cNvSpPr>
                        <wps:spPr bwMode="auto">
                          <a:xfrm>
                            <a:off x="4141" y="553"/>
                            <a:ext cx="10"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7" name="Rectangle 707"/>
                        <wps:cNvSpPr>
                          <a:spLocks noChangeArrowheads="1"/>
                        </wps:cNvSpPr>
                        <wps:spPr bwMode="auto">
                          <a:xfrm>
                            <a:off x="4151" y="553"/>
                            <a:ext cx="1108"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8" name="Rectangle 708"/>
                        <wps:cNvSpPr>
                          <a:spLocks noChangeArrowheads="1"/>
                        </wps:cNvSpPr>
                        <wps:spPr bwMode="auto">
                          <a:xfrm>
                            <a:off x="4151" y="559"/>
                            <a:ext cx="1108" cy="6"/>
                          </a:xfrm>
                          <a:prstGeom prst="rect">
                            <a:avLst/>
                          </a:prstGeom>
                          <a:solidFill>
                            <a:srgbClr val="44546A"/>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09" name="Rectangle 709"/>
                        <wps:cNvSpPr>
                          <a:spLocks noChangeArrowheads="1"/>
                        </wps:cNvSpPr>
                        <wps:spPr bwMode="auto">
                          <a:xfrm>
                            <a:off x="5259" y="553"/>
                            <a:ext cx="11" cy="1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0" name="Rectangle 710"/>
                        <wps:cNvSpPr>
                          <a:spLocks noChangeArrowheads="1"/>
                        </wps:cNvSpPr>
                        <wps:spPr bwMode="auto">
                          <a:xfrm>
                            <a:off x="5259" y="553"/>
                            <a:ext cx="11" cy="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1" name="Rectangle 711"/>
                        <wps:cNvSpPr>
                          <a:spLocks noChangeArrowheads="1"/>
                        </wps:cNvSpPr>
                        <wps:spPr bwMode="auto">
                          <a:xfrm>
                            <a:off x="0" y="565"/>
                            <a:ext cx="10" cy="2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2" name="Rectangle 712"/>
                        <wps:cNvSpPr>
                          <a:spLocks noChangeArrowheads="1"/>
                        </wps:cNvSpPr>
                        <wps:spPr bwMode="auto">
                          <a:xfrm>
                            <a:off x="0" y="774"/>
                            <a:ext cx="982"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3" name="Rectangle 713"/>
                        <wps:cNvSpPr>
                          <a:spLocks noChangeArrowheads="1"/>
                        </wps:cNvSpPr>
                        <wps:spPr bwMode="auto">
                          <a:xfrm>
                            <a:off x="982" y="565"/>
                            <a:ext cx="10" cy="2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4" name="Rectangle 714"/>
                        <wps:cNvSpPr>
                          <a:spLocks noChangeArrowheads="1"/>
                        </wps:cNvSpPr>
                        <wps:spPr bwMode="auto">
                          <a:xfrm>
                            <a:off x="982" y="774"/>
                            <a:ext cx="33"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5" name="Rectangle 715"/>
                        <wps:cNvSpPr>
                          <a:spLocks noChangeArrowheads="1"/>
                        </wps:cNvSpPr>
                        <wps:spPr bwMode="auto">
                          <a:xfrm>
                            <a:off x="1015" y="774"/>
                            <a:ext cx="955"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6" name="Rectangle 716"/>
                        <wps:cNvSpPr>
                          <a:spLocks noChangeArrowheads="1"/>
                        </wps:cNvSpPr>
                        <wps:spPr bwMode="auto">
                          <a:xfrm>
                            <a:off x="1970" y="565"/>
                            <a:ext cx="10" cy="2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7" name="Rectangle 717"/>
                        <wps:cNvSpPr>
                          <a:spLocks noChangeArrowheads="1"/>
                        </wps:cNvSpPr>
                        <wps:spPr bwMode="auto">
                          <a:xfrm>
                            <a:off x="1970" y="774"/>
                            <a:ext cx="32"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8" name="Rectangle 718"/>
                        <wps:cNvSpPr>
                          <a:spLocks noChangeArrowheads="1"/>
                        </wps:cNvSpPr>
                        <wps:spPr bwMode="auto">
                          <a:xfrm>
                            <a:off x="2002" y="774"/>
                            <a:ext cx="1021"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19" name="Rectangle 719"/>
                        <wps:cNvSpPr>
                          <a:spLocks noChangeArrowheads="1"/>
                        </wps:cNvSpPr>
                        <wps:spPr bwMode="auto">
                          <a:xfrm>
                            <a:off x="3023" y="565"/>
                            <a:ext cx="10" cy="2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20" name="Rectangle 720"/>
                        <wps:cNvSpPr>
                          <a:spLocks noChangeArrowheads="1"/>
                        </wps:cNvSpPr>
                        <wps:spPr bwMode="auto">
                          <a:xfrm>
                            <a:off x="3023" y="774"/>
                            <a:ext cx="32"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21" name="Rectangle 721"/>
                        <wps:cNvSpPr>
                          <a:spLocks noChangeArrowheads="1"/>
                        </wps:cNvSpPr>
                        <wps:spPr bwMode="auto">
                          <a:xfrm>
                            <a:off x="3055" y="774"/>
                            <a:ext cx="1086"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22" name="Rectangle 722"/>
                        <wps:cNvSpPr>
                          <a:spLocks noChangeArrowheads="1"/>
                        </wps:cNvSpPr>
                        <wps:spPr bwMode="auto">
                          <a:xfrm>
                            <a:off x="4141" y="565"/>
                            <a:ext cx="10" cy="2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23" name="Rectangle 723"/>
                        <wps:cNvSpPr>
                          <a:spLocks noChangeArrowheads="1"/>
                        </wps:cNvSpPr>
                        <wps:spPr bwMode="auto">
                          <a:xfrm>
                            <a:off x="4141" y="774"/>
                            <a:ext cx="33"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24" name="Rectangle 724"/>
                        <wps:cNvSpPr>
                          <a:spLocks noChangeArrowheads="1"/>
                        </wps:cNvSpPr>
                        <wps:spPr bwMode="auto">
                          <a:xfrm>
                            <a:off x="4174" y="774"/>
                            <a:ext cx="1085"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25" name="Rectangle 725"/>
                        <wps:cNvSpPr>
                          <a:spLocks noChangeArrowheads="1"/>
                        </wps:cNvSpPr>
                        <wps:spPr bwMode="auto">
                          <a:xfrm>
                            <a:off x="5259" y="565"/>
                            <a:ext cx="11" cy="2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26" name="Rectangle 726"/>
                        <wps:cNvSpPr>
                          <a:spLocks noChangeArrowheads="1"/>
                        </wps:cNvSpPr>
                        <wps:spPr bwMode="auto">
                          <a:xfrm>
                            <a:off x="5259" y="774"/>
                            <a:ext cx="11" cy="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vert="horz" wrap="square" lIns="91440" tIns="45720" rIns="91440" bIns="45720" numCol="1" anchor="t" anchorCtr="0" compatLnSpc="1">
                          <a:prstTxWarp prst="textNoShape">
                            <a:avLst/>
                          </a:prstTxWarp>
                        </wps:bodyPr>
                      </wps:wsp>
                      <wps:wsp>
                        <wps:cNvPr id="727" name="Line 72"/>
                        <wps:cNvCnPr/>
                        <wps:spPr bwMode="auto">
                          <a:xfrm flipV="1">
                            <a:off x="889" y="200"/>
                            <a:ext cx="0" cy="466"/>
                          </a:xfrm>
                          <a:prstGeom prst="line">
                            <a:avLst/>
                          </a:prstGeom>
                          <a:noFill/>
                          <a:ln w="12700"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8" name="Rectangle 728"/>
                        <wps:cNvSpPr>
                          <a:spLocks noChangeArrowheads="1"/>
                        </wps:cNvSpPr>
                        <wps:spPr bwMode="auto">
                          <a:xfrm>
                            <a:off x="40" y="0"/>
                            <a:ext cx="810"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3654FD" w14:textId="30219965" w:rsidR="008A10FF" w:rsidRPr="00D61089" w:rsidRDefault="008A10FF" w:rsidP="00EE1440">
                              <w:pPr>
                                <w:pStyle w:val="NormalWeb"/>
                                <w:spacing w:before="0" w:beforeAutospacing="0" w:after="0" w:afterAutospacing="0"/>
                                <w:textAlignment w:val="baseline"/>
                              </w:pPr>
                              <w:r w:rsidRPr="00D61089">
                                <w:rPr>
                                  <w:color w:val="000000" w:themeColor="text1"/>
                                  <w:kern w:val="24"/>
                                </w:rPr>
                                <w:t>Strongly disagree</w:t>
                              </w:r>
                            </w:p>
                          </w:txbxContent>
                        </wps:txbx>
                        <wps:bodyPr vert="horz" wrap="square" lIns="0" tIns="0" rIns="0" bIns="0" numCol="1" anchor="t" anchorCtr="0" compatLnSpc="1">
                          <a:prstTxWarp prst="textNoShape">
                            <a:avLst/>
                          </a:prstTxWarp>
                          <a:noAutofit/>
                        </wps:bodyPr>
                      </wps:wsp>
                      <wps:wsp>
                        <wps:cNvPr id="729" name="Rectangle 729"/>
                        <wps:cNvSpPr>
                          <a:spLocks noChangeArrowheads="1"/>
                        </wps:cNvSpPr>
                        <wps:spPr bwMode="auto">
                          <a:xfrm>
                            <a:off x="386" y="175"/>
                            <a:ext cx="15"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673F53" w14:textId="77777777" w:rsidR="008A10FF" w:rsidRDefault="008A10FF" w:rsidP="00EE1440">
                              <w:pPr>
                                <w:pStyle w:val="NormalWeb"/>
                                <w:spacing w:before="0" w:beforeAutospacing="0" w:after="0" w:afterAutospacing="0"/>
                                <w:textAlignment w:val="baseline"/>
                              </w:pPr>
                              <w:r>
                                <w:rPr>
                                  <w:rFonts w:ascii="Calibri" w:hAnsi="Calibri" w:cs="Arial"/>
                                  <w:b/>
                                  <w:bCs/>
                                  <w:color w:val="000000"/>
                                  <w:kern w:val="24"/>
                                  <w:sz w:val="16"/>
                                  <w:szCs w:val="16"/>
                                </w:rPr>
                                <w:t xml:space="preserve"> </w:t>
                              </w:r>
                            </w:p>
                          </w:txbxContent>
                        </wps:txbx>
                        <wps:bodyPr vert="horz" wrap="square" lIns="0" tIns="0" rIns="0" bIns="0" numCol="1" anchor="t" anchorCtr="0" compatLnSpc="1">
                          <a:prstTxWarp prst="textNoShape">
                            <a:avLst/>
                          </a:prstTxWarp>
                          <a:noAutofit/>
                        </wps:bodyPr>
                      </wps:wsp>
                      <wps:wsp>
                        <wps:cNvPr id="730" name="Rectangle 730"/>
                        <wps:cNvSpPr>
                          <a:spLocks noChangeArrowheads="1"/>
                        </wps:cNvSpPr>
                        <wps:spPr bwMode="auto">
                          <a:xfrm>
                            <a:off x="409" y="175"/>
                            <a:ext cx="0" cy="1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vert="horz" wrap="square" lIns="0" tIns="0" rIns="0" bIns="0" numCol="1" anchor="t" anchorCtr="0" compatLnSpc="1">
                          <a:prstTxWarp prst="textNoShape">
                            <a:avLst/>
                          </a:prstTxWarp>
                          <a:noAutofit/>
                        </wps:bodyPr>
                      </wps:wsp>
                      <wps:wsp>
                        <wps:cNvPr id="731" name="Rectangle 731"/>
                        <wps:cNvSpPr>
                          <a:spLocks noChangeArrowheads="1"/>
                        </wps:cNvSpPr>
                        <wps:spPr bwMode="auto">
                          <a:xfrm>
                            <a:off x="753" y="179"/>
                            <a:ext cx="16"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500F9" w14:textId="77777777" w:rsidR="008A10FF" w:rsidRDefault="008A10FF" w:rsidP="00EE1440">
                              <w:pPr>
                                <w:pStyle w:val="NormalWeb"/>
                                <w:spacing w:before="0" w:beforeAutospacing="0" w:after="0" w:afterAutospacing="0"/>
                                <w:textAlignment w:val="baseline"/>
                              </w:pPr>
                              <w:r>
                                <w:rPr>
                                  <w:rFonts w:cs="Arial"/>
                                  <w:color w:val="000000"/>
                                  <w:kern w:val="24"/>
                                  <w:sz w:val="16"/>
                                  <w:szCs w:val="16"/>
                                </w:rPr>
                                <w:t xml:space="preserve"> </w:t>
                              </w:r>
                            </w:p>
                          </w:txbxContent>
                        </wps:txbx>
                        <wps:bodyPr vert="horz" wrap="square" lIns="0" tIns="0" rIns="0" bIns="0" numCol="1" anchor="t" anchorCtr="0" compatLnSpc="1">
                          <a:prstTxWarp prst="textNoShape">
                            <a:avLst/>
                          </a:prstTxWarp>
                          <a:noAutofit/>
                        </wps:bodyPr>
                      </wps:wsp>
                      <wps:wsp>
                        <wps:cNvPr id="732" name="Rectangle 732"/>
                        <wps:cNvSpPr>
                          <a:spLocks noChangeArrowheads="1"/>
                        </wps:cNvSpPr>
                        <wps:spPr bwMode="auto">
                          <a:xfrm>
                            <a:off x="397" y="253"/>
                            <a:ext cx="16"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3319ED" w14:textId="77777777" w:rsidR="008A10FF" w:rsidRDefault="008A10FF" w:rsidP="00EE1440">
                              <w:pPr>
                                <w:pStyle w:val="NormalWeb"/>
                                <w:spacing w:before="0" w:beforeAutospacing="0" w:after="0" w:afterAutospacing="0"/>
                                <w:textAlignment w:val="baseline"/>
                              </w:pPr>
                              <w:r>
                                <w:rPr>
                                  <w:rFonts w:cs="Arial"/>
                                  <w:color w:val="000000"/>
                                  <w:kern w:val="24"/>
                                  <w:sz w:val="16"/>
                                  <w:szCs w:val="16"/>
                                </w:rPr>
                                <w:t xml:space="preserve"> </w:t>
                              </w:r>
                            </w:p>
                          </w:txbxContent>
                        </wps:txbx>
                        <wps:bodyPr vert="horz" wrap="square" lIns="0" tIns="0" rIns="0" bIns="0" numCol="1" anchor="t" anchorCtr="0" compatLnSpc="1">
                          <a:prstTxWarp prst="textNoShape">
                            <a:avLst/>
                          </a:prstTxWarp>
                          <a:noAutofit/>
                        </wps:bodyPr>
                      </wps:wsp>
                      <wps:wsp>
                        <wps:cNvPr id="733" name="Rectangle 733"/>
                        <wps:cNvSpPr>
                          <a:spLocks noChangeArrowheads="1"/>
                        </wps:cNvSpPr>
                        <wps:spPr bwMode="auto">
                          <a:xfrm>
                            <a:off x="1204" y="176"/>
                            <a:ext cx="16"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76638A" w14:textId="77777777" w:rsidR="008A10FF" w:rsidRDefault="008A10FF" w:rsidP="00EE1440">
                              <w:pPr>
                                <w:pStyle w:val="NormalWeb"/>
                                <w:spacing w:before="0" w:beforeAutospacing="0" w:after="0" w:afterAutospacing="0"/>
                                <w:textAlignment w:val="baseline"/>
                              </w:pPr>
                              <w:r>
                                <w:rPr>
                                  <w:rFonts w:ascii="Calibri" w:hAnsi="Calibri" w:cs="Arial"/>
                                  <w:b/>
                                  <w:bCs/>
                                  <w:color w:val="000000"/>
                                  <w:kern w:val="24"/>
                                  <w:sz w:val="18"/>
                                  <w:szCs w:val="18"/>
                                </w:rPr>
                                <w:t xml:space="preserve">    </w:t>
                              </w:r>
                            </w:p>
                          </w:txbxContent>
                        </wps:txbx>
                        <wps:bodyPr vert="horz" wrap="square" lIns="0" tIns="0" rIns="0" bIns="0" numCol="1" anchor="t" anchorCtr="0" compatLnSpc="1">
                          <a:prstTxWarp prst="textNoShape">
                            <a:avLst/>
                          </a:prstTxWarp>
                          <a:noAutofit/>
                        </wps:bodyPr>
                      </wps:wsp>
                      <wps:wsp>
                        <wps:cNvPr id="734" name="Rectangle 734"/>
                        <wps:cNvSpPr>
                          <a:spLocks noChangeArrowheads="1"/>
                        </wps:cNvSpPr>
                        <wps:spPr bwMode="auto">
                          <a:xfrm>
                            <a:off x="992" y="132"/>
                            <a:ext cx="769" cy="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57D79" w14:textId="0D4E117E" w:rsidR="008A10FF" w:rsidRDefault="008A10FF" w:rsidP="00EE1440">
                              <w:pPr>
                                <w:pStyle w:val="NormalWeb"/>
                                <w:spacing w:before="0" w:beforeAutospacing="0" w:after="0" w:afterAutospacing="0"/>
                                <w:textAlignment w:val="baseline"/>
                              </w:pPr>
                              <w:r>
                                <w:rPr>
                                  <w:rFonts w:ascii="Calibri" w:hAnsi="Calibri" w:cs="Arial"/>
                                  <w:b/>
                                  <w:bCs/>
                                  <w:color w:val="000000"/>
                                  <w:kern w:val="24"/>
                                  <w:sz w:val="20"/>
                                  <w:szCs w:val="20"/>
                                </w:rPr>
                                <w:t>Disagree</w:t>
                              </w:r>
                            </w:p>
                          </w:txbxContent>
                        </wps:txbx>
                        <wps:bodyPr vert="horz" wrap="square" lIns="0" tIns="0" rIns="0" bIns="0" numCol="1" anchor="t" anchorCtr="0" compatLnSpc="1">
                          <a:prstTxWarp prst="textNoShape">
                            <a:avLst/>
                          </a:prstTxWarp>
                          <a:noAutofit/>
                        </wps:bodyPr>
                      </wps:wsp>
                      <wps:wsp>
                        <wps:cNvPr id="735" name="Rectangle 735"/>
                        <wps:cNvSpPr>
                          <a:spLocks noChangeArrowheads="1"/>
                        </wps:cNvSpPr>
                        <wps:spPr bwMode="auto">
                          <a:xfrm>
                            <a:off x="1711" y="198"/>
                            <a:ext cx="12"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3B6AB7" w14:textId="77777777" w:rsidR="008A10FF" w:rsidRDefault="008A10FF" w:rsidP="00EE1440">
                              <w:pPr>
                                <w:pStyle w:val="NormalWeb"/>
                                <w:spacing w:before="0" w:beforeAutospacing="0" w:after="0" w:afterAutospacing="0"/>
                                <w:textAlignment w:val="baseline"/>
                              </w:pPr>
                              <w:r>
                                <w:rPr>
                                  <w:rFonts w:cs="Arial"/>
                                  <w:color w:val="000000"/>
                                  <w:kern w:val="24"/>
                                  <w:sz w:val="12"/>
                                  <w:szCs w:val="12"/>
                                </w:rPr>
                                <w:t xml:space="preserve"> </w:t>
                              </w:r>
                            </w:p>
                          </w:txbxContent>
                        </wps:txbx>
                        <wps:bodyPr vert="horz" wrap="square" lIns="0" tIns="0" rIns="0" bIns="0" numCol="1" anchor="t" anchorCtr="0" compatLnSpc="1">
                          <a:prstTxWarp prst="textNoShape">
                            <a:avLst/>
                          </a:prstTxWarp>
                          <a:noAutofit/>
                        </wps:bodyPr>
                      </wps:wsp>
                      <wps:wsp>
                        <wps:cNvPr id="737" name="Rectangle 737"/>
                        <wps:cNvSpPr>
                          <a:spLocks noChangeArrowheads="1"/>
                        </wps:cNvSpPr>
                        <wps:spPr bwMode="auto">
                          <a:xfrm>
                            <a:off x="2345" y="175"/>
                            <a:ext cx="20" cy="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CFFA69" w14:textId="77777777" w:rsidR="008A10FF" w:rsidRDefault="008A10FF" w:rsidP="00EE1440">
                              <w:pPr>
                                <w:pStyle w:val="NormalWeb"/>
                                <w:spacing w:before="0" w:beforeAutospacing="0" w:after="0" w:afterAutospacing="0"/>
                                <w:textAlignment w:val="baseline"/>
                              </w:pPr>
                              <w:r>
                                <w:rPr>
                                  <w:rFonts w:ascii="Calibri" w:hAnsi="Calibri" w:cs="Arial"/>
                                  <w:b/>
                                  <w:bCs/>
                                  <w:color w:val="000000"/>
                                  <w:kern w:val="24"/>
                                  <w:sz w:val="16"/>
                                  <w:szCs w:val="16"/>
                                </w:rPr>
                                <w:t>-</w:t>
                              </w:r>
                            </w:p>
                          </w:txbxContent>
                        </wps:txbx>
                        <wps:bodyPr vert="horz" wrap="square" lIns="0" tIns="0" rIns="0" bIns="0" numCol="1" anchor="t" anchorCtr="0" compatLnSpc="1">
                          <a:prstTxWarp prst="textNoShape">
                            <a:avLst/>
                          </a:prstTxWarp>
                          <a:noAutofit/>
                        </wps:bodyPr>
                      </wps:wsp>
                      <wps:wsp>
                        <wps:cNvPr id="738" name="Rectangle 738"/>
                        <wps:cNvSpPr>
                          <a:spLocks noChangeArrowheads="1"/>
                        </wps:cNvSpPr>
                        <wps:spPr bwMode="auto">
                          <a:xfrm>
                            <a:off x="2208" y="175"/>
                            <a:ext cx="463" cy="1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C6539B" w14:textId="3199448F" w:rsidR="008A10FF" w:rsidRDefault="008A10FF" w:rsidP="00EE1440">
                              <w:pPr>
                                <w:pStyle w:val="NormalWeb"/>
                                <w:spacing w:before="0" w:beforeAutospacing="0" w:after="0" w:afterAutospacing="0"/>
                                <w:textAlignment w:val="baseline"/>
                              </w:pPr>
                              <w:r>
                                <w:rPr>
                                  <w:rFonts w:ascii="Calibri" w:hAnsi="Calibri" w:cs="Arial"/>
                                  <w:b/>
                                  <w:bCs/>
                                  <w:color w:val="000000"/>
                                  <w:kern w:val="24"/>
                                  <w:sz w:val="16"/>
                                  <w:szCs w:val="16"/>
                                </w:rPr>
                                <w:t>Not sure</w:t>
                              </w:r>
                            </w:p>
                          </w:txbxContent>
                        </wps:txbx>
                        <wps:bodyPr vert="horz" wrap="square" lIns="0" tIns="0" rIns="0" bIns="0" numCol="1" anchor="t" anchorCtr="0" compatLnSpc="1">
                          <a:prstTxWarp prst="textNoShape">
                            <a:avLst/>
                          </a:prstTxWarp>
                          <a:noAutofit/>
                        </wps:bodyPr>
                      </wps:wsp>
                      <wps:wsp>
                        <wps:cNvPr id="739" name="Rectangle 739"/>
                        <wps:cNvSpPr>
                          <a:spLocks noChangeArrowheads="1"/>
                        </wps:cNvSpPr>
                        <wps:spPr bwMode="auto">
                          <a:xfrm>
                            <a:off x="2920" y="197"/>
                            <a:ext cx="1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822365" w14:textId="77777777" w:rsidR="008A10FF" w:rsidRDefault="008A10FF" w:rsidP="00EE1440">
                              <w:pPr>
                                <w:pStyle w:val="NormalWeb"/>
                                <w:spacing w:before="0" w:beforeAutospacing="0" w:after="0" w:afterAutospacing="0"/>
                                <w:textAlignment w:val="baseline"/>
                              </w:pPr>
                              <w:r>
                                <w:rPr>
                                  <w:rFonts w:cs="Arial"/>
                                  <w:color w:val="000000"/>
                                  <w:kern w:val="24"/>
                                  <w:sz w:val="10"/>
                                  <w:szCs w:val="10"/>
                                </w:rPr>
                                <w:t xml:space="preserve"> </w:t>
                              </w:r>
                            </w:p>
                          </w:txbxContent>
                        </wps:txbx>
                        <wps:bodyPr vert="horz" wrap="square" lIns="0" tIns="0" rIns="0" bIns="0" numCol="1" anchor="t" anchorCtr="0" compatLnSpc="1">
                          <a:prstTxWarp prst="textNoShape">
                            <a:avLst/>
                          </a:prstTxWarp>
                          <a:noAutofit/>
                        </wps:bodyPr>
                      </wps:wsp>
                      <wps:wsp>
                        <wps:cNvPr id="740" name="Rectangle 740"/>
                        <wps:cNvSpPr>
                          <a:spLocks noChangeArrowheads="1"/>
                        </wps:cNvSpPr>
                        <wps:spPr bwMode="auto">
                          <a:xfrm>
                            <a:off x="3314" y="176"/>
                            <a:ext cx="685" cy="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94BB79" w14:textId="5DC81330" w:rsidR="008A10FF" w:rsidRDefault="008A10FF" w:rsidP="00EE1440">
                              <w:pPr>
                                <w:pStyle w:val="NormalWeb"/>
                                <w:spacing w:before="0" w:beforeAutospacing="0" w:after="0" w:afterAutospacing="0"/>
                                <w:textAlignment w:val="baseline"/>
                              </w:pPr>
                              <w:r>
                                <w:rPr>
                                  <w:rFonts w:ascii="Arial" w:hAnsi="Arial" w:cs="Arial"/>
                                  <w:color w:val="000000" w:themeColor="text1"/>
                                  <w:kern w:val="24"/>
                                  <w:sz w:val="20"/>
                                  <w:szCs w:val="20"/>
                                </w:rPr>
                                <w:t>Agree</w:t>
                              </w:r>
                            </w:p>
                          </w:txbxContent>
                        </wps:txbx>
                        <wps:bodyPr vert="horz" wrap="square" lIns="0" tIns="0" rIns="0" bIns="0" numCol="1" anchor="t" anchorCtr="0" compatLnSpc="1">
                          <a:prstTxWarp prst="textNoShape">
                            <a:avLst/>
                          </a:prstTxWarp>
                          <a:noAutofit/>
                        </wps:bodyPr>
                      </wps:wsp>
                      <wps:wsp>
                        <wps:cNvPr id="741" name="Rectangle 741"/>
                        <wps:cNvSpPr>
                          <a:spLocks noChangeArrowheads="1"/>
                        </wps:cNvSpPr>
                        <wps:spPr bwMode="auto">
                          <a:xfrm>
                            <a:off x="3618" y="198"/>
                            <a:ext cx="12"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E8EC60" w14:textId="77777777" w:rsidR="008A10FF" w:rsidRDefault="008A10FF" w:rsidP="00EE1440">
                              <w:pPr>
                                <w:pStyle w:val="NormalWeb"/>
                                <w:spacing w:before="0" w:beforeAutospacing="0" w:after="0" w:afterAutospacing="0"/>
                                <w:textAlignment w:val="baseline"/>
                              </w:pPr>
                              <w:r>
                                <w:rPr>
                                  <w:rFonts w:cs="Arial"/>
                                  <w:color w:val="000000"/>
                                  <w:kern w:val="24"/>
                                  <w:sz w:val="12"/>
                                  <w:szCs w:val="12"/>
                                </w:rPr>
                                <w:t xml:space="preserve"> </w:t>
                              </w:r>
                            </w:p>
                          </w:txbxContent>
                        </wps:txbx>
                        <wps:bodyPr vert="horz" wrap="square" lIns="0" tIns="0" rIns="0" bIns="0" numCol="1" anchor="t" anchorCtr="0" compatLnSpc="1">
                          <a:prstTxWarp prst="textNoShape">
                            <a:avLst/>
                          </a:prstTxWarp>
                          <a:noAutofit/>
                        </wps:bodyPr>
                      </wps:wsp>
                      <wps:wsp>
                        <wps:cNvPr id="742" name="Rectangle 742"/>
                        <wps:cNvSpPr>
                          <a:spLocks noChangeArrowheads="1"/>
                        </wps:cNvSpPr>
                        <wps:spPr bwMode="auto">
                          <a:xfrm>
                            <a:off x="4259" y="197"/>
                            <a:ext cx="533" cy="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0C311" w14:textId="55804371" w:rsidR="008A10FF" w:rsidRDefault="008A10FF" w:rsidP="00EE1440">
                              <w:pPr>
                                <w:pStyle w:val="NormalWeb"/>
                                <w:spacing w:before="0" w:beforeAutospacing="0" w:after="0" w:afterAutospacing="0"/>
                                <w:textAlignment w:val="baseline"/>
                              </w:pPr>
                              <w:r>
                                <w:rPr>
                                  <w:rFonts w:ascii="Calibri" w:hAnsi="Calibri" w:cstheme="minorBidi"/>
                                  <w:b/>
                                  <w:bCs/>
                                  <w:color w:val="000000"/>
                                  <w:kern w:val="24"/>
                                  <w:sz w:val="20"/>
                                  <w:szCs w:val="20"/>
                                </w:rPr>
                                <w:t>Strongly agree</w:t>
                              </w:r>
                            </w:p>
                          </w:txbxContent>
                        </wps:txbx>
                        <wps:bodyPr vert="horz" wrap="square" lIns="0" tIns="0" rIns="0" bIns="0" numCol="1" anchor="t" anchorCtr="0" compatLnSpc="1">
                          <a:prstTxWarp prst="textNoShape">
                            <a:avLst/>
                          </a:prstTxWarp>
                          <a:noAutofit/>
                        </wps:bodyPr>
                      </wps:wsp>
                      <wps:wsp>
                        <wps:cNvPr id="743" name="Rectangle 743"/>
                        <wps:cNvSpPr>
                          <a:spLocks noChangeArrowheads="1"/>
                        </wps:cNvSpPr>
                        <wps:spPr bwMode="auto">
                          <a:xfrm>
                            <a:off x="4448" y="197"/>
                            <a:ext cx="15"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0832C1" w14:textId="77777777" w:rsidR="008A10FF" w:rsidRDefault="008A10FF" w:rsidP="00EE1440">
                              <w:pPr>
                                <w:pStyle w:val="NormalWeb"/>
                                <w:spacing w:before="0" w:beforeAutospacing="0" w:after="0" w:afterAutospacing="0"/>
                                <w:textAlignment w:val="baseline"/>
                              </w:pPr>
                              <w:r>
                                <w:rPr>
                                  <w:rFonts w:ascii="Calibri" w:hAnsi="Calibri" w:cs="Arial"/>
                                  <w:b/>
                                  <w:bCs/>
                                  <w:color w:val="000000"/>
                                  <w:kern w:val="24"/>
                                  <w:sz w:val="16"/>
                                  <w:szCs w:val="16"/>
                                </w:rPr>
                                <w:t xml:space="preserve"> </w:t>
                              </w:r>
                            </w:p>
                          </w:txbxContent>
                        </wps:txbx>
                        <wps:bodyPr vert="horz" wrap="square" lIns="0" tIns="0" rIns="0" bIns="0" numCol="1" anchor="t" anchorCtr="0" compatLnSpc="1">
                          <a:prstTxWarp prst="textNoShape">
                            <a:avLst/>
                          </a:prstTxWarp>
                          <a:noAutofit/>
                        </wps:bodyPr>
                      </wps:wsp>
                      <wps:wsp>
                        <wps:cNvPr id="744" name="Rectangle 744"/>
                        <wps:cNvSpPr>
                          <a:spLocks noChangeArrowheads="1"/>
                        </wps:cNvSpPr>
                        <wps:spPr bwMode="auto">
                          <a:xfrm>
                            <a:off x="4470" y="197"/>
                            <a:ext cx="0" cy="1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vert="horz" wrap="square" lIns="0" tIns="0" rIns="0" bIns="0" numCol="1" anchor="t" anchorCtr="0" compatLnSpc="1">
                          <a:prstTxWarp prst="textNoShape">
                            <a:avLst/>
                          </a:prstTxWarp>
                          <a:noAutofit/>
                        </wps:bodyPr>
                      </wps:wsp>
                      <wps:wsp>
                        <wps:cNvPr id="745" name="Rectangle 745"/>
                        <wps:cNvSpPr>
                          <a:spLocks noChangeArrowheads="1"/>
                        </wps:cNvSpPr>
                        <wps:spPr bwMode="auto">
                          <a:xfrm>
                            <a:off x="4743" y="219"/>
                            <a:ext cx="10" cy="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8FC5D8" w14:textId="77777777" w:rsidR="008A10FF" w:rsidRDefault="008A10FF" w:rsidP="00EE1440">
                              <w:pPr>
                                <w:pStyle w:val="NormalWeb"/>
                                <w:spacing w:before="0" w:beforeAutospacing="0" w:after="0" w:afterAutospacing="0"/>
                                <w:textAlignment w:val="baseline"/>
                              </w:pPr>
                              <w:r>
                                <w:rPr>
                                  <w:rFonts w:cs="Arial"/>
                                  <w:color w:val="000000"/>
                                  <w:kern w:val="24"/>
                                  <w:sz w:val="10"/>
                                  <w:szCs w:val="10"/>
                                </w:rPr>
                                <w:t xml:space="preserve"> </w:t>
                              </w:r>
                            </w:p>
                          </w:txbxContent>
                        </wps:txbx>
                        <wps:bodyPr vert="horz" wrap="square" lIns="0" tIns="0" rIns="0" bIns="0" numCol="1" anchor="t" anchorCtr="0" compatLnSpc="1">
                          <a:prstTxWarp prst="textNoShape">
                            <a:avLst/>
                          </a:prstTxWarp>
                          <a:noAutofit/>
                        </wps:bodyPr>
                      </wps:wsp>
                      <wps:wsp>
                        <wps:cNvPr id="746" name="Line 91"/>
                        <wps:cNvCnPr/>
                        <wps:spPr bwMode="auto">
                          <a:xfrm flipV="1">
                            <a:off x="1878" y="200"/>
                            <a:ext cx="0" cy="466"/>
                          </a:xfrm>
                          <a:prstGeom prst="line">
                            <a:avLst/>
                          </a:prstGeom>
                          <a:noFill/>
                          <a:ln w="12700"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7" name="Line 92"/>
                        <wps:cNvCnPr/>
                        <wps:spPr bwMode="auto">
                          <a:xfrm flipV="1">
                            <a:off x="2906" y="199"/>
                            <a:ext cx="0" cy="465"/>
                          </a:xfrm>
                          <a:prstGeom prst="line">
                            <a:avLst/>
                          </a:prstGeom>
                          <a:noFill/>
                          <a:ln w="12700"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8" name="Line 93"/>
                        <wps:cNvCnPr/>
                        <wps:spPr bwMode="auto">
                          <a:xfrm flipV="1">
                            <a:off x="4049" y="199"/>
                            <a:ext cx="0" cy="465"/>
                          </a:xfrm>
                          <a:prstGeom prst="line">
                            <a:avLst/>
                          </a:prstGeom>
                          <a:noFill/>
                          <a:ln w="12700" cap="flat">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9" name="Line 94"/>
                        <wps:cNvCnPr/>
                        <wps:spPr bwMode="auto">
                          <a:xfrm flipV="1">
                            <a:off x="5144" y="204"/>
                            <a:ext cx="0" cy="465"/>
                          </a:xfrm>
                          <a:prstGeom prst="line">
                            <a:avLst/>
                          </a:prstGeom>
                          <a:noFill/>
                          <a:ln w="12700" cap="flat">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5B76A0E6" id="Group 4" o:spid="_x0000_s1112" style="position:absolute;margin-left:-54.95pt;margin-top:18.4pt;width:668pt;height:121.1pt;z-index:251654144;mso-width-relative:margin;mso-height-relative:margin" coordsize="5270,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">
                <v:rect id="Rectangle 660" o:spid="_x0000_s1113" style="position:absolute;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7Ej8IA&#10;AADcAAAADwAAAGRycy9kb3ducmV2LnhtbERPTWvCQBC9F/oflhF6qxt7CDG6itgWPWoiRG9DdkyC&#10;2dmQ3ZrUX+8eCj0+3vdyPZpW3Kl3jWUFs2kEgri0uuFKwSn/fk9AOI+ssbVMCn7JwXr1+rLEVNuB&#10;j3TPfCVCCLsUFdTed6mUrqzJoJvajjhwV9sb9AH2ldQ9DiHctPIjimJpsOHQUGNH25rKW/ZjFOyS&#10;bnPe28dQtV+XXXEo5p/53Cv1Nhk3CxCeRv8v/nPvtYI4DvPDmXAE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TsSPwgAAANwAAAAPAAAAAAAAAAAAAAAAAJgCAABkcnMvZG93&#10;bnJldi54bWxQSwUGAAAAAAQABAD1AAAAhwMAAAAA&#10;" filled="f" stroked="f">
                  <v:textbox inset="0,0,0,0">
                    <w:txbxContent>
                      <w:p w14:paraId="605C8C50"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v:textbox>
                </v:rect>
                <v:rect id="Rectangle 661" o:spid="_x0000_s1114" style="position:absolute;top:141;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JhFMUA&#10;AADcAAAADwAAAGRycy9kb3ducmV2LnhtbESPQWvCQBSE74L/YXlCb7qxhxCjmyDaYo6tFqy3R/aZ&#10;BLNvQ3Zr0v76bqHgcZiZb5hNPppW3Kl3jWUFy0UEgri0uuFKwcfpdZ6AcB5ZY2uZFHyTgzybTjaY&#10;ajvwO92PvhIBwi5FBbX3XSqlK2sy6Ba2Iw7e1fYGfZB9JXWPQ4CbVj5HUSwNNhwWauxoV1N5O34Z&#10;BYek234W9meo2pfL4fx2Xu1PK6/U02zcrkF4Gv0j/N8utII4XsLfmXAEZP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AmEUxQAAANwAAAAPAAAAAAAAAAAAAAAAAJgCAABkcnMv&#10;ZG93bnJldi54bWxQSwUGAAAAAAQABAD1AAAAigMAAAAA&#10;" filled="f" stroked="f">
                  <v:textbox inset="0,0,0,0">
                    <w:txbxContent>
                      <w:p w14:paraId="597FD392"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v:textbox>
                </v:rect>
                <v:rect id="Rectangle 662" o:spid="_x0000_s1115" style="position:absolute;top:351;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D/Y8UA&#10;AADcAAAADwAAAGRycy9kb3ducmV2LnhtbESPT2vCQBTE74LfYXlCb7qphxCjq0j/kBxbFdTbI/tM&#10;gtm3IbtN0n76bqHgcZiZ3zCb3Wga0VPnassKnhcRCOLC6ppLBafj+zwB4TyyxsYyKfgmB7vtdLLB&#10;VNuBP6k/+FIECLsUFVTet6mUrqjIoFvYljh4N9sZ9EF2pdQdDgFuGrmMolgarDksVNjSS0XF/fBl&#10;FGRJu7/k9mcom7drdv44r16PK6/U02zcr0F4Gv0j/N/OtYI4XsLfmXAE5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0P9jxQAAANwAAAAPAAAAAAAAAAAAAAAAAJgCAABkcnMv&#10;ZG93bnJldi54bWxQSwUGAAAAAAQABAD1AAAAigMAAAAA&#10;" filled="f" stroked="f">
                  <v:textbox inset="0,0,0,0">
                    <w:txbxContent>
                      <w:p w14:paraId="17E46135"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v:textbox>
                </v:rect>
                <v:rect id="Rectangle 663" o:spid="_x0000_s1116" style="position:absolute;top:795;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xa+MYA&#10;AADcAAAADwAAAGRycy9kb3ducmV2LnhtbESPzWrDMBCE74G+g9hCb4ncFEziRAmmTbGP+SmkvS3W&#10;xja1VsZSbbdPHwUCPQ4z8w2z3o6mET11rras4HkWgSAurK65VPBxep8uQDiPrLGxTAp+ycF28zBZ&#10;Y6LtwAfqj74UAcIuQQWV920ipSsqMuhmtiUO3sV2Bn2QXSl1h0OAm0bOoyiWBmsOCxW29FpR8X38&#10;MQqyRZt+5vZvKJvdV3ben5dvp6VX6ulxTFcgPI3+P3xv51pBHL/A7Uw4An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pxa+MYAAADcAAAADwAAAAAAAAAAAAAAAACYAgAAZHJz&#10;L2Rvd25yZXYueG1sUEsFBgAAAAAEAAQA9QAAAIsDAAAAAA==&#10;" filled="f" stroked="f">
                  <v:textbox inset="0,0,0,0">
                    <w:txbxContent>
                      <w:p w14:paraId="2F71E793"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v:textbox>
                </v:rect>
                <v:rect id="Rectangle 664" o:spid="_x0000_s1117" style="position:absolute;left:10;top:559;width:972;height: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iVOsMA&#10;AADcAAAADwAAAGRycy9kb3ducmV2LnhtbESPzWrDMBCE74W8g9hAb7XcYNzgWgkhEOjVbg7NbSNt&#10;bVNrZSzFsfv0VaHQ4zA/H1PuZ9uLiUbfOVbwnKQgiLUzHTcKzu+npy0IH5AN9o5JwUIe9rvVQ4mF&#10;cXeuaKpDI+II+wIVtCEMhZRet2TRJ24gjt6nGy2GKMdGmhHvcdz2cpOmubTYcSS0ONCxJf1V36yC&#10;y8u5r3T3fWiWj0xHyHKtp0Wpx/V8eAURaA7/4b/2m1GQ5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BiVOsMAAADcAAAADwAAAAAAAAAAAAAAAACYAgAAZHJzL2Rv&#10;d25yZXYueG1sUEsFBgAAAAAEAAQA9QAAAIgDAAAAAA==&#10;" fillcolor="red" stroked="f"/>
                <v:rect id="Rectangle 665" o:spid="_x0000_s1118" style="position:absolute;left:64;top:564;width:864;height: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QwocMA&#10;AADcAAAADwAAAGRycy9kb3ducmV2LnhtbESPzWrDMBCE74G+g9hCb7Gc0rrFiWJModBrnBzS21ba&#10;2CbWyliqY/fpq0Agx2F+PmZTTLYTIw2+daxglaQgiLUzLdcKDvvP5TsIH5ANdo5JwUweiu3DYoO5&#10;cRfe0ViFWsQR9jkqaELocym9bsiiT1xPHL2TGyyGKIdamgEvcdx28jlNM2mx5UhosKePhvS5+rUK&#10;vt8O3U63f2U9H190hMw/1Tgr9fQ4lWsQgaZwD9/aX0ZBlr3C9Uw8AnL7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1QwocMAAADcAAAADwAAAAAAAAAAAAAAAACYAgAAZHJzL2Rv&#10;d25yZXYueG1sUEsFBgAAAAAEAAQA9QAAAIgDAAAAAA==&#10;" fillcolor="red" stroked="f"/>
                <v:rect id="Rectangle 666" o:spid="_x0000_s1119" style="position:absolute;left:64;top:565;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v5YMQA&#10;AADcAAAADwAAAGRycy9kb3ducmV2LnhtbESPT4vCMBTE74LfITxhb5rqoWjXKLK66NF/0PX2aJ5t&#10;2ealNFnb9dMbQfA4zMxvmPmyM5W4UeNKywrGowgEcWZ1ybmC8+l7OAXhPLLGyjIp+CcHy0W/N8dE&#10;25YPdDv6XAQIuwQVFN7XiZQuK8igG9maOHhX2xj0QTa51A22AW4qOYmiWBosOSwUWNNXQdnv8c8o&#10;2E7r1c/O3tu82ly26T6drU8zr9THoFt9gvDU+Xf41d5pBXEcw/NMOAJ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r+WDEAAAA3AAAAA8AAAAAAAAAAAAAAAAAmAIAAGRycy9k&#10;b3ducmV2LnhtbFBLBQYAAAAABAAEAPUAAACJAwAAAAA=&#10;" filled="f" stroked="f">
                  <v:textbox inset="0,0,0,0">
                    <w:txbxContent>
                      <w:p w14:paraId="3FCDCA85" w14:textId="77777777" w:rsidR="008A10FF" w:rsidRDefault="008A10FF" w:rsidP="00EE1440">
                        <w:pPr>
                          <w:pStyle w:val="NormalWeb"/>
                          <w:spacing w:before="0" w:beforeAutospacing="0" w:after="0" w:afterAutospacing="0"/>
                          <w:textAlignment w:val="baseline"/>
                        </w:pPr>
                        <w:r>
                          <w:rPr>
                            <w:rFonts w:cs="Arial"/>
                            <w:b/>
                            <w:bCs/>
                            <w:color w:val="000000"/>
                            <w:kern w:val="24"/>
                            <w:sz w:val="20"/>
                            <w:szCs w:val="20"/>
                          </w:rPr>
                          <w:t xml:space="preserve">                </w:t>
                        </w:r>
                      </w:p>
                    </w:txbxContent>
                  </v:textbox>
                </v:rect>
                <v:rect id="Rectangle 667" o:spid="_x0000_s1120" style="position:absolute;left:586;top:565;width:40;height: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dc+8UA&#10;AADcAAAADwAAAGRycy9kb3ducmV2LnhtbESPT4vCMBTE7wt+h/AEb2uqh65Wo4h/0OOuCurt0Tzb&#10;YvNSmmjrfvrNguBxmJnfMNN5a0rxoNoVlhUM+hEI4tTqgjMFx8PmcwTCeWSNpWVS8CQH81nnY4qJ&#10;tg3/0GPvMxEg7BJUkHtfJVK6NCeDrm8r4uBdbW3QB1lnUtfYBLgp5TCKYmmw4LCQY0XLnNLb/m4U&#10;bEfV4ryzv01Wri/b0/dpvDqMvVK9bruYgPDU+nf41d5pBXH8Bf9nw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p1z7xQAAANwAAAAPAAAAAAAAAAAAAAAAAJgCAABkcnMv&#10;ZG93bnJldi54bWxQSwUGAAAAAAQABAD1AAAAigMAAAAA&#10;" filled="f" stroked="f">
                  <v:textbox inset="0,0,0,0">
                    <w:txbxContent>
                      <w:p w14:paraId="54DF1B2B" w14:textId="477F36AB" w:rsidR="008A10FF" w:rsidRDefault="008A10FF" w:rsidP="00EE1440">
                        <w:pPr>
                          <w:pStyle w:val="NormalWeb"/>
                          <w:spacing w:before="0" w:beforeAutospacing="0" w:after="0" w:afterAutospacing="0"/>
                          <w:textAlignment w:val="baseline"/>
                        </w:pPr>
                        <w:r>
                          <w:rPr>
                            <w:rFonts w:cs="Arial"/>
                            <w:b/>
                            <w:bCs/>
                            <w:color w:val="000000"/>
                            <w:kern w:val="24"/>
                            <w:sz w:val="20"/>
                            <w:szCs w:val="20"/>
                          </w:rPr>
                          <w:t>11</w:t>
                        </w:r>
                      </w:p>
                    </w:txbxContent>
                  </v:textbox>
                </v:rect>
                <v:rect id="Rectangle 668" o:spid="_x0000_s1121" style="position:absolute;left:652;top:566;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jIicIA&#10;AADcAAAADwAAAGRycy9kb3ducmV2LnhtbERPTWvCQBC9F/oflhF6qxt7CDG6itgWPWoiRG9DdkyC&#10;2dmQ3ZrUX+8eCj0+3vdyPZpW3Kl3jWUFs2kEgri0uuFKwSn/fk9AOI+ssbVMCn7JwXr1+rLEVNuB&#10;j3TPfCVCCLsUFdTed6mUrqzJoJvajjhwV9sb9AH2ldQ9DiHctPIjimJpsOHQUGNH25rKW/ZjFOyS&#10;bnPe28dQtV+XXXEo5p/53Cv1Nhk3CxCeRv8v/nPvtYI4DmvDmXAE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OMiJwgAAANwAAAAPAAAAAAAAAAAAAAAAAJgCAABkcnMvZG93&#10;bnJldi54bWxQSwUGAAAAAAQABAD1AAAAhwMAAAAA&#10;" filled="f" stroked="f">
                  <v:textbox inset="0,0,0,0">
                    <w:txbxContent>
                      <w:p w14:paraId="0E222C12"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v:textbox>
                </v:rect>
                <v:rect id="Rectangle 669" o:spid="_x0000_s1122" style="position:absolute;left:992;top:559;width:976;height: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TNNMMA&#10;AADcAAAADwAAAGRycy9kb3ducmV2LnhtbESPQYvCMBSE78L+h/AWvGnishTtGkVWF8SDoBbPj+bZ&#10;lm1eShO1+uuNIHgcZuYbZjrvbC0u1PrKsYbRUIEgzp2puNCQHf4GYxA+IBusHZOGG3mYzz56U0yN&#10;u/KOLvtQiAhhn6KGMoQmldLnJVn0Q9cQR+/kWoshyraQpsVrhNtafimVSIsVx4USG/otKf/fn62G&#10;9bfnZbakk1+pzX17PKpmazKt+5/d4gdEoC68w6/22mhIkgk8z8Qj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TNNMMAAADcAAAADwAAAAAAAAAAAAAAAACYAgAAZHJzL2Rv&#10;d25yZXYueG1sUEsFBgAAAAAEAAQA9QAAAIgDAAAAAA==&#10;" fillcolor="#ed7d31" stroked="f"/>
                <v:rect id="Rectangle 670" o:spid="_x0000_s1123" style="position:absolute;left:1046;top:564;width:870;height: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fydMEA&#10;AADcAAAADwAAAGRycy9kb3ducmV2LnhtbERPz2vCMBS+D/wfwht4m8mGOKmNRewGsoMwLT0/mmdb&#10;bF5Kk2n1r18OgseP73eajbYTFxp861jD+0yBIK6cabnWUBy/35YgfEA22DkmDTfykK0nLykmxl35&#10;ly6HUIsYwj5BDU0IfSKlrxqy6GeuJ47cyQ0WQ4RDLc2A1xhuO/mh1EJabDk2NNjTtqHqfPizGnZz&#10;z3mR08l/qZ/7vixVvzeF1tPXcbMCEWgMT/HDvTMaFp9xfjwTj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38nTBAAAA3AAAAA8AAAAAAAAAAAAAAAAAmAIAAGRycy9kb3du&#10;cmV2LnhtbFBLBQYAAAAABAAEAPUAAACGAwAAAAA=&#10;" fillcolor="#ed7d31" stroked="f"/>
                <v:rect id="Rectangle 671" o:spid="_x0000_s1124" style="position:absolute;left:1046;top:565;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v3ycQA&#10;AADcAAAADwAAAGRycy9kb3ducmV2LnhtbESPQYvCMBSE74L/ITxhb5q6B1e7RhFd0aNaQff2aJ5t&#10;sXkpTbTd/fVGEDwOM/MNM523phR3ql1hWcFwEIEgTq0uOFNwTNb9MQjnkTWWlknBHzmYz7qdKcba&#10;Nryn+8FnIkDYxagg976KpXRpTgbdwFbEwbvY2qAPss6krrEJcFPKzygaSYMFh4UcK1rmlF4PN6Ng&#10;M64W5639b7Ly53dz2p0mq2TilfrotYtvEJ5a/w6/2lutYPQ1hOeZcATk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b98nEAAAA3AAAAA8AAAAAAAAAAAAAAAAAmAIAAGRycy9k&#10;b3ducmV2LnhtbFBLBQYAAAAABAAEAPUAAACJAwAAAAA=&#10;" filled="f" stroked="f">
                  <v:textbox inset="0,0,0,0">
                    <w:txbxContent>
                      <w:p w14:paraId="50017426" w14:textId="77777777" w:rsidR="008A10FF" w:rsidRDefault="008A10FF" w:rsidP="00EE1440">
                        <w:pPr>
                          <w:pStyle w:val="NormalWeb"/>
                          <w:spacing w:before="0" w:beforeAutospacing="0" w:after="0" w:afterAutospacing="0"/>
                          <w:textAlignment w:val="baseline"/>
                        </w:pPr>
                        <w:r>
                          <w:rPr>
                            <w:rFonts w:cs="Arial"/>
                            <w:b/>
                            <w:bCs/>
                            <w:color w:val="000000"/>
                            <w:kern w:val="24"/>
                            <w:sz w:val="20"/>
                            <w:szCs w:val="20"/>
                          </w:rPr>
                          <w:t xml:space="preserve">                </w:t>
                        </w:r>
                      </w:p>
                    </w:txbxContent>
                  </v:textbox>
                </v:rect>
                <v:rect id="Rectangle 672" o:spid="_x0000_s1125" style="position:absolute;left:1569;top:565;width:40;height: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lpvs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sZzD/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lpvsYAAADcAAAADwAAAAAAAAAAAAAAAACYAgAAZHJz&#10;L2Rvd25yZXYueG1sUEsFBgAAAAAEAAQA9QAAAIsDAAAAAA==&#10;" filled="f" stroked="f">
                  <v:textbox inset="0,0,0,0">
                    <w:txbxContent>
                      <w:p w14:paraId="62D1A5D4" w14:textId="76612B37" w:rsidR="008A10FF" w:rsidRDefault="008A10FF" w:rsidP="00EE1440">
                        <w:pPr>
                          <w:pStyle w:val="NormalWeb"/>
                          <w:spacing w:before="0" w:beforeAutospacing="0" w:after="0" w:afterAutospacing="0"/>
                          <w:textAlignment w:val="baseline"/>
                        </w:pPr>
                        <w:r>
                          <w:rPr>
                            <w:rFonts w:cs="Arial"/>
                            <w:b/>
                            <w:bCs/>
                            <w:color w:val="000000"/>
                            <w:kern w:val="24"/>
                            <w:sz w:val="20"/>
                            <w:szCs w:val="20"/>
                          </w:rPr>
                          <w:t>22</w:t>
                        </w:r>
                      </w:p>
                    </w:txbxContent>
                  </v:textbox>
                </v:rect>
                <v:rect id="Rectangle 673" o:spid="_x0000_s1126" style="position:absolute;left:1634;top:566;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XMJcUA&#10;AADcAAAADwAAAGRycy9kb3ducmV2LnhtbESPT4vCMBTE7wt+h/AEb2uqgqvVKKIuevQfqLdH82yL&#10;zUtpou3up98ICx6HmfkNM503phBPqlxuWUGvG4EgTqzOOVVwOn5/jkA4j6yxsEwKfsjBfNb6mGKs&#10;bc17eh58KgKEXYwKMu/LWEqXZGTQdW1JHLybrQz6IKtU6grrADeF7EfRUBrMOSxkWNIyo+R+eBgF&#10;m1G5uGztb50W6+vmvDuPV8exV6rTbhYTEJ4a/w7/t7dawfBrA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RcwlxQAAANwAAAAPAAAAAAAAAAAAAAAAAJgCAABkcnMv&#10;ZG93bnJldi54bWxQSwUGAAAAAAQABAD1AAAAigMAAAAA&#10;" filled="f" stroked="f">
                  <v:textbox inset="0,0,0,0">
                    <w:txbxContent>
                      <w:p w14:paraId="1FD38F8F"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v:textbox>
                </v:rect>
                <v:rect id="Rectangle 674" o:spid="_x0000_s1127" style="position:absolute;left:1980;top:559;width:1041;height: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RrNcUA&#10;AADcAAAADwAAAGRycy9kb3ducmV2LnhtbESPQWvCQBSE74L/YXlCb7oxFC3RVYqoeCgVUw8en9ln&#10;Epp9G7Orpv31riB4HGbmG2Y6b00lrtS40rKC4SACQZxZXXKuYP+z6n+AcB5ZY2WZFPyRg/ms25li&#10;ou2Nd3RNfS4ChF2CCgrv60RKlxVk0A1sTRy8k20M+iCbXOoGbwFuKhlH0UgaLDksFFjToqDsN70Y&#10;BfFXfFjb5br8Px54eLbf2yitt0q99drPCQhPrX+Fn+2NVjAav8PjTDgCcn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Gs1xQAAANwAAAAPAAAAAAAAAAAAAAAAAJgCAABkcnMv&#10;ZG93bnJldi54bWxQSwUGAAAAAAQABAD1AAAAigMAAAAA&#10;" fillcolor="#ffc000" stroked="f"/>
                <v:rect id="Rectangle 675" o:spid="_x0000_s1128" style="position:absolute;left:2034;top:564;width:934;height: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jOrsUA&#10;AADcAAAADwAAAGRycy9kb3ducmV2LnhtbESPQWvCQBSE74L/YXlCb7oxUC3RVYqoeCgVUw8en9ln&#10;Epp9G7Orpv31riB4HGbmG2Y6b00lrtS40rKC4SACQZxZXXKuYP+z6n+AcB5ZY2WZFPyRg/ms25li&#10;ou2Nd3RNfS4ChF2CCgrv60RKlxVk0A1sTRy8k20M+iCbXOoGbwFuKhlH0UgaLDksFFjToqDsN70Y&#10;BfFXfFjb5br8Px54eLbf2yitt0q99drPCQhPrX+Fn+2NVjAav8PjTDgCcn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yM6uxQAAANwAAAAPAAAAAAAAAAAAAAAAAJgCAABkcnMv&#10;ZG93bnJldi54bWxQSwUGAAAAAAQABAD1AAAAigMAAAAA&#10;" fillcolor="#ffc000" stroked="f"/>
                <v:rect id="Rectangle 676" o:spid="_x0000_s1129" style="position:absolute;left:2034;top:565;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JvvcUA&#10;AADcAAAADwAAAGRycy9kb3ducmV2LnhtbESPT4vCMBTE7wt+h/AEb2uqh65Wo4h/0OOuCurt0Tzb&#10;YvNSmmjrfvrNguBxmJnfMNN5a0rxoNoVlhUM+hEI4tTqgjMFx8PmcwTCeWSNpWVS8CQH81nnY4qJ&#10;tg3/0GPvMxEg7BJUkHtfJVK6NCeDrm8r4uBdbW3QB1lnUtfYBLgp5TCKYmmw4LCQY0XLnNLb/m4U&#10;bEfV4ryzv01Wri/b0/dpvDqMvVK9bruYgPDU+nf41d5pBfFXDP9nw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Mm+9xQAAANwAAAAPAAAAAAAAAAAAAAAAAJgCAABkcnMv&#10;ZG93bnJldi54bWxQSwUGAAAAAAQABAD1AAAAigMAAAAA&#10;" filled="f" stroked="f">
                  <v:textbox inset="0,0,0,0">
                    <w:txbxContent>
                      <w:p w14:paraId="123716C0" w14:textId="77777777" w:rsidR="008A10FF" w:rsidRDefault="008A10FF" w:rsidP="00EE1440">
                        <w:pPr>
                          <w:pStyle w:val="NormalWeb"/>
                          <w:spacing w:before="0" w:beforeAutospacing="0" w:after="0" w:afterAutospacing="0"/>
                          <w:textAlignment w:val="baseline"/>
                        </w:pPr>
                        <w:r>
                          <w:rPr>
                            <w:rFonts w:cs="Arial"/>
                            <w:b/>
                            <w:bCs/>
                            <w:color w:val="000000"/>
                            <w:kern w:val="24"/>
                            <w:sz w:val="20"/>
                            <w:szCs w:val="20"/>
                          </w:rPr>
                          <w:t xml:space="preserve">                </w:t>
                        </w:r>
                      </w:p>
                    </w:txbxContent>
                  </v:textbox>
                </v:rect>
                <v:rect id="Rectangle 677" o:spid="_x0000_s1130" style="position:absolute;left:2556;top:565;width:40;height: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7KJsQA&#10;AADcAAAADwAAAGRycy9kb3ducmV2LnhtbESPS4vCQBCE74L/YWhhbzrRg4/oKKK76NEXqLcm0ybB&#10;TE/IzJror3eEhT0WVfUVNVs0phAPqlxuWUG/F4EgTqzOOVVwOv50xyCcR9ZYWCYFT3KwmLdbM4y1&#10;rXlPj4NPRYCwi1FB5n0ZS+mSjAy6ni2Jg3ezlUEfZJVKXWEd4KaQgygaSoM5h4UMS1pllNwPv0bB&#10;ZlwuL1v7qtPi+7o5786T9XHilfrqNMspCE+N/w//tbdawXA0gs+ZcATk/A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yibEAAAA3AAAAA8AAAAAAAAAAAAAAAAAmAIAAGRycy9k&#10;b3ducmV2LnhtbFBLBQYAAAAABAAEAPUAAACJAwAAAAA=&#10;" filled="f" stroked="f">
                  <v:textbox inset="0,0,0,0">
                    <w:txbxContent>
                      <w:p w14:paraId="66708742" w14:textId="77777777" w:rsidR="008A10FF" w:rsidRDefault="008A10FF" w:rsidP="00EE1440">
                        <w:pPr>
                          <w:pStyle w:val="NormalWeb"/>
                          <w:spacing w:before="0" w:beforeAutospacing="0" w:after="0" w:afterAutospacing="0"/>
                          <w:textAlignment w:val="baseline"/>
                        </w:pPr>
                        <w:r>
                          <w:rPr>
                            <w:rFonts w:cs="Arial"/>
                            <w:b/>
                            <w:bCs/>
                            <w:color w:val="000000"/>
                            <w:kern w:val="24"/>
                            <w:sz w:val="20"/>
                            <w:szCs w:val="20"/>
                          </w:rPr>
                          <w:t>3</w:t>
                        </w:r>
                      </w:p>
                    </w:txbxContent>
                  </v:textbox>
                </v:rect>
                <v:rect id="Rectangle 678" o:spid="_x0000_s1131" style="position:absolute;left:2622;top:566;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FeVMIA&#10;AADcAAAADwAAAGRycy9kb3ducmV2LnhtbERPy4rCMBTdC/5DuII7TceFo7WpiDro0hc4s7s017ZM&#10;c1OajK3z9WYhuDycd7LsTCXu1LjSsoKPcQSCOLO65FzB5fw1moFwHlljZZkUPMjBMu33Eoy1bflI&#10;95PPRQhhF6OCwvs6ltJlBRl0Y1sTB+5mG4M+wCaXusE2hJtKTqJoKg2WHBoKrGldUPZ7+jMKdrN6&#10;9b23/21ebX9218N1vjnPvVLDQbdagPDU+bf45d5rBdPPsDacCUdAp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4V5UwgAAANwAAAAPAAAAAAAAAAAAAAAAAJgCAABkcnMvZG93&#10;bnJldi54bWxQSwUGAAAAAAQABAD1AAAAhwMAAAAA&#10;" filled="f" stroked="f">
                  <v:textbox inset="0,0,0,0">
                    <w:txbxContent>
                      <w:p w14:paraId="0601E212"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v:textbox>
                </v:rect>
                <v:rect id="Rectangle 679" o:spid="_x0000_s1132" style="position:absolute;left:3033;top:559;width:1108;height: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ui/8UA&#10;AADcAAAADwAAAGRycy9kb3ducmV2LnhtbESPQWsCMRSE74X+h/AK3mq2e9B2a5QiCJ5EV2mvr8nr&#10;ZtvNy5pEXf99UxB6HGbmG2a2GFwnzhRi61nB07gAQay9ablRcNivHp9BxIRssPNMCq4UYTG/v5th&#10;ZfyFd3SuUyMyhGOFCmxKfSVl1JYcxrHvibP35YPDlGVopAl4yXDXybIoJtJhy3nBYk9LS/qnPjkF&#10;od+W3xv9cbTlUtvi/fhZn9ZTpUYPw9sriERD+g/f2mujYDJ9gb8z+Qj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m6L/xQAAANwAAAAPAAAAAAAAAAAAAAAAAJgCAABkcnMv&#10;ZG93bnJldi54bWxQSwUGAAAAAAQABAD1AAAAigMAAAAA&#10;" fillcolor="#0070c0" stroked="f"/>
                <v:rect id="Rectangle 680" o:spid="_x0000_s1133" style="position:absolute;left:3087;top:564;width:1000;height: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R7RcEA&#10;AADcAAAADwAAAGRycy9kb3ducmV2LnhtbERPTWsCMRC9F/ofwhR6q1n3YGU1iggFT6Vdi17HZNys&#10;biZrEnX775uD0OPjfc+Xg+vEjUJsPSsYjwoQxNqblhsFP9uPtymImJANdp5JwS9FWC6en+ZYGX/n&#10;b7rVqRE5hGOFCmxKfSVl1JYcxpHviTN39MFhyjA00gS853DXybIoJtJhy7nBYk9rS/pcX52C0H+V&#10;p0+9v9hyrW2xuxzq6+ZdqdeXYTUDkWhI/+KHe2MUTKZ5fj6Tj4Bc/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0e0XBAAAA3AAAAA8AAAAAAAAAAAAAAAAAmAIAAGRycy9kb3du&#10;cmV2LnhtbFBLBQYAAAAABAAEAPUAAACGAwAAAAA=&#10;" fillcolor="#0070c0" stroked="f"/>
                <v:rect id="Rectangle 681" o:spid="_x0000_s1134" style="position:absolute;left:3087;top:565;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6H7sQA&#10;AADcAAAADwAAAGRycy9kb3ducmV2LnhtbESPT4vCMBTE7wv7HcJb8LamepDaNYrsKnr0H9S9PZpn&#10;W2xeShNt9dMbQfA4zMxvmMmsM5W4UuNKywoG/QgEcWZ1ybmCw375HYNwHlljZZkU3MjBbPr5McFE&#10;25a3dN35XAQIuwQVFN7XiZQuK8ig69uaOHgn2xj0QTa51A22AW4qOYyikTRYclgosKbfgrLz7mIU&#10;rOJ6flzbe5tXi/9VuknHf/uxV6r31c1/QHjq/Dv8aq+1glE8gOeZcATk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Oh+7EAAAA3AAAAA8AAAAAAAAAAAAAAAAAmAIAAGRycy9k&#10;b3ducmV2LnhtbFBLBQYAAAAABAAEAPUAAACJAwAAAAA=&#10;" filled="f" stroked="f">
                  <v:textbox inset="0,0,0,0">
                    <w:txbxContent>
                      <w:p w14:paraId="114A8005" w14:textId="77777777" w:rsidR="008A10FF" w:rsidRDefault="008A10FF" w:rsidP="00EE1440">
                        <w:pPr>
                          <w:pStyle w:val="NormalWeb"/>
                          <w:spacing w:before="0" w:beforeAutospacing="0" w:after="0" w:afterAutospacing="0"/>
                          <w:textAlignment w:val="baseline"/>
                        </w:pPr>
                        <w:r>
                          <w:rPr>
                            <w:rFonts w:cs="Arial"/>
                            <w:b/>
                            <w:bCs/>
                            <w:color w:val="FFFFFF"/>
                            <w:kern w:val="24"/>
                            <w:sz w:val="20"/>
                            <w:szCs w:val="20"/>
                          </w:rPr>
                          <w:t xml:space="preserve">              </w:t>
                        </w:r>
                      </w:p>
                    </w:txbxContent>
                  </v:textbox>
                </v:rect>
                <v:rect id="Rectangle 682" o:spid="_x0000_s1135" style="position:absolute;left:3544;top:565;width:40;height: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mcUA&#10;AADcAAAADwAAAGRycy9kb3ducmV2LnhtbESPQWvCQBSE74L/YXlCb7qph5CkriLVYo6tEbS3R/aZ&#10;BLNvQ3Zr0v76bqHgcZiZb5jVZjStuFPvGssKnhcRCOLS6oYrBafibZ6AcB5ZY2uZFHyTg816Ollh&#10;pu3AH3Q/+koECLsMFdTed5mUrqzJoFvYjjh4V9sb9EH2ldQ9DgFuWrmMolgabDgs1NjRa03l7fhl&#10;FBySbnvJ7c9QtfvPw/n9nO6K1Cv1NBu3LyA8jf4R/m/nWkGcLOHvTD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3BmZxQAAANwAAAAPAAAAAAAAAAAAAAAAAJgCAABkcnMv&#10;ZG93bnJldi54bWxQSwUGAAAAAAQABAD1AAAAigMAAAAA&#10;" filled="f" stroked="f">
                  <v:textbox inset="0,0,0,0">
                    <w:txbxContent>
                      <w:p w14:paraId="721DEB1F" w14:textId="77777777" w:rsidR="008A10FF" w:rsidRDefault="008A10FF" w:rsidP="00EE1440">
                        <w:pPr>
                          <w:pStyle w:val="NormalWeb"/>
                          <w:spacing w:before="0" w:beforeAutospacing="0" w:after="0" w:afterAutospacing="0"/>
                          <w:textAlignment w:val="baseline"/>
                        </w:pPr>
                        <w:r>
                          <w:rPr>
                            <w:rFonts w:cs="Arial"/>
                            <w:b/>
                            <w:bCs/>
                            <w:color w:val="FFFFFF"/>
                            <w:kern w:val="24"/>
                            <w:sz w:val="20"/>
                            <w:szCs w:val="20"/>
                          </w:rPr>
                          <w:t>4</w:t>
                        </w:r>
                      </w:p>
                    </w:txbxContent>
                  </v:textbox>
                </v:rect>
                <v:rect id="Rectangle 683" o:spid="_x0000_s1136" style="position:absolute;left:3609;top:566;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C8AsUA&#10;AADcAAAADwAAAGRycy9kb3ducmV2LnhtbESPT4vCMBTE78J+h/AWvGmqgtRqFNl10aN/FtTbo3m2&#10;xealNFlb/fRGEPY4zMxvmNmiNaW4Ue0KywoG/QgEcWp1wZmC38NPLwbhPLLG0jIpuJODxfyjM8NE&#10;24Z3dNv7TAQIuwQV5N5XiZQuzcmg69uKOHgXWxv0QdaZ1DU2AW5KOYyisTRYcFjIsaKvnNLr/s8o&#10;WMfV8rSxjyYrV+f1cXucfB8mXqnuZ7ucgvDU+v/wu73RCsb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kLwCxQAAANwAAAAPAAAAAAAAAAAAAAAAAJgCAABkcnMv&#10;ZG93bnJldi54bWxQSwUGAAAAAAQABAD1AAAAigMAAAAA&#10;" filled="f" stroked="f">
                  <v:textbox inset="0,0,0,0">
                    <w:txbxContent>
                      <w:p w14:paraId="00D20405"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v:textbox>
                </v:rect>
                <v:rect id="Rectangle 684" o:spid="_x0000_s1137" style="position:absolute;left:4151;top:559;width:1107;height: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3c/GsUA&#10;AADcAAAADwAAAGRycy9kb3ducmV2LnhtbESPT2vCQBTE74LfYXmCF6kbRUVSVykV0WONkuLtmX35&#10;Q7NvQ3bV9Nt3C4LHYWZ+w6w2nanFnVpXWVYwGUcgiDOrKy4UnE+7tyUI55E11pZJwS852Kz7vRXG&#10;2j74SPfEFyJA2MWooPS+iaV0WUkG3dg2xMHLbWvQB9kWUrf4CHBTy2kULaTBisNCiQ19lpT9JDej&#10;IBltp/N9/nVK8+t3mtLZ3Q6XTKnhoPt4B+Gp86/ws33QChbLGfyfCUd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dz8axQAAANwAAAAPAAAAAAAAAAAAAAAAAJgCAABkcnMv&#10;ZG93bnJldi54bWxQSwUGAAAAAAQABAD1AAAAigMAAAAA&#10;" fillcolor="#44546a" stroked="f"/>
                <v:rect id="Rectangle 685" o:spid="_x0000_s1138" style="position:absolute;left:4205;top:564;width:1001;height:2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uagcQA&#10;AADcAAAADwAAAGRycy9kb3ducmV2LnhtbESPT4vCMBTE78J+h/AWvMiaKihSjbLsInrUKpW9PZvX&#10;P2zzUpqo9dsbQfA4zMxvmMWqM7W4UusqywpGwwgEcWZ1xYWC42H9NQPhPLLG2jIpuJOD1fKjt8BY&#10;2xvv6Zr4QgQIuxgVlN43sZQuK8mgG9qGOHi5bQ36INtC6hZvAW5qOY6iqTRYcVgosaGfkrL/5GIU&#10;JIPf8WST7w5pfj6lKR3dZfuXKdX/7L7nIDx1/h1+tbdawXQ2geeZcAT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7moHEAAAA3AAAAA8AAAAAAAAAAAAAAAAAmAIAAGRycy9k&#10;b3ducmV2LnhtbFBLBQYAAAAABAAEAPUAAACJAwAAAAA=&#10;" fillcolor="#44546a" stroked="f"/>
                <v:rect id="Rectangle 686" o:spid="_x0000_s1139" style="position:absolute;left:4205;top:565;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cfmsYA&#10;AADcAAAADwAAAGRycy9kb3ducmV2LnhtbESPQWvCQBSE74X+h+UVequb9hBidBWxLcmxmoJ6e2Sf&#10;STD7NmS3Sdpf7wpCj8PMfMMs15NpxUC9aywreJ1FIIhLqxuuFHwXny8JCOeRNbaWScEvOVivHh+W&#10;mGo78o6Gva9EgLBLUUHtfZdK6cqaDLqZ7YiDd7a9QR9kX0nd4xjgppVvURRLgw2HhRo72tZUXvY/&#10;RkGWdJtjbv/Gqv04ZYevw/y9mHulnp+mzQKEp8n/h+/tXCuIkxhuZ8IR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cfmsYAAADcAAAADwAAAAAAAAAAAAAAAACYAgAAZHJz&#10;L2Rvd25yZXYueG1sUEsFBgAAAAAEAAQA9QAAAIsDAAAAAA==&#10;" filled="f" stroked="f">
                  <v:textbox inset="0,0,0,0">
                    <w:txbxContent>
                      <w:p w14:paraId="13F0DBC2" w14:textId="77777777" w:rsidR="008A10FF" w:rsidRDefault="008A10FF" w:rsidP="00EE1440">
                        <w:pPr>
                          <w:pStyle w:val="NormalWeb"/>
                          <w:spacing w:before="0" w:beforeAutospacing="0" w:after="0" w:afterAutospacing="0"/>
                          <w:textAlignment w:val="baseline"/>
                        </w:pPr>
                        <w:r>
                          <w:rPr>
                            <w:rFonts w:cs="Arial"/>
                            <w:b/>
                            <w:bCs/>
                            <w:color w:val="FFFFFF"/>
                            <w:kern w:val="24"/>
                            <w:sz w:val="20"/>
                            <w:szCs w:val="20"/>
                          </w:rPr>
                          <w:t xml:space="preserve">               </w:t>
                        </w:r>
                      </w:p>
                    </w:txbxContent>
                  </v:textbox>
                </v:rect>
                <v:rect id="Rectangle 687" o:spid="_x0000_s1140" style="position:absolute;left:4695;top:565;width:40;height: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u6AcYA&#10;AADcAAAADwAAAGRycy9kb3ducmV2LnhtbESPQWvCQBSE7wX/w/KE3ppNe9AYswmiLXpsVbC9PbLP&#10;JDT7NmS3JvXXdwuCx2FmvmGyYjStuFDvGssKnqMYBHFpdcOVguPh7SkB4TyyxtYyKfglB0U+ecgw&#10;1XbgD7rsfSUChF2KCmrvu1RKV9Zk0EW2Iw7e2fYGfZB9JXWPQ4CbVr7E8UwabDgs1NjRuqbye/9j&#10;FGyTbvW5s9ehal+/tqf302JzWHilHqfjagnC0+jv4Vt7pxXMkjn8nwlHQO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au6AcYAAADcAAAADwAAAAAAAAAAAAAAAACYAgAAZHJz&#10;L2Rvd25yZXYueG1sUEsFBgAAAAAEAAQA9QAAAIsDAAAAAA==&#10;" filled="f" stroked="f">
                  <v:textbox inset="0,0,0,0">
                    <w:txbxContent>
                      <w:p w14:paraId="1A2B4DD7" w14:textId="77777777" w:rsidR="008A10FF" w:rsidRDefault="008A10FF" w:rsidP="00EE1440">
                        <w:pPr>
                          <w:pStyle w:val="NormalWeb"/>
                          <w:spacing w:before="0" w:beforeAutospacing="0" w:after="0" w:afterAutospacing="0"/>
                          <w:textAlignment w:val="baseline"/>
                        </w:pPr>
                        <w:r>
                          <w:rPr>
                            <w:rFonts w:cs="Arial"/>
                            <w:b/>
                            <w:bCs/>
                            <w:color w:val="FFFFFF"/>
                            <w:kern w:val="24"/>
                            <w:sz w:val="20"/>
                            <w:szCs w:val="20"/>
                          </w:rPr>
                          <w:t>5</w:t>
                        </w:r>
                      </w:p>
                    </w:txbxContent>
                  </v:textbox>
                </v:rect>
                <v:rect id="Rectangle 688" o:spid="_x0000_s1141" style="position:absolute;left:4760;top:566;width:2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Quc8AA&#10;AADcAAAADwAAAGRycy9kb3ducmV2LnhtbERPy4rCMBTdC/5DuII7TXUhtRpF1EGX4wPU3aW5tsXm&#10;pjQZW+frzUJweTjv+bI1pXhS7QrLCkbDCARxanXBmYLz6WcQg3AeWWNpmRS8yMFy0e3MMdG24QM9&#10;jz4TIYRdggpy76tESpfmZNANbUUcuLutDfoA60zqGpsQbko5jqKJNFhwaMixonVO6eP4ZxTs4mp1&#10;3dv/Jiu3t93l9zLdnKZeqX6vXc1AeGr9V/xx77WCSRzWhjPhCMjF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DQuc8AAAADcAAAADwAAAAAAAAAAAAAAAACYAgAAZHJzL2Rvd25y&#10;ZXYueG1sUEsFBgAAAAAEAAQA9QAAAIUDAAAAAA==&#10;" filled="f" stroked="f">
                  <v:textbox inset="0,0,0,0">
                    <w:txbxContent>
                      <w:p w14:paraId="0A55DE1A" w14:textId="77777777" w:rsidR="008A10FF" w:rsidRDefault="008A10FF" w:rsidP="00EE1440">
                        <w:pPr>
                          <w:pStyle w:val="NormalWeb"/>
                          <w:spacing w:before="0" w:beforeAutospacing="0" w:after="0" w:afterAutospacing="0"/>
                          <w:textAlignment w:val="baseline"/>
                        </w:pPr>
                        <w:r>
                          <w:rPr>
                            <w:rFonts w:cs="Arial"/>
                            <w:color w:val="000000"/>
                            <w:kern w:val="24"/>
                            <w:sz w:val="20"/>
                            <w:szCs w:val="20"/>
                          </w:rPr>
                          <w:t xml:space="preserve"> </w:t>
                        </w:r>
                      </w:p>
                    </w:txbxContent>
                  </v:textbox>
                </v:rect>
                <v:rect id="Rectangle 689" o:spid="_x0000_s1142" style="position:absolute;top:553;width:10;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vHksQA&#10;AADcAAAADwAAAGRycy9kb3ducmV2LnhtbESPT4vCMBTE7wt+h/CEva2Ju27RahRZEATdg3/A66N5&#10;tsXmpTZR67c3guBxmJnfMJNZaytxpcaXjjX0ewoEceZMybmG/W7xNQThA7LByjFpuJOH2bTzMcHU&#10;uBtv6LoNuYgQ9ilqKEKoUyl9VpBF33M1cfSOrrEYomxyaRq8Rbit5LdSibRYclwosKa/grLT9mI1&#10;YDIw5//jz3q3uiQ4ylu1+D0orT+77XwMIlAb3uFXe2k0JMMRPM/EI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Lx5LEAAAA3AAAAA8AAAAAAAAAAAAAAAAAmAIAAGRycy9k&#10;b3ducmV2LnhtbFBLBQYAAAAABAAEAPUAAACJAwAAAAA=&#10;" stroked="f"/>
                <v:rect id="Rectangle 690" o:spid="_x0000_s1143" style="position:absolute;top:553;width:10;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j40sEA&#10;AADcAAAADwAAAGRycy9kb3ducmV2LnhtbERPTYvCMBC9C/6HMII3TVbXol2jiCAIqwersNehGduy&#10;zaQ2Ueu/N4eFPT7e93Ld2Vo8qPWVYw0fYwWCOHem4kLD5bwbzUH4gGywdkwaXuRhver3lpga9+QT&#10;PbJQiBjCPkUNZQhNKqXPS7Lox64hjtzVtRZDhG0hTYvPGG5rOVEqkRYrjg0lNrQtKf/N7lYDJp/m&#10;drxOD+fve4KLolO72Y/SejjoNl8gAnXhX/zn3hsNySLOj2fiEZC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uo+NLBAAAA3AAAAA8AAAAAAAAAAAAAAAAAmAIAAGRycy9kb3du&#10;cmV2LnhtbFBLBQYAAAAABAAEAPUAAACGAwAAAAA=&#10;" stroked="f"/>
                <v:rect id="Rectangle 691" o:spid="_x0000_s1144" style="position:absolute;left:10;top:553;width:97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RdScQA&#10;AADcAAAADwAAAGRycy9kb3ducmV2LnhtbESPT4vCMBTE7wt+h/CEva2Ju27RahRZEATdg3/A66N5&#10;tsXmpTZR67c3guBxmJnfMJNZaytxpcaXjjX0ewoEceZMybmG/W7xNQThA7LByjFpuJOH2bTzMcHU&#10;uBtv6LoNuYgQ9ilqKEKoUyl9VpBF33M1cfSOrrEYomxyaRq8Rbit5LdSibRYclwosKa/grLT9mI1&#10;YDIw5//jz3q3uiQ4ylu1+D0orT+77XwMIlAb3uFXe2k0JKM+PM/EIyC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kXUnEAAAA3AAAAA8AAAAAAAAAAAAAAAAAmAIAAGRycy9k&#10;b3ducmV2LnhtbFBLBQYAAAAABAAEAPUAAACJAwAAAAA=&#10;" stroked="f"/>
                <v:rect id="Rectangle 692" o:spid="_x0000_s1145" style="position:absolute;left:10;top:559;width:972;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jY8sIA&#10;AADcAAAADwAAAGRycy9kb3ducmV2LnhtbESPS4vCMBSF98L8h3AHZqfpyOCjGkUGhNlaXejumlzb&#10;YnNTmljb+fVGEFwezuPjLNedrURLjS8dK/geJSCItTMl5woO++1wBsIHZIOVY1LQk4f16mOwxNS4&#10;O++ozUIu4gj7FBUUIdSplF4XZNGPXE0cvYtrLIYom1yaBu9x3FZynCQTabHkSCiwpt+C9DW7WQWn&#10;6aHa6fJ/k/fHHx0h/Tlre6W+PrvNAkSgLrzDr/afUTCZj+F5Jh4BuXo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aNjywgAAANwAAAAPAAAAAAAAAAAAAAAAAJgCAABkcnMvZG93&#10;bnJldi54bWxQSwUGAAAAAAQABAD1AAAAhwMAAAAA&#10;" fillcolor="red" stroked="f"/>
                <v:rect id="Rectangle 693" o:spid="_x0000_s1146" style="position:absolute;left:982;top:559;width:10;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pmpcQA&#10;AADcAAAADwAAAGRycy9kb3ducmV2LnhtbESPT4vCMBTE7wt+h/AEb2ui7hatRhFBEHb34B/w+mie&#10;bbF5qU3U+u03guBxmJnfMLNFaytxo8aXjjUM+goEceZMybmGw379OQbhA7LByjFpeJCHxbzzMcPU&#10;uDtv6bYLuYgQ9ilqKEKoUyl9VpBF33c1cfROrrEYomxyaRq8R7it5FCpRFosOS4UWNOqoOy8u1oN&#10;mHyZy99p9Lv/uSY4yVu1/j4qrXvddjkFEagN7/CrvTEakskInmfiE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6ZqXEAAAA3AAAAA8AAAAAAAAAAAAAAAAAmAIAAGRycy9k&#10;b3ducmV2LnhtbFBLBQYAAAAABAAEAPUAAACJAwAAAAA=&#10;" stroked="f"/>
                <v:rect id="Rectangle 694" o:spid="_x0000_s1147" style="position:absolute;left:982;top:553;width:10;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P+0cUA&#10;AADcAAAADwAAAGRycy9kb3ducmV2LnhtbESPQWvCQBSE70L/w/IKveluWw01ugmlIBSsh2qh10f2&#10;mQSzb9PsmsR/3xUEj8PMfMOs89E2oqfO1441PM8UCOLCmZpLDT+HzfQNhA/IBhvHpOFCHvLsYbLG&#10;1LiBv6nfh1JECPsUNVQhtKmUvqjIop+5ljh6R9dZDFF2pTQdDhFuG/miVCIt1hwXKmzpo6LitD9b&#10;DZjMzd/u+Pp12J4TXJaj2ix+ldZPj+P7CkSgMdzDt/an0ZAs53A9E4+Az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k/7RxQAAANwAAAAPAAAAAAAAAAAAAAAAAJgCAABkcnMv&#10;ZG93bnJldi54bWxQSwUGAAAAAAQABAD1AAAAigMAAAAA&#10;" stroked="f"/>
                <v:rect id="Rectangle 695" o:spid="_x0000_s1148" style="position:absolute;left:992;top:553;width:97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9bSsQA&#10;AADcAAAADwAAAGRycy9kb3ducmV2LnhtbESPT4vCMBTE78J+h/AWvGmy7lq0GkUWBEE9+Ae8Pppn&#10;W2xeuk3U+u03guBxmJnfMNN5aytxo8aXjjV89RUI4syZknMNx8OyNwLhA7LByjFpeJCH+eyjM8XU&#10;uDvv6LYPuYgQ9ilqKEKoUyl9VpBF33c1cfTOrrEYomxyaRq8R7it5ECpRFosOS4UWNNvQdllf7Ua&#10;MPkxf9vz9+awviY4zlu1HJ6U1t3PdjEBEagN7/CrvTIakvEQnmfiEZC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fW0rEAAAA3AAAAA8AAAAAAAAAAAAAAAAAmAIAAGRycy9k&#10;b3ducmV2LnhtbFBLBQYAAAAABAAEAPUAAACJAwAAAAA=&#10;" stroked="f"/>
                <v:rect id="Rectangle 696" o:spid="_x0000_s1149" style="position:absolute;left:992;top:559;width:97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4pYcMA&#10;AADcAAAADwAAAGRycy9kb3ducmV2LnhtbESPQYvCMBSE78L+h/AWvGnishTtGkVWF8SDoBbPj+bZ&#10;lm1eShO1+uuNIHgcZuYbZjrvbC0u1PrKsYbRUIEgzp2puNCQHf4GYxA+IBusHZOGG3mYzz56U0yN&#10;u/KOLvtQiAhhn6KGMoQmldLnJVn0Q9cQR+/kWoshyraQpsVrhNtafimVSIsVx4USG/otKf/fn62G&#10;9bfnZbakk1+pzX17PKpmazKt+5/d4gdEoC68w6/22mhIJgk8z8Qj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4pYcMAAADcAAAADwAAAAAAAAAAAAAAAACYAgAAZHJzL2Rv&#10;d25yZXYueG1sUEsFBgAAAAAEAAQA9QAAAIgDAAAAAA==&#10;" fillcolor="#ed7d31" stroked="f"/>
                <v:rect id="Rectangle 697" o:spid="_x0000_s1150" style="position:absolute;left:1970;top:559;width:10;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FgpsQA&#10;AADcAAAADwAAAGRycy9kb3ducmV2LnhtbESPQWsCMRSE7wX/Q3iCN01addXVKCIIgnpQC70+Ns/d&#10;pZuX7Sbq9t83gtDjMDPfMItVaytxp8aXjjW8DxQI4syZknMNn5dtfwrCB2SDlWPS8EseVsvO2wJT&#10;4x58ovs55CJC2KeooQihTqX0WUEW/cDVxNG7usZiiLLJpWnwEeG2kh9KJdJiyXGhwJo2BWXf55vV&#10;gMnI/Byvw8Nlf0twlrdqO/5SWve67XoOIlAb/sOv9s5oSGYTeJ6JR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BYKbEAAAA3AAAAA8AAAAAAAAAAAAAAAAAmAIAAGRycy9k&#10;b3ducmV2LnhtbFBLBQYAAAAABAAEAPUAAACJAwAAAAA=&#10;" stroked="f"/>
                <v:rect id="Rectangle 698" o:spid="_x0000_s1151" style="position:absolute;left:1970;top:553;width:10;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701MEA&#10;AADcAAAADwAAAGRycy9kb3ducmV2LnhtbERPTYvCMBC9C/6HMII3TVbXol2jiCAIqwersNehGduy&#10;zaQ2Ueu/N4eFPT7e93Ld2Vo8qPWVYw0fYwWCOHem4kLD5bwbzUH4gGywdkwaXuRhver3lpga9+QT&#10;PbJQiBjCPkUNZQhNKqXPS7Lox64hjtzVtRZDhG0hTYvPGG5rOVEqkRYrjg0lNrQtKf/N7lYDJp/m&#10;drxOD+fve4KLolO72Y/SejjoNl8gAnXhX/zn3hsNySKujWfiEZC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e9NTBAAAA3AAAAA8AAAAAAAAAAAAAAAAAmAIAAGRycy9kb3du&#10;cmV2LnhtbFBLBQYAAAAABAAEAPUAAACGAwAAAAA=&#10;" stroked="f"/>
                <v:rect id="Rectangle 699" o:spid="_x0000_s1152" style="position:absolute;left:1980;top:553;width:104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JRT8QA&#10;AADcAAAADwAAAGRycy9kb3ducmV2LnhtbESPQWvCQBSE7wX/w/KE3uqurQ0muooUBEF7qApeH9ln&#10;Esy+jdlV4793BaHHYWa+YabzztbiSq2vHGsYDhQI4tyZigsN+93yYwzCB2SDtWPScCcP81nvbYqZ&#10;cTf+o+s2FCJC2GeooQyhyaT0eUkW/cA1xNE7utZiiLItpGnxFuG2lp9KJdJixXGhxIZ+SspP24vV&#10;gMnInH+PX5vd+pJgWnRq+X1QWr/3u8UERKAu/Idf7ZXRkKQpPM/EIy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SUU/EAAAA3AAAAA8AAAAAAAAAAAAAAAAAmAIAAGRycy9k&#10;b3ducmV2LnhtbFBLBQYAAAAABAAEAPUAAACJAwAAAAA=&#10;" stroked="f"/>
                <v:rect id="Rectangle 700" o:spid="_x0000_s1153" style="position:absolute;left:1980;top:559;width:1043;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gR1sIA&#10;AADcAAAADwAAAGRycy9kb3ducmV2LnhtbERPPW/CMBDdkfgP1iF1IzYZKEoxCCGKGKoi0g6M1/hI&#10;IuJziF1I++vxgMT49L7ny9424kqdrx1rmCQKBHHhTM2lhu+v9/EMhA/IBhvHpOGPPCwXw8EcM+Nu&#10;fKBrHkoRQ9hnqKEKoc2k9EVFFn3iWuLInVxnMUTYldJ0eIvhtpGpUlNpsebYUGFL64qKc/5rNaQf&#10;6XHrNtv6/+fIk4v73Ku83Wv9MupXbyAC9eEpfrh3RsOrivPjmXgE5O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WBHWwgAAANwAAAAPAAAAAAAAAAAAAAAAAJgCAABkcnMvZG93&#10;bnJldi54bWxQSwUGAAAAAAQABAD1AAAAhwMAAAAA&#10;" fillcolor="#ffc000" stroked="f"/>
                <v:rect id="Rectangle 701" o:spid="_x0000_s1154" style="position:absolute;left:3023;top:559;width:10;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HU8QA&#10;AADcAAAADwAAAGRycy9kb3ducmV2LnhtbESPQWsCMRSE74X+h/AK3jSx6lZXo4ggCOqhKnh9bJ67&#10;i5uX7Sbq9t83gtDjMDPfMLNFaytxp8aXjjX0ewoEceZMybmG03HdHYPwAdlg5Zg0/JKHxfz9bYap&#10;cQ/+pvsh5CJC2KeooQihTqX0WUEWfc/VxNG7uMZiiLLJpWnwEeG2kp9KJdJiyXGhwJpWBWXXw81q&#10;wGRofvaXwe64vSU4yVu1Hp2V1p2PdjkFEagN/+FXe2M0fKk+PM/EI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Px1PEAAAA3AAAAA8AAAAAAAAAAAAAAAAAmAIAAGRycy9k&#10;b3ducmV2LnhtbFBLBQYAAAAABAAEAPUAAACJAwAAAAA=&#10;" stroked="f"/>
                <v:rect id="Rectangle 702" o:spid="_x0000_s1155" style="position:absolute;left:3023;top:553;width:10;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1ZJMQA&#10;AADcAAAADwAAAGRycy9kb3ducmV2LnhtbESPT4vCMBTE7wv7HcITvGniv6pdo4ggCOpBXdjro3m2&#10;ZZuXbhO1++03grDHYWZ+wyxWra3EnRpfOtYw6CsQxJkzJecaPi/b3gyED8gGK8ek4Zc8rJbvbwtM&#10;jXvwie7nkIsIYZ+ihiKEOpXSZwVZ9H1XE0fv6hqLIcoml6bBR4TbSg6VSqTFkuNCgTVtCsq+zzer&#10;AZOx+TleR4fL/pbgPG/VdvKltO522vUHiEBt+A+/2jujYaqG8DwTj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dWSTEAAAA3AAAAA8AAAAAAAAAAAAAAAAAmAIAAGRycy9k&#10;b3ducmV2LnhtbFBLBQYAAAAABAAEAPUAAACJAwAAAAA=&#10;" stroked="f"/>
                <v:rect id="Rectangle 703" o:spid="_x0000_s1156" style="position:absolute;left:3033;top:553;width:110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H8v8UA&#10;AADcAAAADwAAAGRycy9kb3ducmV2LnhtbESPQWvCQBSE74L/YXmF3uputU01ugmlIBRaD42C10f2&#10;mQSzb9PsqvHfu4WCx2FmvmFW+WBbcabeN441PE8UCOLSmYYrDbvt+mkOwgdkg61j0nAlD3k2Hq0w&#10;Ne7CP3QuQiUihH2KGuoQulRKX9Zk0U9cRxy9g+sthij7SpoeLxFuWzlVKpEWG44LNXb0UVN5LE5W&#10;AyYv5ndzmH1vv04JLqpBrV/3SuvHh+F9CSLQEO7h//an0fCmZvB3Jh4Bm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kfy/xQAAANwAAAAPAAAAAAAAAAAAAAAAAJgCAABkcnMv&#10;ZG93bnJldi54bWxQSwUGAAAAAAQABAD1AAAAigMAAAAA&#10;" stroked="f"/>
                <v:rect id="Rectangle 704" o:spid="_x0000_s1157" style="position:absolute;left:3033;top:559;width:110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1xgcQA&#10;AADcAAAADwAAAGRycy9kb3ducmV2LnhtbESPQUsDMRSE70L/Q3iCN5u4SCtr0yKFQk+iq+j1mbxu&#10;tm5etknarv++EQSPw8x8wyxWo+/FiWLqAmu4myoQxCbYjlsN72+b2wcQKSNb7AOThh9KsFpOrhZY&#10;23DmVzo1uRUFwqlGDS7noZYyGUce0zQMxMXbhegxFxlbaSOeC9z3slJqJj12XBYcDrR2ZL6bo9cQ&#10;h5dq/2w+D65aG6c+Dl/NcTvX+uZ6fHoEkWnM/+G/9tZqmKt7+D1TjoBc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9cYHEAAAA3AAAAA8AAAAAAAAAAAAAAAAAmAIAAGRycy9k&#10;b3ducmV2LnhtbFBLBQYAAAAABAAEAPUAAACJAwAAAAA=&#10;" fillcolor="#0070c0" stroked="f"/>
                <v:rect id="Rectangle 705" o:spid="_x0000_s1158" style="position:absolute;left:4141;top:559;width:10;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TBUMUA&#10;AADcAAAADwAAAGRycy9kb3ducmV2LnhtbESPW2sCMRSE34X+h3AKfdOkF7e6NUopCAX1oavg62Fz&#10;9kI3J9tNVrf/3giCj8PMfMMsVoNtxIk6XzvW8DxRIIhzZ2ouNRz26/EMhA/IBhvHpOGfPKyWD6MF&#10;psad+YdOWShFhLBPUUMVQptK6fOKLPqJa4mjV7jOYoiyK6Xp8BzhtpEvSiXSYs1xocKWvirKf7Pe&#10;asDkzfztitftftMnOC8HtZ4eldZPj8PnB4hAQ7iHb+1vo+FdTeF6Jh4Bub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NMFQxQAAANwAAAAPAAAAAAAAAAAAAAAAAJgCAABkcnMv&#10;ZG93bnJldi54bWxQSwUGAAAAAAQABAD1AAAAigMAAAAA&#10;" stroked="f"/>
                <v:rect id="Rectangle 706" o:spid="_x0000_s1159" style="position:absolute;left:4141;top:553;width:10;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ZfJ8QA&#10;AADcAAAADwAAAGRycy9kb3ducmV2LnhtbESPT2sCMRTE7wW/Q3hCbzWxtauuG6UUBMH2UBW8PjZv&#10;/+DmZbuJun57IxR6HGbmN0y26m0jLtT52rGG8UiBIM6dqbnUcNivX2YgfEA22DgmDTfysFoOnjJM&#10;jbvyD112oRQRwj5FDVUIbSqlzyuy6EeuJY5e4TqLIcqulKbDa4TbRr4qlUiLNceFClv6rCg/7c5W&#10;AyYT8/tdvH3tt+cE52Wv1u9HpfXzsP9YgAjUh//wX3tjNExVAo8z8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mXyfEAAAA3AAAAA8AAAAAAAAAAAAAAAAAmAIAAGRycy9k&#10;b3ducmV2LnhtbFBLBQYAAAAABAAEAPUAAACJAwAAAAA=&#10;" stroked="f"/>
                <v:rect id="Rectangle 707" o:spid="_x0000_s1160" style="position:absolute;left:4151;top:553;width:110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r6vMUA&#10;AADcAAAADwAAAGRycy9kb3ducmV2LnhtbESPW2sCMRSE34X+h3AKfdOkF1fdGqUUhIL2oavg62Fz&#10;9kI3J9tNVrf/3giCj8PMfMMs14NtxIk6XzvW8DxRIIhzZ2ouNRz2m/EchA/IBhvHpOGfPKxXD6Ml&#10;psad+YdOWShFhLBPUUMVQptK6fOKLPqJa4mjV7jOYoiyK6Xp8BzhtpEvSiXSYs1xocKWPivKf7Pe&#10;asDkzfx9F6+7/bZPcFEOajM9Kq2fHoePdxCBhnAP39pfRsNMzeB6Jh4Bubo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qvq8xQAAANwAAAAPAAAAAAAAAAAAAAAAAJgCAABkcnMv&#10;ZG93bnJldi54bWxQSwUGAAAAAAQABAD1AAAAigMAAAAA&#10;" stroked="f"/>
                <v:rect id="Rectangle 708" o:spid="_x0000_s1161" style="position:absolute;left:4151;top:559;width:1108;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g52MMA&#10;AADcAAAADwAAAGRycy9kb3ducmV2LnhtbERPy2rCQBTdF/yH4Qpuik4asC2po5QW0WUbJeLumrl5&#10;0MydkJk8+vedRcHl4bw3u8k0YqDO1ZYVPK0iEMS51TWXCs6n/fIVhPPIGhvLpOCXHOy2s4cNJtqO&#10;/E1D6ksRQtglqKDyvk2kdHlFBt3KtsSBK2xn0AfYlVJ3OIZw08g4ip6lwZpDQ4UtfVSU/6S9UZA+&#10;fsbrQ/F1yorbJcvo7PrjNVdqMZ/e30B4mvxd/O8+agUvUVgbzoQj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g52MMAAADcAAAADwAAAAAAAAAAAAAAAACYAgAAZHJzL2Rv&#10;d25yZXYueG1sUEsFBgAAAAAEAAQA9QAAAIgDAAAAAA==&#10;" fillcolor="#44546a" stroked="f"/>
                <v:rect id="Rectangle 709" o:spid="_x0000_s1162" style="position:absolute;left:5259;top:553;width:11;height: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nLVcUA&#10;AADcAAAADwAAAGRycy9kb3ducmV2LnhtbESPQWvCQBSE70L/w/IKvdVdbZtqzEZKQSi0HhoFr4/s&#10;Mwlm38bsqvHfu4WCx2FmvmGy5WBbcabeN441TMYKBHHpTMOVhu1m9TwD4QOywdYxabiSh2X+MMow&#10;Ne7Cv3QuQiUihH2KGuoQulRKX9Zk0Y9dRxy9vesthij7SpoeLxFuWzlVKpEWG44LNXb0WVN5KE5W&#10;Ayav5rjev/xsvk8JzqtBrd52Suunx+FjASLQEO7h//aX0fCu5vB3Jh4Bm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ectVxQAAANwAAAAPAAAAAAAAAAAAAAAAAJgCAABkcnMv&#10;ZG93bnJldi54bWxQSwUGAAAAAAQABAD1AAAAigMAAAAA&#10;" stroked="f"/>
                <v:rect id="Rectangle 710" o:spid="_x0000_s1163" style="position:absolute;left:5259;top:553;width:11;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r0FcIA&#10;AADcAAAADwAAAGRycy9kb3ducmV2LnhtbERPz2vCMBS+D/wfwhO8zUTdullNiwiCsO0wHez6aJ5t&#10;sXmpTVq7/345DHb8+H5v89E2YqDO1441LOYKBHHhTM2lhq/z4fEVhA/IBhvHpOGHPOTZ5GGLqXF3&#10;/qThFEoRQ9inqKEKoU2l9EVFFv3ctcSRu7jOYoiwK6Xp8B7DbSOXSiXSYs2xocKW9hUV11NvNWDy&#10;ZG4fl9X7+a1PcF2O6vD8rbSeTcfdBkSgMfyL/9xHo+FlEefHM/EIyO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mvQVwgAAANwAAAAPAAAAAAAAAAAAAAAAAJgCAABkcnMvZG93&#10;bnJldi54bWxQSwUGAAAAAAQABAD1AAAAhwMAAAAA&#10;" stroked="f"/>
                <v:rect id="Rectangle 711" o:spid="_x0000_s1164" style="position:absolute;top:565;width: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ZRjsQA&#10;AADcAAAADwAAAGRycy9kb3ducmV2LnhtbESPQWvCQBSE74L/YXmCN91N1bRNXUUEQVAP1UKvj+wz&#10;Cc2+TbOrpv++Kwgeh5n5hpkvO1uLK7W+cqwhGSsQxLkzFRcavk6b0RsIH5AN1o5Jwx95WC76vTlm&#10;xt34k67HUIgIYZ+hhjKEJpPS5yVZ9GPXEEfv7FqLIcq2kKbFW4TbWr4olUqLFceFEhtal5T/HC9W&#10;A6ZT83s4T/an3SXF96JTm9m30no46FYfIAJ14Rl+tLdGw2uSwP1MPAJ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UY7EAAAA3AAAAA8AAAAAAAAAAAAAAAAAmAIAAGRycy9k&#10;b3ducmV2LnhtbFBLBQYAAAAABAAEAPUAAACJAwAAAAA=&#10;" stroked="f"/>
                <v:rect id="Rectangle 712" o:spid="_x0000_s1165" style="position:absolute;top:774;width:982;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TP+cUA&#10;AADcAAAADwAAAGRycy9kb3ducmV2LnhtbESPT2sCMRTE70K/Q3gFb5qodWu3G6UUhEL14Frw+ti8&#10;/UM3L9tN1O23bwqCx2FmfsNkm8G24kK9bxxrmE0VCOLCmYYrDV/H7WQFwgdkg61j0vBLHjbrh1GG&#10;qXFXPtAlD5WIEPYpaqhD6FIpfVGTRT91HXH0StdbDFH2lTQ9XiPctnKuVCItNhwXauzovabiOz9b&#10;DZg8mZ99udgdP88JvlSD2i5PSuvx4/D2CiLQEO7hW/vDaHiezeH/TDw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BM/5xQAAANwAAAAPAAAAAAAAAAAAAAAAAJgCAABkcnMv&#10;ZG93bnJldi54bWxQSwUGAAAAAAQABAD1AAAAigMAAAAA&#10;" stroked="f"/>
                <v:rect id="Rectangle 713" o:spid="_x0000_s1166" style="position:absolute;left:982;top:565;width: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hqYsUA&#10;AADcAAAADwAAAGRycy9kb3ducmV2LnhtbESPT2sCMRTE74LfIbxCbzVR262uG0UKQqHtoWvB62Pz&#10;9g/dvKybqOu3N4WCx2FmfsNkm8G24ky9bxxrmE4UCOLCmYYrDT/73dMChA/IBlvHpOFKHjbr8SjD&#10;1LgLf9M5D5WIEPYpaqhD6FIpfVGTRT9xHXH0StdbDFH2lTQ9XiLctnKmVCItNhwXauzorabiNz9Z&#10;DZg8m+NXOf/cf5wSXFaD2r0clNaPD8N2BSLQEO7h//a70fA6ncPfmXgE5Po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SGpixQAAANwAAAAPAAAAAAAAAAAAAAAAAJgCAABkcnMv&#10;ZG93bnJldi54bWxQSwUGAAAAAAQABAD1AAAAigMAAAAA&#10;" stroked="f"/>
                <v:rect id="Rectangle 714" o:spid="_x0000_s1167" style="position:absolute;left:982;top:774;width:33;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HyFsQA&#10;AADcAAAADwAAAGRycy9kb3ducmV2LnhtbESPQWvCQBSE74L/YXmF3nRXq6lGV5GCUNAeGgteH9ln&#10;Epp9G7Orpv++Kwgeh5n5hlmuO1uLK7W+cqxhNFQgiHNnKi40/By2gxkIH5AN1o5Jwx95WK/6vSWm&#10;xt34m65ZKESEsE9RQxlCk0rp85Is+qFriKN3cq3FEGVbSNPiLcJtLcdKJdJixXGhxIY+Ssp/s4vV&#10;gMnEnL9Ob/vD7pLgvOjUdnpUWr++dJsFiEBdeIYf7U+j4X00gfuZeAT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h8hbEAAAA3AAAAA8AAAAAAAAAAAAAAAAAmAIAAGRycy9k&#10;b3ducmV2LnhtbFBLBQYAAAAABAAEAPUAAACJAwAAAAA=&#10;" stroked="f"/>
                <v:rect id="Rectangle 715" o:spid="_x0000_s1168" style="position:absolute;left:1015;top:774;width:955;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1XjcUA&#10;AADcAAAADwAAAGRycy9kb3ducmV2LnhtbESPT4vCMBTE78J+h/AEb2viqtXtGmURBMH14B/w+mie&#10;bbF56TZR67c3Cwseh5n5DTNbtLYSN2p86VjDoK9AEGfOlJxrOB5W71MQPiAbrByThgd5WMzfOjNM&#10;jbvzjm77kIsIYZ+ihiKEOpXSZwVZ9H1XE0fv7BqLIcoml6bBe4TbSn4olUiLJceFAmtaFpRd9ler&#10;AZOR+d2ehz+HzTXBz7xVq/FJad3rtt9fIAK14RX+b6+NhslgDH9n4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7VeNxQAAANwAAAAPAAAAAAAAAAAAAAAAAJgCAABkcnMv&#10;ZG93bnJldi54bWxQSwUGAAAAAAQABAD1AAAAigMAAAAA&#10;" stroked="f"/>
                <v:rect id="Rectangle 716" o:spid="_x0000_s1169" style="position:absolute;left:1970;top:565;width: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J+sUA&#10;AADcAAAADwAAAGRycy9kb3ducmV2LnhtbESPQWvCQBSE74L/YXmCt7qbalNN3UgpCELrobHQ6yP7&#10;TEKzb9PsqvHfu4WCx2FmvmHWm8G24ky9bxxrSGYKBHHpTMOVhq/D9mEJwgdkg61j0nAlD5t8PFpj&#10;ZtyFP+lchEpECPsMNdQhdJmUvqzJop+5jjh6R9dbDFH2lTQ9XiLctvJRqVRabDgu1NjRW03lT3Gy&#10;GjBdmN/9cf5xeD+luKoGtX36VlpPJ8PrC4hAQ7iH/9s7o+E5SeHvTDwCM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P8n6xQAAANwAAAAPAAAAAAAAAAAAAAAAAJgCAABkcnMv&#10;ZG93bnJldi54bWxQSwUGAAAAAAQABAD1AAAAigMAAAAA&#10;" stroked="f"/>
                <v:rect id="Rectangle 717" o:spid="_x0000_s1170" style="position:absolute;left:1970;top:774;width:32;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NsYcUA&#10;AADcAAAADwAAAGRycy9kb3ducmV2LnhtbESPT4vCMBTE78J+h/AEb5q4utXtGmURBMH14B/w+mie&#10;bbF56TZR67c3Cwseh5n5DTNbtLYSN2p86VjDcKBAEGfOlJxrOB5W/SkIH5ANVo5Jw4M8LOZvnRmm&#10;xt15R7d9yEWEsE9RQxFCnUrps4Is+oGriaN3do3FEGWTS9PgPcJtJd+VSqTFkuNCgTUtC8ou+6vV&#10;gMnY/G7Po5/D5prgZ96q1cdJad3rtt9fIAK14RX+b6+NhslwAn9n4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c2xhxQAAANwAAAAPAAAAAAAAAAAAAAAAAJgCAABkcnMv&#10;ZG93bnJldi54bWxQSwUGAAAAAAQABAD1AAAAigMAAAAA&#10;" stroked="f"/>
                <v:rect id="Rectangle 718" o:spid="_x0000_s1171" style="position:absolute;left:2002;top:774;width:1021;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z4E8IA&#10;AADcAAAADwAAAGRycy9kb3ducmV2LnhtbERPz2vCMBS+D/wfwhO8zUTdullNiwiCsO0wHez6aJ5t&#10;sXmpTVq7/345DHb8+H5v89E2YqDO1441LOYKBHHhTM2lhq/z4fEVhA/IBhvHpOGHPOTZ5GGLqXF3&#10;/qThFEoRQ9inqKEKoU2l9EVFFv3ctcSRu7jOYoiwK6Xp8B7DbSOXSiXSYs2xocKW9hUV11NvNWDy&#10;ZG4fl9X7+a1PcF2O6vD8rbSeTcfdBkSgMfyL/9xHo+FlEdfGM/EIyOw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PgTwgAAANwAAAAPAAAAAAAAAAAAAAAAAJgCAABkcnMvZG93&#10;bnJldi54bWxQSwUGAAAAAAQABAD1AAAAhwMAAAAA&#10;" stroked="f"/>
                <v:rect id="Rectangle 719" o:spid="_x0000_s1172" style="position:absolute;left:3023;top:565;width: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BdiMUA&#10;AADcAAAADwAAAGRycy9kb3ducmV2LnhtbESPT2sCMRTE70K/Q3iF3jSx1a27NUopCIL20LXg9bF5&#10;+4duXrabqNtv3wiCx2FmfsMs14NtxZl63zjWMJ0oEMSFMw1XGr4Pm/EChA/IBlvHpOGPPKxXD6Ml&#10;ZsZd+IvOeahEhLDPUEMdQpdJ6YuaLPqJ64ijV7reYoiyr6Tp8RLhtpXPSiXSYsNxocaOPmoqfvKT&#10;1YDJzPx+li/7w+6UYFoNajM/Kq2fHof3NxCBhnAP39pbo+F1msL1TDwC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oF2IxQAAANwAAAAPAAAAAAAAAAAAAAAAAJgCAABkcnMv&#10;ZG93bnJldi54bWxQSwUGAAAAAAQABAD1AAAAigMAAAAA&#10;" stroked="f"/>
                <v:rect id="Rectangle 720" o:spid="_x0000_s1173" style="position:absolute;left:3023;top:774;width:32;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Y+qMIA&#10;AADcAAAADwAAAGRycy9kb3ducmV2LnhtbERPz2vCMBS+C/4P4Qm7abJudltnLDIQBrrDdLDro3m2&#10;Zc1LbdLa/ffmIHj8+H6v8tE2YqDO1441PC4UCOLCmZpLDT/H7fwVhA/IBhvHpOGfPOTr6WSFmXEX&#10;/qbhEEoRQ9hnqKEKoc2k9EVFFv3CtcSRO7nOYoiwK6Xp8BLDbSMTpVJpsebYUGFLHxUVf4feasD0&#10;2Zy/Tk/7465P8a0c1Xb5q7R+mI2bdxCBxnAX39yfRsNLEufHM/EIyP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9j6owgAAANwAAAAPAAAAAAAAAAAAAAAAAJgCAABkcnMvZG93&#10;bnJldi54bWxQSwUGAAAAAAQABAD1AAAAhwMAAAAA&#10;" stroked="f"/>
                <v:rect id="Rectangle 721" o:spid="_x0000_s1174" style="position:absolute;left:3055;top:774;width:1086;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qbM8UA&#10;AADcAAAADwAAAGRycy9kb3ducmV2LnhtbESPT2sCMRTE70K/Q3gFb5qodWu3G6UUhEL14Frw+ti8&#10;/UM3L9tN1O23bwqCx2FmfsNkm8G24kK9bxxrmE0VCOLCmYYrDV/H7WQFwgdkg61j0vBLHjbrh1GG&#10;qXFXPtAlD5WIEPYpaqhD6FIpfVGTRT91HXH0StdbDFH2lTQ9XiPctnKuVCItNhwXauzovabiOz9b&#10;DZg8mZ99udgdP88JvlSD2i5PSuvx4/D2CiLQEO7hW/vDaHiez+D/TDw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upszxQAAANwAAAAPAAAAAAAAAAAAAAAAAJgCAABkcnMv&#10;ZG93bnJldi54bWxQSwUGAAAAAAQABAD1AAAAigMAAAAA&#10;" stroked="f"/>
                <v:rect id="Rectangle 722" o:spid="_x0000_s1175" style="position:absolute;left:4141;top:565;width: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gFRMQA&#10;AADcAAAADwAAAGRycy9kb3ducmV2LnhtbESPQWvCQBSE74X+h+UJ3nTXaFNNXaUUBMF6qApeH9ln&#10;Epp9m2ZXjf/eFYQeh5n5hpkvO1uLC7W+cqxhNFQgiHNnKi40HParwRSED8gGa8ek4UYelovXlzlm&#10;xl35hy67UIgIYZ+hhjKEJpPS5yVZ9EPXEEfv5FqLIcq2kKbFa4TbWiZKpdJixXGhxIa+Ssp/d2er&#10;AdOJ+duext/7zTnFWdGp1dtRad3vdZ8fIAJ14T/8bK+NhvckgceZeATk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oBUTEAAAA3AAAAA8AAAAAAAAAAAAAAAAAmAIAAGRycy9k&#10;b3ducmV2LnhtbFBLBQYAAAAABAAEAPUAAACJAwAAAAA=&#10;" stroked="f"/>
                <v:rect id="Rectangle 723" o:spid="_x0000_s1176" style="position:absolute;left:4141;top:774;width:33;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Sg38UA&#10;AADcAAAADwAAAGRycy9kb3ducmV2LnhtbESPQWvCQBSE74L/YXlCb3W32qYa3QQpCIW2h8aC10f2&#10;mYRm38bsqvHfu4WCx2FmvmHW+WBbcabeN441PE0VCOLSmYYrDT+77eMChA/IBlvHpOFKHvJsPFpj&#10;atyFv+lchEpECPsUNdQhdKmUvqzJop+6jjh6B9dbDFH2lTQ9XiLctnKmVCItNhwXauzorabytzhZ&#10;DZg8m+PXYf65+zgluKwGtX3ZK60fJsNmBSLQEO7h//a70fA6m8PfmXgEZH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KDfxQAAANwAAAAPAAAAAAAAAAAAAAAAAJgCAABkcnMv&#10;ZG93bnJldi54bWxQSwUGAAAAAAQABAD1AAAAigMAAAAA&#10;" stroked="f"/>
                <v:rect id="Rectangle 724" o:spid="_x0000_s1177" style="position:absolute;left:4174;top:774;width:1085;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04q8UA&#10;AADcAAAADwAAAGRycy9kb3ducmV2LnhtbESPT2sCMRTE74LfITyht5rU2q2uG0UKQsH20LXg9bF5&#10;+4duXtZN1O23b4SCx2FmfsNkm8G24kK9bxxreJoqEMSFMw1XGr4Pu8cFCB+QDbaOScMvedisx6MM&#10;U+Ou/EWXPFQiQtinqKEOoUul9EVNFv3UdcTRK11vMUTZV9L0eI1w28qZUom02HBcqLGjt5qKn/xs&#10;NWAyN6fP8vnjsD8nuKwGtXs5Kq0fJsN2BSLQEO7h//a70fA6m8PtTDw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zTirxQAAANwAAAAPAAAAAAAAAAAAAAAAAJgCAABkcnMv&#10;ZG93bnJldi54bWxQSwUGAAAAAAQABAD1AAAAigMAAAAA&#10;" stroked="f"/>
                <v:rect id="Rectangle 725" o:spid="_x0000_s1178" style="position:absolute;left:5259;top:565;width:11;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GdMMUA&#10;AADcAAAADwAAAGRycy9kb3ducmV2LnhtbESPW4vCMBSE34X9D+Es+LYm3qrbNcoiCILrgxfw9dAc&#10;22Jz0m2i1n9vFhZ8HGbmG2a2aG0lbtT40rGGfk+BIM6cKTnXcDysPqYgfEA2WDkmDQ/ysJi/dWaY&#10;GnfnHd32IRcRwj5FDUUIdSqlzwqy6HuuJo7e2TUWQ5RNLk2D9wi3lRwolUiLJceFAmtaFpRd9ler&#10;AZOR+d2ehz+HzTXBz7xVq/FJad19b7+/QARqwyv8314bDZPBGP7Ox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gZ0wxQAAANwAAAAPAAAAAAAAAAAAAAAAAJgCAABkcnMv&#10;ZG93bnJldi54bWxQSwUGAAAAAAQABAD1AAAAigMAAAAA&#10;" stroked="f"/>
                <v:rect id="Rectangle 726" o:spid="_x0000_s1179" style="position:absolute;left:5259;top:774;width:11;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MDR8QA&#10;AADcAAAADwAAAGRycy9kb3ducmV2LnhtbESPT4vCMBTE7wt+h/AEb2vin63aNYoIguB6UBf2+mie&#10;bdnmpTZR67c3wsIeh5n5DTNftrYSN2p86VjDoK9AEGfOlJxr+D5t3qcgfEA2WDkmDQ/ysFx03uaY&#10;GnfnA92OIRcRwj5FDUUIdSqlzwqy6PuuJo7e2TUWQ5RNLk2D9wi3lRwqlUiLJceFAmtaF5T9Hq9W&#10;AyZjc9mfR1+n3TXBWd6qzceP0rrXbVefIAK14T/8194aDZNhAq8z8QjIx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5TA0fEAAAA3AAAAA8AAAAAAAAAAAAAAAAAmAIAAGRycy9k&#10;b3ducmV2LnhtbFBLBQYAAAAABAAEAPUAAACJAwAAAAA=&#10;" stroked="f"/>
                <v:line id="Line 72" o:spid="_x0000_s1180" style="position:absolute;flip:y;visibility:visible;mso-wrap-style:square" from="889,200" to="889,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3Kk8YAAADcAAAADwAAAGRycy9kb3ducmV2LnhtbESPS2vCQBSF9wX/w3CFbkqdmEXSRidS&#10;hEIRulAL6u6Suc2jmTshMybx33eEQpeH8/g4681kWjFQ72rLCpaLCARxYXXNpYKv4/vzCwjnkTW2&#10;lknBjRxs8tnDGjNtR97TcPClCCPsMlRQed9lUrqiIoNuYTvi4H3b3qAPsi+l7nEM46aVcRQl0mDN&#10;gVBhR9uKip/D1QRIsy0vnw0Vp9dTtxuT5dN4Pl+VepxPbysQnib/H/5rf2gFaZzC/Uw4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CNypPGAAAA3AAAAA8AAAAAAAAA&#10;AAAAAAAAoQIAAGRycy9kb3ducmV2LnhtbFBLBQYAAAAABAAEAPkAAACUAwAAAAA=&#10;" strokeweight="1pt"/>
                <v:rect id="Rectangle 728" o:spid="_x0000_s1181" style="position:absolute;left:40;width:810;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N+1MMA&#10;AADcAAAADwAAAGRycy9kb3ducmV2LnhtbERPu27CMBTdK/EP1kXqVhwyUBIwCPEQjC2pBGxX8SWJ&#10;iK+j2CRpv74eKnU8Ou/lejC16Kh1lWUF00kEgji3uuJCwVd2eJuDcB5ZY22ZFHyTg/Vq9LLEVNue&#10;P6k7+0KEEHYpKii9b1IpXV6SQTexDXHg7rY16ANsC6lb7EO4qWUcRTNpsOLQUGJD25Lyx/lpFBzn&#10;zeZ6sj99Ue9vx8vHJdlliVfqdTxsFiA8Df5f/Oc+aQXvcVgbzo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LN+1MMAAADcAAAADwAAAAAAAAAAAAAAAACYAgAAZHJzL2Rv&#10;d25yZXYueG1sUEsFBgAAAAAEAAQA9QAAAIgDAAAAAA==&#10;" filled="f" stroked="f">
                  <v:textbox inset="0,0,0,0">
                    <w:txbxContent>
                      <w:p w14:paraId="1B3654FD" w14:textId="30219965" w:rsidR="008A10FF" w:rsidRPr="00D61089" w:rsidRDefault="008A10FF" w:rsidP="00EE1440">
                        <w:pPr>
                          <w:pStyle w:val="NormalWeb"/>
                          <w:spacing w:before="0" w:beforeAutospacing="0" w:after="0" w:afterAutospacing="0"/>
                          <w:textAlignment w:val="baseline"/>
                        </w:pPr>
                        <w:r w:rsidRPr="00D61089">
                          <w:rPr>
                            <w:color w:val="000000" w:themeColor="text1"/>
                            <w:kern w:val="24"/>
                          </w:rPr>
                          <w:t>Strongly disagree</w:t>
                        </w:r>
                      </w:p>
                    </w:txbxContent>
                  </v:textbox>
                </v:rect>
                <v:rect id="Rectangle 729" o:spid="_x0000_s1182" style="position:absolute;left:386;top:175;width:1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T8YA&#10;AADcAAAADwAAAGRycy9kb3ducmV2LnhtbESPQWvCQBSE7wX/w/KE3uqmOVgTXUW0khzbKNjeHtln&#10;Epp9G7Jbk/bXdwuCx2FmvmFWm9G04kq9aywreJ5FIIhLqxuuFJyOh6cFCOeRNbaWScEPOdisJw8r&#10;TLUd+J2uha9EgLBLUUHtfZdK6cqaDLqZ7YiDd7G9QR9kX0nd4xDgppVxFM2lwYbDQo0d7Woqv4pv&#10;oyBbdNuP3P4OVfv6mZ3fzsn+mHilHqfjdgnC0+jv4Vs71wpe4gT+z4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bT8YAAADcAAAADwAAAAAAAAAAAAAAAACYAgAAZHJz&#10;L2Rvd25yZXYueG1sUEsFBgAAAAAEAAQA9QAAAIsDAAAAAA==&#10;" filled="f" stroked="f">
                  <v:textbox inset="0,0,0,0">
                    <w:txbxContent>
                      <w:p w14:paraId="0E673F53" w14:textId="77777777" w:rsidR="008A10FF" w:rsidRDefault="008A10FF" w:rsidP="00EE1440">
                        <w:pPr>
                          <w:pStyle w:val="NormalWeb"/>
                          <w:spacing w:before="0" w:beforeAutospacing="0" w:after="0" w:afterAutospacing="0"/>
                          <w:textAlignment w:val="baseline"/>
                        </w:pPr>
                        <w:r>
                          <w:rPr>
                            <w:rFonts w:ascii="Calibri" w:hAnsi="Calibri" w:cs="Arial"/>
                            <w:b/>
                            <w:bCs/>
                            <w:color w:val="000000"/>
                            <w:kern w:val="24"/>
                            <w:sz w:val="16"/>
                            <w:szCs w:val="16"/>
                          </w:rPr>
                          <w:t xml:space="preserve"> </w:t>
                        </w:r>
                      </w:p>
                    </w:txbxContent>
                  </v:textbox>
                </v:rect>
                <v:rect id="Rectangle 730" o:spid="_x0000_s1183" style="position:absolute;left:409;top:175;width:0;height:1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zkD8EA&#10;AADcAAAADwAAAGRycy9kb3ducmV2LnhtbERPy4rCMBTdC/5DuII7TR3B0WoUcRRd+gJ1d2mubbG5&#10;KU20nfl6sxhweTjv2aIxhXhR5XLLCgb9CARxYnXOqYLzadMbg3AeWWNhmRT8koPFvN2aYaxtzQd6&#10;HX0qQgi7GBVk3pexlC7JyKDr25I4cHdbGfQBVqnUFdYh3BTyK4pG0mDOoSHDklYZJY/j0yjYjsvl&#10;dWf/6rRY37aX/WXyc5p4pbqdZjkF4anxH/G/e6cVfA/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cc5A/BAAAA3AAAAA8AAAAAAAAAAAAAAAAAmAIAAGRycy9kb3du&#10;cmV2LnhtbFBLBQYAAAAABAAEAPUAAACGAwAAAAA=&#10;" filled="f" stroked="f">
                  <v:textbox inset="0,0,0,0"/>
                </v:rect>
                <v:rect id="Rectangle 731" o:spid="_x0000_s1184" style="position:absolute;left:753;top:179;width:16;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BBlMYA&#10;AADcAAAADwAAAGRycy9kb3ducmV2LnhtbESPQWvCQBSE7wX/w/IEb3WjQhtTVxG1mGObCNrbI/ua&#10;hGbfhuzWpP56t1DocZiZb5jVZjCNuFLnassKZtMIBHFhdc2lglP++hiDcB5ZY2OZFPyQg8169LDC&#10;RNue3+ma+VIECLsEFVTet4mUrqjIoJvaljh4n7Yz6IPsSqk77APcNHIeRU/SYM1hocKWdhUVX9m3&#10;UXCM2+0ltbe+bA4fx/PbebnPl16pyXjYvoDwNPj/8F871QqeFz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FBBlMYAAADcAAAADwAAAAAAAAAAAAAAAACYAgAAZHJz&#10;L2Rvd25yZXYueG1sUEsFBgAAAAAEAAQA9QAAAIsDAAAAAA==&#10;" filled="f" stroked="f">
                  <v:textbox inset="0,0,0,0">
                    <w:txbxContent>
                      <w:p w14:paraId="29F500F9" w14:textId="77777777" w:rsidR="008A10FF" w:rsidRDefault="008A10FF" w:rsidP="00EE1440">
                        <w:pPr>
                          <w:pStyle w:val="NormalWeb"/>
                          <w:spacing w:before="0" w:beforeAutospacing="0" w:after="0" w:afterAutospacing="0"/>
                          <w:textAlignment w:val="baseline"/>
                        </w:pPr>
                        <w:r>
                          <w:rPr>
                            <w:rFonts w:cs="Arial"/>
                            <w:color w:val="000000"/>
                            <w:kern w:val="24"/>
                            <w:sz w:val="16"/>
                            <w:szCs w:val="16"/>
                          </w:rPr>
                          <w:t xml:space="preserve"> </w:t>
                        </w:r>
                      </w:p>
                    </w:txbxContent>
                  </v:textbox>
                </v:rect>
                <v:rect id="Rectangle 732" o:spid="_x0000_s1185" style="position:absolute;left:397;top:253;width:16;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Lf48UA&#10;AADcAAAADwAAAGRycy9kb3ducmV2LnhtbESPS4vCQBCE78L+h6EX9qaTdcFHdBRZXfToC9Rbk2mT&#10;YKYnZGZN9Nc7guCxqKqvqPG0MYW4UuVyywq+OxEI4sTqnFMF+91fewDCeWSNhWVScCMH08lHa4yx&#10;tjVv6Lr1qQgQdjEqyLwvYyldkpFB17ElcfDOtjLog6xSqSusA9wUshtFPWkw57CQYUm/GSWX7b9R&#10;sByUs+PK3uu0WJyWh/VhON8NvVJfn81sBMJT49/hV3ulFfR/u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gt/jxQAAANwAAAAPAAAAAAAAAAAAAAAAAJgCAABkcnMv&#10;ZG93bnJldi54bWxQSwUGAAAAAAQABAD1AAAAigMAAAAA&#10;" filled="f" stroked="f">
                  <v:textbox inset="0,0,0,0">
                    <w:txbxContent>
                      <w:p w14:paraId="373319ED" w14:textId="77777777" w:rsidR="008A10FF" w:rsidRDefault="008A10FF" w:rsidP="00EE1440">
                        <w:pPr>
                          <w:pStyle w:val="NormalWeb"/>
                          <w:spacing w:before="0" w:beforeAutospacing="0" w:after="0" w:afterAutospacing="0"/>
                          <w:textAlignment w:val="baseline"/>
                        </w:pPr>
                        <w:r>
                          <w:rPr>
                            <w:rFonts w:cs="Arial"/>
                            <w:color w:val="000000"/>
                            <w:kern w:val="24"/>
                            <w:sz w:val="16"/>
                            <w:szCs w:val="16"/>
                          </w:rPr>
                          <w:t xml:space="preserve"> </w:t>
                        </w:r>
                      </w:p>
                    </w:txbxContent>
                  </v:textbox>
                </v:rect>
                <v:rect id="Rectangle 733" o:spid="_x0000_s1186" style="position:absolute;left:1204;top:176;width:16;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56eMUA&#10;AADcAAAADwAAAGRycy9kb3ducmV2LnhtbESPS4vCQBCE74L/YWjBm05cwUfWUcRV9Lg+QPfWZHqT&#10;sJmekBlN9Nc7C4LHoqq+omaLxhTiRpXLLSsY9CMQxInVOacKTsdNbwLCeWSNhWVScCcHi3m7NcNY&#10;25r3dDv4VAQIuxgVZN6XsZQuycig69uSOHi/tjLog6xSqSusA9wU8iOKRtJgzmEhw5JWGSV/h6tR&#10;sJ2Uy8vOPuq0WP9sz9/n6ddx6pXqdprlJwhPjX+HX+2dVjAeDu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znp4xQAAANwAAAAPAAAAAAAAAAAAAAAAAJgCAABkcnMv&#10;ZG93bnJldi54bWxQSwUGAAAAAAQABAD1AAAAigMAAAAA&#10;" filled="f" stroked="f">
                  <v:textbox inset="0,0,0,0">
                    <w:txbxContent>
                      <w:p w14:paraId="3E76638A" w14:textId="77777777" w:rsidR="008A10FF" w:rsidRDefault="008A10FF" w:rsidP="00EE1440">
                        <w:pPr>
                          <w:pStyle w:val="NormalWeb"/>
                          <w:spacing w:before="0" w:beforeAutospacing="0" w:after="0" w:afterAutospacing="0"/>
                          <w:textAlignment w:val="baseline"/>
                        </w:pPr>
                        <w:r>
                          <w:rPr>
                            <w:rFonts w:ascii="Calibri" w:hAnsi="Calibri" w:cs="Arial"/>
                            <w:b/>
                            <w:bCs/>
                            <w:color w:val="000000"/>
                            <w:kern w:val="24"/>
                            <w:sz w:val="18"/>
                            <w:szCs w:val="18"/>
                          </w:rPr>
                          <w:t xml:space="preserve">    </w:t>
                        </w:r>
                      </w:p>
                    </w:txbxContent>
                  </v:textbox>
                </v:rect>
                <v:rect id="Rectangle 734" o:spid="_x0000_s1187" style="position:absolute;left:992;top:132;width:769;height: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fiDMcA&#10;AADcAAAADwAAAGRycy9kb3ducmV2LnhtbESPT2vCQBTE7wW/w/KE3uqmVqxJXUX8gx5tLKS9PbKv&#10;STD7NmRXk/bTdwuCx2FmfsPMl72pxZVaV1lW8DyKQBDnVldcKPg47Z5mIJxH1lhbJgU/5GC5GDzM&#10;MdG243e6pr4QAcIuQQWl900ipctLMuhGtiEO3rdtDfog20LqFrsAN7UcR9FUGqw4LJTY0Lqk/Jxe&#10;jIL9rFl9HuxvV9Tbr312zOLNKfZKPQ771RsIT72/h2/tg1bw+jK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n4gzHAAAA3AAAAA8AAAAAAAAAAAAAAAAAmAIAAGRy&#10;cy9kb3ducmV2LnhtbFBLBQYAAAAABAAEAPUAAACMAwAAAAA=&#10;" filled="f" stroked="f">
                  <v:textbox inset="0,0,0,0">
                    <w:txbxContent>
                      <w:p w14:paraId="5ED57D79" w14:textId="0D4E117E" w:rsidR="008A10FF" w:rsidRDefault="008A10FF" w:rsidP="00EE1440">
                        <w:pPr>
                          <w:pStyle w:val="NormalWeb"/>
                          <w:spacing w:before="0" w:beforeAutospacing="0" w:after="0" w:afterAutospacing="0"/>
                          <w:textAlignment w:val="baseline"/>
                        </w:pPr>
                        <w:r>
                          <w:rPr>
                            <w:rFonts w:ascii="Calibri" w:hAnsi="Calibri" w:cs="Arial"/>
                            <w:b/>
                            <w:bCs/>
                            <w:color w:val="000000"/>
                            <w:kern w:val="24"/>
                            <w:sz w:val="20"/>
                            <w:szCs w:val="20"/>
                          </w:rPr>
                          <w:t>Disagree</w:t>
                        </w:r>
                      </w:p>
                    </w:txbxContent>
                  </v:textbox>
                </v:rect>
                <v:rect id="Rectangle 735" o:spid="_x0000_s1188" style="position:absolute;left:1711;top:198;width:12;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tHl8cA&#10;AADcAAAADwAAAGRycy9kb3ducmV2LnhtbESPT2vCQBTE7wW/w/KE3uqmFq1JXUX8gx5tLKS9PbKv&#10;STD7NmRXk/bTdwuCx2FmfsPMl72pxZVaV1lW8DyKQBDnVldcKPg47Z5mIJxH1lhbJgU/5GC5GDzM&#10;MdG243e6pr4QAcIuQQWl900ipctLMuhGtiEO3rdtDfog20LqFrsAN7UcR9FUGqw4LJTY0Lqk/Jxe&#10;jIL9rFl9HuxvV9Tbr312zOLNKfZKPQ771RsIT72/h2/tg1bw+jK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drR5fHAAAA3AAAAA8AAAAAAAAAAAAAAAAAmAIAAGRy&#10;cy9kb3ducmV2LnhtbFBLBQYAAAAABAAEAPUAAACMAwAAAAA=&#10;" filled="f" stroked="f">
                  <v:textbox inset="0,0,0,0">
                    <w:txbxContent>
                      <w:p w14:paraId="3F3B6AB7" w14:textId="77777777" w:rsidR="008A10FF" w:rsidRDefault="008A10FF" w:rsidP="00EE1440">
                        <w:pPr>
                          <w:pStyle w:val="NormalWeb"/>
                          <w:spacing w:before="0" w:beforeAutospacing="0" w:after="0" w:afterAutospacing="0"/>
                          <w:textAlignment w:val="baseline"/>
                        </w:pPr>
                        <w:r>
                          <w:rPr>
                            <w:rFonts w:cs="Arial"/>
                            <w:color w:val="000000"/>
                            <w:kern w:val="24"/>
                            <w:sz w:val="12"/>
                            <w:szCs w:val="12"/>
                          </w:rPr>
                          <w:t xml:space="preserve"> </w:t>
                        </w:r>
                      </w:p>
                    </w:txbxContent>
                  </v:textbox>
                </v:rect>
                <v:rect id="Rectangle 737" o:spid="_x0000_s1189" style="position:absolute;left:2345;top:175;width:20;height: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V8e8YA&#10;AADcAAAADwAAAGRycy9kb3ducmV2LnhtbESPT2vCQBTE74V+h+UVequbttBodBXpH5KjRkG9PbLP&#10;JJh9G7Jbk/bTu4LgcZiZ3zCzxWAacabO1ZYVvI4iEMSF1TWXCrabn5cxCOeRNTaWScEfOVjMHx9m&#10;mGjb85rOuS9FgLBLUEHlfZtI6YqKDLqRbYmDd7SdQR9kV0rdYR/gppFvUfQhDdYcFips6bOi4pT/&#10;GgXpuF3uM/vfl833Id2tdpOvzcQr9fw0LKcgPA3+Hr61M60gfo/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PV8e8YAAADcAAAADwAAAAAAAAAAAAAAAACYAgAAZHJz&#10;L2Rvd25yZXYueG1sUEsFBgAAAAAEAAQA9QAAAIsDAAAAAA==&#10;" filled="f" stroked="f">
                  <v:textbox inset="0,0,0,0">
                    <w:txbxContent>
                      <w:p w14:paraId="0CCFFA69" w14:textId="77777777" w:rsidR="008A10FF" w:rsidRDefault="008A10FF" w:rsidP="00EE1440">
                        <w:pPr>
                          <w:pStyle w:val="NormalWeb"/>
                          <w:spacing w:before="0" w:beforeAutospacing="0" w:after="0" w:afterAutospacing="0"/>
                          <w:textAlignment w:val="baseline"/>
                        </w:pPr>
                        <w:r>
                          <w:rPr>
                            <w:rFonts w:ascii="Calibri" w:hAnsi="Calibri" w:cs="Arial"/>
                            <w:b/>
                            <w:bCs/>
                            <w:color w:val="000000"/>
                            <w:kern w:val="24"/>
                            <w:sz w:val="16"/>
                            <w:szCs w:val="16"/>
                          </w:rPr>
                          <w:t>-</w:t>
                        </w:r>
                      </w:p>
                    </w:txbxContent>
                  </v:textbox>
                </v:rect>
                <v:rect id="Rectangle 738" o:spid="_x0000_s1190" style="position:absolute;left:2208;top:175;width:463;height:1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roCcEA&#10;AADcAAAADwAAAGRycy9kb3ducmV2LnhtbERPy4rCMBTdC/5DuII7TR3B0WoUcRRd+gJ1d2mubbG5&#10;KU20nfl6sxhweTjv2aIxhXhR5XLLCgb9CARxYnXOqYLzadMbg3AeWWNhmRT8koPFvN2aYaxtzQd6&#10;HX0qQgi7GBVk3pexlC7JyKDr25I4cHdbGfQBVqnUFdYh3BTyK4pG0mDOoSHDklYZJY/j0yjYjsvl&#10;dWf/6rRY37aX/WXyc5p4pbqdZjkF4anxH/G/e6cVfA/D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q6AnBAAAA3AAAAA8AAAAAAAAAAAAAAAAAmAIAAGRycy9kb3du&#10;cmV2LnhtbFBLBQYAAAAABAAEAPUAAACGAwAAAAA=&#10;" filled="f" stroked="f">
                  <v:textbox inset="0,0,0,0">
                    <w:txbxContent>
                      <w:p w14:paraId="21C6539B" w14:textId="3199448F" w:rsidR="008A10FF" w:rsidRDefault="008A10FF" w:rsidP="00EE1440">
                        <w:pPr>
                          <w:pStyle w:val="NormalWeb"/>
                          <w:spacing w:before="0" w:beforeAutospacing="0" w:after="0" w:afterAutospacing="0"/>
                          <w:textAlignment w:val="baseline"/>
                        </w:pPr>
                        <w:r>
                          <w:rPr>
                            <w:rFonts w:ascii="Calibri" w:hAnsi="Calibri" w:cs="Arial"/>
                            <w:b/>
                            <w:bCs/>
                            <w:color w:val="000000"/>
                            <w:kern w:val="24"/>
                            <w:sz w:val="16"/>
                            <w:szCs w:val="16"/>
                          </w:rPr>
                          <w:t>Not sure</w:t>
                        </w:r>
                      </w:p>
                    </w:txbxContent>
                  </v:textbox>
                </v:rect>
                <v:rect id="Rectangle 739" o:spid="_x0000_s1191" style="position:absolute;left:2920;top:197;width:1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ZNksUA&#10;AADcAAAADwAAAGRycy9kb3ducmV2LnhtbESPT2vCQBTE74V+h+UVvNWNFaqJriJV0WP9A+rtkX0m&#10;wezbkF1N6qd3C4LHYWZ+w4ynrSnFjWpXWFbQ60YgiFOrC84U7HfLzyEI55E1lpZJwR85mE7e38aY&#10;aNvwhm5bn4kAYZeggtz7KpHSpTkZdF1bEQfvbGuDPsg6k7rGJsBNKb+i6FsaLDgs5FjRT07pZXs1&#10;ClbDanZc23uTlYvT6vB7iOe72CvV+WhnIxCeWv8KP9trrWDQj+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Jk2SxQAAANwAAAAPAAAAAAAAAAAAAAAAAJgCAABkcnMv&#10;ZG93bnJldi54bWxQSwUGAAAAAAQABAD1AAAAigMAAAAA&#10;" filled="f" stroked="f">
                  <v:textbox inset="0,0,0,0">
                    <w:txbxContent>
                      <w:p w14:paraId="50822365" w14:textId="77777777" w:rsidR="008A10FF" w:rsidRDefault="008A10FF" w:rsidP="00EE1440">
                        <w:pPr>
                          <w:pStyle w:val="NormalWeb"/>
                          <w:spacing w:before="0" w:beforeAutospacing="0" w:after="0" w:afterAutospacing="0"/>
                          <w:textAlignment w:val="baseline"/>
                        </w:pPr>
                        <w:r>
                          <w:rPr>
                            <w:rFonts w:cs="Arial"/>
                            <w:color w:val="000000"/>
                            <w:kern w:val="24"/>
                            <w:sz w:val="10"/>
                            <w:szCs w:val="10"/>
                          </w:rPr>
                          <w:t xml:space="preserve"> </w:t>
                        </w:r>
                      </w:p>
                    </w:txbxContent>
                  </v:textbox>
                </v:rect>
                <v:rect id="Rectangle 740" o:spid="_x0000_s1192" style="position:absolute;left:3314;top:176;width:685;height: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qXcsEA&#10;AADcAAAADwAAAGRycy9kb3ducmV2LnhtbERPy4rCMBTdC/5DuII7TR3E0WoUcRRd+gJ1d2mubbG5&#10;KU20nfl6sxhweTjv2aIxhXhR5XLLCgb9CARxYnXOqYLzadMbg3AeWWNhmRT8koPFvN2aYaxtzQd6&#10;HX0qQgi7GBVk3pexlC7JyKDr25I4cHdbGfQBVqnUFdYh3BTyK4pG0mDOoSHDklYZJY/j0yjYjsvl&#10;dWf/6rRY37aX/WXyc5p4pbqdZjkF4anxH/G/e6cVfA/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8al3LBAAAA3AAAAA8AAAAAAAAAAAAAAAAAmAIAAGRycy9kb3du&#10;cmV2LnhtbFBLBQYAAAAABAAEAPUAAACGAwAAAAA=&#10;" filled="f" stroked="f">
                  <v:textbox inset="0,0,0,0">
                    <w:txbxContent>
                      <w:p w14:paraId="2B94BB79" w14:textId="5DC81330" w:rsidR="008A10FF" w:rsidRDefault="008A10FF" w:rsidP="00EE1440">
                        <w:pPr>
                          <w:pStyle w:val="NormalWeb"/>
                          <w:spacing w:before="0" w:beforeAutospacing="0" w:after="0" w:afterAutospacing="0"/>
                          <w:textAlignment w:val="baseline"/>
                        </w:pPr>
                        <w:r>
                          <w:rPr>
                            <w:rFonts w:ascii="Arial" w:hAnsi="Arial" w:cs="Arial"/>
                            <w:color w:val="000000" w:themeColor="text1"/>
                            <w:kern w:val="24"/>
                            <w:sz w:val="20"/>
                            <w:szCs w:val="20"/>
                          </w:rPr>
                          <w:t>Agree</w:t>
                        </w:r>
                      </w:p>
                    </w:txbxContent>
                  </v:textbox>
                </v:rect>
                <v:rect id="Rectangle 741" o:spid="_x0000_s1193" style="position:absolute;left:3618;top:198;width:12;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Yy6cYA&#10;AADcAAAADwAAAGRycy9kb3ducmV2LnhtbESPQWvCQBSE7wX/w/IEb3WjSBtTVxG1mGObCNrbI/ua&#10;hGbfhuzWpP56t1DocZiZb5jVZjCNuFLnassKZtMIBHFhdc2lglP++hiDcB5ZY2OZFPyQg8169LDC&#10;RNue3+ma+VIECLsEFVTet4mUrqjIoJvaljh4n7Yz6IPsSqk77APcNHIeRU/SYM1hocKWdhUVX9m3&#10;UXCM2+0ltbe+bA4fx/PbebnPl16pyXjYvoDwNPj/8F871QqeFz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FYy6cYAAADcAAAADwAAAAAAAAAAAAAAAACYAgAAZHJz&#10;L2Rvd25yZXYueG1sUEsFBgAAAAAEAAQA9QAAAIsDAAAAAA==&#10;" filled="f" stroked="f">
                  <v:textbox inset="0,0,0,0">
                    <w:txbxContent>
                      <w:p w14:paraId="03E8EC60" w14:textId="77777777" w:rsidR="008A10FF" w:rsidRDefault="008A10FF" w:rsidP="00EE1440">
                        <w:pPr>
                          <w:pStyle w:val="NormalWeb"/>
                          <w:spacing w:before="0" w:beforeAutospacing="0" w:after="0" w:afterAutospacing="0"/>
                          <w:textAlignment w:val="baseline"/>
                        </w:pPr>
                        <w:r>
                          <w:rPr>
                            <w:rFonts w:cs="Arial"/>
                            <w:color w:val="000000"/>
                            <w:kern w:val="24"/>
                            <w:sz w:val="12"/>
                            <w:szCs w:val="12"/>
                          </w:rPr>
                          <w:t xml:space="preserve"> </w:t>
                        </w:r>
                      </w:p>
                    </w:txbxContent>
                  </v:textbox>
                </v:rect>
                <v:rect id="Rectangle 742" o:spid="_x0000_s1194" style="position:absolute;left:4259;top:197;width:533;height: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SsnsUA&#10;AADcAAAADwAAAGRycy9kb3ducmV2LnhtbESPS4vCQBCE78L+h6EX9qaTlcVHdBRZXfToC9Rbk2mT&#10;YKYnZGZN9Nc7guCxqKqvqPG0MYW4UuVyywq+OxEI4sTqnFMF+91fewDCeWSNhWVScCMH08lHa4yx&#10;tjVv6Lr1qQgQdjEqyLwvYyldkpFB17ElcfDOtjLog6xSqSusA9wUshtFPWkw57CQYUm/GSWX7b9R&#10;sByUs+PK3uu0WJyWh/VhON8NvVJfn81sBMJT49/hV3ulFfR/u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hKyexQAAANwAAAAPAAAAAAAAAAAAAAAAAJgCAABkcnMv&#10;ZG93bnJldi54bWxQSwUGAAAAAAQABAD1AAAAigMAAAAA&#10;" filled="f" stroked="f">
                  <v:textbox inset="0,0,0,0">
                    <w:txbxContent>
                      <w:p w14:paraId="19C0C311" w14:textId="55804371" w:rsidR="008A10FF" w:rsidRDefault="008A10FF" w:rsidP="00EE1440">
                        <w:pPr>
                          <w:pStyle w:val="NormalWeb"/>
                          <w:spacing w:before="0" w:beforeAutospacing="0" w:after="0" w:afterAutospacing="0"/>
                          <w:textAlignment w:val="baseline"/>
                        </w:pPr>
                        <w:r>
                          <w:rPr>
                            <w:rFonts w:ascii="Calibri" w:hAnsi="Calibri" w:cstheme="minorBidi"/>
                            <w:b/>
                            <w:bCs/>
                            <w:color w:val="000000"/>
                            <w:kern w:val="24"/>
                            <w:sz w:val="20"/>
                            <w:szCs w:val="20"/>
                          </w:rPr>
                          <w:t>Strongly agree</w:t>
                        </w:r>
                      </w:p>
                    </w:txbxContent>
                  </v:textbox>
                </v:rect>
                <v:rect id="Rectangle 743" o:spid="_x0000_s1195" style="position:absolute;left:4448;top:197;width:15;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gJBccA&#10;AADcAAAADwAAAGRycy9kb3ducmV2LnhtbESPT2vCQBTE7wW/w/KE3uqmVqxJXUX8gx5tLKS9PbKv&#10;STD7NmRXk/bTdwuCx2FmfsPMl72pxZVaV1lW8DyKQBDnVldcKPg47Z5mIJxH1lhbJgU/5GC5GDzM&#10;MdG243e6pr4QAcIuQQWl900ipctLMuhGtiEO3rdtDfog20LqFrsAN7UcR9FUGqw4LJTY0Lqk/Jxe&#10;jIL9rFl9HuxvV9Tbr312zOLNKfZKPQ771RsIT72/h2/tg1bwOnm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ICQXHAAAA3AAAAA8AAAAAAAAAAAAAAAAAmAIAAGRy&#10;cy9kb3ducmV2LnhtbFBLBQYAAAAABAAEAPUAAACMAwAAAAA=&#10;" filled="f" stroked="f">
                  <v:textbox inset="0,0,0,0">
                    <w:txbxContent>
                      <w:p w14:paraId="130832C1" w14:textId="77777777" w:rsidR="008A10FF" w:rsidRDefault="008A10FF" w:rsidP="00EE1440">
                        <w:pPr>
                          <w:pStyle w:val="NormalWeb"/>
                          <w:spacing w:before="0" w:beforeAutospacing="0" w:after="0" w:afterAutospacing="0"/>
                          <w:textAlignment w:val="baseline"/>
                        </w:pPr>
                        <w:r>
                          <w:rPr>
                            <w:rFonts w:ascii="Calibri" w:hAnsi="Calibri" w:cs="Arial"/>
                            <w:b/>
                            <w:bCs/>
                            <w:color w:val="000000"/>
                            <w:kern w:val="24"/>
                            <w:sz w:val="16"/>
                            <w:szCs w:val="16"/>
                          </w:rPr>
                          <w:t xml:space="preserve"> </w:t>
                        </w:r>
                      </w:p>
                    </w:txbxContent>
                  </v:textbox>
                </v:rect>
                <v:rect id="Rectangle 744" o:spid="_x0000_s1196" style="position:absolute;left:4470;top:197;width:0;height:1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GRccUA&#10;AADcAAAADwAAAGRycy9kb3ducmV2LnhtbESPS4vCQBCE74L/YWjBm05cxEfWUcRV9Lg+QPfWZHqT&#10;sJmekBlN9Nc7C4LHoqq+omaLxhTiRpXLLSsY9CMQxInVOacKTsdNbwLCeWSNhWVScCcHi3m7NcNY&#10;25r3dDv4VAQIuxgVZN6XsZQuycig69uSOHi/tjLog6xSqSusA9wU8iOKRtJgzmEhw5JWGSV/h6tR&#10;sJ2Uy8vOPuq0WP9sz9/n6ddx6pXqdprlJwhPjX+HX+2dVjAeDu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IZFxxQAAANwAAAAPAAAAAAAAAAAAAAAAAJgCAABkcnMv&#10;ZG93bnJldi54bWxQSwUGAAAAAAQABAD1AAAAigMAAAAA&#10;" filled="f" stroked="f">
                  <v:textbox inset="0,0,0,0"/>
                </v:rect>
                <v:rect id="Rectangle 745" o:spid="_x0000_s1197" style="position:absolute;left:4743;top:219;width:10;height: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006scA&#10;AADcAAAADwAAAGRycy9kb3ducmV2LnhtbESPT2vCQBTE7wW/w/KE3uqmUq1JXUX8gx5tLKS9PbKv&#10;STD7NmRXk/bTdwuCx2FmfsPMl72pxZVaV1lW8DyKQBDnVldcKPg47Z5mIJxH1lhbJgU/5GC5GDzM&#10;MdG243e6pr4QAcIuQQWl900ipctLMuhGtiEO3rdtDfog20LqFrsAN7UcR9FUGqw4LJTY0Lqk/Jxe&#10;jIL9rFl9HuxvV9Tbr312zOLNKfZKPQ771RsIT72/h2/tg1bw+jK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9tNOrHAAAA3AAAAA8AAAAAAAAAAAAAAAAAmAIAAGRy&#10;cy9kb3ducmV2LnhtbFBLBQYAAAAABAAEAPUAAACMAwAAAAA=&#10;" filled="f" stroked="f">
                  <v:textbox inset="0,0,0,0">
                    <w:txbxContent>
                      <w:p w14:paraId="3C8FC5D8" w14:textId="77777777" w:rsidR="008A10FF" w:rsidRDefault="008A10FF" w:rsidP="00EE1440">
                        <w:pPr>
                          <w:pStyle w:val="NormalWeb"/>
                          <w:spacing w:before="0" w:beforeAutospacing="0" w:after="0" w:afterAutospacing="0"/>
                          <w:textAlignment w:val="baseline"/>
                        </w:pPr>
                        <w:r>
                          <w:rPr>
                            <w:rFonts w:cs="Arial"/>
                            <w:color w:val="000000"/>
                            <w:kern w:val="24"/>
                            <w:sz w:val="10"/>
                            <w:szCs w:val="10"/>
                          </w:rPr>
                          <w:t xml:space="preserve"> </w:t>
                        </w:r>
                      </w:p>
                    </w:txbxContent>
                  </v:textbox>
                </v:rect>
                <v:line id="Line 91" o:spid="_x0000_s1198" style="position:absolute;flip:y;visibility:visible;mso-wrap-style:square" from="1878,200" to="1878,6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6KqMYAAADcAAAADwAAAGRycy9kb3ducmV2LnhtbESPzWrCQBSF9wXfYbiCm9JMUkpsY8Yg&#10;QkEKXdQK2t0lc02imTshM5r49k6h0OXh/HycvBhNK67Uu8aygiSKQRCXVjdcKdh9vz+9gnAeWWNr&#10;mRTcyEGxnDzkmGk78Bddt74SYYRdhgpq77tMSlfWZNBFtiMO3tH2Bn2QfSV1j0MYN618juNUGmw4&#10;EGrsaF1Ted5eTICc1tXP54nK/du++xjS5HE4HC5KzabjagHC0+j/w3/tjVYwf0nh90w4AnJ5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eiqjGAAAA3AAAAA8AAAAAAAAA&#10;AAAAAAAAoQIAAGRycy9kb3ducmV2LnhtbFBLBQYAAAAABAAEAPkAAACUAwAAAAA=&#10;" strokeweight="1pt"/>
                <v:line id="Line 92" o:spid="_x0000_s1199" style="position:absolute;flip:y;visibility:visible;mso-wrap-style:square" from="2906,199" to="2906,6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IvM8YAAADcAAAADwAAAGRycy9kb3ducmV2LnhtbESPzWrCQBSF94LvMFyhG6mTFNE2dQwi&#10;FIrgQltIurtkbpNo5k7IjCZ9+44guDycn4+zSgfTiCt1rrasIJ5FIIgLq2suFXx/fTy/gnAeWWNj&#10;mRT8kYN0PR6tMNG25wNdj74UYYRdggoq79tESldUZNDNbEscvF/bGfRBdqXUHfZh3DTyJYoW0mDN&#10;gVBhS9uKivPxYgLktC1/9icqsres3fWLeNrn+UWpp8mweQfhafCP8L39qRUs50u4nQlH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1SLzPGAAAA3AAAAA8AAAAAAAAA&#10;AAAAAAAAoQIAAGRycy9kb3ducmV2LnhtbFBLBQYAAAAABAAEAPkAAACUAwAAAAA=&#10;" strokeweight="1pt"/>
                <v:line id="Line 93" o:spid="_x0000_s1200" style="position:absolute;flip:y;visibility:visible;mso-wrap-style:square" from="4049,199" to="4049,6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27QcMAAADcAAAADwAAAGRycy9kb3ducmV2LnhtbERPTWvCQBC9F/oflin0UnRjEavRVYpQ&#10;KAUPWkG9DdkxiWZnQ3Y18d87B8Hj433PFp2r1JWaUHo2MOgnoIgzb0vODWz/f3pjUCEiW6w8k4Eb&#10;BVjMX19mmFrf8pqum5grCeGQooEixjrVOmQFOQx9XxMLd/SNwyiwybVtsJVwV+nPJBlphyVLQ4E1&#10;LQvKzpuLk5LTMj+sTpTtJrv6rx0NPtr9/mLM+1v3PQUVqYtP8cP9aw18DWWtnJEjo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zNu0HDAAAA3AAAAA8AAAAAAAAAAAAA&#10;AAAAoQIAAGRycy9kb3ducmV2LnhtbFBLBQYAAAAABAAEAPkAAACRAwAAAAA=&#10;" strokeweight="1pt"/>
                <v:line id="Line 94" o:spid="_x0000_s1201" style="position:absolute;flip:y;visibility:visible;mso-wrap-style:square" from="5144,204" to="5144,6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Ee2sQAAADcAAAADwAAAGRycy9kb3ducmV2LnhtbESPS4vCMBSF94L/IVzBjYypg/ioRhFh&#10;QAQXPkBnd2mubbW5KU20nX8/EQSXh/P4OPNlYwrxpMrllhUM+hEI4sTqnFMFp+PP1wSE88gaC8uk&#10;4I8cLBft1hxjbWve0/PgUxFG2MWoIPO+jKV0SUYGXd+WxMG72sqgD7JKpa6wDuOmkN9RNJIGcw6E&#10;DEtaZ5TcDw8TILd1+ru7UXKensttPRr06svloVS306xmIDw1/hN+tzdawXg4hdeZcATk4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gR7axAAAANwAAAAPAAAAAAAAAAAA&#10;AAAAAKECAABkcnMvZG93bnJldi54bWxQSwUGAAAAAAQABAD5AAAAkgMAAAAA&#10;" strokeweight="1pt"/>
              </v:group>
            </w:pict>
          </mc:Fallback>
        </mc:AlternateContent>
      </w:r>
    </w:p>
    <w:p w14:paraId="29A371EC" w14:textId="77777777" w:rsidR="00703DD0" w:rsidRPr="003C2FE6" w:rsidRDefault="00703DD0" w:rsidP="00406C63">
      <w:pPr>
        <w:pStyle w:val="Heading1"/>
        <w:spacing w:line="360" w:lineRule="auto"/>
        <w:rPr>
          <w:rFonts w:ascii="Times New Roman" w:hAnsi="Times New Roman" w:cs="Times New Roman"/>
          <w:color w:val="auto"/>
          <w:sz w:val="24"/>
          <w:szCs w:val="24"/>
        </w:rPr>
      </w:pPr>
    </w:p>
    <w:p w14:paraId="4759A4FE" w14:textId="52FEB5EE" w:rsidR="00732D41" w:rsidRPr="003775D9" w:rsidRDefault="00732D41" w:rsidP="003775D9">
      <w:pPr>
        <w:pStyle w:val="Heading2"/>
        <w:spacing w:line="360" w:lineRule="auto"/>
        <w:rPr>
          <w:rFonts w:ascii="Times New Roman" w:hAnsi="Times New Roman" w:cs="Times New Roman"/>
          <w:b w:val="0"/>
          <w:bCs w:val="0"/>
          <w:color w:val="auto"/>
          <w:sz w:val="24"/>
          <w:szCs w:val="24"/>
        </w:rPr>
      </w:pPr>
      <w:bookmarkStart w:id="90" w:name="_Toc535916908"/>
      <w:r w:rsidRPr="003C2FE6">
        <w:rPr>
          <w:rFonts w:ascii="Times New Roman" w:hAnsi="Times New Roman" w:cs="Times New Roman"/>
          <w:color w:val="auto"/>
          <w:sz w:val="24"/>
          <w:szCs w:val="24"/>
        </w:rPr>
        <w:t>4</w:t>
      </w:r>
      <w:r w:rsidRPr="003C2FE6">
        <w:rPr>
          <w:rStyle w:val="Heading2Char"/>
          <w:rFonts w:ascii="Times New Roman" w:hAnsi="Times New Roman" w:cs="Times New Roman"/>
          <w:color w:val="auto"/>
          <w:sz w:val="24"/>
          <w:szCs w:val="24"/>
        </w:rPr>
        <w:t>.7 MULTIPLE REGRESSION</w:t>
      </w:r>
      <w:bookmarkEnd w:id="90"/>
    </w:p>
    <w:tbl>
      <w:tblPr>
        <w:tblW w:w="8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73"/>
        <w:gridCol w:w="1921"/>
        <w:gridCol w:w="1701"/>
        <w:gridCol w:w="2268"/>
        <w:gridCol w:w="1842"/>
      </w:tblGrid>
      <w:tr w:rsidR="00732D41" w:rsidRPr="003C2FE6" w14:paraId="0224F7AD" w14:textId="77777777" w:rsidTr="00913400">
        <w:trPr>
          <w:cantSplit/>
        </w:trPr>
        <w:tc>
          <w:tcPr>
            <w:tcW w:w="8505" w:type="dxa"/>
            <w:gridSpan w:val="5"/>
            <w:tcBorders>
              <w:top w:val="nil"/>
              <w:left w:val="nil"/>
              <w:bottom w:val="nil"/>
              <w:right w:val="nil"/>
            </w:tcBorders>
            <w:shd w:val="clear" w:color="auto" w:fill="FFFFFF"/>
          </w:tcPr>
          <w:p w14:paraId="6A2E028E" w14:textId="551B915E"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Model Summary-Table 4.7.1</w:t>
            </w:r>
          </w:p>
        </w:tc>
      </w:tr>
      <w:tr w:rsidR="00732D41" w:rsidRPr="003C2FE6" w14:paraId="656C0E3D" w14:textId="77777777" w:rsidTr="00913400">
        <w:trPr>
          <w:cantSplit/>
        </w:trPr>
        <w:tc>
          <w:tcPr>
            <w:tcW w:w="773" w:type="dxa"/>
            <w:tcBorders>
              <w:top w:val="single" w:sz="16" w:space="0" w:color="000000"/>
              <w:left w:val="single" w:sz="16" w:space="0" w:color="000000"/>
              <w:bottom w:val="single" w:sz="16" w:space="0" w:color="000000"/>
              <w:right w:val="single" w:sz="16" w:space="0" w:color="000000"/>
            </w:tcBorders>
            <w:shd w:val="clear" w:color="auto" w:fill="FFFFFF"/>
          </w:tcPr>
          <w:p w14:paraId="5F3E6583"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Model</w:t>
            </w:r>
          </w:p>
        </w:tc>
        <w:tc>
          <w:tcPr>
            <w:tcW w:w="1921" w:type="dxa"/>
            <w:tcBorders>
              <w:top w:val="single" w:sz="16" w:space="0" w:color="000000"/>
              <w:left w:val="single" w:sz="16" w:space="0" w:color="000000"/>
              <w:bottom w:val="single" w:sz="16" w:space="0" w:color="000000"/>
            </w:tcBorders>
            <w:shd w:val="clear" w:color="auto" w:fill="FFFFFF"/>
          </w:tcPr>
          <w:p w14:paraId="77C93F3C"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R</w:t>
            </w:r>
          </w:p>
        </w:tc>
        <w:tc>
          <w:tcPr>
            <w:tcW w:w="1701" w:type="dxa"/>
            <w:tcBorders>
              <w:top w:val="single" w:sz="16" w:space="0" w:color="000000"/>
              <w:bottom w:val="single" w:sz="16" w:space="0" w:color="000000"/>
            </w:tcBorders>
            <w:shd w:val="clear" w:color="auto" w:fill="FFFFFF"/>
          </w:tcPr>
          <w:p w14:paraId="7E8BE02C"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R Square</w:t>
            </w:r>
          </w:p>
        </w:tc>
        <w:tc>
          <w:tcPr>
            <w:tcW w:w="2268" w:type="dxa"/>
            <w:tcBorders>
              <w:top w:val="single" w:sz="16" w:space="0" w:color="000000"/>
              <w:bottom w:val="single" w:sz="16" w:space="0" w:color="000000"/>
            </w:tcBorders>
            <w:shd w:val="clear" w:color="auto" w:fill="FFFFFF"/>
          </w:tcPr>
          <w:p w14:paraId="5723F018"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Adjusted R Square</w:t>
            </w:r>
          </w:p>
        </w:tc>
        <w:tc>
          <w:tcPr>
            <w:tcW w:w="1842" w:type="dxa"/>
            <w:tcBorders>
              <w:top w:val="single" w:sz="16" w:space="0" w:color="000000"/>
              <w:bottom w:val="single" w:sz="16" w:space="0" w:color="000000"/>
              <w:right w:val="single" w:sz="16" w:space="0" w:color="000000"/>
            </w:tcBorders>
            <w:shd w:val="clear" w:color="auto" w:fill="FFFFFF"/>
          </w:tcPr>
          <w:p w14:paraId="18BEA927"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Std. Error of the Estimate</w:t>
            </w:r>
          </w:p>
        </w:tc>
      </w:tr>
      <w:tr w:rsidR="00732D41" w:rsidRPr="003C2FE6" w14:paraId="31A11572" w14:textId="77777777" w:rsidTr="00913400">
        <w:trPr>
          <w:cantSplit/>
        </w:trPr>
        <w:tc>
          <w:tcPr>
            <w:tcW w:w="773" w:type="dxa"/>
            <w:tcBorders>
              <w:top w:val="single" w:sz="16" w:space="0" w:color="000000"/>
              <w:left w:val="single" w:sz="16" w:space="0" w:color="000000"/>
              <w:bottom w:val="single" w:sz="16" w:space="0" w:color="000000"/>
              <w:right w:val="single" w:sz="16" w:space="0" w:color="000000"/>
            </w:tcBorders>
            <w:shd w:val="clear" w:color="auto" w:fill="FFFFFF"/>
            <w:vAlign w:val="center"/>
          </w:tcPr>
          <w:p w14:paraId="7D6B2887"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1</w:t>
            </w:r>
          </w:p>
        </w:tc>
        <w:tc>
          <w:tcPr>
            <w:tcW w:w="1921" w:type="dxa"/>
            <w:tcBorders>
              <w:top w:val="single" w:sz="16" w:space="0" w:color="000000"/>
              <w:left w:val="single" w:sz="16" w:space="0" w:color="000000"/>
              <w:bottom w:val="single" w:sz="16" w:space="0" w:color="000000"/>
            </w:tcBorders>
            <w:shd w:val="clear" w:color="auto" w:fill="FFFFFF"/>
            <w:vAlign w:val="center"/>
          </w:tcPr>
          <w:p w14:paraId="12FEB23D"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.667a</w:t>
            </w:r>
          </w:p>
        </w:tc>
        <w:tc>
          <w:tcPr>
            <w:tcW w:w="1701" w:type="dxa"/>
            <w:tcBorders>
              <w:top w:val="single" w:sz="16" w:space="0" w:color="000000"/>
              <w:bottom w:val="single" w:sz="16" w:space="0" w:color="000000"/>
            </w:tcBorders>
            <w:shd w:val="clear" w:color="auto" w:fill="FFFFFF"/>
            <w:vAlign w:val="center"/>
          </w:tcPr>
          <w:p w14:paraId="500896EA"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.445</w:t>
            </w:r>
          </w:p>
        </w:tc>
        <w:tc>
          <w:tcPr>
            <w:tcW w:w="2268" w:type="dxa"/>
            <w:tcBorders>
              <w:top w:val="single" w:sz="16" w:space="0" w:color="000000"/>
              <w:bottom w:val="single" w:sz="16" w:space="0" w:color="000000"/>
            </w:tcBorders>
            <w:shd w:val="clear" w:color="auto" w:fill="FFFFFF"/>
            <w:vAlign w:val="center"/>
          </w:tcPr>
          <w:p w14:paraId="74927728"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.417</w:t>
            </w:r>
          </w:p>
        </w:tc>
        <w:tc>
          <w:tcPr>
            <w:tcW w:w="1842" w:type="dxa"/>
            <w:tcBorders>
              <w:top w:val="single" w:sz="16" w:space="0" w:color="000000"/>
              <w:bottom w:val="single" w:sz="16" w:space="0" w:color="000000"/>
              <w:right w:val="single" w:sz="16" w:space="0" w:color="000000"/>
            </w:tcBorders>
            <w:shd w:val="clear" w:color="auto" w:fill="FFFFFF"/>
            <w:vAlign w:val="center"/>
          </w:tcPr>
          <w:p w14:paraId="31F225CE"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.604</w:t>
            </w:r>
          </w:p>
        </w:tc>
      </w:tr>
      <w:tr w:rsidR="00732D41" w:rsidRPr="003C2FE6" w14:paraId="73F25039" w14:textId="77777777" w:rsidTr="00913400">
        <w:trPr>
          <w:cantSplit/>
        </w:trPr>
        <w:tc>
          <w:tcPr>
            <w:tcW w:w="8505" w:type="dxa"/>
            <w:gridSpan w:val="5"/>
            <w:tcBorders>
              <w:top w:val="nil"/>
              <w:left w:val="nil"/>
              <w:bottom w:val="nil"/>
              <w:right w:val="nil"/>
            </w:tcBorders>
            <w:shd w:val="clear" w:color="auto" w:fill="FFFFFF"/>
          </w:tcPr>
          <w:p w14:paraId="0BC08671" w14:textId="77777777" w:rsidR="00732D41" w:rsidRPr="003C2FE6" w:rsidRDefault="00732D41" w:rsidP="00406C63">
            <w:pPr>
              <w:spacing w:line="360" w:lineRule="auto"/>
              <w:jc w:val="both"/>
              <w:rPr>
                <w:rFonts w:ascii="Times New Roman" w:hAnsi="Times New Roman" w:cs="Times New Roman"/>
                <w:sz w:val="24"/>
                <w:szCs w:val="24"/>
              </w:rPr>
            </w:pPr>
          </w:p>
        </w:tc>
      </w:tr>
    </w:tbl>
    <w:p w14:paraId="4E03CEFD" w14:textId="0328A43E"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 Multiple linear regression was carried out and yielded the results presented in Table 4.7.1 above</w:t>
      </w:r>
    </w:p>
    <w:p w14:paraId="296B0070" w14:textId="71032584"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Table 4.7.1 above shows that, R = 0.667 . Therefore since R = 0.667 then this is indicating a </w:t>
      </w:r>
      <w:r w:rsidRPr="003C2FE6">
        <w:rPr>
          <w:rFonts w:ascii="Times New Roman" w:hAnsi="Times New Roman" w:cs="Times New Roman"/>
          <w:b/>
          <w:sz w:val="24"/>
          <w:szCs w:val="24"/>
        </w:rPr>
        <w:t>moderately strong positive linear relationship</w:t>
      </w:r>
      <w:r w:rsidRPr="003C2FE6">
        <w:rPr>
          <w:rFonts w:ascii="Times New Roman" w:hAnsi="Times New Roman" w:cs="Times New Roman"/>
          <w:sz w:val="24"/>
          <w:szCs w:val="24"/>
        </w:rPr>
        <w:t xml:space="preserve"> between the dependent variable Impact of IFIMIS Implementation (III) and the three independent  variables i.e. Extent of IFMIS Implementation (EII), Contribution of IFMIS in the Management of Public Funds (CIMPF) and Improvement on the Public Service Bureaucratic Processes (IPSBP). </w:t>
      </w:r>
    </w:p>
    <w:p w14:paraId="08FC9A5D" w14:textId="77777777" w:rsidR="00732D41" w:rsidRPr="003C2FE6" w:rsidRDefault="00732D41" w:rsidP="00406C63">
      <w:pPr>
        <w:spacing w:line="360" w:lineRule="auto"/>
        <w:jc w:val="both"/>
        <w:rPr>
          <w:rFonts w:ascii="Times New Roman" w:hAnsi="Times New Roman" w:cs="Times New Roman"/>
          <w:b/>
          <w:sz w:val="24"/>
          <w:szCs w:val="24"/>
        </w:rPr>
      </w:pPr>
      <w:bookmarkStart w:id="91" w:name="_Toc433664352"/>
      <w:bookmarkStart w:id="92" w:name="_Toc457073484"/>
      <w:r w:rsidRPr="003C2FE6">
        <w:rPr>
          <w:rFonts w:ascii="Times New Roman" w:hAnsi="Times New Roman" w:cs="Times New Roman"/>
          <w:b/>
          <w:sz w:val="24"/>
          <w:szCs w:val="24"/>
        </w:rPr>
        <w:t>Overall Fit of Regression Equation (Use of Coefficient of Determination)</w:t>
      </w:r>
      <w:bookmarkEnd w:id="91"/>
      <w:bookmarkEnd w:id="92"/>
    </w:p>
    <w:p w14:paraId="43DCBA23" w14:textId="721B138D"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R</w:t>
      </w:r>
      <w:r w:rsidRPr="003C2FE6">
        <w:rPr>
          <w:rFonts w:ascii="Times New Roman" w:hAnsi="Times New Roman" w:cs="Times New Roman"/>
          <w:sz w:val="24"/>
          <w:szCs w:val="24"/>
          <w:vertAlign w:val="superscript"/>
        </w:rPr>
        <w:t>2</w:t>
      </w:r>
      <w:r w:rsidRPr="003C2FE6">
        <w:rPr>
          <w:rFonts w:ascii="Times New Roman" w:hAnsi="Times New Roman" w:cs="Times New Roman"/>
          <w:sz w:val="24"/>
          <w:szCs w:val="24"/>
        </w:rPr>
        <w:t xml:space="preserve"> is most often seen as a number between 0 and 1.0, and is used to describe how well a regression line fits a set of data. An R</w:t>
      </w:r>
      <w:r w:rsidRPr="003C2FE6">
        <w:rPr>
          <w:rFonts w:ascii="Times New Roman" w:hAnsi="Times New Roman" w:cs="Times New Roman"/>
          <w:sz w:val="24"/>
          <w:szCs w:val="24"/>
          <w:vertAlign w:val="superscript"/>
        </w:rPr>
        <w:t>2</w:t>
      </w:r>
      <w:r w:rsidRPr="003C2FE6">
        <w:rPr>
          <w:rFonts w:ascii="Times New Roman" w:hAnsi="Times New Roman" w:cs="Times New Roman"/>
          <w:sz w:val="24"/>
          <w:szCs w:val="24"/>
        </w:rPr>
        <w:t xml:space="preserve"> near 1.0 indicates that a regression line fits the data well, while an R</w:t>
      </w:r>
      <w:r w:rsidRPr="003C2FE6">
        <w:rPr>
          <w:rFonts w:ascii="Times New Roman" w:hAnsi="Times New Roman" w:cs="Times New Roman"/>
          <w:sz w:val="24"/>
          <w:szCs w:val="24"/>
          <w:vertAlign w:val="superscript"/>
        </w:rPr>
        <w:t>2</w:t>
      </w:r>
      <w:r w:rsidRPr="003C2FE6">
        <w:rPr>
          <w:rFonts w:ascii="Times New Roman" w:hAnsi="Times New Roman" w:cs="Times New Roman"/>
          <w:sz w:val="24"/>
          <w:szCs w:val="24"/>
        </w:rPr>
        <w:t xml:space="preserve"> closer to 0 indicates a regression line does not fit the data very well. </w:t>
      </w:r>
      <w:r w:rsidRPr="003C2FE6">
        <w:rPr>
          <w:rFonts w:ascii="Times New Roman" w:hAnsi="Times New Roman" w:cs="Times New Roman"/>
          <w:b/>
          <w:sz w:val="24"/>
          <w:szCs w:val="24"/>
        </w:rPr>
        <w:t>R</w:t>
      </w:r>
      <w:r w:rsidRPr="003C2FE6">
        <w:rPr>
          <w:rFonts w:ascii="Times New Roman" w:hAnsi="Times New Roman" w:cs="Times New Roman"/>
          <w:b/>
          <w:sz w:val="24"/>
          <w:szCs w:val="24"/>
          <w:vertAlign w:val="superscript"/>
        </w:rPr>
        <w:t>2</w:t>
      </w:r>
      <w:r w:rsidRPr="003C2FE6">
        <w:rPr>
          <w:rFonts w:ascii="Times New Roman" w:hAnsi="Times New Roman" w:cs="Times New Roman"/>
          <w:b/>
          <w:sz w:val="24"/>
          <w:szCs w:val="24"/>
        </w:rPr>
        <w:t xml:space="preserve"> is the proportion of variability in a data set that is accounted for by the statistical model.</w:t>
      </w:r>
      <w:r w:rsidRPr="003C2FE6">
        <w:rPr>
          <w:rFonts w:ascii="Times New Roman" w:hAnsi="Times New Roman" w:cs="Times New Roman"/>
          <w:sz w:val="24"/>
          <w:szCs w:val="24"/>
        </w:rPr>
        <w:t xml:space="preserve"> </w:t>
      </w:r>
      <w:r w:rsidRPr="003C2FE6">
        <w:rPr>
          <w:rFonts w:ascii="Times New Roman" w:hAnsi="Times New Roman" w:cs="Times New Roman"/>
          <w:b/>
          <w:sz w:val="24"/>
          <w:szCs w:val="24"/>
        </w:rPr>
        <w:t>It provides a measure of how well future outcomes are likely to be predicted by the model</w:t>
      </w:r>
      <w:r w:rsidRPr="003C2FE6">
        <w:rPr>
          <w:rFonts w:ascii="Times New Roman" w:hAnsi="Times New Roman" w:cs="Times New Roman"/>
          <w:sz w:val="24"/>
          <w:szCs w:val="24"/>
        </w:rPr>
        <w:t xml:space="preserve">. </w:t>
      </w:r>
      <w:r w:rsidRPr="003C2FE6">
        <w:rPr>
          <w:rFonts w:ascii="Times New Roman" w:hAnsi="Times New Roman" w:cs="Times New Roman"/>
          <w:b/>
          <w:sz w:val="24"/>
          <w:szCs w:val="24"/>
        </w:rPr>
        <w:t>The table above shows R</w:t>
      </w:r>
      <w:r w:rsidRPr="003C2FE6">
        <w:rPr>
          <w:rFonts w:ascii="Times New Roman" w:hAnsi="Times New Roman" w:cs="Times New Roman"/>
          <w:b/>
          <w:sz w:val="24"/>
          <w:szCs w:val="24"/>
          <w:vertAlign w:val="superscript"/>
        </w:rPr>
        <w:t>2</w:t>
      </w:r>
      <w:r w:rsidRPr="003C2FE6">
        <w:rPr>
          <w:rFonts w:ascii="Times New Roman" w:hAnsi="Times New Roman" w:cs="Times New Roman"/>
          <w:b/>
          <w:sz w:val="24"/>
          <w:szCs w:val="24"/>
        </w:rPr>
        <w:t xml:space="preserve"> = 0.445 This means that only 44.5%  of the Impact of IFIMIS Implementation (III) can fully and jointly be explained by the three independent variables of EII, CIMPF and IPSBP.  The implication here is that we still have about 55.5% percent of the III that can be explained by other factors other than EII, CIMPF and IPSBP.</w:t>
      </w:r>
      <w:r w:rsidR="003775D9">
        <w:rPr>
          <w:rFonts w:ascii="Times New Roman" w:hAnsi="Times New Roman" w:cs="Times New Roman"/>
          <w:sz w:val="24"/>
          <w:szCs w:val="24"/>
        </w:rPr>
        <w:t xml:space="preserve"> </w:t>
      </w:r>
    </w:p>
    <w:p w14:paraId="05DD9CB2" w14:textId="77777777" w:rsidR="00732D41" w:rsidRPr="003C2FE6" w:rsidRDefault="00732D41" w:rsidP="00406C63">
      <w:pPr>
        <w:spacing w:line="360" w:lineRule="auto"/>
        <w:jc w:val="both"/>
        <w:rPr>
          <w:rFonts w:ascii="Times New Roman" w:hAnsi="Times New Roman" w:cs="Times New Roman"/>
          <w:b/>
          <w:sz w:val="24"/>
          <w:szCs w:val="24"/>
        </w:rPr>
      </w:pPr>
      <w:bookmarkStart w:id="93" w:name="_Toc433664353"/>
      <w:bookmarkStart w:id="94" w:name="_Toc457073485"/>
      <w:r w:rsidRPr="003C2FE6">
        <w:rPr>
          <w:rFonts w:ascii="Times New Roman" w:hAnsi="Times New Roman" w:cs="Times New Roman"/>
          <w:b/>
          <w:sz w:val="24"/>
          <w:szCs w:val="24"/>
        </w:rPr>
        <w:t>Overall Fit of Regression Equation (Use of ANOVA)</w:t>
      </w:r>
      <w:bookmarkEnd w:id="93"/>
      <w:bookmarkEnd w:id="94"/>
    </w:p>
    <w:p w14:paraId="6CD9C697" w14:textId="77712A20"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ANOVA was employed in order to test the significance of the results.  The outcome of ANOVA applic</w:t>
      </w:r>
      <w:r w:rsidR="00D270A5" w:rsidRPr="003C2FE6">
        <w:rPr>
          <w:rFonts w:ascii="Times New Roman" w:hAnsi="Times New Roman" w:cs="Times New Roman"/>
          <w:sz w:val="24"/>
          <w:szCs w:val="24"/>
        </w:rPr>
        <w:t xml:space="preserve">ation is presented in Table 4.7.2 </w:t>
      </w:r>
      <w:r w:rsidRPr="003C2FE6">
        <w:rPr>
          <w:rFonts w:ascii="Times New Roman" w:hAnsi="Times New Roman" w:cs="Times New Roman"/>
          <w:sz w:val="24"/>
          <w:szCs w:val="24"/>
        </w:rPr>
        <w:t xml:space="preserve"> below. </w:t>
      </w:r>
    </w:p>
    <w:tbl>
      <w:tblPr>
        <w:tblW w:w="7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6"/>
        <w:gridCol w:w="1258"/>
        <w:gridCol w:w="1456"/>
        <w:gridCol w:w="1001"/>
        <w:gridCol w:w="1380"/>
        <w:gridCol w:w="1001"/>
        <w:gridCol w:w="1001"/>
      </w:tblGrid>
      <w:tr w:rsidR="00732D41" w:rsidRPr="003C2FE6" w14:paraId="38700B70" w14:textId="77777777" w:rsidTr="00913400">
        <w:trPr>
          <w:cantSplit/>
        </w:trPr>
        <w:tc>
          <w:tcPr>
            <w:tcW w:w="7823" w:type="dxa"/>
            <w:gridSpan w:val="7"/>
            <w:tcBorders>
              <w:top w:val="nil"/>
              <w:left w:val="nil"/>
              <w:bottom w:val="nil"/>
              <w:right w:val="nil"/>
            </w:tcBorders>
            <w:shd w:val="clear" w:color="auto" w:fill="FFFFFF"/>
          </w:tcPr>
          <w:p w14:paraId="54538DD1"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lastRenderedPageBreak/>
              <w:t>ANOVAa</w:t>
            </w:r>
          </w:p>
          <w:p w14:paraId="79A48ADC" w14:textId="24746FC8" w:rsidR="00D270A5" w:rsidRPr="003C2FE6" w:rsidRDefault="00D270A5"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Table 4.7.2</w:t>
            </w:r>
          </w:p>
        </w:tc>
      </w:tr>
      <w:tr w:rsidR="00732D41" w:rsidRPr="003C2FE6" w14:paraId="46468D42" w14:textId="77777777" w:rsidTr="00913400">
        <w:trPr>
          <w:cantSplit/>
        </w:trPr>
        <w:tc>
          <w:tcPr>
            <w:tcW w:w="1984" w:type="dxa"/>
            <w:gridSpan w:val="2"/>
            <w:tcBorders>
              <w:top w:val="single" w:sz="16" w:space="0" w:color="000000"/>
              <w:left w:val="single" w:sz="16" w:space="0" w:color="000000"/>
              <w:bottom w:val="single" w:sz="16" w:space="0" w:color="000000"/>
              <w:right w:val="nil"/>
            </w:tcBorders>
            <w:shd w:val="clear" w:color="auto" w:fill="FFFFFF"/>
          </w:tcPr>
          <w:p w14:paraId="3D73A8B8"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Model</w:t>
            </w:r>
          </w:p>
        </w:tc>
        <w:tc>
          <w:tcPr>
            <w:tcW w:w="1456" w:type="dxa"/>
            <w:tcBorders>
              <w:top w:val="single" w:sz="16" w:space="0" w:color="000000"/>
              <w:left w:val="single" w:sz="16" w:space="0" w:color="000000"/>
              <w:bottom w:val="single" w:sz="16" w:space="0" w:color="000000"/>
            </w:tcBorders>
            <w:shd w:val="clear" w:color="auto" w:fill="FFFFFF"/>
          </w:tcPr>
          <w:p w14:paraId="191C7D4D"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Sum of Squares</w:t>
            </w:r>
          </w:p>
        </w:tc>
        <w:tc>
          <w:tcPr>
            <w:tcW w:w="1001" w:type="dxa"/>
            <w:tcBorders>
              <w:top w:val="single" w:sz="16" w:space="0" w:color="000000"/>
              <w:bottom w:val="single" w:sz="16" w:space="0" w:color="000000"/>
            </w:tcBorders>
            <w:shd w:val="clear" w:color="auto" w:fill="FFFFFF"/>
          </w:tcPr>
          <w:p w14:paraId="74FFC05F" w14:textId="3FD15A31"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Df</w:t>
            </w:r>
          </w:p>
        </w:tc>
        <w:tc>
          <w:tcPr>
            <w:tcW w:w="1380" w:type="dxa"/>
            <w:tcBorders>
              <w:top w:val="single" w:sz="16" w:space="0" w:color="000000"/>
              <w:bottom w:val="single" w:sz="16" w:space="0" w:color="000000"/>
            </w:tcBorders>
            <w:shd w:val="clear" w:color="auto" w:fill="FFFFFF"/>
          </w:tcPr>
          <w:p w14:paraId="1283EEB5"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Mean Square</w:t>
            </w:r>
          </w:p>
        </w:tc>
        <w:tc>
          <w:tcPr>
            <w:tcW w:w="1001" w:type="dxa"/>
            <w:tcBorders>
              <w:top w:val="single" w:sz="16" w:space="0" w:color="000000"/>
              <w:bottom w:val="single" w:sz="16" w:space="0" w:color="000000"/>
            </w:tcBorders>
            <w:shd w:val="clear" w:color="auto" w:fill="FFFFFF"/>
          </w:tcPr>
          <w:p w14:paraId="6A694255"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F</w:t>
            </w:r>
          </w:p>
        </w:tc>
        <w:tc>
          <w:tcPr>
            <w:tcW w:w="1001" w:type="dxa"/>
            <w:tcBorders>
              <w:top w:val="single" w:sz="16" w:space="0" w:color="000000"/>
              <w:bottom w:val="single" w:sz="16" w:space="0" w:color="000000"/>
              <w:right w:val="single" w:sz="16" w:space="0" w:color="000000"/>
            </w:tcBorders>
            <w:shd w:val="clear" w:color="auto" w:fill="FFFFFF"/>
          </w:tcPr>
          <w:p w14:paraId="6322BA00"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Sig.</w:t>
            </w:r>
          </w:p>
        </w:tc>
      </w:tr>
      <w:tr w:rsidR="00732D41" w:rsidRPr="003C2FE6" w14:paraId="757C1290" w14:textId="77777777" w:rsidTr="00913400">
        <w:trPr>
          <w:cantSplit/>
        </w:trPr>
        <w:tc>
          <w:tcPr>
            <w:tcW w:w="726" w:type="dxa"/>
            <w:vMerge w:val="restart"/>
            <w:tcBorders>
              <w:top w:val="single" w:sz="16" w:space="0" w:color="000000"/>
              <w:left w:val="single" w:sz="16" w:space="0" w:color="000000"/>
              <w:bottom w:val="single" w:sz="16" w:space="0" w:color="000000"/>
              <w:right w:val="nil"/>
            </w:tcBorders>
            <w:shd w:val="clear" w:color="auto" w:fill="FFFFFF"/>
            <w:vAlign w:val="center"/>
          </w:tcPr>
          <w:p w14:paraId="1BA5EF1A"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1</w:t>
            </w:r>
          </w:p>
        </w:tc>
        <w:tc>
          <w:tcPr>
            <w:tcW w:w="1258" w:type="dxa"/>
            <w:tcBorders>
              <w:top w:val="single" w:sz="16" w:space="0" w:color="000000"/>
              <w:left w:val="nil"/>
              <w:bottom w:val="nil"/>
              <w:right w:val="single" w:sz="16" w:space="0" w:color="000000"/>
            </w:tcBorders>
            <w:shd w:val="clear" w:color="auto" w:fill="FFFFFF"/>
            <w:vAlign w:val="center"/>
          </w:tcPr>
          <w:p w14:paraId="47D26EEB"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Regression</w:t>
            </w:r>
          </w:p>
        </w:tc>
        <w:tc>
          <w:tcPr>
            <w:tcW w:w="1456" w:type="dxa"/>
            <w:tcBorders>
              <w:top w:val="single" w:sz="16" w:space="0" w:color="000000"/>
              <w:left w:val="single" w:sz="16" w:space="0" w:color="000000"/>
              <w:bottom w:val="nil"/>
            </w:tcBorders>
            <w:shd w:val="clear" w:color="auto" w:fill="FFFFFF"/>
            <w:vAlign w:val="center"/>
          </w:tcPr>
          <w:p w14:paraId="6EF6093B"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17.500</w:t>
            </w:r>
          </w:p>
        </w:tc>
        <w:tc>
          <w:tcPr>
            <w:tcW w:w="1001" w:type="dxa"/>
            <w:tcBorders>
              <w:top w:val="single" w:sz="16" w:space="0" w:color="000000"/>
              <w:bottom w:val="nil"/>
            </w:tcBorders>
            <w:shd w:val="clear" w:color="auto" w:fill="FFFFFF"/>
            <w:vAlign w:val="center"/>
          </w:tcPr>
          <w:p w14:paraId="6FCD10CB"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3</w:t>
            </w:r>
          </w:p>
        </w:tc>
        <w:tc>
          <w:tcPr>
            <w:tcW w:w="1380" w:type="dxa"/>
            <w:tcBorders>
              <w:top w:val="single" w:sz="16" w:space="0" w:color="000000"/>
              <w:bottom w:val="nil"/>
            </w:tcBorders>
            <w:shd w:val="clear" w:color="auto" w:fill="FFFFFF"/>
            <w:vAlign w:val="center"/>
          </w:tcPr>
          <w:p w14:paraId="290A3F66"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5.833</w:t>
            </w:r>
          </w:p>
        </w:tc>
        <w:tc>
          <w:tcPr>
            <w:tcW w:w="1001" w:type="dxa"/>
            <w:tcBorders>
              <w:top w:val="single" w:sz="16" w:space="0" w:color="000000"/>
              <w:bottom w:val="nil"/>
            </w:tcBorders>
            <w:shd w:val="clear" w:color="auto" w:fill="FFFFFF"/>
            <w:vAlign w:val="center"/>
          </w:tcPr>
          <w:p w14:paraId="092EE514"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16.012</w:t>
            </w:r>
          </w:p>
        </w:tc>
        <w:tc>
          <w:tcPr>
            <w:tcW w:w="1001" w:type="dxa"/>
            <w:tcBorders>
              <w:top w:val="single" w:sz="16" w:space="0" w:color="000000"/>
              <w:bottom w:val="nil"/>
              <w:right w:val="single" w:sz="16" w:space="0" w:color="000000"/>
            </w:tcBorders>
            <w:shd w:val="clear" w:color="auto" w:fill="FFFFFF"/>
            <w:vAlign w:val="center"/>
          </w:tcPr>
          <w:p w14:paraId="6716EC82" w14:textId="77777777" w:rsidR="00732D41" w:rsidRPr="003C2FE6" w:rsidRDefault="00732D41" w:rsidP="00406C63">
            <w:pPr>
              <w:spacing w:line="360" w:lineRule="auto"/>
              <w:jc w:val="center"/>
              <w:rPr>
                <w:rFonts w:ascii="Times New Roman" w:hAnsi="Times New Roman" w:cs="Times New Roman"/>
                <w:b/>
                <w:sz w:val="24"/>
                <w:szCs w:val="24"/>
              </w:rPr>
            </w:pPr>
            <w:r w:rsidRPr="003C2FE6">
              <w:rPr>
                <w:rFonts w:ascii="Times New Roman" w:hAnsi="Times New Roman" w:cs="Times New Roman"/>
                <w:b/>
                <w:sz w:val="24"/>
                <w:szCs w:val="24"/>
              </w:rPr>
              <w:t>.000b</w:t>
            </w:r>
          </w:p>
        </w:tc>
      </w:tr>
      <w:tr w:rsidR="00732D41" w:rsidRPr="003C2FE6" w14:paraId="64A2CC12" w14:textId="77777777" w:rsidTr="00913400">
        <w:trPr>
          <w:cantSplit/>
        </w:trPr>
        <w:tc>
          <w:tcPr>
            <w:tcW w:w="726" w:type="dxa"/>
            <w:vMerge/>
            <w:tcBorders>
              <w:top w:val="single" w:sz="16" w:space="0" w:color="000000"/>
              <w:left w:val="single" w:sz="16" w:space="0" w:color="000000"/>
              <w:bottom w:val="single" w:sz="16" w:space="0" w:color="000000"/>
              <w:right w:val="nil"/>
            </w:tcBorders>
            <w:shd w:val="clear" w:color="auto" w:fill="FFFFFF"/>
            <w:vAlign w:val="center"/>
          </w:tcPr>
          <w:p w14:paraId="33E10843" w14:textId="77777777" w:rsidR="00732D41" w:rsidRPr="003C2FE6" w:rsidRDefault="00732D41" w:rsidP="00406C63">
            <w:pPr>
              <w:spacing w:line="360" w:lineRule="auto"/>
              <w:jc w:val="both"/>
              <w:rPr>
                <w:rFonts w:ascii="Times New Roman" w:hAnsi="Times New Roman" w:cs="Times New Roman"/>
                <w:sz w:val="24"/>
                <w:szCs w:val="24"/>
              </w:rPr>
            </w:pPr>
          </w:p>
        </w:tc>
        <w:tc>
          <w:tcPr>
            <w:tcW w:w="1258" w:type="dxa"/>
            <w:tcBorders>
              <w:top w:val="nil"/>
              <w:left w:val="nil"/>
              <w:bottom w:val="nil"/>
              <w:right w:val="single" w:sz="16" w:space="0" w:color="000000"/>
            </w:tcBorders>
            <w:shd w:val="clear" w:color="auto" w:fill="FFFFFF"/>
            <w:vAlign w:val="center"/>
          </w:tcPr>
          <w:p w14:paraId="5B06C609"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Residual</w:t>
            </w:r>
          </w:p>
        </w:tc>
        <w:tc>
          <w:tcPr>
            <w:tcW w:w="1456" w:type="dxa"/>
            <w:tcBorders>
              <w:top w:val="nil"/>
              <w:left w:val="single" w:sz="16" w:space="0" w:color="000000"/>
              <w:bottom w:val="nil"/>
            </w:tcBorders>
            <w:shd w:val="clear" w:color="auto" w:fill="FFFFFF"/>
            <w:vAlign w:val="center"/>
          </w:tcPr>
          <w:p w14:paraId="2DE81CFD"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21.859</w:t>
            </w:r>
          </w:p>
        </w:tc>
        <w:tc>
          <w:tcPr>
            <w:tcW w:w="1001" w:type="dxa"/>
            <w:tcBorders>
              <w:top w:val="nil"/>
              <w:bottom w:val="nil"/>
            </w:tcBorders>
            <w:shd w:val="clear" w:color="auto" w:fill="FFFFFF"/>
            <w:vAlign w:val="center"/>
          </w:tcPr>
          <w:p w14:paraId="3CACE7F5"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60</w:t>
            </w:r>
          </w:p>
        </w:tc>
        <w:tc>
          <w:tcPr>
            <w:tcW w:w="1380" w:type="dxa"/>
            <w:tcBorders>
              <w:top w:val="nil"/>
              <w:bottom w:val="nil"/>
            </w:tcBorders>
            <w:shd w:val="clear" w:color="auto" w:fill="FFFFFF"/>
            <w:vAlign w:val="center"/>
          </w:tcPr>
          <w:p w14:paraId="504B77DF"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.364</w:t>
            </w:r>
          </w:p>
        </w:tc>
        <w:tc>
          <w:tcPr>
            <w:tcW w:w="1001" w:type="dxa"/>
            <w:tcBorders>
              <w:top w:val="nil"/>
              <w:bottom w:val="nil"/>
            </w:tcBorders>
            <w:shd w:val="clear" w:color="auto" w:fill="FFFFFF"/>
          </w:tcPr>
          <w:p w14:paraId="7A4285FE" w14:textId="77777777" w:rsidR="00732D41" w:rsidRPr="003C2FE6" w:rsidRDefault="00732D41" w:rsidP="00406C63">
            <w:pPr>
              <w:spacing w:line="360" w:lineRule="auto"/>
              <w:jc w:val="center"/>
              <w:rPr>
                <w:rFonts w:ascii="Times New Roman" w:hAnsi="Times New Roman" w:cs="Times New Roman"/>
                <w:sz w:val="24"/>
                <w:szCs w:val="24"/>
              </w:rPr>
            </w:pPr>
          </w:p>
        </w:tc>
        <w:tc>
          <w:tcPr>
            <w:tcW w:w="1001" w:type="dxa"/>
            <w:tcBorders>
              <w:top w:val="nil"/>
              <w:bottom w:val="nil"/>
              <w:right w:val="single" w:sz="16" w:space="0" w:color="000000"/>
            </w:tcBorders>
            <w:shd w:val="clear" w:color="auto" w:fill="FFFFFF"/>
          </w:tcPr>
          <w:p w14:paraId="651B5543" w14:textId="77777777" w:rsidR="00732D41" w:rsidRPr="003C2FE6" w:rsidRDefault="00732D41" w:rsidP="00406C63">
            <w:pPr>
              <w:spacing w:line="360" w:lineRule="auto"/>
              <w:jc w:val="center"/>
              <w:rPr>
                <w:rFonts w:ascii="Times New Roman" w:hAnsi="Times New Roman" w:cs="Times New Roman"/>
                <w:sz w:val="24"/>
                <w:szCs w:val="24"/>
              </w:rPr>
            </w:pPr>
          </w:p>
        </w:tc>
      </w:tr>
      <w:tr w:rsidR="00732D41" w:rsidRPr="003C2FE6" w14:paraId="6F282BC0" w14:textId="77777777" w:rsidTr="00913400">
        <w:trPr>
          <w:cantSplit/>
        </w:trPr>
        <w:tc>
          <w:tcPr>
            <w:tcW w:w="726" w:type="dxa"/>
            <w:vMerge/>
            <w:tcBorders>
              <w:top w:val="single" w:sz="16" w:space="0" w:color="000000"/>
              <w:left w:val="single" w:sz="16" w:space="0" w:color="000000"/>
              <w:bottom w:val="single" w:sz="16" w:space="0" w:color="000000"/>
              <w:right w:val="nil"/>
            </w:tcBorders>
            <w:shd w:val="clear" w:color="auto" w:fill="FFFFFF"/>
            <w:vAlign w:val="center"/>
          </w:tcPr>
          <w:p w14:paraId="547BBB7C" w14:textId="77777777" w:rsidR="00732D41" w:rsidRPr="003C2FE6" w:rsidRDefault="00732D41" w:rsidP="00406C63">
            <w:pPr>
              <w:spacing w:line="360" w:lineRule="auto"/>
              <w:jc w:val="both"/>
              <w:rPr>
                <w:rFonts w:ascii="Times New Roman" w:hAnsi="Times New Roman" w:cs="Times New Roman"/>
                <w:sz w:val="24"/>
                <w:szCs w:val="24"/>
              </w:rPr>
            </w:pPr>
          </w:p>
        </w:tc>
        <w:tc>
          <w:tcPr>
            <w:tcW w:w="1258" w:type="dxa"/>
            <w:tcBorders>
              <w:top w:val="nil"/>
              <w:left w:val="nil"/>
              <w:bottom w:val="single" w:sz="16" w:space="0" w:color="000000"/>
              <w:right w:val="single" w:sz="16" w:space="0" w:color="000000"/>
            </w:tcBorders>
            <w:shd w:val="clear" w:color="auto" w:fill="FFFFFF"/>
            <w:vAlign w:val="center"/>
          </w:tcPr>
          <w:p w14:paraId="29D461EF"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Total</w:t>
            </w:r>
          </w:p>
        </w:tc>
        <w:tc>
          <w:tcPr>
            <w:tcW w:w="1456" w:type="dxa"/>
            <w:tcBorders>
              <w:top w:val="nil"/>
              <w:left w:val="single" w:sz="16" w:space="0" w:color="000000"/>
              <w:bottom w:val="single" w:sz="16" w:space="0" w:color="000000"/>
            </w:tcBorders>
            <w:shd w:val="clear" w:color="auto" w:fill="FFFFFF"/>
            <w:vAlign w:val="center"/>
          </w:tcPr>
          <w:p w14:paraId="53BDD827"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39.359</w:t>
            </w:r>
          </w:p>
        </w:tc>
        <w:tc>
          <w:tcPr>
            <w:tcW w:w="1001" w:type="dxa"/>
            <w:tcBorders>
              <w:top w:val="nil"/>
              <w:bottom w:val="single" w:sz="16" w:space="0" w:color="000000"/>
            </w:tcBorders>
            <w:shd w:val="clear" w:color="auto" w:fill="FFFFFF"/>
            <w:vAlign w:val="center"/>
          </w:tcPr>
          <w:p w14:paraId="351A3133"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63</w:t>
            </w:r>
          </w:p>
        </w:tc>
        <w:tc>
          <w:tcPr>
            <w:tcW w:w="1380" w:type="dxa"/>
            <w:tcBorders>
              <w:top w:val="nil"/>
              <w:bottom w:val="single" w:sz="16" w:space="0" w:color="000000"/>
            </w:tcBorders>
            <w:shd w:val="clear" w:color="auto" w:fill="FFFFFF"/>
          </w:tcPr>
          <w:p w14:paraId="48DE53FC" w14:textId="77777777" w:rsidR="00732D41" w:rsidRPr="003C2FE6" w:rsidRDefault="00732D41" w:rsidP="00406C63">
            <w:pPr>
              <w:spacing w:line="360" w:lineRule="auto"/>
              <w:jc w:val="center"/>
              <w:rPr>
                <w:rFonts w:ascii="Times New Roman" w:hAnsi="Times New Roman" w:cs="Times New Roman"/>
                <w:sz w:val="24"/>
                <w:szCs w:val="24"/>
              </w:rPr>
            </w:pPr>
          </w:p>
        </w:tc>
        <w:tc>
          <w:tcPr>
            <w:tcW w:w="1001" w:type="dxa"/>
            <w:tcBorders>
              <w:top w:val="nil"/>
              <w:bottom w:val="single" w:sz="16" w:space="0" w:color="000000"/>
            </w:tcBorders>
            <w:shd w:val="clear" w:color="auto" w:fill="FFFFFF"/>
          </w:tcPr>
          <w:p w14:paraId="1448B7F3" w14:textId="77777777" w:rsidR="00732D41" w:rsidRPr="003C2FE6" w:rsidRDefault="00732D41" w:rsidP="00406C63">
            <w:pPr>
              <w:spacing w:line="360" w:lineRule="auto"/>
              <w:jc w:val="center"/>
              <w:rPr>
                <w:rFonts w:ascii="Times New Roman" w:hAnsi="Times New Roman" w:cs="Times New Roman"/>
                <w:sz w:val="24"/>
                <w:szCs w:val="24"/>
              </w:rPr>
            </w:pPr>
          </w:p>
        </w:tc>
        <w:tc>
          <w:tcPr>
            <w:tcW w:w="1001" w:type="dxa"/>
            <w:tcBorders>
              <w:top w:val="nil"/>
              <w:bottom w:val="single" w:sz="16" w:space="0" w:color="000000"/>
              <w:right w:val="single" w:sz="16" w:space="0" w:color="000000"/>
            </w:tcBorders>
            <w:shd w:val="clear" w:color="auto" w:fill="FFFFFF"/>
          </w:tcPr>
          <w:p w14:paraId="44C5B11B" w14:textId="77777777" w:rsidR="00732D41" w:rsidRPr="003C2FE6" w:rsidRDefault="00732D41" w:rsidP="00406C63">
            <w:pPr>
              <w:spacing w:line="360" w:lineRule="auto"/>
              <w:jc w:val="center"/>
              <w:rPr>
                <w:rFonts w:ascii="Times New Roman" w:hAnsi="Times New Roman" w:cs="Times New Roman"/>
                <w:sz w:val="24"/>
                <w:szCs w:val="24"/>
              </w:rPr>
            </w:pPr>
          </w:p>
        </w:tc>
      </w:tr>
    </w:tbl>
    <w:p w14:paraId="732367DF" w14:textId="77777777" w:rsidR="00732D41" w:rsidRPr="003C2FE6" w:rsidRDefault="00732D41" w:rsidP="00406C63">
      <w:pPr>
        <w:spacing w:line="360" w:lineRule="auto"/>
        <w:jc w:val="both"/>
        <w:rPr>
          <w:rFonts w:ascii="Times New Roman" w:hAnsi="Times New Roman" w:cs="Times New Roman"/>
          <w:sz w:val="24"/>
          <w:szCs w:val="24"/>
        </w:rPr>
      </w:pPr>
    </w:p>
    <w:p w14:paraId="40ED1643" w14:textId="5D7DDB52" w:rsidR="00732D41" w:rsidRPr="003C2FE6" w:rsidRDefault="00732D41" w:rsidP="00406C63">
      <w:pPr>
        <w:spacing w:line="360" w:lineRule="auto"/>
        <w:jc w:val="both"/>
        <w:rPr>
          <w:rFonts w:ascii="Times New Roman" w:hAnsi="Times New Roman" w:cs="Times New Roman"/>
          <w:b/>
          <w:sz w:val="24"/>
          <w:szCs w:val="24"/>
        </w:rPr>
      </w:pPr>
      <w:r w:rsidRPr="003C2FE6">
        <w:rPr>
          <w:rFonts w:ascii="Times New Roman" w:hAnsi="Times New Roman" w:cs="Times New Roman"/>
          <w:sz w:val="24"/>
          <w:szCs w:val="24"/>
        </w:rPr>
        <w:t xml:space="preserve">The F-statistic is a statistic for testing the hypothesis that the graph overall is a good fit. The F-statistic is a ratio of Mean Square Model (MSM) term to that of Mean Square Error (MSE) term. </w:t>
      </w:r>
      <w:r w:rsidRPr="003C2FE6">
        <w:rPr>
          <w:rFonts w:ascii="Times New Roman" w:hAnsi="Times New Roman" w:cs="Times New Roman"/>
          <w:b/>
          <w:sz w:val="24"/>
          <w:szCs w:val="24"/>
        </w:rPr>
        <w:t>In general, F-statistics with a significance value of 0.05 (5%) or less are generally a good fit. In our case here, the value of 0.000 is less than 0.05 and we say that the graph overall is a very good fit.</w:t>
      </w:r>
    </w:p>
    <w:p w14:paraId="627BEC24" w14:textId="77777777" w:rsidR="00732D41" w:rsidRPr="003C2FE6" w:rsidRDefault="00732D41" w:rsidP="00406C63">
      <w:pPr>
        <w:spacing w:line="360" w:lineRule="auto"/>
        <w:jc w:val="both"/>
        <w:rPr>
          <w:rFonts w:ascii="Times New Roman" w:hAnsi="Times New Roman" w:cs="Times New Roman"/>
          <w:b/>
          <w:sz w:val="24"/>
          <w:szCs w:val="24"/>
        </w:rPr>
      </w:pPr>
      <w:bookmarkStart w:id="95" w:name="_Toc433664354"/>
      <w:bookmarkStart w:id="96" w:name="_Toc457073486"/>
      <w:r w:rsidRPr="003C2FE6">
        <w:rPr>
          <w:rFonts w:ascii="Times New Roman" w:hAnsi="Times New Roman" w:cs="Times New Roman"/>
          <w:b/>
          <w:sz w:val="24"/>
          <w:szCs w:val="24"/>
        </w:rPr>
        <w:t>Analysis of the Multiple Regression Data</w:t>
      </w:r>
      <w:bookmarkEnd w:id="95"/>
      <w:bookmarkEnd w:id="96"/>
    </w:p>
    <w:p w14:paraId="55DC4177" w14:textId="6CCBA6B3" w:rsidR="00732D41"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The beta variable is a measure of how strongly the independent variable influences the dependent variable. It is measured in 'standard deviation' units. A beta weight for an independent variable indicates the expected increase or decrease in the dependent variable, in standard deviation units, given a one standard-deviation increase in independent variable with all other independent variables held constant. Whereas, the correlation coefficient reflects both the magnitude and direction of the relationship in independent variables. Its values range from -1.0 to 1.0  If a correlation coefficient is negative, the values of the two variables that are correlated are inversely related; as one variable‘s scores increase, the other variable‘s scores decrease. If a correlation coefficient is positive, an increase (or decrease) in one variable is related to an increase (or decrease) in the other variable in the coefficient. Table </w:t>
      </w:r>
      <w:r w:rsidR="003B70AB" w:rsidRPr="003C2FE6">
        <w:rPr>
          <w:rFonts w:ascii="Times New Roman" w:hAnsi="Times New Roman" w:cs="Times New Roman"/>
          <w:sz w:val="24"/>
          <w:szCs w:val="24"/>
        </w:rPr>
        <w:t>4.7.3</w:t>
      </w:r>
      <w:r w:rsidRPr="003C2FE6">
        <w:rPr>
          <w:rFonts w:ascii="Times New Roman" w:hAnsi="Times New Roman" w:cs="Times New Roman"/>
          <w:sz w:val="24"/>
          <w:szCs w:val="24"/>
        </w:rPr>
        <w:t xml:space="preserve"> below presents re</w:t>
      </w:r>
      <w:r w:rsidR="003D3213" w:rsidRPr="003C2FE6">
        <w:rPr>
          <w:rFonts w:ascii="Times New Roman" w:hAnsi="Times New Roman" w:cs="Times New Roman"/>
          <w:sz w:val="24"/>
          <w:szCs w:val="24"/>
        </w:rPr>
        <w:t>sults of co-efficient analysis.</w:t>
      </w:r>
    </w:p>
    <w:p w14:paraId="1729E4F1" w14:textId="12B25753" w:rsidR="00B2401B" w:rsidRPr="003C2FE6" w:rsidRDefault="00B2401B" w:rsidP="00406C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analysis </w:t>
      </w:r>
      <w:r w:rsidR="00863930">
        <w:rPr>
          <w:rFonts w:ascii="Times New Roman" w:hAnsi="Times New Roman" w:cs="Times New Roman"/>
          <w:sz w:val="24"/>
          <w:szCs w:val="24"/>
        </w:rPr>
        <w:t>of the result from the multiple regression Data, the data is generally accepted and it fits in the analysis of the assessment of the IFMIS implementation.</w:t>
      </w:r>
    </w:p>
    <w:p w14:paraId="7DC85C53" w14:textId="77777777" w:rsidR="00732D41" w:rsidRPr="003C2FE6" w:rsidRDefault="00732D41" w:rsidP="00406C63">
      <w:pPr>
        <w:spacing w:line="360" w:lineRule="auto"/>
        <w:jc w:val="both"/>
        <w:rPr>
          <w:rFonts w:ascii="Times New Roman" w:hAnsi="Times New Roman" w:cs="Times New Roman"/>
          <w:b/>
          <w:sz w:val="24"/>
          <w:szCs w:val="24"/>
        </w:rPr>
      </w:pPr>
      <w:bookmarkStart w:id="97" w:name="_Toc433664355"/>
      <w:bookmarkStart w:id="98" w:name="_Toc457073487"/>
      <w:r w:rsidRPr="003C2FE6">
        <w:rPr>
          <w:rFonts w:ascii="Times New Roman" w:hAnsi="Times New Roman" w:cs="Times New Roman"/>
          <w:b/>
          <w:sz w:val="24"/>
          <w:szCs w:val="24"/>
        </w:rPr>
        <w:lastRenderedPageBreak/>
        <w:t>Beta Value Analysis for Independent Variables</w:t>
      </w:r>
      <w:bookmarkEnd w:id="97"/>
      <w:bookmarkEnd w:id="98"/>
    </w:p>
    <w:p w14:paraId="0A8AE427" w14:textId="6D35DC9D"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Regression analysis was conducted to establish variables which predict the Impact of IFIMIS Implementation</w:t>
      </w:r>
      <w:r w:rsidR="003D3213" w:rsidRPr="003C2FE6">
        <w:rPr>
          <w:rFonts w:ascii="Times New Roman" w:hAnsi="Times New Roman" w:cs="Times New Roman"/>
          <w:sz w:val="24"/>
          <w:szCs w:val="24"/>
        </w:rPr>
        <w:t xml:space="preserve"> (III) in the </w:t>
      </w:r>
      <w:r w:rsidR="003D3213" w:rsidRPr="00BC2D78">
        <w:rPr>
          <w:rFonts w:ascii="Times New Roman" w:hAnsi="Times New Roman" w:cs="Times New Roman"/>
          <w:sz w:val="24"/>
          <w:szCs w:val="24"/>
        </w:rPr>
        <w:t>Ministry of Finance</w:t>
      </w:r>
      <w:r w:rsidRPr="003C2FE6">
        <w:rPr>
          <w:rFonts w:ascii="Times New Roman" w:hAnsi="Times New Roman" w:cs="Times New Roman"/>
          <w:sz w:val="24"/>
          <w:szCs w:val="24"/>
        </w:rPr>
        <w:t>.  Impact of IFIMIS Implementation (III)  is the dependent variable while the predictor variables are EII, CIMPF and IPSBP. The results from multiple linear regression analys</w:t>
      </w:r>
      <w:r w:rsidR="003B70AB" w:rsidRPr="003C2FE6">
        <w:rPr>
          <w:rFonts w:ascii="Times New Roman" w:hAnsi="Times New Roman" w:cs="Times New Roman"/>
          <w:sz w:val="24"/>
          <w:szCs w:val="24"/>
        </w:rPr>
        <w:t>is are presented in Table4.7.3</w:t>
      </w:r>
      <w:r w:rsidRPr="003C2FE6">
        <w:rPr>
          <w:rFonts w:ascii="Times New Roman" w:hAnsi="Times New Roman" w:cs="Times New Roman"/>
          <w:sz w:val="24"/>
          <w:szCs w:val="24"/>
        </w:rPr>
        <w:t xml:space="preserve"> below. Based on the test results, the following predictor variables are significant: </w:t>
      </w:r>
    </w:p>
    <w:p w14:paraId="0D5F535C"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EII (t= 0.241;  b= 0.285; p=0.013), </w:t>
      </w:r>
    </w:p>
    <w:p w14:paraId="1D0DA3D3"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IPSBP (t=0.578; b=0.495; p= 0.000) while CIMPF predictor variable is not significant as can be seen below  CIMPF (t=  -0.009;  b= -0.015;  p= 0.890)</w:t>
      </w:r>
    </w:p>
    <w:p w14:paraId="2F52A05B"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Further analysis shows that IPSBP and EII had positive effect on Impact of IFIMIS Implementation (III); the greater the score in these variables, the higher the level of Impact of IFIMIS Implementation (III). Finally, the results have revealed that IPSBP is the best predictor of the Impact of IFIMIS Implementation (III), followed by EII, and lastly CIMPF. </w:t>
      </w:r>
    </w:p>
    <w:p w14:paraId="0FDEA093"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 </w:t>
      </w:r>
    </w:p>
    <w:p w14:paraId="6AC2CEE3" w14:textId="77777777" w:rsidR="00732D41" w:rsidRPr="003C2FE6" w:rsidRDefault="00732D41" w:rsidP="00406C63">
      <w:pPr>
        <w:spacing w:line="360" w:lineRule="auto"/>
        <w:jc w:val="both"/>
        <w:rPr>
          <w:rFonts w:ascii="Times New Roman" w:hAnsi="Times New Roman" w:cs="Times New Roman"/>
          <w:sz w:val="24"/>
          <w:szCs w:val="24"/>
        </w:rPr>
      </w:pPr>
    </w:p>
    <w:p w14:paraId="4E87D01A" w14:textId="77777777" w:rsidR="00732D41" w:rsidRPr="003C2FE6" w:rsidRDefault="00732D41" w:rsidP="00406C63">
      <w:pPr>
        <w:spacing w:line="360" w:lineRule="auto"/>
        <w:jc w:val="both"/>
        <w:rPr>
          <w:rFonts w:ascii="Times New Roman" w:hAnsi="Times New Roman" w:cs="Times New Roman"/>
          <w:sz w:val="24"/>
          <w:szCs w:val="24"/>
        </w:rPr>
      </w:pPr>
    </w:p>
    <w:p w14:paraId="4B475607" w14:textId="77777777" w:rsidR="00732D41" w:rsidRPr="003C2FE6" w:rsidRDefault="00732D41" w:rsidP="00406C63">
      <w:pPr>
        <w:spacing w:line="360" w:lineRule="auto"/>
        <w:jc w:val="both"/>
        <w:rPr>
          <w:rFonts w:ascii="Times New Roman" w:hAnsi="Times New Roman" w:cs="Times New Roman"/>
          <w:sz w:val="24"/>
          <w:szCs w:val="24"/>
        </w:rPr>
      </w:pPr>
    </w:p>
    <w:p w14:paraId="0ABC298E" w14:textId="77777777" w:rsidR="00732D41" w:rsidRPr="003C2FE6" w:rsidRDefault="00732D41" w:rsidP="00406C63">
      <w:pPr>
        <w:spacing w:line="360" w:lineRule="auto"/>
        <w:jc w:val="both"/>
        <w:rPr>
          <w:rFonts w:ascii="Times New Roman" w:hAnsi="Times New Roman" w:cs="Times New Roman"/>
          <w:sz w:val="24"/>
          <w:szCs w:val="24"/>
        </w:rPr>
      </w:pPr>
    </w:p>
    <w:tbl>
      <w:tblPr>
        <w:tblpPr w:leftFromText="180" w:rightFromText="180" w:vertAnchor="text" w:horzAnchor="page" w:tblpX="1441" w:tblpY="-1620"/>
        <w:tblW w:w="93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46"/>
        <w:gridCol w:w="1329"/>
        <w:gridCol w:w="1329"/>
        <w:gridCol w:w="1466"/>
        <w:gridCol w:w="1008"/>
        <w:gridCol w:w="1008"/>
      </w:tblGrid>
      <w:tr w:rsidR="00732D41" w:rsidRPr="003C2FE6" w14:paraId="72820246" w14:textId="77777777" w:rsidTr="00913400">
        <w:trPr>
          <w:cantSplit/>
        </w:trPr>
        <w:tc>
          <w:tcPr>
            <w:tcW w:w="9320" w:type="dxa"/>
            <w:gridSpan w:val="7"/>
            <w:tcBorders>
              <w:top w:val="nil"/>
              <w:left w:val="nil"/>
              <w:bottom w:val="nil"/>
              <w:right w:val="nil"/>
            </w:tcBorders>
            <w:shd w:val="clear" w:color="auto" w:fill="FFFFFF"/>
          </w:tcPr>
          <w:p w14:paraId="178A73BC" w14:textId="77777777" w:rsidR="00FD2D17" w:rsidRDefault="00FD2D17" w:rsidP="00406C63">
            <w:pPr>
              <w:spacing w:line="360" w:lineRule="auto"/>
              <w:jc w:val="both"/>
              <w:rPr>
                <w:rFonts w:ascii="Times New Roman" w:hAnsi="Times New Roman" w:cs="Times New Roman"/>
                <w:sz w:val="24"/>
                <w:szCs w:val="24"/>
              </w:rPr>
            </w:pPr>
          </w:p>
          <w:p w14:paraId="6F92EC59" w14:textId="620EAA71" w:rsidR="003B70AB" w:rsidRPr="003C2FE6" w:rsidRDefault="00FD2D17" w:rsidP="00406C63">
            <w:pPr>
              <w:spacing w:line="360" w:lineRule="auto"/>
              <w:jc w:val="both"/>
              <w:rPr>
                <w:rFonts w:ascii="Times New Roman" w:hAnsi="Times New Roman" w:cs="Times New Roman"/>
                <w:sz w:val="24"/>
                <w:szCs w:val="24"/>
              </w:rPr>
            </w:pPr>
            <w:r>
              <w:rPr>
                <w:rFonts w:ascii="Times New Roman" w:hAnsi="Times New Roman" w:cs="Times New Roman"/>
                <w:sz w:val="24"/>
                <w:szCs w:val="24"/>
              </w:rPr>
              <w:t>Coefficients -</w:t>
            </w:r>
            <w:r w:rsidR="003B70AB" w:rsidRPr="003C2FE6">
              <w:rPr>
                <w:rFonts w:ascii="Times New Roman" w:hAnsi="Times New Roman" w:cs="Times New Roman"/>
                <w:sz w:val="24"/>
                <w:szCs w:val="24"/>
              </w:rPr>
              <w:t>4.7.3</w:t>
            </w:r>
          </w:p>
        </w:tc>
      </w:tr>
      <w:tr w:rsidR="00732D41" w:rsidRPr="003C2FE6" w14:paraId="70E266BF" w14:textId="77777777" w:rsidTr="00913400">
        <w:trPr>
          <w:cantSplit/>
        </w:trPr>
        <w:tc>
          <w:tcPr>
            <w:tcW w:w="3180" w:type="dxa"/>
            <w:gridSpan w:val="2"/>
            <w:vMerge w:val="restart"/>
            <w:tcBorders>
              <w:top w:val="single" w:sz="16" w:space="0" w:color="000000"/>
              <w:left w:val="single" w:sz="16" w:space="0" w:color="000000"/>
              <w:bottom w:val="nil"/>
              <w:right w:val="nil"/>
            </w:tcBorders>
            <w:shd w:val="clear" w:color="auto" w:fill="FFFFFF"/>
          </w:tcPr>
          <w:p w14:paraId="009E1F82" w14:textId="67AD93CE" w:rsidR="00FD2D17"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Model</w:t>
            </w:r>
          </w:p>
          <w:p w14:paraId="090C2F1D" w14:textId="77777777" w:rsidR="00732D41" w:rsidRPr="00FD2D17" w:rsidRDefault="00732D41" w:rsidP="00FD2D17">
            <w:pPr>
              <w:jc w:val="center"/>
              <w:rPr>
                <w:rFonts w:ascii="Times New Roman" w:hAnsi="Times New Roman" w:cs="Times New Roman"/>
                <w:sz w:val="24"/>
                <w:szCs w:val="24"/>
              </w:rPr>
            </w:pPr>
          </w:p>
        </w:tc>
        <w:tc>
          <w:tcPr>
            <w:tcW w:w="2658" w:type="dxa"/>
            <w:gridSpan w:val="2"/>
            <w:tcBorders>
              <w:top w:val="single" w:sz="16" w:space="0" w:color="000000"/>
              <w:left w:val="single" w:sz="16" w:space="0" w:color="000000"/>
            </w:tcBorders>
            <w:shd w:val="clear" w:color="auto" w:fill="FFFFFF"/>
          </w:tcPr>
          <w:p w14:paraId="4D2B7D3E"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Unstandardized Coefficients</w:t>
            </w:r>
          </w:p>
        </w:tc>
        <w:tc>
          <w:tcPr>
            <w:tcW w:w="1466" w:type="dxa"/>
            <w:tcBorders>
              <w:top w:val="single" w:sz="16" w:space="0" w:color="000000"/>
            </w:tcBorders>
            <w:shd w:val="clear" w:color="auto" w:fill="FFFFFF"/>
          </w:tcPr>
          <w:p w14:paraId="18708426"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Standardized Coefficients</w:t>
            </w:r>
          </w:p>
        </w:tc>
        <w:tc>
          <w:tcPr>
            <w:tcW w:w="1008" w:type="dxa"/>
            <w:vMerge w:val="restart"/>
            <w:tcBorders>
              <w:top w:val="single" w:sz="16" w:space="0" w:color="000000"/>
            </w:tcBorders>
            <w:shd w:val="clear" w:color="auto" w:fill="FFFFFF"/>
          </w:tcPr>
          <w:p w14:paraId="2F8A75D4"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t</w:t>
            </w:r>
          </w:p>
        </w:tc>
        <w:tc>
          <w:tcPr>
            <w:tcW w:w="1008" w:type="dxa"/>
            <w:vMerge w:val="restart"/>
            <w:tcBorders>
              <w:top w:val="single" w:sz="16" w:space="0" w:color="000000"/>
              <w:right w:val="single" w:sz="16" w:space="0" w:color="000000"/>
            </w:tcBorders>
            <w:shd w:val="clear" w:color="auto" w:fill="FFFFFF"/>
          </w:tcPr>
          <w:p w14:paraId="6DD71F8D"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Sig.</w:t>
            </w:r>
          </w:p>
        </w:tc>
      </w:tr>
      <w:tr w:rsidR="00732D41" w:rsidRPr="003C2FE6" w14:paraId="044C40E0" w14:textId="77777777" w:rsidTr="00913400">
        <w:trPr>
          <w:cantSplit/>
        </w:trPr>
        <w:tc>
          <w:tcPr>
            <w:tcW w:w="3180" w:type="dxa"/>
            <w:gridSpan w:val="2"/>
            <w:vMerge/>
            <w:tcBorders>
              <w:top w:val="single" w:sz="16" w:space="0" w:color="000000"/>
              <w:left w:val="single" w:sz="16" w:space="0" w:color="000000"/>
              <w:bottom w:val="nil"/>
              <w:right w:val="nil"/>
            </w:tcBorders>
            <w:shd w:val="clear" w:color="auto" w:fill="FFFFFF"/>
          </w:tcPr>
          <w:p w14:paraId="388C9743" w14:textId="77777777" w:rsidR="00732D41" w:rsidRPr="003C2FE6" w:rsidRDefault="00732D41" w:rsidP="00406C63">
            <w:pPr>
              <w:spacing w:line="360" w:lineRule="auto"/>
              <w:jc w:val="center"/>
              <w:rPr>
                <w:rFonts w:ascii="Times New Roman" w:hAnsi="Times New Roman" w:cs="Times New Roman"/>
                <w:sz w:val="24"/>
                <w:szCs w:val="24"/>
              </w:rPr>
            </w:pPr>
          </w:p>
        </w:tc>
        <w:tc>
          <w:tcPr>
            <w:tcW w:w="1329" w:type="dxa"/>
            <w:tcBorders>
              <w:left w:val="single" w:sz="16" w:space="0" w:color="000000"/>
              <w:bottom w:val="single" w:sz="16" w:space="0" w:color="000000"/>
            </w:tcBorders>
            <w:shd w:val="clear" w:color="auto" w:fill="FFFFFF"/>
          </w:tcPr>
          <w:p w14:paraId="0493B225"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B</w:t>
            </w:r>
          </w:p>
        </w:tc>
        <w:tc>
          <w:tcPr>
            <w:tcW w:w="1329" w:type="dxa"/>
            <w:tcBorders>
              <w:bottom w:val="single" w:sz="16" w:space="0" w:color="000000"/>
            </w:tcBorders>
            <w:shd w:val="clear" w:color="auto" w:fill="FFFFFF"/>
          </w:tcPr>
          <w:p w14:paraId="3125EFE3"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Std. Error</w:t>
            </w:r>
          </w:p>
        </w:tc>
        <w:tc>
          <w:tcPr>
            <w:tcW w:w="1466" w:type="dxa"/>
            <w:tcBorders>
              <w:bottom w:val="single" w:sz="16" w:space="0" w:color="000000"/>
            </w:tcBorders>
            <w:shd w:val="clear" w:color="auto" w:fill="FFFFFF"/>
          </w:tcPr>
          <w:p w14:paraId="1770A505"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Beta</w:t>
            </w:r>
          </w:p>
        </w:tc>
        <w:tc>
          <w:tcPr>
            <w:tcW w:w="1008" w:type="dxa"/>
            <w:vMerge/>
            <w:tcBorders>
              <w:top w:val="single" w:sz="16" w:space="0" w:color="000000"/>
            </w:tcBorders>
            <w:shd w:val="clear" w:color="auto" w:fill="FFFFFF"/>
          </w:tcPr>
          <w:p w14:paraId="57776437" w14:textId="77777777" w:rsidR="00732D41" w:rsidRPr="003C2FE6" w:rsidRDefault="00732D41" w:rsidP="00406C63">
            <w:pPr>
              <w:spacing w:line="360" w:lineRule="auto"/>
              <w:jc w:val="center"/>
              <w:rPr>
                <w:rFonts w:ascii="Times New Roman" w:hAnsi="Times New Roman" w:cs="Times New Roman"/>
                <w:sz w:val="24"/>
                <w:szCs w:val="24"/>
              </w:rPr>
            </w:pPr>
          </w:p>
        </w:tc>
        <w:tc>
          <w:tcPr>
            <w:tcW w:w="1008" w:type="dxa"/>
            <w:vMerge/>
            <w:tcBorders>
              <w:top w:val="single" w:sz="16" w:space="0" w:color="000000"/>
              <w:right w:val="single" w:sz="16" w:space="0" w:color="000000"/>
            </w:tcBorders>
            <w:shd w:val="clear" w:color="auto" w:fill="FFFFFF"/>
          </w:tcPr>
          <w:p w14:paraId="1A4C830D" w14:textId="77777777" w:rsidR="00732D41" w:rsidRPr="003C2FE6" w:rsidRDefault="00732D41" w:rsidP="00406C63">
            <w:pPr>
              <w:spacing w:line="360" w:lineRule="auto"/>
              <w:jc w:val="center"/>
              <w:rPr>
                <w:rFonts w:ascii="Times New Roman" w:hAnsi="Times New Roman" w:cs="Times New Roman"/>
                <w:sz w:val="24"/>
                <w:szCs w:val="24"/>
              </w:rPr>
            </w:pPr>
          </w:p>
        </w:tc>
      </w:tr>
      <w:tr w:rsidR="00732D41" w:rsidRPr="003C2FE6" w14:paraId="13234598" w14:textId="77777777" w:rsidTr="00913400">
        <w:trPr>
          <w:cantSplit/>
        </w:trPr>
        <w:tc>
          <w:tcPr>
            <w:tcW w:w="734" w:type="dxa"/>
            <w:vMerge w:val="restart"/>
            <w:tcBorders>
              <w:top w:val="single" w:sz="16" w:space="0" w:color="000000"/>
              <w:left w:val="single" w:sz="16" w:space="0" w:color="000000"/>
              <w:bottom w:val="single" w:sz="16" w:space="0" w:color="000000"/>
              <w:right w:val="nil"/>
            </w:tcBorders>
            <w:shd w:val="clear" w:color="auto" w:fill="FFFFFF"/>
            <w:vAlign w:val="center"/>
          </w:tcPr>
          <w:p w14:paraId="7C6178DC"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1</w:t>
            </w:r>
          </w:p>
        </w:tc>
        <w:tc>
          <w:tcPr>
            <w:tcW w:w="2446" w:type="dxa"/>
            <w:tcBorders>
              <w:top w:val="single" w:sz="16" w:space="0" w:color="000000"/>
              <w:left w:val="nil"/>
              <w:bottom w:val="nil"/>
              <w:right w:val="single" w:sz="16" w:space="0" w:color="000000"/>
            </w:tcBorders>
            <w:shd w:val="clear" w:color="auto" w:fill="FFFFFF"/>
            <w:vAlign w:val="center"/>
          </w:tcPr>
          <w:p w14:paraId="4266858F"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(Constant)</w:t>
            </w:r>
          </w:p>
        </w:tc>
        <w:tc>
          <w:tcPr>
            <w:tcW w:w="1329" w:type="dxa"/>
            <w:tcBorders>
              <w:top w:val="single" w:sz="16" w:space="0" w:color="000000"/>
              <w:left w:val="single" w:sz="16" w:space="0" w:color="000000"/>
              <w:bottom w:val="nil"/>
            </w:tcBorders>
            <w:shd w:val="clear" w:color="auto" w:fill="FFFFFF"/>
            <w:vAlign w:val="center"/>
          </w:tcPr>
          <w:p w14:paraId="721E9F87"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.765</w:t>
            </w:r>
          </w:p>
        </w:tc>
        <w:tc>
          <w:tcPr>
            <w:tcW w:w="1329" w:type="dxa"/>
            <w:tcBorders>
              <w:top w:val="single" w:sz="16" w:space="0" w:color="000000"/>
              <w:bottom w:val="nil"/>
            </w:tcBorders>
            <w:shd w:val="clear" w:color="auto" w:fill="FFFFFF"/>
            <w:vAlign w:val="center"/>
          </w:tcPr>
          <w:p w14:paraId="1BDB036B"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.443</w:t>
            </w:r>
          </w:p>
        </w:tc>
        <w:tc>
          <w:tcPr>
            <w:tcW w:w="1466" w:type="dxa"/>
            <w:tcBorders>
              <w:top w:val="single" w:sz="16" w:space="0" w:color="000000"/>
              <w:bottom w:val="nil"/>
            </w:tcBorders>
            <w:shd w:val="clear" w:color="auto" w:fill="FFFFFF"/>
          </w:tcPr>
          <w:p w14:paraId="3C1EDFA3" w14:textId="77777777" w:rsidR="00732D41" w:rsidRPr="003C2FE6" w:rsidRDefault="00732D41" w:rsidP="00406C63">
            <w:pPr>
              <w:spacing w:line="360" w:lineRule="auto"/>
              <w:jc w:val="center"/>
              <w:rPr>
                <w:rFonts w:ascii="Times New Roman" w:hAnsi="Times New Roman" w:cs="Times New Roman"/>
                <w:sz w:val="24"/>
                <w:szCs w:val="24"/>
              </w:rPr>
            </w:pPr>
          </w:p>
        </w:tc>
        <w:tc>
          <w:tcPr>
            <w:tcW w:w="1008" w:type="dxa"/>
            <w:tcBorders>
              <w:top w:val="single" w:sz="16" w:space="0" w:color="000000"/>
              <w:bottom w:val="nil"/>
            </w:tcBorders>
            <w:shd w:val="clear" w:color="auto" w:fill="FFFFFF"/>
            <w:vAlign w:val="center"/>
          </w:tcPr>
          <w:p w14:paraId="077639CC"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1.725</w:t>
            </w:r>
          </w:p>
        </w:tc>
        <w:tc>
          <w:tcPr>
            <w:tcW w:w="1008" w:type="dxa"/>
            <w:tcBorders>
              <w:top w:val="single" w:sz="16" w:space="0" w:color="000000"/>
              <w:bottom w:val="nil"/>
              <w:right w:val="single" w:sz="16" w:space="0" w:color="000000"/>
            </w:tcBorders>
            <w:shd w:val="clear" w:color="auto" w:fill="FFFFFF"/>
            <w:vAlign w:val="center"/>
          </w:tcPr>
          <w:p w14:paraId="5D9408D2"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.090</w:t>
            </w:r>
          </w:p>
        </w:tc>
      </w:tr>
      <w:tr w:rsidR="00732D41" w:rsidRPr="003C2FE6" w14:paraId="743C823E" w14:textId="77777777" w:rsidTr="0091340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4B31A1DF" w14:textId="77777777" w:rsidR="00732D41" w:rsidRPr="003C2FE6" w:rsidRDefault="00732D41" w:rsidP="00406C63">
            <w:pPr>
              <w:spacing w:line="360" w:lineRule="auto"/>
              <w:jc w:val="center"/>
              <w:rPr>
                <w:rFonts w:ascii="Times New Roman" w:hAnsi="Times New Roman" w:cs="Times New Roman"/>
                <w:sz w:val="24"/>
                <w:szCs w:val="24"/>
              </w:rPr>
            </w:pPr>
          </w:p>
        </w:tc>
        <w:tc>
          <w:tcPr>
            <w:tcW w:w="2446" w:type="dxa"/>
            <w:tcBorders>
              <w:top w:val="nil"/>
              <w:left w:val="nil"/>
              <w:bottom w:val="nil"/>
              <w:right w:val="single" w:sz="16" w:space="0" w:color="000000"/>
            </w:tcBorders>
            <w:shd w:val="clear" w:color="auto" w:fill="FFFFFF"/>
            <w:vAlign w:val="center"/>
          </w:tcPr>
          <w:p w14:paraId="4A1BD70E"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Extent of IFIMIS Implementation</w:t>
            </w:r>
          </w:p>
        </w:tc>
        <w:tc>
          <w:tcPr>
            <w:tcW w:w="1329" w:type="dxa"/>
            <w:tcBorders>
              <w:top w:val="nil"/>
              <w:left w:val="single" w:sz="16" w:space="0" w:color="000000"/>
              <w:bottom w:val="nil"/>
            </w:tcBorders>
            <w:shd w:val="clear" w:color="auto" w:fill="FFFFFF"/>
            <w:vAlign w:val="center"/>
          </w:tcPr>
          <w:p w14:paraId="29161545"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.241</w:t>
            </w:r>
          </w:p>
        </w:tc>
        <w:tc>
          <w:tcPr>
            <w:tcW w:w="1329" w:type="dxa"/>
            <w:tcBorders>
              <w:top w:val="nil"/>
              <w:bottom w:val="nil"/>
            </w:tcBorders>
            <w:shd w:val="clear" w:color="auto" w:fill="FFFFFF"/>
            <w:vAlign w:val="center"/>
          </w:tcPr>
          <w:p w14:paraId="4F3AC218"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.094</w:t>
            </w:r>
          </w:p>
        </w:tc>
        <w:tc>
          <w:tcPr>
            <w:tcW w:w="1466" w:type="dxa"/>
            <w:tcBorders>
              <w:top w:val="nil"/>
              <w:bottom w:val="nil"/>
            </w:tcBorders>
            <w:shd w:val="clear" w:color="auto" w:fill="FFFFFF"/>
            <w:vAlign w:val="center"/>
          </w:tcPr>
          <w:p w14:paraId="1C34FE3E"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.285</w:t>
            </w:r>
          </w:p>
        </w:tc>
        <w:tc>
          <w:tcPr>
            <w:tcW w:w="1008" w:type="dxa"/>
            <w:tcBorders>
              <w:top w:val="nil"/>
              <w:bottom w:val="nil"/>
            </w:tcBorders>
            <w:shd w:val="clear" w:color="auto" w:fill="FFFFFF"/>
            <w:vAlign w:val="center"/>
          </w:tcPr>
          <w:p w14:paraId="380A5D1A"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2.565</w:t>
            </w:r>
          </w:p>
        </w:tc>
        <w:tc>
          <w:tcPr>
            <w:tcW w:w="1008" w:type="dxa"/>
            <w:tcBorders>
              <w:top w:val="nil"/>
              <w:bottom w:val="nil"/>
              <w:right w:val="single" w:sz="16" w:space="0" w:color="000000"/>
            </w:tcBorders>
            <w:shd w:val="clear" w:color="auto" w:fill="FFFFFF"/>
            <w:vAlign w:val="center"/>
          </w:tcPr>
          <w:p w14:paraId="00A27A5A"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.013</w:t>
            </w:r>
          </w:p>
        </w:tc>
      </w:tr>
      <w:tr w:rsidR="00732D41" w:rsidRPr="003C2FE6" w14:paraId="52FD7F86" w14:textId="77777777" w:rsidTr="0091340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505D8387" w14:textId="77777777" w:rsidR="00732D41" w:rsidRPr="003C2FE6" w:rsidRDefault="00732D41" w:rsidP="00406C63">
            <w:pPr>
              <w:spacing w:line="360" w:lineRule="auto"/>
              <w:jc w:val="center"/>
              <w:rPr>
                <w:rFonts w:ascii="Times New Roman" w:hAnsi="Times New Roman" w:cs="Times New Roman"/>
                <w:sz w:val="24"/>
                <w:szCs w:val="24"/>
              </w:rPr>
            </w:pPr>
          </w:p>
        </w:tc>
        <w:tc>
          <w:tcPr>
            <w:tcW w:w="2446" w:type="dxa"/>
            <w:tcBorders>
              <w:top w:val="nil"/>
              <w:left w:val="nil"/>
              <w:bottom w:val="nil"/>
              <w:right w:val="single" w:sz="16" w:space="0" w:color="000000"/>
            </w:tcBorders>
            <w:shd w:val="clear" w:color="auto" w:fill="FFFFFF"/>
            <w:vAlign w:val="center"/>
          </w:tcPr>
          <w:p w14:paraId="2E8BB2C7"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Contribution of IFIMIS in the Management of Public Funds</w:t>
            </w:r>
          </w:p>
        </w:tc>
        <w:tc>
          <w:tcPr>
            <w:tcW w:w="1329" w:type="dxa"/>
            <w:tcBorders>
              <w:top w:val="nil"/>
              <w:left w:val="single" w:sz="16" w:space="0" w:color="000000"/>
              <w:bottom w:val="nil"/>
            </w:tcBorders>
            <w:shd w:val="clear" w:color="auto" w:fill="FFFFFF"/>
            <w:vAlign w:val="center"/>
          </w:tcPr>
          <w:p w14:paraId="405642E0"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-.009</w:t>
            </w:r>
          </w:p>
        </w:tc>
        <w:tc>
          <w:tcPr>
            <w:tcW w:w="1329" w:type="dxa"/>
            <w:tcBorders>
              <w:top w:val="nil"/>
              <w:bottom w:val="nil"/>
            </w:tcBorders>
            <w:shd w:val="clear" w:color="auto" w:fill="FFFFFF"/>
            <w:vAlign w:val="center"/>
          </w:tcPr>
          <w:p w14:paraId="48506943"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.068</w:t>
            </w:r>
          </w:p>
        </w:tc>
        <w:tc>
          <w:tcPr>
            <w:tcW w:w="1466" w:type="dxa"/>
            <w:tcBorders>
              <w:top w:val="nil"/>
              <w:bottom w:val="nil"/>
            </w:tcBorders>
            <w:shd w:val="clear" w:color="auto" w:fill="FFFFFF"/>
            <w:vAlign w:val="center"/>
          </w:tcPr>
          <w:p w14:paraId="4FE2F9AB"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-.015</w:t>
            </w:r>
          </w:p>
        </w:tc>
        <w:tc>
          <w:tcPr>
            <w:tcW w:w="1008" w:type="dxa"/>
            <w:tcBorders>
              <w:top w:val="nil"/>
              <w:bottom w:val="nil"/>
            </w:tcBorders>
            <w:shd w:val="clear" w:color="auto" w:fill="FFFFFF"/>
            <w:vAlign w:val="center"/>
          </w:tcPr>
          <w:p w14:paraId="5190F627"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-.139</w:t>
            </w:r>
          </w:p>
        </w:tc>
        <w:tc>
          <w:tcPr>
            <w:tcW w:w="1008" w:type="dxa"/>
            <w:tcBorders>
              <w:top w:val="nil"/>
              <w:bottom w:val="nil"/>
              <w:right w:val="single" w:sz="16" w:space="0" w:color="000000"/>
            </w:tcBorders>
            <w:shd w:val="clear" w:color="auto" w:fill="FFFFFF"/>
            <w:vAlign w:val="center"/>
          </w:tcPr>
          <w:p w14:paraId="414018A0"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.890</w:t>
            </w:r>
          </w:p>
        </w:tc>
      </w:tr>
      <w:tr w:rsidR="00732D41" w:rsidRPr="003C2FE6" w14:paraId="533A3053" w14:textId="77777777" w:rsidTr="00913400">
        <w:trPr>
          <w:cantSplit/>
        </w:trPr>
        <w:tc>
          <w:tcPr>
            <w:tcW w:w="734" w:type="dxa"/>
            <w:vMerge/>
            <w:tcBorders>
              <w:top w:val="single" w:sz="16" w:space="0" w:color="000000"/>
              <w:left w:val="single" w:sz="16" w:space="0" w:color="000000"/>
              <w:bottom w:val="single" w:sz="16" w:space="0" w:color="000000"/>
              <w:right w:val="nil"/>
            </w:tcBorders>
            <w:shd w:val="clear" w:color="auto" w:fill="FFFFFF"/>
            <w:vAlign w:val="center"/>
          </w:tcPr>
          <w:p w14:paraId="621229DE" w14:textId="77777777" w:rsidR="00732D41" w:rsidRPr="003C2FE6" w:rsidRDefault="00732D41" w:rsidP="00406C63">
            <w:pPr>
              <w:spacing w:line="360" w:lineRule="auto"/>
              <w:jc w:val="center"/>
              <w:rPr>
                <w:rFonts w:ascii="Times New Roman" w:hAnsi="Times New Roman" w:cs="Times New Roman"/>
                <w:sz w:val="24"/>
                <w:szCs w:val="24"/>
              </w:rPr>
            </w:pPr>
          </w:p>
        </w:tc>
        <w:tc>
          <w:tcPr>
            <w:tcW w:w="2446" w:type="dxa"/>
            <w:tcBorders>
              <w:top w:val="nil"/>
              <w:left w:val="nil"/>
              <w:bottom w:val="single" w:sz="16" w:space="0" w:color="000000"/>
              <w:right w:val="single" w:sz="16" w:space="0" w:color="000000"/>
            </w:tcBorders>
            <w:shd w:val="clear" w:color="auto" w:fill="FFFFFF"/>
            <w:vAlign w:val="center"/>
          </w:tcPr>
          <w:p w14:paraId="6DDD22F4" w14:textId="77777777" w:rsidR="00732D41" w:rsidRPr="003C2FE6" w:rsidRDefault="00732D41" w:rsidP="00406C63">
            <w:pPr>
              <w:spacing w:line="360" w:lineRule="auto"/>
              <w:jc w:val="center"/>
              <w:rPr>
                <w:rFonts w:ascii="Times New Roman" w:hAnsi="Times New Roman" w:cs="Times New Roman"/>
                <w:sz w:val="24"/>
                <w:szCs w:val="24"/>
              </w:rPr>
            </w:pPr>
            <w:r w:rsidRPr="003C2FE6">
              <w:rPr>
                <w:rFonts w:ascii="Times New Roman" w:hAnsi="Times New Roman" w:cs="Times New Roman"/>
                <w:sz w:val="24"/>
                <w:szCs w:val="24"/>
              </w:rPr>
              <w:t>Improvement on the public service bureaucratic process</w:t>
            </w:r>
          </w:p>
        </w:tc>
        <w:tc>
          <w:tcPr>
            <w:tcW w:w="1329" w:type="dxa"/>
            <w:tcBorders>
              <w:top w:val="nil"/>
              <w:left w:val="single" w:sz="16" w:space="0" w:color="000000"/>
              <w:bottom w:val="single" w:sz="16" w:space="0" w:color="000000"/>
            </w:tcBorders>
            <w:shd w:val="clear" w:color="auto" w:fill="FFFFFF"/>
            <w:vAlign w:val="center"/>
          </w:tcPr>
          <w:p w14:paraId="5792EDC4"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.578</w:t>
            </w:r>
          </w:p>
        </w:tc>
        <w:tc>
          <w:tcPr>
            <w:tcW w:w="1329" w:type="dxa"/>
            <w:tcBorders>
              <w:top w:val="nil"/>
              <w:bottom w:val="single" w:sz="16" w:space="0" w:color="000000"/>
            </w:tcBorders>
            <w:shd w:val="clear" w:color="auto" w:fill="FFFFFF"/>
            <w:vAlign w:val="center"/>
          </w:tcPr>
          <w:p w14:paraId="3AB84D19"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.131</w:t>
            </w:r>
          </w:p>
        </w:tc>
        <w:tc>
          <w:tcPr>
            <w:tcW w:w="1466" w:type="dxa"/>
            <w:tcBorders>
              <w:top w:val="nil"/>
              <w:bottom w:val="single" w:sz="16" w:space="0" w:color="000000"/>
            </w:tcBorders>
            <w:shd w:val="clear" w:color="auto" w:fill="FFFFFF"/>
            <w:vAlign w:val="center"/>
          </w:tcPr>
          <w:p w14:paraId="4B728A34"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.495</w:t>
            </w:r>
          </w:p>
        </w:tc>
        <w:tc>
          <w:tcPr>
            <w:tcW w:w="1008" w:type="dxa"/>
            <w:tcBorders>
              <w:top w:val="nil"/>
              <w:bottom w:val="single" w:sz="16" w:space="0" w:color="000000"/>
            </w:tcBorders>
            <w:shd w:val="clear" w:color="auto" w:fill="FFFFFF"/>
            <w:vAlign w:val="center"/>
          </w:tcPr>
          <w:p w14:paraId="042CC9BB"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4.420</w:t>
            </w:r>
          </w:p>
        </w:tc>
        <w:tc>
          <w:tcPr>
            <w:tcW w:w="1008" w:type="dxa"/>
            <w:tcBorders>
              <w:top w:val="nil"/>
              <w:bottom w:val="single" w:sz="16" w:space="0" w:color="000000"/>
              <w:right w:val="single" w:sz="16" w:space="0" w:color="000000"/>
            </w:tcBorders>
            <w:shd w:val="clear" w:color="auto" w:fill="FFFFFF"/>
            <w:vAlign w:val="center"/>
          </w:tcPr>
          <w:p w14:paraId="4543C06F" w14:textId="77777777" w:rsidR="00732D41" w:rsidRPr="009E2B71" w:rsidRDefault="00732D41" w:rsidP="00406C63">
            <w:pPr>
              <w:spacing w:line="360" w:lineRule="auto"/>
              <w:jc w:val="center"/>
              <w:rPr>
                <w:rFonts w:ascii="Times New Roman" w:hAnsi="Times New Roman" w:cs="Times New Roman"/>
                <w:sz w:val="24"/>
                <w:szCs w:val="24"/>
              </w:rPr>
            </w:pPr>
            <w:r w:rsidRPr="009E2B71">
              <w:rPr>
                <w:rFonts w:ascii="Times New Roman" w:hAnsi="Times New Roman" w:cs="Times New Roman"/>
                <w:sz w:val="24"/>
                <w:szCs w:val="24"/>
              </w:rPr>
              <w:t>.000</w:t>
            </w:r>
          </w:p>
        </w:tc>
      </w:tr>
      <w:tr w:rsidR="00732D41" w:rsidRPr="003C2FE6" w14:paraId="52D97120" w14:textId="77777777" w:rsidTr="00913400">
        <w:trPr>
          <w:cantSplit/>
        </w:trPr>
        <w:tc>
          <w:tcPr>
            <w:tcW w:w="9320" w:type="dxa"/>
            <w:gridSpan w:val="7"/>
            <w:tcBorders>
              <w:top w:val="nil"/>
              <w:left w:val="nil"/>
              <w:bottom w:val="nil"/>
              <w:right w:val="nil"/>
            </w:tcBorders>
            <w:shd w:val="clear" w:color="auto" w:fill="FFFFFF"/>
          </w:tcPr>
          <w:p w14:paraId="7A5CBD5C" w14:textId="337826E1"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a. Dependent Variable: Impact of IFIMIS</w:t>
            </w:r>
            <w:r w:rsidR="00FD2D17">
              <w:rPr>
                <w:rFonts w:ascii="Times New Roman" w:hAnsi="Times New Roman" w:cs="Times New Roman"/>
                <w:sz w:val="24"/>
                <w:szCs w:val="24"/>
              </w:rPr>
              <w:t>-SPSS-Version 20</w:t>
            </w:r>
          </w:p>
        </w:tc>
      </w:tr>
    </w:tbl>
    <w:p w14:paraId="7412468E" w14:textId="77777777" w:rsidR="00732D41" w:rsidRPr="003C2FE6" w:rsidRDefault="00732D41" w:rsidP="00406C63">
      <w:pPr>
        <w:spacing w:line="360" w:lineRule="auto"/>
        <w:jc w:val="both"/>
        <w:rPr>
          <w:rFonts w:ascii="Times New Roman" w:hAnsi="Times New Roman" w:cs="Times New Roman"/>
          <w:b/>
          <w:sz w:val="24"/>
          <w:szCs w:val="24"/>
        </w:rPr>
      </w:pPr>
      <w:bookmarkStart w:id="99" w:name="_Toc433664361"/>
      <w:bookmarkStart w:id="100" w:name="_Toc457073493"/>
      <w:r w:rsidRPr="003C2FE6">
        <w:rPr>
          <w:rFonts w:ascii="Times New Roman" w:hAnsi="Times New Roman" w:cs="Times New Roman"/>
          <w:b/>
          <w:sz w:val="24"/>
          <w:szCs w:val="24"/>
        </w:rPr>
        <w:t>The Line of Best Fit: Multiple Regression Analysis</w:t>
      </w:r>
      <w:bookmarkEnd w:id="99"/>
      <w:bookmarkEnd w:id="100"/>
    </w:p>
    <w:p w14:paraId="7C299E8F" w14:textId="74C7E78D"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The following equation is an idea model used in statistics to capture the relationship of independent variables and can be used for predicting the contribution of these independent variables to the dependent variable. This multiple linear regression equation helps to optimally predict the phenomenon of Impact of IFIMIS Implementation (III) within the </w:t>
      </w:r>
      <w:r w:rsidR="00D2517A" w:rsidRPr="00BC2D78">
        <w:rPr>
          <w:rFonts w:ascii="Times New Roman" w:hAnsi="Times New Roman" w:cs="Times New Roman"/>
          <w:sz w:val="24"/>
          <w:szCs w:val="24"/>
        </w:rPr>
        <w:t>Ministry of Finance</w:t>
      </w:r>
      <w:r w:rsidRPr="00BC2D78">
        <w:rPr>
          <w:rFonts w:ascii="Times New Roman" w:hAnsi="Times New Roman" w:cs="Times New Roman"/>
          <w:sz w:val="24"/>
          <w:szCs w:val="24"/>
        </w:rPr>
        <w:t xml:space="preserve">. The goal is to create the best equation so that future IFIMIS implementation matters are </w:t>
      </w:r>
      <w:r w:rsidRPr="003C2FE6">
        <w:rPr>
          <w:rFonts w:ascii="Times New Roman" w:hAnsi="Times New Roman" w:cs="Times New Roman"/>
          <w:sz w:val="24"/>
          <w:szCs w:val="24"/>
        </w:rPr>
        <w:t>predicted for better future interventions. In this regard, the Impact of IFIMIS Implementation (III) Model suggested is as follows:</w:t>
      </w:r>
    </w:p>
    <w:p w14:paraId="63B4C038" w14:textId="77777777" w:rsidR="00732D41" w:rsidRPr="003C2FE6" w:rsidRDefault="00732D41"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III =   X    +   (A1*EII)   +   (A2*IPSBP)   +   (A3*CIMPF)</w:t>
      </w:r>
    </w:p>
    <w:p w14:paraId="283F1051"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III = represents the Dependent Variable ( DV); what is being predicted or explained</w:t>
      </w:r>
    </w:p>
    <w:p w14:paraId="1661C374"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X = is the Constant or intercept </w:t>
      </w:r>
    </w:p>
    <w:p w14:paraId="3F93EC51"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A1= the Slope (Beta coefficient) for EII ;  where  EII   is the first Independent Variable (IV) that is explaining the variance in III </w:t>
      </w:r>
    </w:p>
    <w:p w14:paraId="28DDBB97"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lastRenderedPageBreak/>
        <w:t>A2     =  is the Slope (Beta coefficient) for IPSBP;  where  IPSBP is the second Independent Variable (IV) that is explaining the variance in III</w:t>
      </w:r>
    </w:p>
    <w:p w14:paraId="5D72535D"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A3        =   is the Slope (Beta coefficient) for CIMPF ;  where CIMPF  is  the  third independent variable (IV)  that is explaining the variance in III</w:t>
      </w:r>
    </w:p>
    <w:p w14:paraId="05F509E1"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Assuming that  all the independent variables ( A1,  A2,  A3…………An)  are zero, then the  Dependent Variable (Y)  will be  equal to X. implying it can only be explained by X.   </w:t>
      </w:r>
    </w:p>
    <w:p w14:paraId="2ADCFFA7" w14:textId="4A526365" w:rsidR="00732D41" w:rsidRPr="003C2FE6" w:rsidRDefault="00732D41"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 xml:space="preserve">III =  0.765   +  0.285EII  + </w:t>
      </w:r>
      <w:r w:rsidR="00BC2D78">
        <w:rPr>
          <w:rFonts w:ascii="Times New Roman" w:hAnsi="Times New Roman" w:cs="Times New Roman"/>
          <w:b/>
          <w:sz w:val="24"/>
          <w:szCs w:val="24"/>
        </w:rPr>
        <w:t xml:space="preserve">  0.495IPSBP – 0.015CIMPF..eq 1</w:t>
      </w:r>
    </w:p>
    <w:p w14:paraId="7B48830E" w14:textId="77777777" w:rsidR="00732D41" w:rsidRPr="003C2FE6" w:rsidRDefault="00732D41"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III =  0.285EII  +   0.495IPSBP – 0.015CIMPF …….eq 2</w:t>
      </w:r>
    </w:p>
    <w:p w14:paraId="27D8A4AD" w14:textId="77777777" w:rsidR="00732D41" w:rsidRPr="003C2FE6" w:rsidRDefault="00732D41"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From the equation 2 above, Impact of IFIMIS Implementation (III) will increase by 0.285 units or 29% for each increase in  Extent of IFIMIS Implementation (EII) holding Contribution of IFMIS in the Management of Public Funds (CIMPF) and Improvement on the Public Service Bureaucratic Processes (IPSBP) constant. </w:t>
      </w:r>
    </w:p>
    <w:p w14:paraId="2F553B7A" w14:textId="356AE002" w:rsidR="00DA5659" w:rsidRPr="009E2B71" w:rsidRDefault="00732D41" w:rsidP="00FE372F">
      <w:pPr>
        <w:spacing w:line="360" w:lineRule="auto"/>
        <w:rPr>
          <w:rFonts w:ascii="Times New Roman" w:hAnsi="Times New Roman" w:cs="Times New Roman"/>
          <w:sz w:val="24"/>
          <w:szCs w:val="24"/>
        </w:rPr>
      </w:pPr>
      <w:r w:rsidRPr="009E2B71">
        <w:rPr>
          <w:rFonts w:ascii="Times New Roman" w:hAnsi="Times New Roman" w:cs="Times New Roman"/>
          <w:sz w:val="24"/>
          <w:szCs w:val="24"/>
        </w:rPr>
        <w:t>In addition, if Contribution of IFMIS in the M</w:t>
      </w:r>
      <w:r w:rsidR="00D2517A" w:rsidRPr="009E2B71">
        <w:rPr>
          <w:rFonts w:ascii="Times New Roman" w:hAnsi="Times New Roman" w:cs="Times New Roman"/>
          <w:sz w:val="24"/>
          <w:szCs w:val="24"/>
        </w:rPr>
        <w:t xml:space="preserve">anagement of Public Funds </w:t>
      </w:r>
      <w:r w:rsidRPr="009E2B71">
        <w:rPr>
          <w:rFonts w:ascii="Times New Roman" w:hAnsi="Times New Roman" w:cs="Times New Roman"/>
          <w:sz w:val="24"/>
          <w:szCs w:val="24"/>
        </w:rPr>
        <w:t xml:space="preserve"> (CIMPF) and Extent of IFIMIS Implementation are held constant, then Impact of IFIMIS Implementation (III) will be explained only in terms of Improvement on the Public Service Bureaucratic Processes (IPSBP). This means that III will increase by 0.495 or 50% for each increase in IPSBP. However, for CIMPF, the Impact of IFIMIS Implementation (III) will decrease by 0.015 units or 1.5% for each increase in Contribution of IFMIS in the Management of Public Finds (CIMPF). </w:t>
      </w:r>
    </w:p>
    <w:p w14:paraId="73D772A9" w14:textId="77777777" w:rsidR="00DA5659" w:rsidRPr="003C2FE6" w:rsidRDefault="00DA5659" w:rsidP="00FE372F">
      <w:pPr>
        <w:spacing w:line="360" w:lineRule="auto"/>
        <w:rPr>
          <w:rFonts w:ascii="Times New Roman" w:hAnsi="Times New Roman" w:cs="Times New Roman"/>
          <w:sz w:val="24"/>
          <w:szCs w:val="24"/>
        </w:rPr>
      </w:pPr>
    </w:p>
    <w:p w14:paraId="2B56B834" w14:textId="77777777" w:rsidR="00DA5659" w:rsidRPr="003C2FE6" w:rsidRDefault="00DA5659" w:rsidP="00406C63">
      <w:pPr>
        <w:spacing w:line="360" w:lineRule="auto"/>
        <w:rPr>
          <w:rFonts w:ascii="Times New Roman" w:hAnsi="Times New Roman" w:cs="Times New Roman"/>
          <w:sz w:val="24"/>
          <w:szCs w:val="24"/>
        </w:rPr>
      </w:pPr>
    </w:p>
    <w:p w14:paraId="38E571A4" w14:textId="77777777" w:rsidR="00DA5659" w:rsidRPr="003C2FE6" w:rsidRDefault="00DA5659" w:rsidP="00406C63">
      <w:pPr>
        <w:spacing w:line="360" w:lineRule="auto"/>
        <w:rPr>
          <w:rFonts w:ascii="Times New Roman" w:hAnsi="Times New Roman" w:cs="Times New Roman"/>
          <w:sz w:val="24"/>
          <w:szCs w:val="24"/>
        </w:rPr>
      </w:pPr>
    </w:p>
    <w:p w14:paraId="63124D9C" w14:textId="77777777" w:rsidR="00F82717" w:rsidRDefault="00F82717" w:rsidP="00406C63">
      <w:pPr>
        <w:spacing w:line="360" w:lineRule="auto"/>
        <w:rPr>
          <w:rFonts w:ascii="Times New Roman" w:hAnsi="Times New Roman" w:cs="Times New Roman"/>
          <w:sz w:val="24"/>
          <w:szCs w:val="24"/>
        </w:rPr>
      </w:pPr>
    </w:p>
    <w:p w14:paraId="5B8E6CD5" w14:textId="77777777" w:rsidR="00893E63" w:rsidRDefault="00893E63" w:rsidP="00406C63">
      <w:pPr>
        <w:spacing w:line="360" w:lineRule="auto"/>
        <w:rPr>
          <w:rFonts w:ascii="Times New Roman" w:hAnsi="Times New Roman" w:cs="Times New Roman"/>
          <w:sz w:val="24"/>
          <w:szCs w:val="24"/>
        </w:rPr>
      </w:pPr>
    </w:p>
    <w:p w14:paraId="01F216A7" w14:textId="77777777" w:rsidR="00893E63" w:rsidRDefault="00893E63" w:rsidP="00406C63">
      <w:pPr>
        <w:spacing w:line="360" w:lineRule="auto"/>
        <w:rPr>
          <w:rFonts w:ascii="Times New Roman" w:hAnsi="Times New Roman" w:cs="Times New Roman"/>
          <w:sz w:val="24"/>
          <w:szCs w:val="24"/>
        </w:rPr>
      </w:pPr>
    </w:p>
    <w:p w14:paraId="3F5BAE07" w14:textId="77777777" w:rsidR="00893E63" w:rsidRPr="003C2FE6" w:rsidRDefault="00893E63" w:rsidP="00406C63">
      <w:pPr>
        <w:spacing w:line="360" w:lineRule="auto"/>
        <w:rPr>
          <w:rFonts w:ascii="Times New Roman" w:hAnsi="Times New Roman" w:cs="Times New Roman"/>
          <w:sz w:val="24"/>
          <w:szCs w:val="24"/>
        </w:rPr>
      </w:pPr>
    </w:p>
    <w:p w14:paraId="47C5A0D1" w14:textId="77777777" w:rsidR="00DF785D" w:rsidRDefault="009C60CA" w:rsidP="00DF785D">
      <w:pPr>
        <w:pStyle w:val="Heading1"/>
        <w:spacing w:line="360" w:lineRule="auto"/>
        <w:jc w:val="center"/>
        <w:rPr>
          <w:rFonts w:ascii="Times New Roman" w:hAnsi="Times New Roman" w:cs="Times New Roman"/>
          <w:color w:val="auto"/>
          <w:sz w:val="24"/>
          <w:szCs w:val="24"/>
        </w:rPr>
      </w:pPr>
      <w:bookmarkStart w:id="101" w:name="_Toc535916909"/>
      <w:r w:rsidRPr="003C2FE6">
        <w:rPr>
          <w:rFonts w:ascii="Times New Roman" w:hAnsi="Times New Roman" w:cs="Times New Roman"/>
          <w:color w:val="auto"/>
          <w:sz w:val="24"/>
          <w:szCs w:val="24"/>
        </w:rPr>
        <w:lastRenderedPageBreak/>
        <w:t xml:space="preserve">CHAPTER </w:t>
      </w:r>
      <w:r>
        <w:rPr>
          <w:rFonts w:ascii="Times New Roman" w:hAnsi="Times New Roman" w:cs="Times New Roman"/>
          <w:color w:val="auto"/>
          <w:sz w:val="24"/>
          <w:szCs w:val="24"/>
        </w:rPr>
        <w:t>FIVE</w:t>
      </w:r>
      <w:bookmarkEnd w:id="101"/>
    </w:p>
    <w:p w14:paraId="59CB052E" w14:textId="4914390E" w:rsidR="009C60CA" w:rsidRPr="003C2FE6" w:rsidRDefault="009C60CA" w:rsidP="00DF785D">
      <w:pPr>
        <w:pStyle w:val="Heading1"/>
        <w:spacing w:line="360" w:lineRule="auto"/>
        <w:jc w:val="center"/>
        <w:rPr>
          <w:rFonts w:ascii="Times New Roman" w:hAnsi="Times New Roman" w:cs="Times New Roman"/>
          <w:color w:val="auto"/>
          <w:sz w:val="24"/>
          <w:szCs w:val="24"/>
        </w:rPr>
      </w:pPr>
      <w:bookmarkStart w:id="102" w:name="_Toc535916910"/>
      <w:r>
        <w:rPr>
          <w:rFonts w:ascii="Times New Roman" w:hAnsi="Times New Roman" w:cs="Times New Roman"/>
          <w:color w:val="auto"/>
          <w:sz w:val="24"/>
          <w:szCs w:val="24"/>
        </w:rPr>
        <w:t>DISCUSSION</w:t>
      </w:r>
      <w:r w:rsidR="00DF785D">
        <w:rPr>
          <w:rFonts w:ascii="Times New Roman" w:hAnsi="Times New Roman" w:cs="Times New Roman"/>
          <w:color w:val="auto"/>
          <w:sz w:val="24"/>
          <w:szCs w:val="24"/>
        </w:rPr>
        <w:t xml:space="preserve"> OF RESEARCH FINDINGS</w:t>
      </w:r>
      <w:bookmarkEnd w:id="102"/>
    </w:p>
    <w:p w14:paraId="5C9293BF" w14:textId="580627EF" w:rsidR="009C60CA" w:rsidRPr="003C2FE6" w:rsidRDefault="009C60CA" w:rsidP="009C60CA">
      <w:pPr>
        <w:pStyle w:val="Heading2"/>
        <w:spacing w:line="360" w:lineRule="auto"/>
        <w:rPr>
          <w:rFonts w:ascii="Times New Roman" w:hAnsi="Times New Roman" w:cs="Times New Roman"/>
          <w:color w:val="auto"/>
          <w:sz w:val="24"/>
          <w:szCs w:val="24"/>
        </w:rPr>
      </w:pPr>
      <w:bookmarkStart w:id="103" w:name="_Toc535916911"/>
      <w:r>
        <w:rPr>
          <w:rFonts w:ascii="Times New Roman" w:hAnsi="Times New Roman" w:cs="Times New Roman"/>
          <w:color w:val="auto"/>
          <w:sz w:val="24"/>
          <w:szCs w:val="24"/>
        </w:rPr>
        <w:t>5.1 Overview</w:t>
      </w:r>
      <w:bookmarkEnd w:id="103"/>
    </w:p>
    <w:p w14:paraId="34C0CD54" w14:textId="3BF18C94" w:rsidR="00E0628F" w:rsidRPr="00970CF4" w:rsidRDefault="009C60CA"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This chapter </w:t>
      </w:r>
      <w:r w:rsidR="003578A5" w:rsidRPr="00970CF4">
        <w:rPr>
          <w:rFonts w:ascii="Times New Roman" w:eastAsia="Times New Roman" w:hAnsi="Times New Roman" w:cs="Times New Roman"/>
          <w:sz w:val="24"/>
          <w:szCs w:val="24"/>
        </w:rPr>
        <w:t>discusses the findings of</w:t>
      </w:r>
      <w:r w:rsidRPr="00970CF4">
        <w:rPr>
          <w:rFonts w:ascii="Times New Roman" w:eastAsia="Times New Roman" w:hAnsi="Times New Roman" w:cs="Times New Roman"/>
          <w:sz w:val="24"/>
          <w:szCs w:val="24"/>
        </w:rPr>
        <w:t xml:space="preserve"> the study that was conducted in the Ministry of Finance on the </w:t>
      </w:r>
      <w:r w:rsidR="003578A5" w:rsidRPr="00970CF4">
        <w:rPr>
          <w:rFonts w:ascii="Times New Roman" w:eastAsia="Times New Roman" w:hAnsi="Times New Roman" w:cs="Times New Roman"/>
          <w:sz w:val="24"/>
          <w:szCs w:val="24"/>
        </w:rPr>
        <w:t xml:space="preserve">Assessment </w:t>
      </w:r>
      <w:r w:rsidRPr="00970CF4">
        <w:rPr>
          <w:rFonts w:ascii="Times New Roman" w:eastAsia="Times New Roman" w:hAnsi="Times New Roman" w:cs="Times New Roman"/>
          <w:sz w:val="24"/>
          <w:szCs w:val="24"/>
        </w:rPr>
        <w:t xml:space="preserve">of </w:t>
      </w:r>
      <w:r w:rsidRPr="00970CF4">
        <w:rPr>
          <w:rFonts w:ascii="Times New Roman" w:eastAsia="Times New Roman" w:hAnsi="Times New Roman" w:cs="Times New Roman"/>
          <w:b/>
          <w:i/>
          <w:sz w:val="24"/>
          <w:szCs w:val="24"/>
        </w:rPr>
        <w:t>Integrated Financial Management Information System</w:t>
      </w:r>
      <w:r w:rsidRPr="00970CF4">
        <w:rPr>
          <w:rFonts w:ascii="Times New Roman" w:eastAsia="Times New Roman" w:hAnsi="Times New Roman" w:cs="Times New Roman"/>
          <w:sz w:val="24"/>
          <w:szCs w:val="24"/>
        </w:rPr>
        <w:t xml:space="preserve"> implementation. </w:t>
      </w:r>
      <w:r w:rsidR="003D2506" w:rsidRPr="00970CF4">
        <w:rPr>
          <w:rFonts w:ascii="Times New Roman" w:eastAsia="Times New Roman" w:hAnsi="Times New Roman" w:cs="Times New Roman"/>
          <w:sz w:val="24"/>
          <w:szCs w:val="24"/>
        </w:rPr>
        <w:t>It covers the Demographic d</w:t>
      </w:r>
      <w:r w:rsidR="009A4954" w:rsidRPr="00970CF4">
        <w:rPr>
          <w:rFonts w:ascii="Times New Roman" w:eastAsia="Times New Roman" w:hAnsi="Times New Roman" w:cs="Times New Roman"/>
          <w:sz w:val="24"/>
          <w:szCs w:val="24"/>
        </w:rPr>
        <w:t>a</w:t>
      </w:r>
      <w:r w:rsidR="003D2506" w:rsidRPr="00970CF4">
        <w:rPr>
          <w:rFonts w:ascii="Times New Roman" w:eastAsia="Times New Roman" w:hAnsi="Times New Roman" w:cs="Times New Roman"/>
          <w:sz w:val="24"/>
          <w:szCs w:val="24"/>
        </w:rPr>
        <w:t xml:space="preserve">ta of </w:t>
      </w:r>
      <w:r w:rsidR="00A37A06" w:rsidRPr="00970CF4">
        <w:rPr>
          <w:rFonts w:ascii="Times New Roman" w:eastAsia="Times New Roman" w:hAnsi="Times New Roman" w:cs="Times New Roman"/>
          <w:sz w:val="24"/>
          <w:szCs w:val="24"/>
        </w:rPr>
        <w:t>Participants</w:t>
      </w:r>
      <w:r w:rsidR="009A4954" w:rsidRPr="00970CF4">
        <w:rPr>
          <w:rFonts w:ascii="Times New Roman" w:eastAsia="Times New Roman" w:hAnsi="Times New Roman" w:cs="Times New Roman"/>
          <w:sz w:val="24"/>
          <w:szCs w:val="24"/>
        </w:rPr>
        <w:t>, Extent</w:t>
      </w:r>
      <w:r w:rsidR="003D2506" w:rsidRPr="00970CF4">
        <w:rPr>
          <w:rFonts w:ascii="Times New Roman" w:eastAsia="Times New Roman" w:hAnsi="Times New Roman" w:cs="Times New Roman"/>
          <w:sz w:val="24"/>
          <w:szCs w:val="24"/>
        </w:rPr>
        <w:t xml:space="preserve"> of IFMIS </w:t>
      </w:r>
      <w:r w:rsidR="009A4954" w:rsidRPr="00970CF4">
        <w:rPr>
          <w:rFonts w:ascii="Times New Roman" w:eastAsia="Times New Roman" w:hAnsi="Times New Roman" w:cs="Times New Roman"/>
          <w:sz w:val="24"/>
          <w:szCs w:val="24"/>
        </w:rPr>
        <w:t>implementation, Contribution</w:t>
      </w:r>
      <w:r w:rsidR="003D2506" w:rsidRPr="00970CF4">
        <w:rPr>
          <w:rFonts w:ascii="Times New Roman" w:eastAsia="Times New Roman" w:hAnsi="Times New Roman" w:cs="Times New Roman"/>
          <w:sz w:val="24"/>
          <w:szCs w:val="24"/>
        </w:rPr>
        <w:t xml:space="preserve"> of IFMIS (CI)</w:t>
      </w:r>
      <w:r w:rsidR="009A4954" w:rsidRPr="00970CF4">
        <w:rPr>
          <w:rFonts w:ascii="Times New Roman" w:eastAsia="Times New Roman" w:hAnsi="Times New Roman" w:cs="Times New Roman"/>
          <w:sz w:val="24"/>
          <w:szCs w:val="24"/>
        </w:rPr>
        <w:t>,IFMIS Process Improvements</w:t>
      </w:r>
      <w:r w:rsidR="00E0628F" w:rsidRPr="00970CF4">
        <w:rPr>
          <w:rFonts w:ascii="Times New Roman" w:eastAsia="Times New Roman" w:hAnsi="Times New Roman" w:cs="Times New Roman"/>
          <w:sz w:val="24"/>
          <w:szCs w:val="24"/>
        </w:rPr>
        <w:t>.</w:t>
      </w:r>
    </w:p>
    <w:p w14:paraId="6E2018E8" w14:textId="14EBBB01" w:rsidR="000867F0" w:rsidRPr="00970CF4" w:rsidRDefault="000867F0" w:rsidP="00970CF4">
      <w:pPr>
        <w:pStyle w:val="Heading2"/>
        <w:spacing w:line="360" w:lineRule="auto"/>
        <w:rPr>
          <w:rFonts w:ascii="Times New Roman" w:hAnsi="Times New Roman" w:cs="Times New Roman"/>
          <w:color w:val="auto"/>
          <w:sz w:val="24"/>
          <w:szCs w:val="24"/>
        </w:rPr>
      </w:pPr>
      <w:bookmarkStart w:id="104" w:name="_Toc535916912"/>
      <w:r w:rsidRPr="00970CF4">
        <w:rPr>
          <w:rFonts w:ascii="Times New Roman" w:hAnsi="Times New Roman" w:cs="Times New Roman"/>
          <w:color w:val="auto"/>
          <w:sz w:val="24"/>
          <w:szCs w:val="24"/>
        </w:rPr>
        <w:t xml:space="preserve">5.2 Demographic data of </w:t>
      </w:r>
      <w:r w:rsidR="00A37A06" w:rsidRPr="00970CF4">
        <w:rPr>
          <w:rFonts w:ascii="Times New Roman" w:hAnsi="Times New Roman" w:cs="Times New Roman"/>
          <w:color w:val="auto"/>
          <w:sz w:val="24"/>
          <w:szCs w:val="24"/>
        </w:rPr>
        <w:t>Participants</w:t>
      </w:r>
      <w:bookmarkEnd w:id="104"/>
    </w:p>
    <w:p w14:paraId="79FFB8AF" w14:textId="349147C1" w:rsidR="00A37A06" w:rsidRPr="00970CF4" w:rsidRDefault="00A37A06" w:rsidP="00970CF4">
      <w:pPr>
        <w:spacing w:line="360" w:lineRule="auto"/>
        <w:rPr>
          <w:rFonts w:ascii="Times New Roman" w:hAnsi="Times New Roman" w:cs="Times New Roman"/>
          <w:sz w:val="24"/>
          <w:szCs w:val="24"/>
        </w:rPr>
      </w:pPr>
      <w:r w:rsidRPr="00970CF4">
        <w:rPr>
          <w:rFonts w:ascii="Times New Roman" w:hAnsi="Times New Roman" w:cs="Times New Roman"/>
          <w:sz w:val="24"/>
          <w:szCs w:val="24"/>
        </w:rPr>
        <w:t>The Democratic data of Participants represents data as such as age, level of education and level of experience of the participants</w:t>
      </w:r>
    </w:p>
    <w:p w14:paraId="48FF9A95" w14:textId="0E700E87" w:rsidR="000867F0" w:rsidRPr="00970CF4" w:rsidRDefault="000867F0" w:rsidP="00970CF4">
      <w:pPr>
        <w:pStyle w:val="Heading3"/>
        <w:spacing w:line="360" w:lineRule="auto"/>
        <w:rPr>
          <w:rFonts w:ascii="Times New Roman" w:hAnsi="Times New Roman" w:cs="Times New Roman"/>
          <w:color w:val="auto"/>
          <w:sz w:val="24"/>
          <w:szCs w:val="24"/>
        </w:rPr>
      </w:pPr>
      <w:bookmarkStart w:id="105" w:name="_Toc535916913"/>
      <w:r w:rsidRPr="00970CF4">
        <w:rPr>
          <w:rFonts w:ascii="Times New Roman" w:hAnsi="Times New Roman" w:cs="Times New Roman"/>
          <w:color w:val="auto"/>
          <w:sz w:val="24"/>
          <w:szCs w:val="24"/>
        </w:rPr>
        <w:t xml:space="preserve">5.2.1 Data on Age </w:t>
      </w:r>
      <w:r w:rsidR="00A37A06" w:rsidRPr="00970CF4">
        <w:rPr>
          <w:rFonts w:ascii="Times New Roman" w:hAnsi="Times New Roman" w:cs="Times New Roman"/>
          <w:color w:val="auto"/>
          <w:sz w:val="24"/>
          <w:szCs w:val="24"/>
        </w:rPr>
        <w:t>Participants</w:t>
      </w:r>
      <w:bookmarkEnd w:id="105"/>
    </w:p>
    <w:p w14:paraId="05E30CFA" w14:textId="59EA88F0" w:rsidR="00582FCE" w:rsidRPr="00970CF4" w:rsidRDefault="00582FCE"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As it is indicated in </w:t>
      </w:r>
      <w:r w:rsidR="00310C0B" w:rsidRPr="00970CF4">
        <w:rPr>
          <w:rFonts w:ascii="Times New Roman" w:eastAsia="Times New Roman" w:hAnsi="Times New Roman" w:cs="Times New Roman"/>
          <w:sz w:val="24"/>
          <w:szCs w:val="24"/>
        </w:rPr>
        <w:t xml:space="preserve">figure </w:t>
      </w:r>
      <w:r w:rsidRPr="00970CF4">
        <w:rPr>
          <w:rFonts w:ascii="Times New Roman" w:eastAsia="Times New Roman" w:hAnsi="Times New Roman" w:cs="Times New Roman"/>
          <w:sz w:val="24"/>
          <w:szCs w:val="24"/>
        </w:rPr>
        <w:t>4.2</w:t>
      </w:r>
      <w:r w:rsidR="00970CF4">
        <w:rPr>
          <w:rFonts w:ascii="Times New Roman" w:eastAsia="Times New Roman" w:hAnsi="Times New Roman" w:cs="Times New Roman"/>
          <w:sz w:val="24"/>
          <w:szCs w:val="24"/>
        </w:rPr>
        <w:t xml:space="preserve"> above</w:t>
      </w:r>
      <w:r w:rsidRPr="00970CF4">
        <w:rPr>
          <w:rFonts w:ascii="Times New Roman" w:eastAsia="Times New Roman" w:hAnsi="Times New Roman" w:cs="Times New Roman"/>
          <w:sz w:val="24"/>
          <w:szCs w:val="24"/>
        </w:rPr>
        <w:t xml:space="preserve">, Five (5) </w:t>
      </w:r>
      <w:r w:rsidR="00A37A06"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are in the range of 21-30 years of age representing 8%, Thirty Three (33) </w:t>
      </w:r>
      <w:r w:rsidR="00A37A06"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were in the range of 31-40 years of age representing 52% and 26 (Twenty Six) </w:t>
      </w:r>
      <w:r w:rsidR="00A37A06"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were in range of 41-50 years of age representing 40%, and no respondent was above the range of 41 – 50 years. </w:t>
      </w:r>
    </w:p>
    <w:p w14:paraId="7275786E" w14:textId="20D59656" w:rsidR="00582FCE" w:rsidRPr="00970CF4" w:rsidRDefault="00582FCE"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These figures are acceptable considering the fact that the members in the age categories of 31-40 years and 41-50years are generally the majority in the ministries and government departments. Furthermore, these age groups are the ones in middle management hence users of IFMIS. </w:t>
      </w:r>
      <w:r w:rsidR="00A37A06"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in the range between 51-60 did not respond as this range group are at Permanent Secretary and responses could not be received during the survey as they are more involved with Cabinet related matters. </w:t>
      </w:r>
    </w:p>
    <w:p w14:paraId="4BED3EE8" w14:textId="1821B357" w:rsidR="00601FC9" w:rsidRPr="00D82330" w:rsidRDefault="00401641" w:rsidP="00D82330">
      <w:pPr>
        <w:pStyle w:val="Heading3"/>
        <w:spacing w:line="360" w:lineRule="auto"/>
        <w:rPr>
          <w:rFonts w:ascii="Times New Roman" w:hAnsi="Times New Roman" w:cs="Times New Roman"/>
          <w:color w:val="auto"/>
          <w:sz w:val="24"/>
          <w:szCs w:val="24"/>
        </w:rPr>
      </w:pPr>
      <w:bookmarkStart w:id="106" w:name="_Toc535916914"/>
      <w:r w:rsidRPr="00970CF4">
        <w:rPr>
          <w:rFonts w:ascii="Times New Roman" w:hAnsi="Times New Roman" w:cs="Times New Roman"/>
          <w:color w:val="auto"/>
          <w:sz w:val="24"/>
          <w:szCs w:val="24"/>
        </w:rPr>
        <w:t xml:space="preserve">5.2.2 Distribution of Education Level for </w:t>
      </w:r>
      <w:r w:rsidR="00970CF4" w:rsidRPr="00970CF4">
        <w:rPr>
          <w:rFonts w:ascii="Times New Roman" w:hAnsi="Times New Roman" w:cs="Times New Roman"/>
          <w:color w:val="auto"/>
          <w:sz w:val="24"/>
          <w:szCs w:val="24"/>
        </w:rPr>
        <w:t>Participants</w:t>
      </w:r>
      <w:bookmarkEnd w:id="106"/>
    </w:p>
    <w:p w14:paraId="03B2076B" w14:textId="6A6DF177" w:rsidR="00601FC9" w:rsidRPr="00970CF4" w:rsidRDefault="00601FC9" w:rsidP="00970CF4">
      <w:pPr>
        <w:spacing w:line="360" w:lineRule="auto"/>
        <w:rPr>
          <w:rFonts w:ascii="Times New Roman" w:hAnsi="Times New Roman" w:cs="Times New Roman"/>
          <w:sz w:val="24"/>
          <w:szCs w:val="24"/>
        </w:rPr>
      </w:pPr>
      <w:r w:rsidRPr="00970CF4">
        <w:rPr>
          <w:rFonts w:ascii="Times New Roman" w:hAnsi="Times New Roman" w:cs="Times New Roman"/>
          <w:sz w:val="24"/>
          <w:szCs w:val="24"/>
        </w:rPr>
        <w:t xml:space="preserve">It was noted that the majority of </w:t>
      </w:r>
      <w:r w:rsidR="00970CF4" w:rsidRPr="00970CF4">
        <w:rPr>
          <w:rFonts w:ascii="Times New Roman" w:hAnsi="Times New Roman" w:cs="Times New Roman"/>
          <w:sz w:val="24"/>
          <w:szCs w:val="24"/>
        </w:rPr>
        <w:t>Participants</w:t>
      </w:r>
      <w:r w:rsidRPr="00970CF4">
        <w:rPr>
          <w:rFonts w:ascii="Times New Roman" w:hAnsi="Times New Roman" w:cs="Times New Roman"/>
          <w:sz w:val="24"/>
          <w:szCs w:val="24"/>
        </w:rPr>
        <w:t xml:space="preserve"> were diploma holders, first degree holders, </w:t>
      </w:r>
      <w:r w:rsidR="00970CF4" w:rsidRPr="00970CF4">
        <w:rPr>
          <w:rFonts w:ascii="Times New Roman" w:hAnsi="Times New Roman" w:cs="Times New Roman"/>
          <w:sz w:val="24"/>
          <w:szCs w:val="24"/>
        </w:rPr>
        <w:t>Master’s</w:t>
      </w:r>
      <w:r w:rsidRPr="00970CF4">
        <w:rPr>
          <w:rFonts w:ascii="Times New Roman" w:hAnsi="Times New Roman" w:cs="Times New Roman"/>
          <w:sz w:val="24"/>
          <w:szCs w:val="24"/>
        </w:rPr>
        <w:t xml:space="preserve"> Degree and no respondent was from the doctorate level.</w:t>
      </w:r>
    </w:p>
    <w:p w14:paraId="6207E00C" w14:textId="3B577567" w:rsidR="00601FC9" w:rsidRPr="00970CF4" w:rsidRDefault="00601FC9" w:rsidP="00970CF4">
      <w:pPr>
        <w:spacing w:line="360" w:lineRule="auto"/>
        <w:jc w:val="both"/>
        <w:rPr>
          <w:rFonts w:ascii="Times New Roman" w:hAnsi="Times New Roman" w:cs="Times New Roman"/>
          <w:sz w:val="24"/>
          <w:szCs w:val="24"/>
        </w:rPr>
      </w:pPr>
      <w:r w:rsidRPr="00970CF4">
        <w:rPr>
          <w:rFonts w:ascii="Times New Roman" w:eastAsia="Times New Roman" w:hAnsi="Times New Roman" w:cs="Times New Roman"/>
          <w:sz w:val="24"/>
          <w:szCs w:val="24"/>
        </w:rPr>
        <w:t xml:space="preserve">These figures were  acceptable  because they seem to present a correct pattern as in most -cases those with degrees and masters’ degrees are appointed to position in the middle management which requires the use of IFMIS and they understand the benefits of the system. The reason there </w:t>
      </w:r>
      <w:r w:rsidR="004F4BA9" w:rsidRPr="00970CF4">
        <w:rPr>
          <w:rFonts w:ascii="Times New Roman" w:eastAsia="Times New Roman" w:hAnsi="Times New Roman" w:cs="Times New Roman"/>
          <w:sz w:val="24"/>
          <w:szCs w:val="24"/>
        </w:rPr>
        <w:t xml:space="preserve">were </w:t>
      </w:r>
      <w:r w:rsidRPr="00970CF4">
        <w:rPr>
          <w:rFonts w:ascii="Times New Roman" w:eastAsia="Times New Roman" w:hAnsi="Times New Roman" w:cs="Times New Roman"/>
          <w:sz w:val="24"/>
          <w:szCs w:val="24"/>
        </w:rPr>
        <w:t xml:space="preserve"> </w:t>
      </w:r>
      <w:r w:rsidRPr="00970CF4">
        <w:rPr>
          <w:rFonts w:ascii="Times New Roman" w:eastAsia="Times New Roman" w:hAnsi="Times New Roman" w:cs="Times New Roman"/>
          <w:sz w:val="24"/>
          <w:szCs w:val="24"/>
        </w:rPr>
        <w:lastRenderedPageBreak/>
        <w:t xml:space="preserve">no respondent </w:t>
      </w:r>
      <w:r w:rsidR="004F4BA9" w:rsidRPr="00970CF4">
        <w:rPr>
          <w:rFonts w:ascii="Times New Roman" w:eastAsia="Times New Roman" w:hAnsi="Times New Roman" w:cs="Times New Roman"/>
          <w:sz w:val="24"/>
          <w:szCs w:val="24"/>
        </w:rPr>
        <w:t>holders</w:t>
      </w:r>
      <w:r w:rsidRPr="00970CF4">
        <w:rPr>
          <w:rFonts w:ascii="Times New Roman" w:eastAsia="Times New Roman" w:hAnsi="Times New Roman" w:cs="Times New Roman"/>
          <w:sz w:val="24"/>
          <w:szCs w:val="24"/>
        </w:rPr>
        <w:t xml:space="preserve"> of doctorate is that these are at Permanent Secretary’s level and at the time of the survey were unavailable and due to the nature of work of providing strategic oversight and direction to the respective. </w:t>
      </w:r>
    </w:p>
    <w:p w14:paraId="76E51787" w14:textId="5FE9DE9B" w:rsidR="00DD7935" w:rsidRPr="00D82330" w:rsidRDefault="00DD7935" w:rsidP="00D82330">
      <w:pPr>
        <w:pStyle w:val="Heading3"/>
        <w:spacing w:line="360" w:lineRule="auto"/>
        <w:rPr>
          <w:rFonts w:ascii="Times New Roman" w:hAnsi="Times New Roman" w:cs="Times New Roman"/>
          <w:color w:val="auto"/>
          <w:sz w:val="24"/>
          <w:szCs w:val="24"/>
        </w:rPr>
      </w:pPr>
      <w:bookmarkStart w:id="107" w:name="_Toc535916915"/>
      <w:r w:rsidRPr="00970CF4">
        <w:rPr>
          <w:rFonts w:ascii="Times New Roman" w:hAnsi="Times New Roman" w:cs="Times New Roman"/>
          <w:color w:val="auto"/>
          <w:sz w:val="24"/>
          <w:szCs w:val="24"/>
        </w:rPr>
        <w:t xml:space="preserve">5.2.3 Distribution </w:t>
      </w:r>
      <w:r w:rsidR="00FB6F44" w:rsidRPr="00970CF4">
        <w:rPr>
          <w:rFonts w:ascii="Times New Roman" w:hAnsi="Times New Roman" w:cs="Times New Roman"/>
          <w:color w:val="auto"/>
          <w:sz w:val="24"/>
          <w:szCs w:val="24"/>
        </w:rPr>
        <w:t xml:space="preserve">of Age of </w:t>
      </w:r>
      <w:r w:rsidR="00970CF4" w:rsidRPr="00970CF4">
        <w:rPr>
          <w:rFonts w:ascii="Times New Roman" w:hAnsi="Times New Roman" w:cs="Times New Roman"/>
          <w:color w:val="auto"/>
          <w:sz w:val="24"/>
          <w:szCs w:val="24"/>
        </w:rPr>
        <w:t>Participants</w:t>
      </w:r>
      <w:bookmarkEnd w:id="107"/>
    </w:p>
    <w:p w14:paraId="4805EBC3" w14:textId="26B4A869" w:rsidR="00601FC9" w:rsidRPr="00970CF4" w:rsidRDefault="004F4BA9" w:rsidP="00970CF4">
      <w:pPr>
        <w:spacing w:line="360" w:lineRule="auto"/>
        <w:rPr>
          <w:rFonts w:ascii="Times New Roman" w:hAnsi="Times New Roman" w:cs="Times New Roman"/>
          <w:sz w:val="24"/>
          <w:szCs w:val="24"/>
        </w:rPr>
      </w:pPr>
      <w:r w:rsidRPr="00970CF4">
        <w:rPr>
          <w:rFonts w:ascii="Times New Roman" w:hAnsi="Times New Roman" w:cs="Times New Roman"/>
          <w:sz w:val="24"/>
          <w:szCs w:val="24"/>
        </w:rPr>
        <w:t xml:space="preserve">The results from the </w:t>
      </w:r>
      <w:r w:rsidR="00D82330">
        <w:rPr>
          <w:rFonts w:ascii="Times New Roman" w:hAnsi="Times New Roman" w:cs="Times New Roman"/>
          <w:sz w:val="24"/>
          <w:szCs w:val="24"/>
        </w:rPr>
        <w:t>field</w:t>
      </w:r>
      <w:r w:rsidRPr="00970CF4">
        <w:rPr>
          <w:rFonts w:ascii="Times New Roman" w:hAnsi="Times New Roman" w:cs="Times New Roman"/>
          <w:sz w:val="24"/>
          <w:szCs w:val="24"/>
        </w:rPr>
        <w:t xml:space="preserve"> reviewed that the members in the age category of 31-40 years and 41-50 years were the majority in the ministries of Finance. Furthermore the research reviewed that the age groups are the ones in middle management hence users of the IFMIS system. It was overserved that </w:t>
      </w:r>
      <w:r w:rsidR="00970CF4" w:rsidRPr="00970CF4">
        <w:rPr>
          <w:rFonts w:ascii="Times New Roman" w:hAnsi="Times New Roman" w:cs="Times New Roman"/>
          <w:sz w:val="24"/>
          <w:szCs w:val="24"/>
        </w:rPr>
        <w:t>Participants</w:t>
      </w:r>
      <w:r w:rsidRPr="00970CF4">
        <w:rPr>
          <w:rFonts w:ascii="Times New Roman" w:hAnsi="Times New Roman" w:cs="Times New Roman"/>
          <w:sz w:val="24"/>
          <w:szCs w:val="24"/>
        </w:rPr>
        <w:t xml:space="preserve"> in the range between 51-60 did not respond as this range group are at permanent secretary level and responses could not be received during the survey as they were more involved with cabinet related </w:t>
      </w:r>
      <w:r w:rsidR="002909D5" w:rsidRPr="00970CF4">
        <w:rPr>
          <w:rFonts w:ascii="Times New Roman" w:hAnsi="Times New Roman" w:cs="Times New Roman"/>
          <w:sz w:val="24"/>
          <w:szCs w:val="24"/>
        </w:rPr>
        <w:t>matters. According to Carole Pretorius and Nico Pretorius (2009)</w:t>
      </w:r>
      <w:r w:rsidR="00D82330" w:rsidRPr="00970CF4">
        <w:rPr>
          <w:rFonts w:ascii="Times New Roman" w:hAnsi="Times New Roman" w:cs="Times New Roman"/>
          <w:sz w:val="24"/>
          <w:szCs w:val="24"/>
        </w:rPr>
        <w:t>, it</w:t>
      </w:r>
      <w:r w:rsidR="002909D5" w:rsidRPr="00970CF4">
        <w:rPr>
          <w:rFonts w:ascii="Times New Roman" w:hAnsi="Times New Roman" w:cs="Times New Roman"/>
          <w:sz w:val="24"/>
          <w:szCs w:val="24"/>
        </w:rPr>
        <w:t xml:space="preserve"> was noted that a strong public </w:t>
      </w:r>
      <w:r w:rsidR="00D82330" w:rsidRPr="00970CF4">
        <w:rPr>
          <w:rFonts w:ascii="Times New Roman" w:hAnsi="Times New Roman" w:cs="Times New Roman"/>
          <w:sz w:val="24"/>
          <w:szCs w:val="24"/>
        </w:rPr>
        <w:t>financial</w:t>
      </w:r>
      <w:r w:rsidR="002909D5" w:rsidRPr="00970CF4">
        <w:rPr>
          <w:rFonts w:ascii="Times New Roman" w:hAnsi="Times New Roman" w:cs="Times New Roman"/>
          <w:sz w:val="24"/>
          <w:szCs w:val="24"/>
        </w:rPr>
        <w:t xml:space="preserve"> management (PFM) system are essential to the improving of service </w:t>
      </w:r>
      <w:r w:rsidR="00970CF4" w:rsidRPr="00970CF4">
        <w:rPr>
          <w:rFonts w:ascii="Times New Roman" w:hAnsi="Times New Roman" w:cs="Times New Roman"/>
          <w:sz w:val="24"/>
          <w:szCs w:val="24"/>
        </w:rPr>
        <w:t>delivery. It</w:t>
      </w:r>
      <w:r w:rsidR="002909D5" w:rsidRPr="00970CF4">
        <w:rPr>
          <w:rFonts w:ascii="Times New Roman" w:hAnsi="Times New Roman" w:cs="Times New Roman"/>
          <w:sz w:val="24"/>
          <w:szCs w:val="24"/>
        </w:rPr>
        <w:t xml:space="preserve"> is however encouraged that senior personnel in the ministry such as Permanent secretaries are more involved in the implementation of IFMIS for its success.</w:t>
      </w:r>
    </w:p>
    <w:p w14:paraId="4E1474ED" w14:textId="425DAB8E" w:rsidR="00B72531" w:rsidRPr="00970CF4" w:rsidRDefault="00B72531" w:rsidP="00970CF4">
      <w:pPr>
        <w:pStyle w:val="Heading3"/>
        <w:spacing w:line="360" w:lineRule="auto"/>
        <w:rPr>
          <w:rFonts w:ascii="Times New Roman" w:hAnsi="Times New Roman" w:cs="Times New Roman"/>
          <w:color w:val="auto"/>
          <w:sz w:val="24"/>
          <w:szCs w:val="24"/>
        </w:rPr>
      </w:pPr>
      <w:bookmarkStart w:id="108" w:name="_Toc535916916"/>
      <w:r w:rsidRPr="00970CF4">
        <w:rPr>
          <w:rFonts w:ascii="Times New Roman" w:hAnsi="Times New Roman" w:cs="Times New Roman"/>
          <w:color w:val="auto"/>
          <w:sz w:val="24"/>
          <w:szCs w:val="24"/>
        </w:rPr>
        <w:t xml:space="preserve">5.2.4 Distribution of Education Level of </w:t>
      </w:r>
      <w:r w:rsidR="00970CF4" w:rsidRPr="00970CF4">
        <w:rPr>
          <w:rFonts w:ascii="Times New Roman" w:hAnsi="Times New Roman" w:cs="Times New Roman"/>
          <w:color w:val="auto"/>
          <w:sz w:val="24"/>
          <w:szCs w:val="24"/>
        </w:rPr>
        <w:t>Participants</w:t>
      </w:r>
      <w:bookmarkEnd w:id="108"/>
    </w:p>
    <w:p w14:paraId="263270A2" w14:textId="7F8651CC" w:rsidR="00601FC9" w:rsidRPr="00970CF4" w:rsidRDefault="001944B2" w:rsidP="00970CF4">
      <w:pPr>
        <w:spacing w:line="360" w:lineRule="auto"/>
        <w:rPr>
          <w:rFonts w:ascii="Times New Roman" w:hAnsi="Times New Roman" w:cs="Times New Roman"/>
          <w:sz w:val="24"/>
          <w:szCs w:val="24"/>
        </w:rPr>
      </w:pPr>
      <w:r w:rsidRPr="00970CF4">
        <w:rPr>
          <w:rFonts w:ascii="Times New Roman" w:hAnsi="Times New Roman" w:cs="Times New Roman"/>
          <w:sz w:val="24"/>
          <w:szCs w:val="24"/>
        </w:rPr>
        <w:t xml:space="preserve">The study reviewed that 25% of the </w:t>
      </w:r>
      <w:r w:rsidR="00970CF4" w:rsidRPr="00970CF4">
        <w:rPr>
          <w:rFonts w:ascii="Times New Roman" w:hAnsi="Times New Roman" w:cs="Times New Roman"/>
          <w:sz w:val="24"/>
          <w:szCs w:val="24"/>
        </w:rPr>
        <w:t>Participants</w:t>
      </w:r>
      <w:r w:rsidRPr="00970CF4">
        <w:rPr>
          <w:rFonts w:ascii="Times New Roman" w:hAnsi="Times New Roman" w:cs="Times New Roman"/>
          <w:sz w:val="24"/>
          <w:szCs w:val="24"/>
        </w:rPr>
        <w:t xml:space="preserve"> are diploma holders</w:t>
      </w:r>
      <w:r w:rsidR="00D82330" w:rsidRPr="00970CF4">
        <w:rPr>
          <w:rFonts w:ascii="Times New Roman" w:hAnsi="Times New Roman" w:cs="Times New Roman"/>
          <w:sz w:val="24"/>
          <w:szCs w:val="24"/>
        </w:rPr>
        <w:t>, 42</w:t>
      </w:r>
      <w:r w:rsidRPr="00970CF4">
        <w:rPr>
          <w:rFonts w:ascii="Times New Roman" w:hAnsi="Times New Roman" w:cs="Times New Roman"/>
          <w:sz w:val="24"/>
          <w:szCs w:val="24"/>
        </w:rPr>
        <w:t xml:space="preserve">% of the </w:t>
      </w:r>
      <w:r w:rsidR="00970CF4" w:rsidRPr="00970CF4">
        <w:rPr>
          <w:rFonts w:ascii="Times New Roman" w:hAnsi="Times New Roman" w:cs="Times New Roman"/>
          <w:sz w:val="24"/>
          <w:szCs w:val="24"/>
        </w:rPr>
        <w:t>Participants</w:t>
      </w:r>
      <w:r w:rsidRPr="00970CF4">
        <w:rPr>
          <w:rFonts w:ascii="Times New Roman" w:hAnsi="Times New Roman" w:cs="Times New Roman"/>
          <w:sz w:val="24"/>
          <w:szCs w:val="24"/>
        </w:rPr>
        <w:t xml:space="preserve"> are degree holders and 33% of the </w:t>
      </w:r>
      <w:r w:rsidR="00970CF4" w:rsidRPr="00970CF4">
        <w:rPr>
          <w:rFonts w:ascii="Times New Roman" w:hAnsi="Times New Roman" w:cs="Times New Roman"/>
          <w:sz w:val="24"/>
          <w:szCs w:val="24"/>
        </w:rPr>
        <w:t>Participants</w:t>
      </w:r>
      <w:r w:rsidRPr="00970CF4">
        <w:rPr>
          <w:rFonts w:ascii="Times New Roman" w:hAnsi="Times New Roman" w:cs="Times New Roman"/>
          <w:sz w:val="24"/>
          <w:szCs w:val="24"/>
        </w:rPr>
        <w:t xml:space="preserve"> are </w:t>
      </w:r>
      <w:r w:rsidR="00D82330" w:rsidRPr="00970CF4">
        <w:rPr>
          <w:rFonts w:ascii="Times New Roman" w:hAnsi="Times New Roman" w:cs="Times New Roman"/>
          <w:sz w:val="24"/>
          <w:szCs w:val="24"/>
        </w:rPr>
        <w:t>master’s</w:t>
      </w:r>
      <w:r w:rsidRPr="00970CF4">
        <w:rPr>
          <w:rFonts w:ascii="Times New Roman" w:hAnsi="Times New Roman" w:cs="Times New Roman"/>
          <w:sz w:val="24"/>
          <w:szCs w:val="24"/>
        </w:rPr>
        <w:t xml:space="preserve"> holders. It has also been reviewed that there were no </w:t>
      </w:r>
      <w:r w:rsidR="00970CF4" w:rsidRPr="00970CF4">
        <w:rPr>
          <w:rFonts w:ascii="Times New Roman" w:hAnsi="Times New Roman" w:cs="Times New Roman"/>
          <w:sz w:val="24"/>
          <w:szCs w:val="24"/>
        </w:rPr>
        <w:t>Participants</w:t>
      </w:r>
      <w:r w:rsidRPr="00970CF4">
        <w:rPr>
          <w:rFonts w:ascii="Times New Roman" w:hAnsi="Times New Roman" w:cs="Times New Roman"/>
          <w:sz w:val="24"/>
          <w:szCs w:val="24"/>
        </w:rPr>
        <w:t xml:space="preserve"> among the doctorate holders. The results were deem to </w:t>
      </w:r>
      <w:r w:rsidR="00D82330">
        <w:rPr>
          <w:rFonts w:ascii="Times New Roman" w:hAnsi="Times New Roman" w:cs="Times New Roman"/>
          <w:sz w:val="24"/>
          <w:szCs w:val="24"/>
        </w:rPr>
        <w:t xml:space="preserve">be accepted because  they seem </w:t>
      </w:r>
      <w:r w:rsidRPr="00970CF4">
        <w:rPr>
          <w:rFonts w:ascii="Times New Roman" w:hAnsi="Times New Roman" w:cs="Times New Roman"/>
          <w:sz w:val="24"/>
          <w:szCs w:val="24"/>
        </w:rPr>
        <w:t xml:space="preserve"> present a correct pattern as in most cases those with degree holders are appointed in the middle management which required the use of IFMIS and they understand the benefits of the system. The reason there were no </w:t>
      </w:r>
      <w:r w:rsidR="00970CF4" w:rsidRPr="00970CF4">
        <w:rPr>
          <w:rFonts w:ascii="Times New Roman" w:hAnsi="Times New Roman" w:cs="Times New Roman"/>
          <w:sz w:val="24"/>
          <w:szCs w:val="24"/>
        </w:rPr>
        <w:t>Participants</w:t>
      </w:r>
      <w:r w:rsidRPr="00970CF4">
        <w:rPr>
          <w:rFonts w:ascii="Times New Roman" w:hAnsi="Times New Roman" w:cs="Times New Roman"/>
          <w:sz w:val="24"/>
          <w:szCs w:val="24"/>
        </w:rPr>
        <w:t xml:space="preserve"> under the doctorate  category is that these are at Permanent Secretary level and at the time of the survey, they were unavailable and due to the nature of work of providing strategic oversight and </w:t>
      </w:r>
      <w:r w:rsidR="00B62EFD" w:rsidRPr="00970CF4">
        <w:rPr>
          <w:rFonts w:ascii="Times New Roman" w:hAnsi="Times New Roman" w:cs="Times New Roman"/>
          <w:sz w:val="24"/>
          <w:szCs w:val="24"/>
        </w:rPr>
        <w:t>direction. It Is important that the IFMIS implementation is achieved by all the employees in the Ministry (.Mutui,2014)noted that all employees at any level is equipped with knowledge to adequately manage its implementation.</w:t>
      </w:r>
    </w:p>
    <w:p w14:paraId="758B4460" w14:textId="574D5040" w:rsidR="003578A5" w:rsidRPr="00970CF4" w:rsidRDefault="00AB7A58" w:rsidP="00970CF4">
      <w:pPr>
        <w:pStyle w:val="Heading3"/>
        <w:spacing w:line="360" w:lineRule="auto"/>
        <w:rPr>
          <w:rFonts w:ascii="Times New Roman" w:hAnsi="Times New Roman" w:cs="Times New Roman"/>
          <w:color w:val="auto"/>
          <w:sz w:val="24"/>
          <w:szCs w:val="24"/>
        </w:rPr>
      </w:pPr>
      <w:bookmarkStart w:id="109" w:name="_Toc535916917"/>
      <w:r w:rsidRPr="00970CF4">
        <w:rPr>
          <w:rFonts w:ascii="Times New Roman" w:hAnsi="Times New Roman" w:cs="Times New Roman"/>
          <w:color w:val="auto"/>
          <w:sz w:val="24"/>
          <w:szCs w:val="24"/>
        </w:rPr>
        <w:t xml:space="preserve">5.2.5 Distribution Name of Departments of </w:t>
      </w:r>
      <w:r w:rsidR="002A5996" w:rsidRPr="00970CF4">
        <w:rPr>
          <w:rFonts w:ascii="Times New Roman" w:hAnsi="Times New Roman" w:cs="Times New Roman"/>
          <w:color w:val="auto"/>
          <w:sz w:val="24"/>
          <w:szCs w:val="24"/>
        </w:rPr>
        <w:t>Participants</w:t>
      </w:r>
      <w:bookmarkEnd w:id="109"/>
    </w:p>
    <w:p w14:paraId="71CE371B" w14:textId="1540386F" w:rsidR="00AB7A58" w:rsidRPr="002A5996" w:rsidRDefault="005F2B17" w:rsidP="002A5996">
      <w:pPr>
        <w:spacing w:after="200" w:line="360" w:lineRule="auto"/>
        <w:jc w:val="both"/>
        <w:rPr>
          <w:rFonts w:ascii="Times New Roman" w:eastAsia="Times New Roman" w:hAnsi="Times New Roman" w:cs="Times New Roman"/>
          <w:sz w:val="24"/>
          <w:szCs w:val="24"/>
        </w:rPr>
      </w:pPr>
      <w:r w:rsidRPr="00970CF4">
        <w:rPr>
          <w:rFonts w:ascii="Times New Roman" w:hAnsi="Times New Roman" w:cs="Times New Roman"/>
          <w:sz w:val="24"/>
          <w:szCs w:val="24"/>
        </w:rPr>
        <w:t xml:space="preserve">The study reviewed that out of the 64 </w:t>
      </w:r>
      <w:r w:rsidR="002A5996" w:rsidRPr="00970CF4">
        <w:rPr>
          <w:rFonts w:ascii="Times New Roman" w:hAnsi="Times New Roman" w:cs="Times New Roman"/>
          <w:sz w:val="24"/>
          <w:szCs w:val="24"/>
        </w:rPr>
        <w:t>Participants</w:t>
      </w:r>
      <w:r w:rsidRPr="00970CF4">
        <w:rPr>
          <w:rFonts w:ascii="Times New Roman" w:hAnsi="Times New Roman" w:cs="Times New Roman"/>
          <w:sz w:val="24"/>
          <w:szCs w:val="24"/>
        </w:rPr>
        <w:t xml:space="preserve"> 35% were from the office of the Accountant General,25% were from Internal audit,16% were from Human and Resource and Administration,22% were from Procurement and 3% were from the other departments.</w:t>
      </w:r>
      <w:r w:rsidRPr="00970CF4">
        <w:rPr>
          <w:rFonts w:ascii="Times New Roman" w:eastAsia="Times New Roman" w:hAnsi="Times New Roman" w:cs="Times New Roman"/>
          <w:sz w:val="24"/>
          <w:szCs w:val="24"/>
        </w:rPr>
        <w:t xml:space="preserve"> The distribution pattern is fair because it is not every department that actively uses IFMIS on their day to day activities. Ideally every department in the ministry of Finance is supposed to use IFMIS but </w:t>
      </w:r>
      <w:r w:rsidRPr="00970CF4">
        <w:rPr>
          <w:rFonts w:ascii="Times New Roman" w:eastAsia="Times New Roman" w:hAnsi="Times New Roman" w:cs="Times New Roman"/>
          <w:sz w:val="24"/>
          <w:szCs w:val="24"/>
        </w:rPr>
        <w:lastRenderedPageBreak/>
        <w:t xml:space="preserve">it is assumed by many that it is only finance department that is supposed to use IFMIS hence this kind of </w:t>
      </w:r>
      <w:r w:rsidR="000E0EE9" w:rsidRPr="00970CF4">
        <w:rPr>
          <w:rFonts w:ascii="Times New Roman" w:eastAsia="Times New Roman" w:hAnsi="Times New Roman" w:cs="Times New Roman"/>
          <w:sz w:val="24"/>
          <w:szCs w:val="24"/>
        </w:rPr>
        <w:t xml:space="preserve">distribution. Capacity building is fundamental about improving the effectiveness, mostly at the organizational </w:t>
      </w:r>
      <w:r w:rsidR="002A5996" w:rsidRPr="00970CF4">
        <w:rPr>
          <w:rFonts w:ascii="Times New Roman" w:eastAsia="Times New Roman" w:hAnsi="Times New Roman" w:cs="Times New Roman"/>
          <w:sz w:val="24"/>
          <w:szCs w:val="24"/>
        </w:rPr>
        <w:t>level. It</w:t>
      </w:r>
      <w:r w:rsidR="000E0EE9" w:rsidRPr="00970CF4">
        <w:rPr>
          <w:rFonts w:ascii="Times New Roman" w:eastAsia="Times New Roman" w:hAnsi="Times New Roman" w:cs="Times New Roman"/>
          <w:sz w:val="24"/>
          <w:szCs w:val="24"/>
        </w:rPr>
        <w:t xml:space="preserve"> skill development is central to the improving productivity ,efficiency and the improvements of performance in return.</w:t>
      </w:r>
    </w:p>
    <w:p w14:paraId="2D31DCB2" w14:textId="2BCC9357" w:rsidR="00F55B6C" w:rsidRPr="00970CF4" w:rsidRDefault="00F55B6C"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 xml:space="preserve">5.2.6 Distribution Name of Departments of </w:t>
      </w:r>
      <w:r w:rsidR="002A5996" w:rsidRPr="00970CF4">
        <w:rPr>
          <w:rFonts w:ascii="Times New Roman" w:hAnsi="Times New Roman" w:cs="Times New Roman"/>
          <w:b/>
          <w:sz w:val="24"/>
          <w:szCs w:val="24"/>
        </w:rPr>
        <w:t>Participants</w:t>
      </w:r>
    </w:p>
    <w:p w14:paraId="6D477753" w14:textId="733EA519" w:rsidR="00711F04" w:rsidRPr="00970CF4" w:rsidRDefault="00711F04"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None of the </w:t>
      </w:r>
      <w:r w:rsidR="002A5996"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have served for less than 3 years ,Eight (8) have served within the range 3-5 years, twenty  Seven (27) have served within the range 5-10 years representing 42% and Twenty Nine (29) have served above 10 years representing 45%.  The reason why none of the respondent falls in the range of 1-3 could be that they are new in government and that they have not been trained in IFMIS. It is normal that that employee that have experience above 10 years may have more knowledge in IFMIS as they are more aware of the IFMIS because they were been around at the time of IFMIS introduction and implementation. The results are not pleasing as it is a standard norm to ensure that there is skill transfer to all new entrants of any organization.</w:t>
      </w:r>
    </w:p>
    <w:p w14:paraId="2E70C293" w14:textId="301671F4" w:rsidR="000A6531" w:rsidRPr="00970CF4" w:rsidRDefault="000A6531"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 xml:space="preserve">5.2.7 Extent of IFMIS </w:t>
      </w:r>
      <w:r w:rsidR="00F531CD" w:rsidRPr="00970CF4">
        <w:rPr>
          <w:rFonts w:ascii="Times New Roman" w:hAnsi="Times New Roman" w:cs="Times New Roman"/>
          <w:b/>
          <w:sz w:val="24"/>
          <w:szCs w:val="24"/>
        </w:rPr>
        <w:t>I</w:t>
      </w:r>
      <w:r w:rsidRPr="00970CF4">
        <w:rPr>
          <w:rFonts w:ascii="Times New Roman" w:hAnsi="Times New Roman" w:cs="Times New Roman"/>
          <w:b/>
          <w:sz w:val="24"/>
          <w:szCs w:val="24"/>
        </w:rPr>
        <w:t>mplementation.</w:t>
      </w:r>
    </w:p>
    <w:p w14:paraId="4F9333A0" w14:textId="56600022" w:rsidR="008D3C4D" w:rsidRPr="00970CF4" w:rsidRDefault="008D3C4D" w:rsidP="00970CF4">
      <w:pPr>
        <w:spacing w:after="200" w:line="360" w:lineRule="auto"/>
        <w:jc w:val="both"/>
        <w:rPr>
          <w:rFonts w:ascii="Times New Roman" w:eastAsia="Times New Roman" w:hAnsi="Times New Roman" w:cs="Times New Roman"/>
          <w:sz w:val="24"/>
          <w:szCs w:val="24"/>
        </w:rPr>
      </w:pPr>
      <w:r w:rsidRPr="00970CF4">
        <w:rPr>
          <w:rFonts w:ascii="Times New Roman" w:hAnsi="Times New Roman" w:cs="Times New Roman"/>
          <w:sz w:val="24"/>
          <w:szCs w:val="24"/>
        </w:rPr>
        <w:t xml:space="preserve">The results from the filed showed that </w:t>
      </w:r>
      <w:r w:rsidRPr="00970CF4">
        <w:rPr>
          <w:rFonts w:ascii="Times New Roman" w:eastAsia="Times New Roman" w:hAnsi="Times New Roman" w:cs="Times New Roman"/>
          <w:sz w:val="24"/>
          <w:szCs w:val="24"/>
        </w:rPr>
        <w:t xml:space="preserve"> About 11 percent (11%)  strongly disagreed that IFMIS modules are accessed at all levels of IFMIS implementation , 19 percent (19%) reluctantly disagreed that the IFMIS modules are accessed at all levels of IFMIS implementation. 28 percent (28%)were not sure of IFMIS modules access at all levels of IFMIS implementation, 36 percent (36%)reluctantly agreed that IFMIS modules are accessed at all levels of IFMIS implementation, and 6 percent (6%) strongly agreed that IFMIS modules are accessed at all levels of IFMIS implementation in the Ministry of Finance. These figures are unacceptable because IFMIS modules are supposed to be accessed at all levels of IFMIS implementation if it is to be effectively implemented. However, it may be that certain persons do not just want to learn the new system as is mainly the case in government department thereby alleging that the modules are not accessible. Otherwise there is fair distribution.   </w:t>
      </w:r>
      <w:r w:rsidR="00556755" w:rsidRPr="00970CF4">
        <w:rPr>
          <w:rFonts w:ascii="Times New Roman" w:eastAsia="Times New Roman" w:hAnsi="Times New Roman" w:cs="Times New Roman"/>
          <w:sz w:val="24"/>
          <w:szCs w:val="24"/>
        </w:rPr>
        <w:t>It is critical to understand that the Integrated Financial Management System to be fully functional and well implemented should provide real time financial information that end users can use to formulate budgets, manage resources and oversee projects and programs effectively.(Kimwele,2011)</w:t>
      </w:r>
    </w:p>
    <w:p w14:paraId="0D5C0EF6" w14:textId="3939650E" w:rsidR="008D3C4D" w:rsidRPr="00970CF4" w:rsidRDefault="008D3C4D" w:rsidP="00970CF4">
      <w:pPr>
        <w:spacing w:line="360" w:lineRule="auto"/>
        <w:rPr>
          <w:rFonts w:ascii="Times New Roman" w:eastAsia="Times New Roman" w:hAnsi="Times New Roman" w:cs="Times New Roman"/>
          <w:sz w:val="24"/>
          <w:szCs w:val="24"/>
        </w:rPr>
      </w:pPr>
    </w:p>
    <w:p w14:paraId="2BB5CF4B" w14:textId="78DE36C0" w:rsidR="00711F04" w:rsidRPr="00970CF4" w:rsidRDefault="00711F04" w:rsidP="00970CF4">
      <w:pPr>
        <w:spacing w:after="200" w:line="360" w:lineRule="auto"/>
        <w:jc w:val="both"/>
        <w:rPr>
          <w:rFonts w:ascii="Times New Roman" w:eastAsia="Times New Roman" w:hAnsi="Times New Roman" w:cs="Times New Roman"/>
          <w:sz w:val="24"/>
          <w:szCs w:val="24"/>
        </w:rPr>
      </w:pPr>
    </w:p>
    <w:p w14:paraId="3C45CAD5" w14:textId="77777777" w:rsidR="00711F04" w:rsidRPr="00970CF4" w:rsidRDefault="00711F04" w:rsidP="00970CF4">
      <w:pPr>
        <w:spacing w:after="200" w:line="360" w:lineRule="auto"/>
        <w:jc w:val="both"/>
        <w:rPr>
          <w:rFonts w:ascii="Times New Roman" w:eastAsia="Times New Roman" w:hAnsi="Times New Roman" w:cs="Times New Roman"/>
          <w:sz w:val="24"/>
          <w:szCs w:val="24"/>
        </w:rPr>
      </w:pPr>
    </w:p>
    <w:p w14:paraId="2D22D0ED" w14:textId="0AE50E85" w:rsidR="00711F04" w:rsidRPr="00970CF4" w:rsidRDefault="00133CB8"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5.2.8 Government Directive on the Installation of IFMIS in the Ministry of Finance</w:t>
      </w:r>
    </w:p>
    <w:p w14:paraId="2C8D5CB8" w14:textId="77777777" w:rsidR="00E237FF" w:rsidRPr="00970CF4" w:rsidRDefault="00A943A4"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 results showed that 8% disagreed that there was government directives on the installation of IFMIS,16% were not sure of Government directive on the installation of IFMIS ,53% agreed that there was government directive on the installation of IFMIS and 23% strongly agreed that there was government directive on the installation of IFMIS. The fact that some employees do not know whether or not there is a government directive on the installation of IFMIS </w:t>
      </w:r>
      <w:r w:rsidR="007C074A" w:rsidRPr="00970CF4">
        <w:rPr>
          <w:rFonts w:ascii="Times New Roman" w:eastAsia="Times New Roman" w:hAnsi="Times New Roman" w:cs="Times New Roman"/>
          <w:sz w:val="24"/>
          <w:szCs w:val="24"/>
        </w:rPr>
        <w:t>does not give a good impression.</w:t>
      </w:r>
      <w:r w:rsidRPr="00970CF4">
        <w:rPr>
          <w:rFonts w:ascii="Times New Roman" w:eastAsia="Times New Roman" w:hAnsi="Times New Roman" w:cs="Times New Roman"/>
          <w:sz w:val="24"/>
          <w:szCs w:val="24"/>
        </w:rPr>
        <w:t xml:space="preserve"> However, it is possible that those who are not aware of the government directive could be new in government hence not aware that there was a government directive on the installation of IFMIS. The Integrated Financial Management System is built in such a way that no processes can be completed without the processes being made in IFMIS. </w:t>
      </w:r>
      <w:r w:rsidR="007C074A" w:rsidRPr="00970CF4">
        <w:rPr>
          <w:rFonts w:ascii="Times New Roman" w:eastAsia="Times New Roman" w:hAnsi="Times New Roman" w:cs="Times New Roman"/>
          <w:sz w:val="24"/>
          <w:szCs w:val="24"/>
        </w:rPr>
        <w:t xml:space="preserve">From the information gathered through oral interviews, it has been observed that the majority of individuals are aware that the system </w:t>
      </w:r>
      <w:r w:rsidR="00E237FF" w:rsidRPr="00970CF4">
        <w:rPr>
          <w:rFonts w:ascii="Times New Roman" w:eastAsia="Times New Roman" w:hAnsi="Times New Roman" w:cs="Times New Roman"/>
          <w:sz w:val="24"/>
          <w:szCs w:val="24"/>
        </w:rPr>
        <w:t>.</w:t>
      </w:r>
    </w:p>
    <w:p w14:paraId="0E40B0AF" w14:textId="4FE5F8B9" w:rsidR="00E237FF" w:rsidRPr="00970CF4" w:rsidRDefault="00E237FF"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w:t>
      </w:r>
      <w:r w:rsidR="00713D64" w:rsidRPr="00970CF4">
        <w:rPr>
          <w:rFonts w:ascii="Times New Roman" w:hAnsi="Times New Roman" w:cs="Times New Roman"/>
          <w:b/>
          <w:sz w:val="24"/>
          <w:szCs w:val="24"/>
        </w:rPr>
        <w:t>9</w:t>
      </w:r>
      <w:r w:rsidRPr="00970CF4">
        <w:rPr>
          <w:rFonts w:ascii="Times New Roman" w:hAnsi="Times New Roman" w:cs="Times New Roman"/>
          <w:b/>
          <w:sz w:val="24"/>
          <w:szCs w:val="24"/>
        </w:rPr>
        <w:t xml:space="preserve"> </w:t>
      </w:r>
      <w:r w:rsidR="00713D64" w:rsidRPr="00970CF4">
        <w:rPr>
          <w:rFonts w:ascii="Times New Roman" w:hAnsi="Times New Roman" w:cs="Times New Roman"/>
          <w:b/>
          <w:sz w:val="24"/>
          <w:szCs w:val="24"/>
        </w:rPr>
        <w:t>Daily Access of IFMIS Being used in the ministry of Finance</w:t>
      </w:r>
    </w:p>
    <w:p w14:paraId="66CACDEA" w14:textId="4550B7A1" w:rsidR="00953C07" w:rsidRPr="00970CF4" w:rsidRDefault="00F97087"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 results showed that   (13%)  strongly disagreed that there was no daily activeness of IFMIS being used in  Ministry of Finance, 25 percent (25%) disagreed that there was no daily activeness of IFMIS being used in the ministry , 25 percent  (25%) were not sure of daily activeness of IFMIS being used, 20 percent  (20%) agreed that there was daily activeness of IFMIS being used . and 17 percent  (17%) were strongly agreed that there was daily activeness of IFMIS being used in the Ministry of Finance.  These figures though not accepted were expected given the fact that there is no adequate information circulated to employees in the Ministry of Finance through modules as shown above. It could also be that certain departments assume that IFMIS is only for Finance Department. It could also be as a result of the recent challenges that the IFMIS has had .However at the time of this review the system is currently being actively </w:t>
      </w:r>
      <w:r w:rsidR="00DA1A48" w:rsidRPr="00970CF4">
        <w:rPr>
          <w:rFonts w:ascii="Times New Roman" w:eastAsia="Times New Roman" w:hAnsi="Times New Roman" w:cs="Times New Roman"/>
          <w:sz w:val="24"/>
          <w:szCs w:val="24"/>
        </w:rPr>
        <w:t>used. The</w:t>
      </w:r>
      <w:r w:rsidR="00530217" w:rsidRPr="00970CF4">
        <w:rPr>
          <w:rFonts w:ascii="Times New Roman" w:eastAsia="Times New Roman" w:hAnsi="Times New Roman" w:cs="Times New Roman"/>
          <w:sz w:val="24"/>
          <w:szCs w:val="24"/>
        </w:rPr>
        <w:t xml:space="preserve"> </w:t>
      </w:r>
      <w:r w:rsidR="00DA1A48" w:rsidRPr="00970CF4">
        <w:rPr>
          <w:rFonts w:ascii="Times New Roman" w:eastAsia="Times New Roman" w:hAnsi="Times New Roman" w:cs="Times New Roman"/>
          <w:sz w:val="24"/>
          <w:szCs w:val="24"/>
        </w:rPr>
        <w:t xml:space="preserve">adoption </w:t>
      </w:r>
      <w:r w:rsidR="00530217" w:rsidRPr="00970CF4">
        <w:rPr>
          <w:rFonts w:ascii="Times New Roman" w:eastAsia="Times New Roman" w:hAnsi="Times New Roman" w:cs="Times New Roman"/>
          <w:sz w:val="24"/>
          <w:szCs w:val="24"/>
        </w:rPr>
        <w:t xml:space="preserve"> of IFMIS in the </w:t>
      </w:r>
      <w:r w:rsidR="00DA1A48" w:rsidRPr="00970CF4">
        <w:rPr>
          <w:rFonts w:ascii="Times New Roman" w:eastAsia="Times New Roman" w:hAnsi="Times New Roman" w:cs="Times New Roman"/>
          <w:sz w:val="24"/>
          <w:szCs w:val="24"/>
        </w:rPr>
        <w:t>ministry</w:t>
      </w:r>
      <w:r w:rsidR="00530217" w:rsidRPr="00970CF4">
        <w:rPr>
          <w:rFonts w:ascii="Times New Roman" w:eastAsia="Times New Roman" w:hAnsi="Times New Roman" w:cs="Times New Roman"/>
          <w:sz w:val="24"/>
          <w:szCs w:val="24"/>
        </w:rPr>
        <w:t xml:space="preserve"> of Finance has been advocated as the best strategy in mitigating the Public </w:t>
      </w:r>
      <w:r w:rsidR="00DA1A48" w:rsidRPr="00970CF4">
        <w:rPr>
          <w:rFonts w:ascii="Times New Roman" w:eastAsia="Times New Roman" w:hAnsi="Times New Roman" w:cs="Times New Roman"/>
          <w:sz w:val="24"/>
          <w:szCs w:val="24"/>
        </w:rPr>
        <w:t xml:space="preserve">mismanagement .In addition,intergrating Financial Management Information System increases ability to undertake control and monitoring of expenditure and receipts in Government </w:t>
      </w:r>
      <w:r w:rsidR="00DA1A48" w:rsidRPr="00970CF4">
        <w:rPr>
          <w:rFonts w:ascii="Times New Roman" w:eastAsia="Times New Roman" w:hAnsi="Times New Roman" w:cs="Times New Roman"/>
          <w:sz w:val="24"/>
          <w:szCs w:val="24"/>
        </w:rPr>
        <w:lastRenderedPageBreak/>
        <w:t>departments. Therefore it is important that daily access of IFMIS in the ministry of Finance is enhanced in achieving the best results.</w:t>
      </w:r>
    </w:p>
    <w:p w14:paraId="0D4A7CA7" w14:textId="2421D2CA" w:rsidR="00953C07" w:rsidRPr="00970CF4" w:rsidRDefault="00953C07"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 xml:space="preserve">5.2.10 Distribution of </w:t>
      </w:r>
      <w:r w:rsidR="002A5996" w:rsidRPr="00970CF4">
        <w:rPr>
          <w:rFonts w:ascii="Times New Roman" w:hAnsi="Times New Roman" w:cs="Times New Roman"/>
          <w:b/>
          <w:sz w:val="24"/>
          <w:szCs w:val="24"/>
        </w:rPr>
        <w:t>Participants</w:t>
      </w:r>
      <w:r w:rsidRPr="00970CF4">
        <w:rPr>
          <w:rFonts w:ascii="Times New Roman" w:hAnsi="Times New Roman" w:cs="Times New Roman"/>
          <w:b/>
          <w:sz w:val="24"/>
          <w:szCs w:val="24"/>
        </w:rPr>
        <w:t xml:space="preserve"> on the Implementation of IFMIS, Duplication and Jurisdictional Problems in Exchange of Information.</w:t>
      </w:r>
    </w:p>
    <w:p w14:paraId="71CDC584" w14:textId="14FA2FB1" w:rsidR="00E237FF" w:rsidRPr="00970CF4" w:rsidRDefault="00953C07"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 results showed that out of a  total of 64 </w:t>
      </w:r>
      <w:r w:rsidR="002A5996"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none  strongly disagreed with the implementation of IFMIS duplication and jurisdictional problems in exchanging information, 4 (four) disagreed with the implementation of IFMIS, duplication and jurisdictional problems in exchanging information, 15 (Fifteen) </w:t>
      </w:r>
      <w:r w:rsidR="002A5996"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were not sure of the implementation of IFMIS, duplication and jurisdictional problems in exchanging information, 39 (Thirty Nine)  agreed with the implementation of IFMIS, duplication and jurisdictional problems in exchanging information, and 6(six)  strongly agreed with  the implementation of IFMIS, duplication and jurisdictional problems in exchanging information in the Ministry of </w:t>
      </w:r>
      <w:r w:rsidR="00686003" w:rsidRPr="00970CF4">
        <w:rPr>
          <w:rFonts w:ascii="Times New Roman" w:eastAsia="Times New Roman" w:hAnsi="Times New Roman" w:cs="Times New Roman"/>
          <w:sz w:val="24"/>
          <w:szCs w:val="24"/>
        </w:rPr>
        <w:t>Finance. The results seems right as the</w:t>
      </w:r>
      <w:r w:rsidR="009C722B" w:rsidRPr="00970CF4">
        <w:rPr>
          <w:rFonts w:ascii="Times New Roman" w:eastAsia="Times New Roman" w:hAnsi="Times New Roman" w:cs="Times New Roman"/>
          <w:sz w:val="24"/>
          <w:szCs w:val="24"/>
        </w:rPr>
        <w:t xml:space="preserve"> problems in exchanging information within the ministry seems true.</w:t>
      </w:r>
      <w:r w:rsidR="00686003" w:rsidRPr="00970CF4">
        <w:rPr>
          <w:rFonts w:ascii="Times New Roman" w:eastAsia="Times New Roman" w:hAnsi="Times New Roman" w:cs="Times New Roman"/>
          <w:sz w:val="24"/>
          <w:szCs w:val="24"/>
        </w:rPr>
        <w:t xml:space="preserve"> </w:t>
      </w:r>
    </w:p>
    <w:p w14:paraId="0F62F263" w14:textId="51A55375" w:rsidR="009C722B" w:rsidRPr="00970CF4" w:rsidRDefault="009C722B"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5.2.11 Contribution of IFMIS (CI)</w:t>
      </w:r>
    </w:p>
    <w:p w14:paraId="7133B2F2" w14:textId="0C5239D1" w:rsidR="0088410A" w:rsidRPr="00970CF4" w:rsidRDefault="000F00A3"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 figures  that showed that  IFMIS has not fully utilized or operationalized as the number of those disagreeing and those that are not sure is alarming. It is expected that after the introduction of the IFMIS it would assist in eliminating overspending. The reason is that some respondent disagreeing or not sure of this fact could be lack of understanding on how IFMIS operate and its objectives. It very critical at this level of IFMIS implementation  in the Ministry of Finance to have members of staff aware of the contributions that IFMIS has brought </w:t>
      </w:r>
      <w:r w:rsidR="002A5996">
        <w:rPr>
          <w:rFonts w:ascii="Times New Roman" w:eastAsia="Times New Roman" w:hAnsi="Times New Roman" w:cs="Times New Roman"/>
          <w:sz w:val="24"/>
          <w:szCs w:val="24"/>
        </w:rPr>
        <w:t>as compared to the old systems.</w:t>
      </w:r>
    </w:p>
    <w:p w14:paraId="03516DD0" w14:textId="77777777" w:rsidR="0088410A" w:rsidRPr="00970CF4" w:rsidRDefault="0088410A"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The implementation of IFMIS in the Ministry of Finance has been comprehensive to the extent that all Departments but one have implemented the system successfully with negligible challenges. Specifically, IFIMIS has been implemented in the Accountant General’s Office, Internal Audit, ICT and Procurement Departments. The only Department where IFIMIS has not been implemented is Human Resources. This represents 83.3% IFIMIS implementation.</w:t>
      </w:r>
    </w:p>
    <w:p w14:paraId="088B68CB" w14:textId="2B1CB953" w:rsidR="0088410A" w:rsidRPr="00970CF4" w:rsidRDefault="0088410A" w:rsidP="00970CF4">
      <w:pPr>
        <w:spacing w:line="360" w:lineRule="auto"/>
        <w:jc w:val="both"/>
        <w:rPr>
          <w:rFonts w:ascii="Times New Roman" w:hAnsi="Times New Roman" w:cs="Times New Roman"/>
          <w:b/>
          <w:sz w:val="24"/>
          <w:szCs w:val="24"/>
        </w:rPr>
      </w:pPr>
      <w:r w:rsidRPr="00970CF4">
        <w:rPr>
          <w:rFonts w:ascii="Times New Roman" w:hAnsi="Times New Roman" w:cs="Times New Roman"/>
          <w:sz w:val="24"/>
          <w:szCs w:val="24"/>
        </w:rPr>
        <w:t xml:space="preserve">The introduction of the Integrated Financial Management System has become a core component of financial reforms to promote efficiency, security of data management and comprehensive </w:t>
      </w:r>
      <w:r w:rsidRPr="00970CF4">
        <w:rPr>
          <w:rFonts w:ascii="Times New Roman" w:hAnsi="Times New Roman" w:cs="Times New Roman"/>
          <w:sz w:val="24"/>
          <w:szCs w:val="24"/>
        </w:rPr>
        <w:lastRenderedPageBreak/>
        <w:t xml:space="preserve">financial reporting as observed by both Dorotinsky (2003) and Rozner (2008) on IFMIS. It is, therefore, the writer’s considered view that IFMIS must be implemented in all departments if its intended purpose is to be realized. </w:t>
      </w:r>
    </w:p>
    <w:p w14:paraId="673FED4A" w14:textId="77777777" w:rsidR="0088410A" w:rsidRPr="00970CF4" w:rsidRDefault="0088410A"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 xml:space="preserve">There are several factors that affect the effective implementation of the Integrated Financial Management Information System. These include, but not limited to, commitment by top management, human resource, training and capacity building and organization culture. </w:t>
      </w:r>
    </w:p>
    <w:p w14:paraId="1A7F1CE8" w14:textId="77777777" w:rsidR="0088410A" w:rsidRPr="00970CF4" w:rsidRDefault="0088410A" w:rsidP="00970CF4">
      <w:pPr>
        <w:spacing w:line="360" w:lineRule="auto"/>
        <w:jc w:val="both"/>
        <w:rPr>
          <w:rFonts w:ascii="Times New Roman" w:hAnsi="Times New Roman" w:cs="Times New Roman"/>
          <w:color w:val="FF0000"/>
          <w:sz w:val="24"/>
          <w:szCs w:val="24"/>
        </w:rPr>
      </w:pPr>
      <w:r w:rsidRPr="00970CF4">
        <w:rPr>
          <w:rFonts w:ascii="Times New Roman" w:hAnsi="Times New Roman" w:cs="Times New Roman"/>
          <w:sz w:val="24"/>
          <w:szCs w:val="24"/>
        </w:rPr>
        <w:t>The implementation of Integrated Financial Management Information System is a long process which requires a comprehensive guideline by the Ministry. The Permanent Secretaries and Directors in the Ministry highly influence the implementation of many strategies including the</w:t>
      </w:r>
      <w:r w:rsidRPr="00970CF4">
        <w:rPr>
          <w:rFonts w:ascii="Times New Roman" w:hAnsi="Times New Roman" w:cs="Times New Roman"/>
          <w:color w:val="FF0000"/>
          <w:sz w:val="24"/>
          <w:szCs w:val="24"/>
        </w:rPr>
        <w:t xml:space="preserve"> </w:t>
      </w:r>
      <w:r w:rsidRPr="00970CF4">
        <w:rPr>
          <w:rFonts w:ascii="Times New Roman" w:hAnsi="Times New Roman" w:cs="Times New Roman"/>
          <w:sz w:val="24"/>
          <w:szCs w:val="24"/>
        </w:rPr>
        <w:t xml:space="preserve">Integrated Financial Management Information System as evidenced by various studies (Mutui, 2014). It is clear from this research that there is commitment of top management in government on the implementation as evidence by government directive in the implementation of IFMIS as evidenced by the result in figure 4.7 </w:t>
      </w:r>
    </w:p>
    <w:p w14:paraId="4ED90169" w14:textId="69CC8CEC" w:rsidR="0088410A" w:rsidRPr="00970CF4" w:rsidRDefault="0088410A"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 xml:space="preserve">Skill development is core to the effective implementation of the Integrated Financial Management Information System. It requires all employees at all levels to be aware of the many benefits that come with Integrated Financial Management Information System (IFMIS). Skill development is central to improving productivity, efficiency and improvements of performances. It can be said that there has been skill development in relation to IFMIS by the Ministry of Finance as shown in figure 4.3 where most </w:t>
      </w:r>
      <w:r w:rsidR="00A37A06" w:rsidRPr="00970CF4">
        <w:rPr>
          <w:rFonts w:ascii="Times New Roman" w:hAnsi="Times New Roman" w:cs="Times New Roman"/>
          <w:sz w:val="24"/>
          <w:szCs w:val="24"/>
        </w:rPr>
        <w:t>Particpants</w:t>
      </w:r>
      <w:r w:rsidRPr="00970CF4">
        <w:rPr>
          <w:rFonts w:ascii="Times New Roman" w:hAnsi="Times New Roman" w:cs="Times New Roman"/>
          <w:sz w:val="24"/>
          <w:szCs w:val="24"/>
        </w:rPr>
        <w:t xml:space="preserve"> confirmed the installation and implementation of IFMIS. This means that there was and indeed there is skill development in the government departments and ministries. However, it seems that the skill development is still inadequate as evidenced by the number of </w:t>
      </w:r>
      <w:r w:rsidR="00A37A06" w:rsidRPr="00970CF4">
        <w:rPr>
          <w:rFonts w:ascii="Times New Roman" w:hAnsi="Times New Roman" w:cs="Times New Roman"/>
          <w:sz w:val="24"/>
          <w:szCs w:val="24"/>
        </w:rPr>
        <w:t>Particpants</w:t>
      </w:r>
      <w:r w:rsidRPr="00970CF4">
        <w:rPr>
          <w:rFonts w:ascii="Times New Roman" w:hAnsi="Times New Roman" w:cs="Times New Roman"/>
          <w:sz w:val="24"/>
          <w:szCs w:val="24"/>
        </w:rPr>
        <w:t xml:space="preserve"> in figure 4.9 particularly table 4.9 who do not know or indeed agree that IFMIS has enhanced accountability, transparence etc. There is need for the Heads of Departments to put up a deliberate policy to ensure that all those in ministry are trained and educated on the importance of IFMIS ultilisation. </w:t>
      </w:r>
    </w:p>
    <w:p w14:paraId="0F58C4A7" w14:textId="77777777" w:rsidR="0088410A" w:rsidRDefault="0088410A" w:rsidP="00970CF4">
      <w:pPr>
        <w:spacing w:after="200" w:line="360" w:lineRule="auto"/>
        <w:jc w:val="both"/>
        <w:rPr>
          <w:rFonts w:ascii="Times New Roman" w:eastAsia="Times New Roman" w:hAnsi="Times New Roman" w:cs="Times New Roman"/>
          <w:sz w:val="24"/>
          <w:szCs w:val="24"/>
        </w:rPr>
      </w:pPr>
    </w:p>
    <w:p w14:paraId="4980C5DE" w14:textId="77777777" w:rsidR="002A5996" w:rsidRDefault="002A5996" w:rsidP="00970CF4">
      <w:pPr>
        <w:spacing w:after="200" w:line="360" w:lineRule="auto"/>
        <w:jc w:val="both"/>
        <w:rPr>
          <w:rFonts w:ascii="Times New Roman" w:eastAsia="Times New Roman" w:hAnsi="Times New Roman" w:cs="Times New Roman"/>
          <w:sz w:val="24"/>
          <w:szCs w:val="24"/>
        </w:rPr>
      </w:pPr>
    </w:p>
    <w:p w14:paraId="6C339F4D" w14:textId="77777777" w:rsidR="002A5996" w:rsidRPr="00970CF4" w:rsidRDefault="002A5996" w:rsidP="00970CF4">
      <w:pPr>
        <w:spacing w:after="200" w:line="360" w:lineRule="auto"/>
        <w:jc w:val="both"/>
        <w:rPr>
          <w:rFonts w:ascii="Times New Roman" w:eastAsia="Times New Roman" w:hAnsi="Times New Roman" w:cs="Times New Roman"/>
          <w:sz w:val="24"/>
          <w:szCs w:val="24"/>
        </w:rPr>
      </w:pPr>
    </w:p>
    <w:p w14:paraId="1B3886A6" w14:textId="55B81201" w:rsidR="00737C68" w:rsidRPr="00970CF4" w:rsidRDefault="00737C68"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lastRenderedPageBreak/>
        <w:t>5.2.12  IFMIS has Enhanced Confidence and Credibility of Budget Through Greater Comprehensive of Information.</w:t>
      </w:r>
    </w:p>
    <w:p w14:paraId="2ACAD586" w14:textId="5DDB40F1" w:rsidR="00737C68" w:rsidRPr="00970CF4" w:rsidRDefault="000843F2"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From the results from the survey, it has been noted that 55% of the participants agreed that the IFMIS has enhanced confidence and credibility of the Budget through greater comprehensive of Information. Although the minority still did not agree the majority within the ministry has agreed that the system has enhanced confidence and credibility of the budget. These</w:t>
      </w:r>
      <w:r w:rsidR="00737C68" w:rsidRPr="00970CF4">
        <w:rPr>
          <w:rFonts w:ascii="Times New Roman" w:eastAsia="Times New Roman" w:hAnsi="Times New Roman" w:cs="Times New Roman"/>
          <w:sz w:val="24"/>
          <w:szCs w:val="24"/>
        </w:rPr>
        <w:t xml:space="preserve"> figures are acceptable because the number of those agreeing that it has enhanced confidence and credibility is fair. Since IFMIS is still new in this country, it could be the reason why some employees have not seen its effectiveness just yet but it may be seen in long run. As also noted, the majority have agreed on the IFMIS creating confidence and credibility in the budgeting processes. </w:t>
      </w:r>
      <w:r w:rsidRPr="00970CF4">
        <w:rPr>
          <w:rFonts w:ascii="Times New Roman" w:eastAsia="Times New Roman" w:hAnsi="Times New Roman" w:cs="Times New Roman"/>
          <w:sz w:val="24"/>
          <w:szCs w:val="24"/>
        </w:rPr>
        <w:t xml:space="preserve">The ministry of Finance had launched the National planning and budgeting policy whose main aim was to eliminate bureaucracy, enhance </w:t>
      </w:r>
      <w:r w:rsidR="00F52FC5" w:rsidRPr="00970CF4">
        <w:rPr>
          <w:rFonts w:ascii="Times New Roman" w:eastAsia="Times New Roman" w:hAnsi="Times New Roman" w:cs="Times New Roman"/>
          <w:sz w:val="24"/>
          <w:szCs w:val="24"/>
        </w:rPr>
        <w:t>transparency</w:t>
      </w:r>
      <w:r w:rsidRPr="00970CF4">
        <w:rPr>
          <w:rFonts w:ascii="Times New Roman" w:eastAsia="Times New Roman" w:hAnsi="Times New Roman" w:cs="Times New Roman"/>
          <w:sz w:val="24"/>
          <w:szCs w:val="24"/>
        </w:rPr>
        <w:t>, accountability and ensuring that the citizens participate in the budgetary process.</w:t>
      </w:r>
    </w:p>
    <w:p w14:paraId="2B520FBD" w14:textId="77777777" w:rsidR="00674E1E" w:rsidRPr="00970CF4" w:rsidRDefault="00674E1E" w:rsidP="00970CF4">
      <w:pPr>
        <w:spacing w:line="360" w:lineRule="auto"/>
        <w:jc w:val="both"/>
        <w:rPr>
          <w:rFonts w:ascii="Times New Roman" w:hAnsi="Times New Roman" w:cs="Times New Roman"/>
          <w:color w:val="FF0000"/>
          <w:sz w:val="24"/>
          <w:szCs w:val="24"/>
        </w:rPr>
      </w:pPr>
      <w:r w:rsidRPr="00970CF4">
        <w:rPr>
          <w:rFonts w:ascii="Times New Roman" w:hAnsi="Times New Roman" w:cs="Times New Roman"/>
          <w:sz w:val="24"/>
          <w:szCs w:val="24"/>
        </w:rPr>
        <w:t>IFMIS has greatly assisted in the elimination of overspending thus helping reduce domestic arrears. The debt Management information system can be considered as part of other systems providing vital input to IFMIS to be used for budget formulation and execution monitoring. The Integrated Financial Management System helps computerize key debt software by improving governance, as well as the efficiency of operation, achieve efficient exchange of information and system inter-communication as evidenced by results shown in figure 4.9</w:t>
      </w:r>
    </w:p>
    <w:p w14:paraId="06329AA2" w14:textId="77777777" w:rsidR="00674E1E" w:rsidRPr="00970CF4" w:rsidRDefault="00674E1E" w:rsidP="00970CF4">
      <w:pPr>
        <w:spacing w:line="360" w:lineRule="auto"/>
        <w:jc w:val="both"/>
        <w:rPr>
          <w:rFonts w:ascii="Times New Roman" w:hAnsi="Times New Roman" w:cs="Times New Roman"/>
          <w:color w:val="FF0000"/>
          <w:sz w:val="24"/>
          <w:szCs w:val="24"/>
        </w:rPr>
      </w:pPr>
      <w:r w:rsidRPr="00970CF4">
        <w:rPr>
          <w:rFonts w:ascii="Times New Roman" w:hAnsi="Times New Roman" w:cs="Times New Roman"/>
          <w:sz w:val="24"/>
          <w:szCs w:val="24"/>
        </w:rPr>
        <w:t>IFMIS has enhanced confidence and credibility of the budget through greater comprehensive of information. The result indicates that overall, transparency of and public accessibility to budget information has significantly improved. This is also the case for budget classification, which is based on adequate standards for budget formulation and execution, although further improvement is needed to ensure better consistency with the set standard as evidenced by results shown in figure 4.20</w:t>
      </w:r>
    </w:p>
    <w:p w14:paraId="5E62EB94" w14:textId="77777777" w:rsidR="00674E1E" w:rsidRPr="00970CF4" w:rsidRDefault="00674E1E" w:rsidP="00970CF4">
      <w:pPr>
        <w:spacing w:line="360" w:lineRule="auto"/>
        <w:jc w:val="both"/>
        <w:rPr>
          <w:rFonts w:ascii="Times New Roman" w:hAnsi="Times New Roman" w:cs="Times New Roman"/>
          <w:color w:val="FF0000"/>
          <w:sz w:val="24"/>
          <w:szCs w:val="24"/>
        </w:rPr>
      </w:pPr>
      <w:r w:rsidRPr="00970CF4">
        <w:rPr>
          <w:rFonts w:ascii="Times New Roman" w:hAnsi="Times New Roman" w:cs="Times New Roman"/>
          <w:sz w:val="24"/>
          <w:szCs w:val="24"/>
        </w:rPr>
        <w:t xml:space="preserve">IFMIS has also enhanced confidence and credibility of the budget through greater transparency of information. Improving transparency of the budget process and documents is crucial for several reasons. A transparent public finance system helps eliminate the relationship between desired </w:t>
      </w:r>
      <w:r w:rsidRPr="00970CF4">
        <w:rPr>
          <w:rFonts w:ascii="Times New Roman" w:hAnsi="Times New Roman" w:cs="Times New Roman"/>
          <w:sz w:val="24"/>
          <w:szCs w:val="24"/>
        </w:rPr>
        <w:lastRenderedPageBreak/>
        <w:t xml:space="preserve">public objectives and the availability, affordability or constraints of public resource to pursue policies that support those objectives as evidenced by results shown in figure 4.18  </w:t>
      </w:r>
    </w:p>
    <w:p w14:paraId="13F4657C" w14:textId="77777777" w:rsidR="00674E1E" w:rsidRPr="00970CF4" w:rsidRDefault="00674E1E"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Cole (2006) asserts that probity is achieved by using IFMIS as a tool to ensure the promotion of transparency in the budget process. Wescott, Bowornwathana and Jones (2009) noted that IFMIS can facilitate recurrent /capital budget integration and improve on accounting and reporting system.</w:t>
      </w:r>
    </w:p>
    <w:p w14:paraId="76737ACE" w14:textId="0EFE5737" w:rsidR="00E17778" w:rsidRPr="00970CF4" w:rsidRDefault="00674E1E"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IFMIS has improved budget planning by providing timely and accurate data for budget management and decision making. The main purpose of the Budgeting and planning module within the IFMIS is to provide timely, accurate, and useful information to decision makers to assist them in making decisions that are congruent with the vision, mission, and goals with the National Developments plans. The country is currently using the 7</w:t>
      </w:r>
      <w:r w:rsidRPr="00970CF4">
        <w:rPr>
          <w:rFonts w:ascii="Times New Roman" w:hAnsi="Times New Roman" w:cs="Times New Roman"/>
          <w:sz w:val="24"/>
          <w:szCs w:val="24"/>
          <w:vertAlign w:val="superscript"/>
        </w:rPr>
        <w:t>th</w:t>
      </w:r>
      <w:r w:rsidRPr="00970CF4">
        <w:rPr>
          <w:rFonts w:ascii="Times New Roman" w:hAnsi="Times New Roman" w:cs="Times New Roman"/>
          <w:sz w:val="24"/>
          <w:szCs w:val="24"/>
        </w:rPr>
        <w:t xml:space="preserve"> National Development Plan.</w:t>
      </w:r>
    </w:p>
    <w:p w14:paraId="20A34DCE" w14:textId="67FF499B" w:rsidR="009D76CD" w:rsidRPr="00970CF4" w:rsidRDefault="009D76CD"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5.2.13 IFMIS</w:t>
      </w:r>
      <w:r w:rsidR="00933D2E" w:rsidRPr="00970CF4">
        <w:rPr>
          <w:rFonts w:ascii="Times New Roman" w:hAnsi="Times New Roman" w:cs="Times New Roman"/>
          <w:b/>
          <w:sz w:val="24"/>
          <w:szCs w:val="24"/>
        </w:rPr>
        <w:t xml:space="preserve"> has Enhanced Confidence and Credibility of Budget Through Greater </w:t>
      </w:r>
      <w:r w:rsidR="00F52FC5" w:rsidRPr="00970CF4">
        <w:rPr>
          <w:rFonts w:ascii="Times New Roman" w:hAnsi="Times New Roman" w:cs="Times New Roman"/>
          <w:b/>
          <w:sz w:val="24"/>
          <w:szCs w:val="24"/>
        </w:rPr>
        <w:t>Transparency of Information</w:t>
      </w:r>
      <w:r w:rsidR="00933D2E" w:rsidRPr="00970CF4">
        <w:rPr>
          <w:rFonts w:ascii="Times New Roman" w:hAnsi="Times New Roman" w:cs="Times New Roman"/>
          <w:b/>
          <w:sz w:val="24"/>
          <w:szCs w:val="24"/>
        </w:rPr>
        <w:t>.</w:t>
      </w:r>
    </w:p>
    <w:p w14:paraId="0C0C4014" w14:textId="6D60519F" w:rsidR="00933D2E" w:rsidRPr="00970CF4" w:rsidRDefault="009D76CD"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Although 22% of the participants disagreed and were sure that IFMIS had brought about credibility of the budget through greater transparency of information, and 78% of the participants agreed that IFMIS had brought about increased confidence and credibility of the budget through grayer transparency of information, the figures</w:t>
      </w:r>
      <w:r w:rsidR="00933D2E" w:rsidRPr="00970CF4">
        <w:rPr>
          <w:rFonts w:ascii="Times New Roman" w:eastAsia="Times New Roman" w:hAnsi="Times New Roman" w:cs="Times New Roman"/>
          <w:sz w:val="24"/>
          <w:szCs w:val="24"/>
        </w:rPr>
        <w:t xml:space="preserve"> are </w:t>
      </w:r>
      <w:r w:rsidRPr="00970CF4">
        <w:rPr>
          <w:rFonts w:ascii="Times New Roman" w:eastAsia="Times New Roman" w:hAnsi="Times New Roman" w:cs="Times New Roman"/>
          <w:sz w:val="24"/>
          <w:szCs w:val="24"/>
        </w:rPr>
        <w:t xml:space="preserve">acceptable. </w:t>
      </w:r>
      <w:r w:rsidR="00933D2E" w:rsidRPr="00970CF4">
        <w:rPr>
          <w:rFonts w:ascii="Times New Roman" w:eastAsia="Times New Roman" w:hAnsi="Times New Roman" w:cs="Times New Roman"/>
          <w:sz w:val="24"/>
          <w:szCs w:val="24"/>
        </w:rPr>
        <w:t xml:space="preserve">The response could probably have been overwhelming but since the IFMIS is quiet new in the Ministry of Finance and coupled with the fact that certain employees do not like change, the figures represents a fair outcome. </w:t>
      </w:r>
      <w:r w:rsidRPr="00970CF4">
        <w:rPr>
          <w:rFonts w:ascii="Times New Roman" w:eastAsia="Times New Roman" w:hAnsi="Times New Roman" w:cs="Times New Roman"/>
          <w:sz w:val="24"/>
          <w:szCs w:val="24"/>
        </w:rPr>
        <w:t>IFMIS has seen increased confidence and credibility of the budget as information is readily available for all to access.</w:t>
      </w:r>
    </w:p>
    <w:p w14:paraId="6C4CF38F" w14:textId="46D246C9" w:rsidR="00133CB8" w:rsidRPr="00970CF4" w:rsidRDefault="00A43AC0"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 xml:space="preserve">5.2.14 IFMIS has Improved Budget Planning by Producing </w:t>
      </w:r>
      <w:r w:rsidR="002A5996" w:rsidRPr="00970CF4">
        <w:rPr>
          <w:rFonts w:ascii="Times New Roman" w:hAnsi="Times New Roman" w:cs="Times New Roman"/>
          <w:b/>
          <w:sz w:val="24"/>
          <w:szCs w:val="24"/>
        </w:rPr>
        <w:t>timely</w:t>
      </w:r>
      <w:r w:rsidRPr="00970CF4">
        <w:rPr>
          <w:rFonts w:ascii="Times New Roman" w:hAnsi="Times New Roman" w:cs="Times New Roman"/>
          <w:b/>
          <w:sz w:val="24"/>
          <w:szCs w:val="24"/>
        </w:rPr>
        <w:t xml:space="preserve"> and Accurate Data for Budget Management and Descion Making.</w:t>
      </w:r>
    </w:p>
    <w:p w14:paraId="05DF4644" w14:textId="0BF264FD" w:rsidR="00A43AC0" w:rsidRPr="00970CF4" w:rsidRDefault="00A43AC0"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 results showed that though nineteen (19% )of the participants strongly disagreed, and were not sure on the Impact that IFMIS has in the improvement of the Budget planning and the production of accurate fata for Budget and Management and decision making process. Sixty Seven (67%) agreed and Fourteen percent (14%). The distribution pattern is not surprising because those in disagreement and those not sure could have responded in that manner because of luck of  zeal to accept change thereby not knowing the effectiveness of the system. </w:t>
      </w:r>
      <w:r w:rsidR="002817F9" w:rsidRPr="00970CF4">
        <w:rPr>
          <w:rFonts w:ascii="Times New Roman" w:eastAsia="Times New Roman" w:hAnsi="Times New Roman" w:cs="Times New Roman"/>
          <w:sz w:val="24"/>
          <w:szCs w:val="24"/>
        </w:rPr>
        <w:t>By (2008</w:t>
      </w:r>
      <w:r w:rsidRPr="00970CF4">
        <w:rPr>
          <w:rFonts w:ascii="Times New Roman" w:eastAsia="Times New Roman" w:hAnsi="Times New Roman" w:cs="Times New Roman"/>
          <w:sz w:val="24"/>
          <w:szCs w:val="24"/>
        </w:rPr>
        <w:t xml:space="preserve"> </w:t>
      </w:r>
      <w:r w:rsidR="002817F9" w:rsidRPr="00970CF4">
        <w:rPr>
          <w:rFonts w:ascii="Times New Roman" w:eastAsia="Times New Roman" w:hAnsi="Times New Roman" w:cs="Times New Roman"/>
          <w:sz w:val="24"/>
          <w:szCs w:val="24"/>
        </w:rPr>
        <w:t xml:space="preserve">According to the </w:t>
      </w:r>
      <w:r w:rsidR="002817F9" w:rsidRPr="00970CF4">
        <w:rPr>
          <w:rFonts w:ascii="Times New Roman" w:eastAsia="Times New Roman" w:hAnsi="Times New Roman" w:cs="Times New Roman"/>
          <w:sz w:val="24"/>
          <w:szCs w:val="24"/>
        </w:rPr>
        <w:lastRenderedPageBreak/>
        <w:t>report  by Deomand and Kheamni(2008) it has been agreed that all manner of reports such as sources of funds, cost reports, returns on investments, age of receivables can easily be generated by using IFMIS.This means that all reports can be easily be generated from the system for descion making process.</w:t>
      </w:r>
    </w:p>
    <w:p w14:paraId="346AAB78" w14:textId="725B6457" w:rsidR="00144788" w:rsidRPr="00970CF4" w:rsidRDefault="00144788"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5.2.1</w:t>
      </w:r>
      <w:r w:rsidR="002A5996">
        <w:rPr>
          <w:rFonts w:ascii="Times New Roman" w:hAnsi="Times New Roman" w:cs="Times New Roman"/>
          <w:b/>
          <w:sz w:val="24"/>
          <w:szCs w:val="24"/>
        </w:rPr>
        <w:t>5</w:t>
      </w:r>
      <w:r w:rsidRPr="00970CF4">
        <w:rPr>
          <w:rFonts w:ascii="Times New Roman" w:hAnsi="Times New Roman" w:cs="Times New Roman"/>
          <w:b/>
          <w:sz w:val="24"/>
          <w:szCs w:val="24"/>
        </w:rPr>
        <w:t xml:space="preserve"> </w:t>
      </w:r>
      <w:r w:rsidR="006D3E6E" w:rsidRPr="00970CF4">
        <w:rPr>
          <w:rFonts w:ascii="Times New Roman" w:hAnsi="Times New Roman" w:cs="Times New Roman"/>
          <w:b/>
          <w:sz w:val="24"/>
          <w:szCs w:val="24"/>
        </w:rPr>
        <w:t>The Implementation of IFMIS Enhance Confidence and Credibility of the Public Sector Budget</w:t>
      </w:r>
    </w:p>
    <w:p w14:paraId="1857CE46" w14:textId="2749CC12" w:rsidR="00E640F3" w:rsidRPr="00970CF4" w:rsidRDefault="001A0A01" w:rsidP="00970CF4">
      <w:pPr>
        <w:spacing w:line="360" w:lineRule="auto"/>
        <w:rPr>
          <w:rFonts w:ascii="Times New Roman" w:hAnsi="Times New Roman" w:cs="Times New Roman"/>
          <w:sz w:val="24"/>
          <w:szCs w:val="24"/>
        </w:rPr>
      </w:pPr>
      <w:r w:rsidRPr="00970CF4">
        <w:rPr>
          <w:rFonts w:ascii="Times New Roman" w:hAnsi="Times New Roman" w:cs="Times New Roman"/>
          <w:sz w:val="24"/>
          <w:szCs w:val="24"/>
        </w:rPr>
        <w:t xml:space="preserve">The results indicated that Twenty Two Percent (22%) </w:t>
      </w:r>
      <w:r w:rsidR="00E640F3" w:rsidRPr="00970CF4">
        <w:rPr>
          <w:rFonts w:ascii="Times New Roman" w:hAnsi="Times New Roman" w:cs="Times New Roman"/>
          <w:sz w:val="24"/>
          <w:szCs w:val="24"/>
        </w:rPr>
        <w:t xml:space="preserve">disagreed that IFMIS enhance confidence and credibility of the public sector Budget. However seventy Nine percent (79% ) agreed that IFMIS has enhanced confidence and credibility of the Public sector Budget. Therefore, this can be said to be a fair result. Those who are not sure that the implementation of IFMIS enhanced confidence and credibility of the public sector budget could have said so because of lack of information. </w:t>
      </w:r>
    </w:p>
    <w:p w14:paraId="70B886C9" w14:textId="44F07932" w:rsidR="00841CA1" w:rsidRPr="00970CF4" w:rsidRDefault="006E3225"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5.2.1</w:t>
      </w:r>
      <w:r w:rsidR="002A5996">
        <w:rPr>
          <w:rFonts w:ascii="Times New Roman" w:hAnsi="Times New Roman" w:cs="Times New Roman"/>
          <w:b/>
          <w:sz w:val="24"/>
          <w:szCs w:val="24"/>
        </w:rPr>
        <w:t>6</w:t>
      </w:r>
      <w:r w:rsidRPr="00970CF4">
        <w:rPr>
          <w:rFonts w:ascii="Times New Roman" w:hAnsi="Times New Roman" w:cs="Times New Roman"/>
          <w:b/>
          <w:sz w:val="24"/>
          <w:szCs w:val="24"/>
        </w:rPr>
        <w:t xml:space="preserve"> Distributed Percentage of </w:t>
      </w:r>
      <w:r w:rsidR="002A5996" w:rsidRPr="00970CF4">
        <w:rPr>
          <w:rFonts w:ascii="Times New Roman" w:hAnsi="Times New Roman" w:cs="Times New Roman"/>
          <w:b/>
          <w:sz w:val="24"/>
          <w:szCs w:val="24"/>
        </w:rPr>
        <w:t>Participants</w:t>
      </w:r>
      <w:r w:rsidRPr="00970CF4">
        <w:rPr>
          <w:rFonts w:ascii="Times New Roman" w:hAnsi="Times New Roman" w:cs="Times New Roman"/>
          <w:b/>
          <w:sz w:val="24"/>
          <w:szCs w:val="24"/>
        </w:rPr>
        <w:t xml:space="preserve"> on IFMIS has greatly enhanced system Security thus minimizing embezzlement and corruption in the Ministry of Finance.</w:t>
      </w:r>
    </w:p>
    <w:p w14:paraId="6DAE9A9F" w14:textId="62789518" w:rsidR="00A34CEF" w:rsidRPr="00970CF4" w:rsidRDefault="006E3225"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 results indicate that </w:t>
      </w:r>
      <w:r w:rsidR="00AD123F" w:rsidRPr="00970CF4">
        <w:rPr>
          <w:rFonts w:ascii="Times New Roman" w:eastAsia="Times New Roman" w:hAnsi="Times New Roman" w:cs="Times New Roman"/>
          <w:sz w:val="24"/>
          <w:szCs w:val="24"/>
        </w:rPr>
        <w:t>nineteen (19%) did n</w:t>
      </w:r>
      <w:r w:rsidR="009B13B9" w:rsidRPr="00970CF4">
        <w:rPr>
          <w:rFonts w:ascii="Times New Roman" w:eastAsia="Times New Roman" w:hAnsi="Times New Roman" w:cs="Times New Roman"/>
          <w:sz w:val="24"/>
          <w:szCs w:val="24"/>
        </w:rPr>
        <w:t>o</w:t>
      </w:r>
      <w:r w:rsidR="00AD123F" w:rsidRPr="00970CF4">
        <w:rPr>
          <w:rFonts w:ascii="Times New Roman" w:eastAsia="Times New Roman" w:hAnsi="Times New Roman" w:cs="Times New Roman"/>
          <w:sz w:val="24"/>
          <w:szCs w:val="24"/>
        </w:rPr>
        <w:t>t agree that IFMIS has greatly enhanced system security thus minimizing embeszzmlemnt and corruption in the Ministry of Finance. However Sixty Seven (67%) of the participants agreed that IFMIS has enhanced security thereby reducing corruption within the Ministry of Finance. This seems appropriate as evidenced by the reduction of audit queries from the Office of the Auditor General (Report of the Auditor General 2014,2015,2016) .To this effect it can be said that IFMIS is achieving it intended purpose of reducing corruption and emb</w:t>
      </w:r>
      <w:r w:rsidR="00A34CEF" w:rsidRPr="00970CF4">
        <w:rPr>
          <w:rFonts w:ascii="Times New Roman" w:eastAsia="Times New Roman" w:hAnsi="Times New Roman" w:cs="Times New Roman"/>
          <w:sz w:val="24"/>
          <w:szCs w:val="24"/>
        </w:rPr>
        <w:t>ezzlement in the public sector.</w:t>
      </w:r>
    </w:p>
    <w:p w14:paraId="07FA1D23" w14:textId="739D79C2" w:rsidR="006E3225" w:rsidRPr="00970CF4" w:rsidRDefault="00A34CEF"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5.2.1</w:t>
      </w:r>
      <w:r w:rsidR="002A5996">
        <w:rPr>
          <w:rFonts w:ascii="Times New Roman" w:hAnsi="Times New Roman" w:cs="Times New Roman"/>
          <w:b/>
          <w:sz w:val="24"/>
          <w:szCs w:val="24"/>
        </w:rPr>
        <w:t>7</w:t>
      </w:r>
      <w:r w:rsidRPr="00970CF4">
        <w:rPr>
          <w:rFonts w:ascii="Times New Roman" w:hAnsi="Times New Roman" w:cs="Times New Roman"/>
          <w:b/>
          <w:sz w:val="24"/>
          <w:szCs w:val="24"/>
        </w:rPr>
        <w:t xml:space="preserve"> IFMIS has improved the Effectiveness and Efficiency of Public Sector Process.</w:t>
      </w:r>
    </w:p>
    <w:p w14:paraId="454E610A" w14:textId="4900E74F" w:rsidR="00A34CEF" w:rsidRPr="00970CF4" w:rsidRDefault="00A34CEF"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From the field analysis, it shows that 22% of the participants were not in agreement with fact that IFMIS has improved effectiveness and Efficiency of Public Sector Process. However seventy Eight (78%) of the participants agreed that IFMIS has improved the effectiveness and efficiency of the Public sector process. From the figures, it is clear that there is effectiveness and efficiency of public sector process in general as evidenced by the overwhelming number of </w:t>
      </w:r>
      <w:r w:rsidR="0087567A"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that </w:t>
      </w:r>
      <w:r w:rsidRPr="00970CF4">
        <w:rPr>
          <w:rFonts w:ascii="Times New Roman" w:eastAsia="Times New Roman" w:hAnsi="Times New Roman" w:cs="Times New Roman"/>
          <w:sz w:val="24"/>
          <w:szCs w:val="24"/>
        </w:rPr>
        <w:lastRenderedPageBreak/>
        <w:t xml:space="preserve">confirmed that IFMIS has improved effectiveness and efficiency of public sector process in general. This shows that IFMIS is accomplishing its intended purpose. </w:t>
      </w:r>
    </w:p>
    <w:p w14:paraId="459C69BE" w14:textId="364BF94A" w:rsidR="009B1B3B" w:rsidRPr="00970CF4" w:rsidRDefault="009B1B3B"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 xml:space="preserve">The implementation of IFMIS has improved and enhanced efficient thereby reducing the time within which the transactions are carried out in ministry. There have been fewer queues in Ministry departments since the installation and implementation of IFMIS. This information is supported by the results shown on Figure 4.3 that IFMIS has significantly improved the time it takes to carry out a transaction thus bringing efficiency. However, the fact that there is a good number of </w:t>
      </w:r>
      <w:r w:rsidR="0087567A" w:rsidRPr="00970CF4">
        <w:rPr>
          <w:rFonts w:ascii="Times New Roman" w:hAnsi="Times New Roman" w:cs="Times New Roman"/>
          <w:sz w:val="24"/>
          <w:szCs w:val="24"/>
        </w:rPr>
        <w:t>Participants</w:t>
      </w:r>
      <w:r w:rsidRPr="00970CF4">
        <w:rPr>
          <w:rFonts w:ascii="Times New Roman" w:hAnsi="Times New Roman" w:cs="Times New Roman"/>
          <w:sz w:val="24"/>
          <w:szCs w:val="24"/>
        </w:rPr>
        <w:t xml:space="preserve"> who do not agree that there has been improvements in the time it takes and also a good number of those that are not sure, it is a clear indication that IFMIS has not fully eliminated the queues in ministry departments. </w:t>
      </w:r>
    </w:p>
    <w:p w14:paraId="1C917D56" w14:textId="77777777" w:rsidR="009B1B3B" w:rsidRPr="00970CF4" w:rsidRDefault="009B1B3B"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bdr w:val="none" w:sz="0" w:space="0" w:color="auto" w:frame="1"/>
        </w:rPr>
        <w:t>A business process is a logically related set of activities that define how specific business tasks are performed. Business processes are the ways in which organizations coordinate and organize work activities, information, and knowledge to produce their valuable products or services. How well a business performs depends on how well its business processes are designed and coordinated using information systems. The Integrated Financial management System is such a system that promotes smooth Business processes and this enhances Government processes as can be seen from the Figure No.4.20</w:t>
      </w:r>
    </w:p>
    <w:p w14:paraId="14820185" w14:textId="77777777" w:rsidR="009B1B3B" w:rsidRPr="00970CF4" w:rsidRDefault="009B1B3B"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 xml:space="preserve">Intergraded Financial Management System (IFMIS) improves public sector management by providing real time financial information to managers in order to enhance their decision making capabilities. However, as illustrated in results above, there is need for continuous improvement of the system by all stakeholders and this could eliminate the queues that are seen in some of these departments. </w:t>
      </w:r>
    </w:p>
    <w:p w14:paraId="5A810469" w14:textId="77777777" w:rsidR="009B1B3B" w:rsidRPr="00970CF4" w:rsidRDefault="009B1B3B" w:rsidP="00970CF4">
      <w:pPr>
        <w:spacing w:after="0" w:line="360" w:lineRule="auto"/>
        <w:jc w:val="both"/>
        <w:rPr>
          <w:rFonts w:ascii="Times New Roman" w:hAnsi="Times New Roman" w:cs="Times New Roman"/>
          <w:sz w:val="24"/>
          <w:szCs w:val="24"/>
        </w:rPr>
      </w:pPr>
      <w:r w:rsidRPr="00970CF4">
        <w:rPr>
          <w:rFonts w:ascii="Times New Roman" w:hAnsi="Times New Roman" w:cs="Times New Roman"/>
          <w:sz w:val="24"/>
          <w:szCs w:val="24"/>
        </w:rPr>
        <w:t xml:space="preserve">Complex Institutional hierarchies are often linked to bureaucracy, which is defined as the concentration of administrative power where rules and procedures are precisely defined. As an organizational structure, the bureaucracy can be an efficient means of managing business resources, according to late Max Weber, social scientist and author of "Theory of Social and Economic Organization." While it is often characterized by excessive red tape, this tendency can be tempered with using management techniques that focus on increasing customer focus. The </w:t>
      </w:r>
      <w:r w:rsidRPr="00970CF4">
        <w:rPr>
          <w:rFonts w:ascii="Times New Roman" w:hAnsi="Times New Roman" w:cs="Times New Roman"/>
          <w:sz w:val="24"/>
          <w:szCs w:val="24"/>
        </w:rPr>
        <w:lastRenderedPageBreak/>
        <w:t>Integrated Financial Management System (IFMIS) is such a system that attempts to reduce red tape in governments there by bringing all managers in one suit.</w:t>
      </w:r>
    </w:p>
    <w:p w14:paraId="4513F087" w14:textId="77777777" w:rsidR="009B1B3B" w:rsidRPr="00970CF4" w:rsidRDefault="009B1B3B" w:rsidP="00970CF4">
      <w:pPr>
        <w:spacing w:after="200" w:line="360" w:lineRule="auto"/>
        <w:jc w:val="both"/>
        <w:rPr>
          <w:rFonts w:ascii="Times New Roman" w:eastAsia="Times New Roman" w:hAnsi="Times New Roman" w:cs="Times New Roman"/>
          <w:sz w:val="24"/>
          <w:szCs w:val="24"/>
        </w:rPr>
      </w:pPr>
    </w:p>
    <w:p w14:paraId="04E3B63A" w14:textId="7CA921E6" w:rsidR="001A321B" w:rsidRPr="00970CF4" w:rsidRDefault="001A321B"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5.2.1</w:t>
      </w:r>
      <w:r w:rsidR="0087567A">
        <w:rPr>
          <w:rFonts w:ascii="Times New Roman" w:hAnsi="Times New Roman" w:cs="Times New Roman"/>
          <w:b/>
          <w:sz w:val="24"/>
          <w:szCs w:val="24"/>
        </w:rPr>
        <w:t>8</w:t>
      </w:r>
      <w:r w:rsidRPr="00970CF4">
        <w:rPr>
          <w:rFonts w:ascii="Times New Roman" w:hAnsi="Times New Roman" w:cs="Times New Roman"/>
          <w:b/>
          <w:sz w:val="24"/>
          <w:szCs w:val="24"/>
        </w:rPr>
        <w:t xml:space="preserve"> IFMIS has improved Recording and Process of Government Financial Transaction allowing for Prompt Access to Reliable Financial Data.</w:t>
      </w:r>
    </w:p>
    <w:p w14:paraId="3D7EABF0" w14:textId="1B71FA81" w:rsidR="001A321B" w:rsidRPr="00970CF4" w:rsidRDefault="001A321B"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The figures presented are acceptable as there is overwhelming response in affirmative. there is improved recording and process of Government financial transaction thereby allowing prompt access to reliable financial data.</w:t>
      </w:r>
    </w:p>
    <w:p w14:paraId="3965663E" w14:textId="61C1A4AC" w:rsidR="00A34CEF" w:rsidRPr="00970CF4" w:rsidRDefault="001B08F0"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5.2.1</w:t>
      </w:r>
      <w:r w:rsidR="0087567A">
        <w:rPr>
          <w:rFonts w:ascii="Times New Roman" w:hAnsi="Times New Roman" w:cs="Times New Roman"/>
          <w:b/>
          <w:sz w:val="24"/>
          <w:szCs w:val="24"/>
        </w:rPr>
        <w:t>9</w:t>
      </w:r>
      <w:r w:rsidRPr="00970CF4">
        <w:rPr>
          <w:rFonts w:ascii="Times New Roman" w:hAnsi="Times New Roman" w:cs="Times New Roman"/>
          <w:b/>
          <w:sz w:val="24"/>
          <w:szCs w:val="24"/>
        </w:rPr>
        <w:t xml:space="preserve"> IFMIS has Significantly Improved the Time it takes to carry out a Transaction thus bringing about Efficiency.</w:t>
      </w:r>
    </w:p>
    <w:p w14:paraId="3AB67AF0" w14:textId="4FA5A450" w:rsidR="00585FA5" w:rsidRPr="00970CF4" w:rsidRDefault="00585FA5"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From the analysis through the survey conducted, it showed that seventy nine (79%) of the participants were agreeing that IFMIS has brought about great Improvement in the number of transactions thus bringing about efficiency. The distribution pattern shows that IFMIS has significantly improved the time it takes to carry out a transaction thus bringing efficiency in the Ministry of Finance. </w:t>
      </w:r>
    </w:p>
    <w:p w14:paraId="645C4933" w14:textId="4B9F708B" w:rsidR="00011964" w:rsidRPr="00970CF4" w:rsidRDefault="00011964"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w:t>
      </w:r>
      <w:r w:rsidR="0087567A">
        <w:rPr>
          <w:rFonts w:ascii="Times New Roman" w:hAnsi="Times New Roman" w:cs="Times New Roman"/>
          <w:b/>
          <w:sz w:val="24"/>
          <w:szCs w:val="24"/>
        </w:rPr>
        <w:t>20</w:t>
      </w:r>
      <w:r w:rsidRPr="00970CF4">
        <w:rPr>
          <w:rFonts w:ascii="Times New Roman" w:hAnsi="Times New Roman" w:cs="Times New Roman"/>
          <w:b/>
          <w:sz w:val="24"/>
          <w:szCs w:val="24"/>
        </w:rPr>
        <w:t xml:space="preserve"> IFMIS has Helped Reduce the Time it takes to serve citizens and stakeholders thus eliminating ques in all Government departments.</w:t>
      </w:r>
    </w:p>
    <w:p w14:paraId="0210366A" w14:textId="2952ACED" w:rsidR="00A34CEF" w:rsidRPr="00970CF4" w:rsidRDefault="000151DF"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 results from the field show that only 25% of the participants did not agree on the time it took to serve citizens and stakeholders thus eliminating ques in all Government </w:t>
      </w:r>
      <w:r w:rsidR="001D1D20" w:rsidRPr="00970CF4">
        <w:rPr>
          <w:rFonts w:ascii="Times New Roman" w:eastAsia="Times New Roman" w:hAnsi="Times New Roman" w:cs="Times New Roman"/>
          <w:sz w:val="24"/>
          <w:szCs w:val="24"/>
        </w:rPr>
        <w:t>departments. However seventy five (75%) of the participants were in agreement that IFMIS has reduced time it took to serve citizens and stakeholders thereby eliminating ques in all government departments. From the figures presented, it can be said that IFMIS may have reduced tie it takes to serve citizens and stakeholders thereby eliminating ques in all government departments.</w:t>
      </w:r>
    </w:p>
    <w:p w14:paraId="7217BD7C" w14:textId="1A7C2CC3" w:rsidR="00841CA1" w:rsidRPr="00970CF4" w:rsidRDefault="00283DCD" w:rsidP="00970CF4">
      <w:pPr>
        <w:spacing w:after="200" w:line="360" w:lineRule="auto"/>
        <w:jc w:val="both"/>
        <w:rPr>
          <w:rFonts w:ascii="Times New Roman" w:eastAsia="Times New Roman" w:hAnsi="Times New Roman" w:cs="Times New Roman"/>
          <w:b/>
          <w:sz w:val="24"/>
          <w:szCs w:val="24"/>
        </w:rPr>
      </w:pPr>
      <w:r w:rsidRPr="00970CF4">
        <w:rPr>
          <w:rFonts w:ascii="Times New Roman" w:hAnsi="Times New Roman" w:cs="Times New Roman"/>
          <w:b/>
          <w:sz w:val="24"/>
          <w:szCs w:val="24"/>
        </w:rPr>
        <w:t>5.2.</w:t>
      </w:r>
      <w:r w:rsidR="0087567A">
        <w:rPr>
          <w:rFonts w:ascii="Times New Roman" w:hAnsi="Times New Roman" w:cs="Times New Roman"/>
          <w:b/>
          <w:sz w:val="24"/>
          <w:szCs w:val="24"/>
        </w:rPr>
        <w:t>21</w:t>
      </w:r>
      <w:r w:rsidRPr="00970CF4">
        <w:rPr>
          <w:rFonts w:ascii="Times New Roman" w:hAnsi="Times New Roman" w:cs="Times New Roman"/>
          <w:b/>
          <w:sz w:val="24"/>
          <w:szCs w:val="24"/>
        </w:rPr>
        <w:t xml:space="preserve"> IFMIS has </w:t>
      </w:r>
      <w:r w:rsidR="0086180B" w:rsidRPr="00970CF4">
        <w:rPr>
          <w:rFonts w:ascii="Times New Roman" w:hAnsi="Times New Roman" w:cs="Times New Roman"/>
          <w:b/>
          <w:sz w:val="24"/>
          <w:szCs w:val="24"/>
        </w:rPr>
        <w:t>assisted Management in ensuring accountability for the deployment and use of Public Resources.</w:t>
      </w:r>
    </w:p>
    <w:p w14:paraId="1526CCF8" w14:textId="71F045FB" w:rsidR="00283DCD" w:rsidRPr="00970CF4" w:rsidRDefault="00283DCD"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 overwhelming number of respondent as shown </w:t>
      </w:r>
      <w:r w:rsidR="008D659A" w:rsidRPr="00970CF4">
        <w:rPr>
          <w:rFonts w:ascii="Times New Roman" w:eastAsia="Times New Roman" w:hAnsi="Times New Roman" w:cs="Times New Roman"/>
          <w:sz w:val="24"/>
          <w:szCs w:val="24"/>
        </w:rPr>
        <w:t>from the survey, it has shown that Management</w:t>
      </w:r>
      <w:r w:rsidRPr="00970CF4">
        <w:rPr>
          <w:rFonts w:ascii="Times New Roman" w:eastAsia="Times New Roman" w:hAnsi="Times New Roman" w:cs="Times New Roman"/>
          <w:sz w:val="24"/>
          <w:szCs w:val="24"/>
        </w:rPr>
        <w:t xml:space="preserve"> is assisted in ensuring accountability for the deployment and use of public resources. This </w:t>
      </w:r>
      <w:r w:rsidR="008D659A" w:rsidRPr="00970CF4">
        <w:rPr>
          <w:rFonts w:ascii="Times New Roman" w:eastAsia="Times New Roman" w:hAnsi="Times New Roman" w:cs="Times New Roman"/>
          <w:sz w:val="24"/>
          <w:szCs w:val="24"/>
        </w:rPr>
        <w:t xml:space="preserve">may be </w:t>
      </w:r>
      <w:r w:rsidR="008D659A" w:rsidRPr="00970CF4">
        <w:rPr>
          <w:rFonts w:ascii="Times New Roman" w:eastAsia="Times New Roman" w:hAnsi="Times New Roman" w:cs="Times New Roman"/>
          <w:sz w:val="24"/>
          <w:szCs w:val="24"/>
        </w:rPr>
        <w:lastRenderedPageBreak/>
        <w:t>true</w:t>
      </w:r>
      <w:r w:rsidRPr="00970CF4">
        <w:rPr>
          <w:rFonts w:ascii="Times New Roman" w:eastAsia="Times New Roman" w:hAnsi="Times New Roman" w:cs="Times New Roman"/>
          <w:sz w:val="24"/>
          <w:szCs w:val="24"/>
        </w:rPr>
        <w:t xml:space="preserve"> considering the fact that IFMIS has improved the accessibility of reliable data in no time by management. It has also been noted through the timely release of Government Audited Financial Reports that are presently up to date and the audited financial report as prepared by the Office of the Auditor General. </w:t>
      </w:r>
    </w:p>
    <w:p w14:paraId="268F011C" w14:textId="2277618A" w:rsidR="00545562" w:rsidRPr="0087567A" w:rsidRDefault="00545562" w:rsidP="00970CF4">
      <w:pPr>
        <w:spacing w:after="200" w:line="360" w:lineRule="auto"/>
        <w:jc w:val="both"/>
        <w:rPr>
          <w:rFonts w:ascii="Times New Roman" w:hAnsi="Times New Roman" w:cs="Times New Roman"/>
          <w:b/>
          <w:sz w:val="24"/>
          <w:szCs w:val="24"/>
        </w:rPr>
      </w:pPr>
      <w:r w:rsidRPr="00970CF4">
        <w:rPr>
          <w:rFonts w:ascii="Times New Roman" w:hAnsi="Times New Roman" w:cs="Times New Roman"/>
          <w:b/>
          <w:sz w:val="24"/>
          <w:szCs w:val="24"/>
        </w:rPr>
        <w:t>5.2.</w:t>
      </w:r>
      <w:r w:rsidR="0087567A">
        <w:rPr>
          <w:rFonts w:ascii="Times New Roman" w:hAnsi="Times New Roman" w:cs="Times New Roman"/>
          <w:b/>
          <w:sz w:val="24"/>
          <w:szCs w:val="24"/>
        </w:rPr>
        <w:t>22</w:t>
      </w:r>
      <w:r w:rsidRPr="00970CF4">
        <w:rPr>
          <w:rFonts w:ascii="Times New Roman" w:hAnsi="Times New Roman" w:cs="Times New Roman"/>
          <w:b/>
          <w:sz w:val="24"/>
          <w:szCs w:val="24"/>
        </w:rPr>
        <w:t xml:space="preserve"> IFMIS aims at improving the quality and </w:t>
      </w:r>
      <w:r w:rsidR="00EB14E2" w:rsidRPr="00970CF4">
        <w:rPr>
          <w:rFonts w:ascii="Times New Roman" w:hAnsi="Times New Roman" w:cs="Times New Roman"/>
          <w:b/>
          <w:sz w:val="24"/>
          <w:szCs w:val="24"/>
        </w:rPr>
        <w:t>availability</w:t>
      </w:r>
      <w:r w:rsidRPr="00970CF4">
        <w:rPr>
          <w:rFonts w:ascii="Times New Roman" w:hAnsi="Times New Roman" w:cs="Times New Roman"/>
          <w:b/>
          <w:sz w:val="24"/>
          <w:szCs w:val="24"/>
        </w:rPr>
        <w:t xml:space="preserve"> of Information necessary at various stages of public financial management such as </w:t>
      </w:r>
      <w:r w:rsidR="00EB14E2" w:rsidRPr="00970CF4">
        <w:rPr>
          <w:rFonts w:ascii="Times New Roman" w:hAnsi="Times New Roman" w:cs="Times New Roman"/>
          <w:b/>
          <w:sz w:val="24"/>
          <w:szCs w:val="24"/>
        </w:rPr>
        <w:t>budgeting, treasuring</w:t>
      </w:r>
      <w:r w:rsidRPr="00970CF4">
        <w:rPr>
          <w:rFonts w:ascii="Times New Roman" w:hAnsi="Times New Roman" w:cs="Times New Roman"/>
          <w:b/>
          <w:sz w:val="24"/>
          <w:szCs w:val="24"/>
        </w:rPr>
        <w:t xml:space="preserve"> manageme</w:t>
      </w:r>
      <w:r w:rsidR="0087567A">
        <w:rPr>
          <w:rFonts w:ascii="Times New Roman" w:hAnsi="Times New Roman" w:cs="Times New Roman"/>
          <w:b/>
          <w:sz w:val="24"/>
          <w:szCs w:val="24"/>
        </w:rPr>
        <w:t>nt and accounting and auditing.</w:t>
      </w:r>
    </w:p>
    <w:p w14:paraId="3F27D676" w14:textId="3B5772BC" w:rsidR="00545562" w:rsidRPr="00970CF4" w:rsidRDefault="00E05E3A"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T</w:t>
      </w:r>
      <w:r w:rsidR="00545562" w:rsidRPr="00970CF4">
        <w:rPr>
          <w:rFonts w:ascii="Times New Roman" w:eastAsia="Times New Roman" w:hAnsi="Times New Roman" w:cs="Times New Roman"/>
          <w:sz w:val="24"/>
          <w:szCs w:val="24"/>
        </w:rPr>
        <w:t xml:space="preserve">he </w:t>
      </w:r>
      <w:r w:rsidRPr="00970CF4">
        <w:rPr>
          <w:rFonts w:ascii="Times New Roman" w:eastAsia="Times New Roman" w:hAnsi="Times New Roman" w:cs="Times New Roman"/>
          <w:sz w:val="24"/>
          <w:szCs w:val="24"/>
        </w:rPr>
        <w:t>results</w:t>
      </w:r>
      <w:r w:rsidR="00545562" w:rsidRPr="00970CF4">
        <w:rPr>
          <w:rFonts w:ascii="Times New Roman" w:eastAsia="Times New Roman" w:hAnsi="Times New Roman" w:cs="Times New Roman"/>
          <w:sz w:val="24"/>
          <w:szCs w:val="24"/>
        </w:rPr>
        <w:t xml:space="preserve"> show that IFMIS is</w:t>
      </w:r>
      <w:r w:rsidRPr="00970CF4">
        <w:rPr>
          <w:rFonts w:ascii="Times New Roman" w:eastAsia="Times New Roman" w:hAnsi="Times New Roman" w:cs="Times New Roman"/>
          <w:sz w:val="24"/>
          <w:szCs w:val="24"/>
        </w:rPr>
        <w:t xml:space="preserve"> aimed at improving</w:t>
      </w:r>
      <w:r w:rsidR="00545562" w:rsidRPr="00970CF4">
        <w:rPr>
          <w:rFonts w:ascii="Times New Roman" w:eastAsia="Times New Roman" w:hAnsi="Times New Roman" w:cs="Times New Roman"/>
          <w:sz w:val="24"/>
          <w:szCs w:val="24"/>
        </w:rPr>
        <w:t xml:space="preserve"> quality and availability of information necessary at various stages of public finance management such as building, treasury management, and accounting and auditing. It is, however, not surprising that some respondent have disagreed or not sure of this fact because their responses could have been motivated by their ability to accept change. </w:t>
      </w:r>
    </w:p>
    <w:p w14:paraId="5F289D19" w14:textId="7C47953D" w:rsidR="00133CB8" w:rsidRPr="00970CF4" w:rsidRDefault="009F7B7C" w:rsidP="00970CF4">
      <w:pPr>
        <w:spacing w:after="200" w:line="360" w:lineRule="auto"/>
        <w:jc w:val="both"/>
        <w:rPr>
          <w:rFonts w:ascii="Times New Roman" w:hAnsi="Times New Roman" w:cs="Times New Roman"/>
          <w:b/>
          <w:sz w:val="24"/>
          <w:szCs w:val="24"/>
        </w:rPr>
      </w:pPr>
      <w:r w:rsidRPr="00970CF4">
        <w:rPr>
          <w:rFonts w:ascii="Times New Roman" w:hAnsi="Times New Roman" w:cs="Times New Roman"/>
          <w:b/>
          <w:sz w:val="24"/>
          <w:szCs w:val="24"/>
        </w:rPr>
        <w:t>5.2.</w:t>
      </w:r>
      <w:r w:rsidR="0087567A">
        <w:rPr>
          <w:rFonts w:ascii="Times New Roman" w:hAnsi="Times New Roman" w:cs="Times New Roman"/>
          <w:b/>
          <w:sz w:val="24"/>
          <w:szCs w:val="24"/>
        </w:rPr>
        <w:t>23</w:t>
      </w:r>
      <w:r w:rsidRPr="00970CF4">
        <w:rPr>
          <w:rFonts w:ascii="Times New Roman" w:hAnsi="Times New Roman" w:cs="Times New Roman"/>
          <w:b/>
          <w:sz w:val="24"/>
          <w:szCs w:val="24"/>
        </w:rPr>
        <w:t xml:space="preserve"> IFMIS discloses meaningful and provide a full picture of their Financial activity to the Public.</w:t>
      </w:r>
    </w:p>
    <w:p w14:paraId="631E1EFC" w14:textId="4383684E" w:rsidR="00445898" w:rsidRPr="00970CF4" w:rsidRDefault="00445898"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From the results in the field, it has been noted that 21% of the participants disagreed that IFMIS has had a meaningful and can provide for a full picture of their activity to the public.70% of the </w:t>
      </w:r>
      <w:r w:rsidR="00285D1C"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were in agreement that IFMIS has provided for a full picture of their financial activity to the public. </w:t>
      </w:r>
      <w:r w:rsidR="00285D1C" w:rsidRPr="00970CF4">
        <w:rPr>
          <w:rFonts w:ascii="Times New Roman" w:eastAsia="Times New Roman" w:hAnsi="Times New Roman" w:cs="Times New Roman"/>
          <w:sz w:val="24"/>
          <w:szCs w:val="24"/>
        </w:rPr>
        <w:t>It may be true that IFMIS has the capacity to provide for a meaningful</w:t>
      </w:r>
      <w:r w:rsidRPr="00970CF4">
        <w:rPr>
          <w:rFonts w:ascii="Times New Roman" w:eastAsia="Times New Roman" w:hAnsi="Times New Roman" w:cs="Times New Roman"/>
          <w:sz w:val="24"/>
          <w:szCs w:val="24"/>
        </w:rPr>
        <w:t xml:space="preserve"> and provide a full picture of the financial activities in the public sector as indicated by the number of </w:t>
      </w:r>
      <w:r w:rsidR="00A37A06" w:rsidRPr="00970CF4">
        <w:rPr>
          <w:rFonts w:ascii="Times New Roman" w:eastAsia="Times New Roman" w:hAnsi="Times New Roman" w:cs="Times New Roman"/>
          <w:sz w:val="24"/>
          <w:szCs w:val="24"/>
        </w:rPr>
        <w:t>Particpants</w:t>
      </w:r>
      <w:r w:rsidRPr="00970CF4">
        <w:rPr>
          <w:rFonts w:ascii="Times New Roman" w:eastAsia="Times New Roman" w:hAnsi="Times New Roman" w:cs="Times New Roman"/>
          <w:sz w:val="24"/>
          <w:szCs w:val="24"/>
        </w:rPr>
        <w:t xml:space="preserve"> who have responded in the affirmative. </w:t>
      </w:r>
    </w:p>
    <w:p w14:paraId="75CAD0AB" w14:textId="504EB996" w:rsidR="00AB5616" w:rsidRPr="00970CF4" w:rsidRDefault="00AB5616" w:rsidP="00970CF4">
      <w:pPr>
        <w:spacing w:after="200" w:line="360" w:lineRule="auto"/>
        <w:jc w:val="both"/>
        <w:rPr>
          <w:rFonts w:ascii="Times New Roman" w:hAnsi="Times New Roman" w:cs="Times New Roman"/>
          <w:b/>
          <w:sz w:val="24"/>
          <w:szCs w:val="24"/>
        </w:rPr>
      </w:pPr>
      <w:r w:rsidRPr="00970CF4">
        <w:rPr>
          <w:rFonts w:ascii="Times New Roman" w:hAnsi="Times New Roman" w:cs="Times New Roman"/>
          <w:b/>
          <w:sz w:val="24"/>
          <w:szCs w:val="24"/>
        </w:rPr>
        <w:t>5.2.</w:t>
      </w:r>
      <w:r w:rsidR="0087567A">
        <w:rPr>
          <w:rFonts w:ascii="Times New Roman" w:hAnsi="Times New Roman" w:cs="Times New Roman"/>
          <w:b/>
          <w:sz w:val="24"/>
          <w:szCs w:val="24"/>
        </w:rPr>
        <w:t>24</w:t>
      </w:r>
      <w:r w:rsidRPr="00970CF4">
        <w:rPr>
          <w:rFonts w:ascii="Times New Roman" w:hAnsi="Times New Roman" w:cs="Times New Roman"/>
          <w:b/>
          <w:sz w:val="24"/>
          <w:szCs w:val="24"/>
        </w:rPr>
        <w:t xml:space="preserve"> IFMIS Assist Management in ensuring Accountability for the deployment and use of public resources and in improving the effectiveness and efficiency of Public Expenditure Pr</w:t>
      </w:r>
      <w:r w:rsidR="007010F4" w:rsidRPr="00970CF4">
        <w:rPr>
          <w:rFonts w:ascii="Times New Roman" w:hAnsi="Times New Roman" w:cs="Times New Roman"/>
          <w:b/>
          <w:sz w:val="24"/>
          <w:szCs w:val="24"/>
        </w:rPr>
        <w:t>o</w:t>
      </w:r>
      <w:r w:rsidRPr="00970CF4">
        <w:rPr>
          <w:rFonts w:ascii="Times New Roman" w:hAnsi="Times New Roman" w:cs="Times New Roman"/>
          <w:b/>
          <w:sz w:val="24"/>
          <w:szCs w:val="24"/>
        </w:rPr>
        <w:t>gramme.</w:t>
      </w:r>
    </w:p>
    <w:p w14:paraId="54989111" w14:textId="1BE83C5A" w:rsidR="00AB5616" w:rsidRPr="0087567A" w:rsidRDefault="007010F4" w:rsidP="00970CF4">
      <w:pPr>
        <w:spacing w:after="200" w:line="360" w:lineRule="auto"/>
        <w:jc w:val="both"/>
        <w:rPr>
          <w:rFonts w:ascii="Times New Roman" w:eastAsia="Times New Roman" w:hAnsi="Times New Roman" w:cs="Times New Roman"/>
          <w:sz w:val="24"/>
          <w:szCs w:val="24"/>
        </w:rPr>
      </w:pPr>
      <w:r w:rsidRPr="00970CF4">
        <w:rPr>
          <w:rFonts w:ascii="Times New Roman" w:hAnsi="Times New Roman" w:cs="Times New Roman"/>
          <w:sz w:val="24"/>
          <w:szCs w:val="24"/>
        </w:rPr>
        <w:t xml:space="preserve">The survey indicates that 22% of the participants disagreed that IFMIS assist management in ensuring accountability for the deployment and use of public resources and in improving the effectiveness and efficiency of public expenditure programe.However,seventy eight (78%) of the participants were in agreement that IFMIS assist management in ensuring accountability for the deployment and use of public resources and in improving the effectiveness and efficiency of public </w:t>
      </w:r>
      <w:r w:rsidRPr="00970CF4">
        <w:rPr>
          <w:rFonts w:ascii="Times New Roman" w:hAnsi="Times New Roman" w:cs="Times New Roman"/>
          <w:sz w:val="24"/>
          <w:szCs w:val="24"/>
        </w:rPr>
        <w:lastRenderedPageBreak/>
        <w:t>expenditure programme.</w:t>
      </w:r>
      <w:r w:rsidR="00017A7E" w:rsidRPr="00970CF4">
        <w:rPr>
          <w:rFonts w:ascii="Times New Roman" w:eastAsia="Times New Roman" w:hAnsi="Times New Roman" w:cs="Times New Roman"/>
          <w:sz w:val="24"/>
          <w:szCs w:val="24"/>
        </w:rPr>
        <w:t xml:space="preserve"> This distribution pattern is accepted as not everyone in the public sector is very knowledgeable in the implementation of IFMIS as evidenced by the number of </w:t>
      </w:r>
      <w:r w:rsidR="0087567A" w:rsidRPr="00970CF4">
        <w:rPr>
          <w:rFonts w:ascii="Times New Roman" w:eastAsia="Times New Roman" w:hAnsi="Times New Roman" w:cs="Times New Roman"/>
          <w:sz w:val="24"/>
          <w:szCs w:val="24"/>
        </w:rPr>
        <w:t>Participants</w:t>
      </w:r>
      <w:r w:rsidR="00017A7E" w:rsidRPr="00970CF4">
        <w:rPr>
          <w:rFonts w:ascii="Times New Roman" w:eastAsia="Times New Roman" w:hAnsi="Times New Roman" w:cs="Times New Roman"/>
          <w:sz w:val="24"/>
          <w:szCs w:val="24"/>
        </w:rPr>
        <w:t xml:space="preserve"> that are not sure whether IFMIS assist management in ensuring accountability for the deployment and use of public resources and improving the effectiveness and efficiency of public expenditure programme. However, there is overwhelming response in the affirmative which means that the IFMIS is achieving its i</w:t>
      </w:r>
      <w:r w:rsidR="0087567A">
        <w:rPr>
          <w:rFonts w:ascii="Times New Roman" w:eastAsia="Times New Roman" w:hAnsi="Times New Roman" w:cs="Times New Roman"/>
          <w:sz w:val="24"/>
          <w:szCs w:val="24"/>
        </w:rPr>
        <w:t>ntended purpose in this regard.</w:t>
      </w:r>
    </w:p>
    <w:p w14:paraId="643CDFBC" w14:textId="7ACC9976" w:rsidR="00276132" w:rsidRPr="00970CF4" w:rsidRDefault="00276132" w:rsidP="00970CF4">
      <w:pPr>
        <w:spacing w:after="200" w:line="360" w:lineRule="auto"/>
        <w:jc w:val="both"/>
        <w:rPr>
          <w:rFonts w:ascii="Times New Roman" w:hAnsi="Times New Roman" w:cs="Times New Roman"/>
          <w:b/>
          <w:sz w:val="24"/>
          <w:szCs w:val="24"/>
        </w:rPr>
      </w:pPr>
      <w:r w:rsidRPr="00970CF4">
        <w:rPr>
          <w:rFonts w:ascii="Times New Roman" w:hAnsi="Times New Roman" w:cs="Times New Roman"/>
          <w:b/>
          <w:sz w:val="24"/>
          <w:szCs w:val="24"/>
        </w:rPr>
        <w:t>5.2.2</w:t>
      </w:r>
      <w:r w:rsidR="0087567A">
        <w:rPr>
          <w:rFonts w:ascii="Times New Roman" w:hAnsi="Times New Roman" w:cs="Times New Roman"/>
          <w:b/>
          <w:sz w:val="24"/>
          <w:szCs w:val="24"/>
        </w:rPr>
        <w:t>5</w:t>
      </w:r>
      <w:r w:rsidRPr="00970CF4">
        <w:rPr>
          <w:rFonts w:ascii="Times New Roman" w:hAnsi="Times New Roman" w:cs="Times New Roman"/>
          <w:b/>
          <w:sz w:val="24"/>
          <w:szCs w:val="24"/>
        </w:rPr>
        <w:t xml:space="preserve"> IFMIS </w:t>
      </w:r>
      <w:r w:rsidR="00DE6392" w:rsidRPr="00970CF4">
        <w:rPr>
          <w:rFonts w:ascii="Times New Roman" w:hAnsi="Times New Roman" w:cs="Times New Roman"/>
          <w:b/>
          <w:sz w:val="24"/>
          <w:szCs w:val="24"/>
        </w:rPr>
        <w:t xml:space="preserve">Tracks Financial events through an automated financial system, Management </w:t>
      </w:r>
    </w:p>
    <w:p w14:paraId="386580C0" w14:textId="54A128EE" w:rsidR="009C60CA" w:rsidRPr="00970CF4" w:rsidRDefault="00276132" w:rsidP="00970CF4">
      <w:pPr>
        <w:spacing w:after="200" w:line="360" w:lineRule="auto"/>
        <w:jc w:val="both"/>
        <w:rPr>
          <w:rFonts w:ascii="Times New Roman" w:eastAsia="Times New Roman" w:hAnsi="Times New Roman" w:cs="Times New Roman"/>
          <w:sz w:val="24"/>
          <w:szCs w:val="24"/>
        </w:rPr>
      </w:pPr>
      <w:r w:rsidRPr="00970CF4">
        <w:rPr>
          <w:rFonts w:ascii="Times New Roman" w:eastAsia="Times New Roman" w:hAnsi="Times New Roman" w:cs="Times New Roman"/>
          <w:sz w:val="24"/>
          <w:szCs w:val="24"/>
        </w:rPr>
        <w:t xml:space="preserve">The results recorded </w:t>
      </w:r>
      <w:r w:rsidR="00DE6392" w:rsidRPr="00970CF4">
        <w:rPr>
          <w:rFonts w:ascii="Times New Roman" w:eastAsia="Times New Roman" w:hAnsi="Times New Roman" w:cs="Times New Roman"/>
          <w:sz w:val="24"/>
          <w:szCs w:val="24"/>
        </w:rPr>
        <w:t>during the survey shows that IFMIS</w:t>
      </w:r>
      <w:r w:rsidRPr="00970CF4">
        <w:rPr>
          <w:rFonts w:ascii="Times New Roman" w:eastAsia="Times New Roman" w:hAnsi="Times New Roman" w:cs="Times New Roman"/>
          <w:sz w:val="24"/>
          <w:szCs w:val="24"/>
        </w:rPr>
        <w:t xml:space="preserve"> is tracking financial events through an automated financial system, management is able to excise improved control over expenditure and to improve transparency and accountability as evidenced by the overwhelming number of </w:t>
      </w:r>
      <w:r w:rsidR="0087567A" w:rsidRPr="00970CF4">
        <w:rPr>
          <w:rFonts w:ascii="Times New Roman" w:eastAsia="Times New Roman" w:hAnsi="Times New Roman" w:cs="Times New Roman"/>
          <w:sz w:val="24"/>
          <w:szCs w:val="24"/>
        </w:rPr>
        <w:t>Participants</w:t>
      </w:r>
      <w:r w:rsidRPr="00970CF4">
        <w:rPr>
          <w:rFonts w:ascii="Times New Roman" w:eastAsia="Times New Roman" w:hAnsi="Times New Roman" w:cs="Times New Roman"/>
          <w:sz w:val="24"/>
          <w:szCs w:val="24"/>
        </w:rPr>
        <w:t xml:space="preserve"> who have</w:t>
      </w:r>
      <w:r w:rsidR="00DD716A" w:rsidRPr="00970CF4">
        <w:rPr>
          <w:rFonts w:ascii="Times New Roman" w:eastAsia="Times New Roman" w:hAnsi="Times New Roman" w:cs="Times New Roman"/>
          <w:sz w:val="24"/>
          <w:szCs w:val="24"/>
        </w:rPr>
        <w:t xml:space="preserve"> responded in the affirmative. </w:t>
      </w:r>
    </w:p>
    <w:p w14:paraId="25A67731" w14:textId="45AC1D3C" w:rsidR="00D366C3" w:rsidRPr="00970CF4" w:rsidRDefault="00D366C3" w:rsidP="00970CF4">
      <w:pPr>
        <w:spacing w:after="0" w:line="360" w:lineRule="auto"/>
        <w:jc w:val="both"/>
        <w:rPr>
          <w:rFonts w:ascii="Times New Roman" w:hAnsi="Times New Roman" w:cs="Times New Roman"/>
          <w:sz w:val="24"/>
          <w:szCs w:val="24"/>
        </w:rPr>
      </w:pPr>
      <w:r w:rsidRPr="00970CF4">
        <w:rPr>
          <w:rFonts w:ascii="Times New Roman" w:hAnsi="Times New Roman" w:cs="Times New Roman"/>
          <w:sz w:val="24"/>
          <w:szCs w:val="24"/>
        </w:rPr>
        <w:t xml:space="preserve">In Zambia, for example the introduction of IFMIS and subsequent implementation of the system has greatly improved record management and has helped uncover anomalies such as ghost workers being eliminated from the payroll (Ministry of finance-2016). In addition, high speed comparison of data can help identify promptly weaknesses and exceptions and alert managers to suspicious patterns of activities. </w:t>
      </w:r>
    </w:p>
    <w:p w14:paraId="7E376C7D" w14:textId="77777777" w:rsidR="00D366C3" w:rsidRPr="00970CF4" w:rsidRDefault="00D366C3"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However, some authors are relatively cautious about the impact of IFMIS reducing corruption, as many corrupt transactions and cases of abuse of office never enter the system. (Bill Dorotinsky).</w:t>
      </w:r>
    </w:p>
    <w:p w14:paraId="2F49E183" w14:textId="77777777" w:rsidR="00D366C3" w:rsidRPr="00970CF4" w:rsidRDefault="00D366C3" w:rsidP="00970CF4">
      <w:pPr>
        <w:spacing w:line="360" w:lineRule="auto"/>
        <w:jc w:val="both"/>
        <w:rPr>
          <w:rFonts w:ascii="Times New Roman" w:hAnsi="Times New Roman" w:cs="Times New Roman"/>
          <w:color w:val="FF0000"/>
          <w:sz w:val="24"/>
          <w:szCs w:val="24"/>
        </w:rPr>
      </w:pPr>
      <w:r w:rsidRPr="00970CF4">
        <w:rPr>
          <w:rFonts w:ascii="Times New Roman" w:hAnsi="Times New Roman" w:cs="Times New Roman"/>
          <w:sz w:val="24"/>
          <w:szCs w:val="24"/>
        </w:rPr>
        <w:t>IFMIS has improved recording and process of government financial transaction thus allowing prompt and efficient access to reliable financial data</w:t>
      </w:r>
      <w:r w:rsidRPr="00970CF4">
        <w:rPr>
          <w:rFonts w:ascii="Times New Roman" w:hAnsi="Times New Roman" w:cs="Times New Roman"/>
          <w:color w:val="FF0000"/>
          <w:sz w:val="24"/>
          <w:szCs w:val="24"/>
        </w:rPr>
        <w:t>.</w:t>
      </w:r>
    </w:p>
    <w:p w14:paraId="405D19DC" w14:textId="77777777" w:rsidR="00D366C3" w:rsidRPr="00970CF4" w:rsidRDefault="00D366C3"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Emerging information and communication technology (ICT) can play an important role in fighting corruption in public finance systems by promoting greater comprehensiveness and transparency of information across government institutions. As a result, the introduction of Integrated Financial Management Systems (IFMIS) has been promoted as a core component of public financial reforms in many developing countries such as Zambia. As noted in Table 18, the results confirms that IFMIS has greatly improved the recording and processing of the Ministry financial transactions relating to access to reliable financial data.</w:t>
      </w:r>
    </w:p>
    <w:p w14:paraId="4EB5DA66" w14:textId="77777777" w:rsidR="00D366C3" w:rsidRPr="00970CF4" w:rsidRDefault="00D366C3" w:rsidP="00970CF4">
      <w:pPr>
        <w:spacing w:line="360" w:lineRule="auto"/>
        <w:jc w:val="both"/>
        <w:rPr>
          <w:rFonts w:ascii="Times New Roman" w:hAnsi="Times New Roman" w:cs="Times New Roman"/>
          <w:b/>
          <w:sz w:val="24"/>
          <w:szCs w:val="24"/>
        </w:rPr>
      </w:pPr>
      <w:r w:rsidRPr="00970CF4">
        <w:rPr>
          <w:rFonts w:ascii="Times New Roman" w:hAnsi="Times New Roman" w:cs="Times New Roman"/>
          <w:sz w:val="24"/>
          <w:szCs w:val="24"/>
        </w:rPr>
        <w:t>Additionally,</w:t>
      </w:r>
      <w:r w:rsidRPr="00970CF4">
        <w:rPr>
          <w:rFonts w:ascii="Times New Roman" w:hAnsi="Times New Roman" w:cs="Times New Roman"/>
          <w:color w:val="FF0000"/>
          <w:sz w:val="24"/>
          <w:szCs w:val="24"/>
        </w:rPr>
        <w:t xml:space="preserve"> </w:t>
      </w:r>
      <w:r w:rsidRPr="00970CF4">
        <w:rPr>
          <w:rFonts w:ascii="Times New Roman" w:hAnsi="Times New Roman" w:cs="Times New Roman"/>
          <w:sz w:val="24"/>
          <w:szCs w:val="24"/>
        </w:rPr>
        <w:t>IFMIS has significantly improved the time it takes to carry out a transaction thus bringing efficiency.</w:t>
      </w:r>
    </w:p>
    <w:p w14:paraId="31884DDA" w14:textId="77777777" w:rsidR="00D366C3" w:rsidRPr="00970CF4" w:rsidRDefault="00D366C3"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lastRenderedPageBreak/>
        <w:t>The Intergraded Financial management System has improved the time taken to carry out transactions which brings about efficiency. Public Financial Management reforms have been identified as the key drivers to efficient public service delivery and creation of wealth and employment, ensuring that the Government and its Departments raise, manage, and spend public resources in an efficient and transparent way with the aim of improving service delivery.</w:t>
      </w:r>
    </w:p>
    <w:p w14:paraId="551F7305" w14:textId="77777777" w:rsidR="00D366C3" w:rsidRPr="00970CF4" w:rsidRDefault="00D366C3"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The Public Financial Management reforms</w:t>
      </w:r>
      <w:r w:rsidRPr="00970CF4">
        <w:rPr>
          <w:rFonts w:ascii="Times New Roman" w:hAnsi="Times New Roman" w:cs="Times New Roman"/>
          <w:color w:val="FF0000"/>
          <w:sz w:val="24"/>
          <w:szCs w:val="24"/>
        </w:rPr>
        <w:t xml:space="preserve"> </w:t>
      </w:r>
      <w:r w:rsidRPr="00970CF4">
        <w:rPr>
          <w:rFonts w:ascii="Times New Roman" w:hAnsi="Times New Roman" w:cs="Times New Roman"/>
          <w:sz w:val="24"/>
          <w:szCs w:val="24"/>
        </w:rPr>
        <w:t xml:space="preserve">have been instrumental in the fight against wasteful spending and corruption. Various studies show positive results and an improved performance by the public financial systems, although challenges still remain in key areas of the economy.  </w:t>
      </w:r>
    </w:p>
    <w:p w14:paraId="328C63F4" w14:textId="77777777" w:rsidR="00D366C3" w:rsidRPr="00970CF4" w:rsidRDefault="00D366C3"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 xml:space="preserve"> This component reviews the business processes for improved financial Management for Planning, Budgeting, procurement, revenue management   and reporting. The Intergraded Financial Management System integrates all processes and systems that link planning, policy objectives and budget allocation for smooth operations.</w:t>
      </w:r>
    </w:p>
    <w:p w14:paraId="5A0F3869" w14:textId="77777777" w:rsidR="00D366C3" w:rsidRPr="00970CF4" w:rsidRDefault="00D366C3" w:rsidP="00970CF4">
      <w:pPr>
        <w:spacing w:after="200" w:line="360" w:lineRule="auto"/>
        <w:jc w:val="both"/>
        <w:rPr>
          <w:rFonts w:ascii="Times New Roman" w:eastAsia="Times New Roman" w:hAnsi="Times New Roman" w:cs="Times New Roman"/>
          <w:sz w:val="24"/>
          <w:szCs w:val="24"/>
        </w:rPr>
      </w:pPr>
    </w:p>
    <w:p w14:paraId="530B61B6" w14:textId="77777777" w:rsidR="00DD716A" w:rsidRPr="00970CF4" w:rsidRDefault="00DD716A" w:rsidP="00970CF4">
      <w:pPr>
        <w:spacing w:after="200" w:line="360" w:lineRule="auto"/>
        <w:jc w:val="both"/>
        <w:rPr>
          <w:rFonts w:ascii="Times New Roman" w:eastAsia="Times New Roman" w:hAnsi="Times New Roman" w:cs="Times New Roman"/>
          <w:sz w:val="24"/>
          <w:szCs w:val="24"/>
        </w:rPr>
      </w:pPr>
    </w:p>
    <w:p w14:paraId="76B06831" w14:textId="77777777" w:rsidR="00DD716A" w:rsidRPr="00970CF4" w:rsidRDefault="00DD716A" w:rsidP="00970CF4">
      <w:pPr>
        <w:spacing w:after="200" w:line="360" w:lineRule="auto"/>
        <w:jc w:val="both"/>
        <w:rPr>
          <w:rFonts w:ascii="Times New Roman" w:eastAsia="Times New Roman" w:hAnsi="Times New Roman" w:cs="Times New Roman"/>
          <w:sz w:val="24"/>
          <w:szCs w:val="24"/>
        </w:rPr>
      </w:pPr>
    </w:p>
    <w:p w14:paraId="689A2146" w14:textId="77777777" w:rsidR="00DD716A" w:rsidRPr="00970CF4" w:rsidRDefault="00DD716A" w:rsidP="00970CF4">
      <w:pPr>
        <w:spacing w:after="200" w:line="360" w:lineRule="auto"/>
        <w:jc w:val="both"/>
        <w:rPr>
          <w:rFonts w:ascii="Times New Roman" w:eastAsia="Times New Roman" w:hAnsi="Times New Roman" w:cs="Times New Roman"/>
          <w:sz w:val="24"/>
          <w:szCs w:val="24"/>
        </w:rPr>
      </w:pPr>
    </w:p>
    <w:p w14:paraId="7BFB75D5" w14:textId="77777777" w:rsidR="00DD716A" w:rsidRPr="00970CF4" w:rsidRDefault="00DD716A" w:rsidP="00970CF4">
      <w:pPr>
        <w:spacing w:after="200" w:line="360" w:lineRule="auto"/>
        <w:jc w:val="both"/>
        <w:rPr>
          <w:rFonts w:ascii="Times New Roman" w:eastAsia="Times New Roman" w:hAnsi="Times New Roman" w:cs="Times New Roman"/>
          <w:sz w:val="24"/>
          <w:szCs w:val="24"/>
        </w:rPr>
      </w:pPr>
    </w:p>
    <w:p w14:paraId="78E472CC" w14:textId="77777777" w:rsidR="00DD716A" w:rsidRPr="00970CF4" w:rsidRDefault="00DD716A" w:rsidP="00970CF4">
      <w:pPr>
        <w:spacing w:after="200" w:line="360" w:lineRule="auto"/>
        <w:jc w:val="both"/>
        <w:rPr>
          <w:rFonts w:ascii="Times New Roman" w:eastAsia="Times New Roman" w:hAnsi="Times New Roman" w:cs="Times New Roman"/>
          <w:sz w:val="24"/>
          <w:szCs w:val="24"/>
        </w:rPr>
      </w:pPr>
    </w:p>
    <w:p w14:paraId="6F14F710" w14:textId="77777777" w:rsidR="00DD716A" w:rsidRPr="00970CF4" w:rsidRDefault="00DD716A" w:rsidP="00970CF4">
      <w:pPr>
        <w:spacing w:after="200" w:line="360" w:lineRule="auto"/>
        <w:jc w:val="both"/>
        <w:rPr>
          <w:rFonts w:ascii="Times New Roman" w:eastAsia="Times New Roman" w:hAnsi="Times New Roman" w:cs="Times New Roman"/>
          <w:sz w:val="24"/>
          <w:szCs w:val="24"/>
        </w:rPr>
      </w:pPr>
    </w:p>
    <w:p w14:paraId="125723DD" w14:textId="77777777" w:rsidR="00DD716A" w:rsidRPr="00970CF4" w:rsidRDefault="00DD716A" w:rsidP="00970CF4">
      <w:pPr>
        <w:spacing w:after="200" w:line="360" w:lineRule="auto"/>
        <w:jc w:val="both"/>
        <w:rPr>
          <w:rFonts w:ascii="Times New Roman" w:eastAsia="Times New Roman" w:hAnsi="Times New Roman" w:cs="Times New Roman"/>
          <w:sz w:val="24"/>
          <w:szCs w:val="24"/>
        </w:rPr>
      </w:pPr>
    </w:p>
    <w:p w14:paraId="59EFB12E" w14:textId="77777777" w:rsidR="00DD716A" w:rsidRPr="00970CF4" w:rsidRDefault="00DD716A" w:rsidP="00970CF4">
      <w:pPr>
        <w:spacing w:after="200" w:line="360" w:lineRule="auto"/>
        <w:jc w:val="both"/>
        <w:rPr>
          <w:rFonts w:ascii="Times New Roman" w:eastAsia="Times New Roman" w:hAnsi="Times New Roman" w:cs="Times New Roman"/>
          <w:sz w:val="24"/>
          <w:szCs w:val="24"/>
        </w:rPr>
      </w:pPr>
    </w:p>
    <w:p w14:paraId="2C54DAE8" w14:textId="77777777" w:rsidR="00674E1E" w:rsidRPr="00970CF4" w:rsidRDefault="00674E1E" w:rsidP="00970CF4">
      <w:pPr>
        <w:spacing w:after="200" w:line="360" w:lineRule="auto"/>
        <w:jc w:val="both"/>
        <w:rPr>
          <w:rFonts w:ascii="Times New Roman" w:eastAsia="Times New Roman" w:hAnsi="Times New Roman" w:cs="Times New Roman"/>
          <w:sz w:val="24"/>
          <w:szCs w:val="24"/>
        </w:rPr>
      </w:pPr>
    </w:p>
    <w:p w14:paraId="0165A901" w14:textId="77777777" w:rsidR="00DF785D" w:rsidRDefault="00DE5844" w:rsidP="00DF785D">
      <w:pPr>
        <w:pStyle w:val="Heading1"/>
        <w:spacing w:line="360" w:lineRule="auto"/>
        <w:jc w:val="center"/>
        <w:rPr>
          <w:rFonts w:ascii="Times New Roman" w:hAnsi="Times New Roman" w:cs="Times New Roman"/>
          <w:color w:val="auto"/>
          <w:sz w:val="24"/>
          <w:szCs w:val="24"/>
        </w:rPr>
      </w:pPr>
      <w:bookmarkStart w:id="110" w:name="_Toc535916918"/>
      <w:r>
        <w:rPr>
          <w:rFonts w:ascii="Times New Roman" w:hAnsi="Times New Roman" w:cs="Times New Roman"/>
          <w:color w:val="auto"/>
          <w:sz w:val="24"/>
          <w:szCs w:val="24"/>
        </w:rPr>
        <w:lastRenderedPageBreak/>
        <w:t>CHAPTER SIX</w:t>
      </w:r>
      <w:bookmarkEnd w:id="110"/>
    </w:p>
    <w:p w14:paraId="112C5CE4" w14:textId="341136D3" w:rsidR="000C112B" w:rsidRPr="00970CF4" w:rsidRDefault="000C112B" w:rsidP="00DF785D">
      <w:pPr>
        <w:pStyle w:val="Heading1"/>
        <w:spacing w:line="360" w:lineRule="auto"/>
        <w:jc w:val="center"/>
        <w:rPr>
          <w:rFonts w:ascii="Times New Roman" w:hAnsi="Times New Roman" w:cs="Times New Roman"/>
          <w:color w:val="auto"/>
          <w:sz w:val="24"/>
          <w:szCs w:val="24"/>
        </w:rPr>
      </w:pPr>
      <w:bookmarkStart w:id="111" w:name="_Toc535916919"/>
      <w:r w:rsidRPr="00970CF4">
        <w:rPr>
          <w:rFonts w:ascii="Times New Roman" w:hAnsi="Times New Roman" w:cs="Times New Roman"/>
          <w:color w:val="auto"/>
          <w:sz w:val="24"/>
          <w:szCs w:val="24"/>
        </w:rPr>
        <w:t>CONCLUSIONS AND RECOMMENDATIONS</w:t>
      </w:r>
      <w:bookmarkEnd w:id="111"/>
    </w:p>
    <w:p w14:paraId="3662DEE4" w14:textId="02870643" w:rsidR="00E37206" w:rsidRPr="00970CF4" w:rsidRDefault="000C112B" w:rsidP="00970CF4">
      <w:pPr>
        <w:pStyle w:val="Heading2"/>
        <w:keepNext w:val="0"/>
        <w:keepLines w:val="0"/>
        <w:spacing w:before="100" w:beforeAutospacing="1" w:after="100" w:afterAutospacing="1" w:line="360" w:lineRule="auto"/>
        <w:rPr>
          <w:rFonts w:ascii="Times New Roman" w:hAnsi="Times New Roman" w:cs="Times New Roman"/>
          <w:color w:val="auto"/>
          <w:sz w:val="24"/>
          <w:szCs w:val="24"/>
        </w:rPr>
      </w:pPr>
      <w:bookmarkStart w:id="112" w:name="_Toc433664370"/>
      <w:bookmarkStart w:id="113" w:name="_Toc457073502"/>
      <w:bookmarkStart w:id="114" w:name="_Toc535916920"/>
      <w:r w:rsidRPr="00970CF4">
        <w:rPr>
          <w:rFonts w:ascii="Times New Roman" w:hAnsi="Times New Roman" w:cs="Times New Roman"/>
          <w:color w:val="auto"/>
          <w:sz w:val="24"/>
          <w:szCs w:val="24"/>
        </w:rPr>
        <w:t xml:space="preserve">5.1 </w:t>
      </w:r>
      <w:bookmarkEnd w:id="112"/>
      <w:bookmarkEnd w:id="113"/>
      <w:r w:rsidR="00DE5844">
        <w:rPr>
          <w:rFonts w:ascii="Times New Roman" w:hAnsi="Times New Roman" w:cs="Times New Roman"/>
          <w:color w:val="auto"/>
          <w:sz w:val="24"/>
          <w:szCs w:val="24"/>
        </w:rPr>
        <w:t>Overview</w:t>
      </w:r>
      <w:bookmarkEnd w:id="114"/>
    </w:p>
    <w:p w14:paraId="033929F6" w14:textId="6C2EB0EF" w:rsidR="00703DD0" w:rsidRPr="00970CF4" w:rsidRDefault="00E37206"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 xml:space="preserve">An Integrated Financial Management System (IFMIS) is an Information Technology </w:t>
      </w:r>
      <w:r w:rsidR="00625AE0" w:rsidRPr="00970CF4">
        <w:rPr>
          <w:rFonts w:ascii="Times New Roman" w:hAnsi="Times New Roman" w:cs="Times New Roman"/>
          <w:sz w:val="24"/>
          <w:szCs w:val="24"/>
        </w:rPr>
        <w:t>S</w:t>
      </w:r>
      <w:r w:rsidR="00AA7A54" w:rsidRPr="00970CF4">
        <w:rPr>
          <w:rFonts w:ascii="Times New Roman" w:hAnsi="Times New Roman" w:cs="Times New Roman"/>
          <w:sz w:val="24"/>
          <w:szCs w:val="24"/>
        </w:rPr>
        <w:t xml:space="preserve">ystem </w:t>
      </w:r>
      <w:r w:rsidRPr="00970CF4">
        <w:rPr>
          <w:rFonts w:ascii="Times New Roman" w:hAnsi="Times New Roman" w:cs="Times New Roman"/>
          <w:sz w:val="24"/>
          <w:szCs w:val="24"/>
        </w:rPr>
        <w:t xml:space="preserve">based on budgeting and accounting </w:t>
      </w:r>
      <w:r w:rsidR="00AA7A54" w:rsidRPr="00970CF4">
        <w:rPr>
          <w:rFonts w:ascii="Times New Roman" w:hAnsi="Times New Roman" w:cs="Times New Roman"/>
          <w:sz w:val="24"/>
          <w:szCs w:val="24"/>
        </w:rPr>
        <w:t xml:space="preserve">processes </w:t>
      </w:r>
      <w:r w:rsidRPr="00970CF4">
        <w:rPr>
          <w:rFonts w:ascii="Times New Roman" w:hAnsi="Times New Roman" w:cs="Times New Roman"/>
          <w:sz w:val="24"/>
          <w:szCs w:val="24"/>
        </w:rPr>
        <w:t xml:space="preserve">that manages budget preparation and execution, payment processing and reporting for government and other </w:t>
      </w:r>
      <w:r w:rsidR="00AA7A54" w:rsidRPr="00970CF4">
        <w:rPr>
          <w:rFonts w:ascii="Times New Roman" w:hAnsi="Times New Roman" w:cs="Times New Roman"/>
          <w:sz w:val="24"/>
          <w:szCs w:val="24"/>
        </w:rPr>
        <w:t>S</w:t>
      </w:r>
      <w:r w:rsidRPr="00970CF4">
        <w:rPr>
          <w:rFonts w:ascii="Times New Roman" w:hAnsi="Times New Roman" w:cs="Times New Roman"/>
          <w:sz w:val="24"/>
          <w:szCs w:val="24"/>
        </w:rPr>
        <w:t xml:space="preserve">pending </w:t>
      </w:r>
      <w:r w:rsidR="00AA7A54" w:rsidRPr="00970CF4">
        <w:rPr>
          <w:rFonts w:ascii="Times New Roman" w:hAnsi="Times New Roman" w:cs="Times New Roman"/>
          <w:sz w:val="24"/>
          <w:szCs w:val="24"/>
        </w:rPr>
        <w:t>A</w:t>
      </w:r>
      <w:r w:rsidRPr="00970CF4">
        <w:rPr>
          <w:rFonts w:ascii="Times New Roman" w:hAnsi="Times New Roman" w:cs="Times New Roman"/>
          <w:sz w:val="24"/>
          <w:szCs w:val="24"/>
        </w:rPr>
        <w:t xml:space="preserve">gencies. The Integrated Financial Management </w:t>
      </w:r>
      <w:r w:rsidR="00AA7A54" w:rsidRPr="00970CF4">
        <w:rPr>
          <w:rFonts w:ascii="Times New Roman" w:hAnsi="Times New Roman" w:cs="Times New Roman"/>
          <w:sz w:val="24"/>
          <w:szCs w:val="24"/>
        </w:rPr>
        <w:t>S</w:t>
      </w:r>
      <w:r w:rsidRPr="00970CF4">
        <w:rPr>
          <w:rFonts w:ascii="Times New Roman" w:hAnsi="Times New Roman" w:cs="Times New Roman"/>
          <w:sz w:val="24"/>
          <w:szCs w:val="24"/>
        </w:rPr>
        <w:t>ystem bundles many essential financial management f</w:t>
      </w:r>
      <w:r w:rsidR="00AA7A54" w:rsidRPr="00970CF4">
        <w:rPr>
          <w:rFonts w:ascii="Times New Roman" w:hAnsi="Times New Roman" w:cs="Times New Roman"/>
          <w:sz w:val="24"/>
          <w:szCs w:val="24"/>
        </w:rPr>
        <w:t>unctions into one software suite.</w:t>
      </w:r>
      <w:r w:rsidRPr="00970CF4">
        <w:rPr>
          <w:rFonts w:ascii="Times New Roman" w:hAnsi="Times New Roman" w:cs="Times New Roman"/>
          <w:sz w:val="24"/>
          <w:szCs w:val="24"/>
        </w:rPr>
        <w:t xml:space="preserve"> IFMIS can improve an organization</w:t>
      </w:r>
      <w:r w:rsidR="00AA7A54" w:rsidRPr="00970CF4">
        <w:rPr>
          <w:rFonts w:ascii="Times New Roman" w:hAnsi="Times New Roman" w:cs="Times New Roman"/>
          <w:sz w:val="24"/>
          <w:szCs w:val="24"/>
        </w:rPr>
        <w:t>’s</w:t>
      </w:r>
      <w:r w:rsidRPr="00970CF4">
        <w:rPr>
          <w:rFonts w:ascii="Times New Roman" w:hAnsi="Times New Roman" w:cs="Times New Roman"/>
          <w:sz w:val="24"/>
          <w:szCs w:val="24"/>
        </w:rPr>
        <w:t xml:space="preserve"> financial manage</w:t>
      </w:r>
      <w:r w:rsidR="00BF7E39" w:rsidRPr="00970CF4">
        <w:rPr>
          <w:rFonts w:ascii="Times New Roman" w:hAnsi="Times New Roman" w:cs="Times New Roman"/>
          <w:sz w:val="24"/>
          <w:szCs w:val="24"/>
        </w:rPr>
        <w:t xml:space="preserve">ment by enhancing management of cash through the cash module, debt and liability management which ultimately </w:t>
      </w:r>
      <w:r w:rsidR="00A82495" w:rsidRPr="00970CF4">
        <w:rPr>
          <w:rFonts w:ascii="Times New Roman" w:hAnsi="Times New Roman" w:cs="Times New Roman"/>
          <w:sz w:val="24"/>
          <w:szCs w:val="24"/>
        </w:rPr>
        <w:t>improve</w:t>
      </w:r>
      <w:r w:rsidR="00BF7E39" w:rsidRPr="00970CF4">
        <w:rPr>
          <w:rFonts w:ascii="Times New Roman" w:hAnsi="Times New Roman" w:cs="Times New Roman"/>
          <w:sz w:val="24"/>
          <w:szCs w:val="24"/>
        </w:rPr>
        <w:t xml:space="preserve"> the government’s service delivery. </w:t>
      </w:r>
    </w:p>
    <w:p w14:paraId="6B067284" w14:textId="7C196CBC" w:rsidR="00BC19B5" w:rsidRPr="00970CF4" w:rsidRDefault="00BC19B5" w:rsidP="00970CF4">
      <w:pPr>
        <w:pStyle w:val="Heading2"/>
        <w:spacing w:line="360" w:lineRule="auto"/>
        <w:rPr>
          <w:rFonts w:ascii="Times New Roman" w:hAnsi="Times New Roman" w:cs="Times New Roman"/>
          <w:color w:val="auto"/>
          <w:sz w:val="24"/>
          <w:szCs w:val="24"/>
        </w:rPr>
      </w:pPr>
      <w:bookmarkStart w:id="115" w:name="_Toc535916921"/>
      <w:bookmarkStart w:id="116" w:name="_Toc457073503"/>
      <w:r w:rsidRPr="00970CF4">
        <w:rPr>
          <w:rFonts w:ascii="Times New Roman" w:hAnsi="Times New Roman" w:cs="Times New Roman"/>
          <w:color w:val="auto"/>
          <w:sz w:val="24"/>
          <w:szCs w:val="24"/>
        </w:rPr>
        <w:t>5.2 Major Findings</w:t>
      </w:r>
      <w:bookmarkEnd w:id="115"/>
    </w:p>
    <w:p w14:paraId="186C6884" w14:textId="167E330A" w:rsidR="009446A4" w:rsidRPr="00970CF4" w:rsidRDefault="009446A4" w:rsidP="00970CF4">
      <w:pPr>
        <w:spacing w:line="360" w:lineRule="auto"/>
        <w:rPr>
          <w:rFonts w:ascii="Times New Roman" w:hAnsi="Times New Roman" w:cs="Times New Roman"/>
          <w:sz w:val="24"/>
          <w:szCs w:val="24"/>
        </w:rPr>
      </w:pPr>
      <w:r w:rsidRPr="00970CF4">
        <w:rPr>
          <w:rFonts w:ascii="Times New Roman" w:hAnsi="Times New Roman" w:cs="Times New Roman"/>
          <w:sz w:val="24"/>
          <w:szCs w:val="24"/>
        </w:rPr>
        <w:t>This section outlines the major findings to the major findings on the extent of the implemented IFMIS in the Ministry of Finance.</w:t>
      </w:r>
    </w:p>
    <w:p w14:paraId="0086530C" w14:textId="0387E940" w:rsidR="00E37206" w:rsidRPr="00970CF4" w:rsidRDefault="00893E63" w:rsidP="00970CF4">
      <w:pPr>
        <w:pStyle w:val="Heading3"/>
        <w:numPr>
          <w:ilvl w:val="2"/>
          <w:numId w:val="0"/>
        </w:numPr>
        <w:spacing w:before="400" w:after="360" w:line="360" w:lineRule="auto"/>
        <w:ind w:left="720" w:hanging="720"/>
        <w:jc w:val="both"/>
        <w:rPr>
          <w:rFonts w:ascii="Times New Roman" w:hAnsi="Times New Roman" w:cs="Times New Roman"/>
          <w:color w:val="auto"/>
          <w:sz w:val="24"/>
          <w:szCs w:val="24"/>
        </w:rPr>
      </w:pPr>
      <w:bookmarkStart w:id="117" w:name="_Toc535916922"/>
      <w:bookmarkEnd w:id="116"/>
      <w:r w:rsidRPr="00970CF4">
        <w:rPr>
          <w:rFonts w:ascii="Times New Roman" w:hAnsi="Times New Roman" w:cs="Times New Roman"/>
          <w:color w:val="auto"/>
          <w:sz w:val="24"/>
          <w:szCs w:val="24"/>
        </w:rPr>
        <w:t>Extent of</w:t>
      </w:r>
      <w:r w:rsidR="00E37206" w:rsidRPr="00970CF4">
        <w:rPr>
          <w:rFonts w:ascii="Times New Roman" w:hAnsi="Times New Roman" w:cs="Times New Roman"/>
          <w:color w:val="auto"/>
          <w:sz w:val="24"/>
          <w:szCs w:val="24"/>
        </w:rPr>
        <w:t xml:space="preserve"> Implemented IFMIS </w:t>
      </w:r>
      <w:r w:rsidR="00BC2D78" w:rsidRPr="00970CF4">
        <w:rPr>
          <w:rFonts w:ascii="Times New Roman" w:hAnsi="Times New Roman" w:cs="Times New Roman"/>
          <w:color w:val="auto"/>
          <w:sz w:val="24"/>
          <w:szCs w:val="24"/>
        </w:rPr>
        <w:t>i</w:t>
      </w:r>
      <w:r w:rsidR="00E37206" w:rsidRPr="00970CF4">
        <w:rPr>
          <w:rFonts w:ascii="Times New Roman" w:hAnsi="Times New Roman" w:cs="Times New Roman"/>
          <w:color w:val="auto"/>
          <w:sz w:val="24"/>
          <w:szCs w:val="24"/>
        </w:rPr>
        <w:t xml:space="preserve">n the </w:t>
      </w:r>
      <w:r w:rsidR="00C03BB6" w:rsidRPr="00970CF4">
        <w:rPr>
          <w:rFonts w:ascii="Times New Roman" w:hAnsi="Times New Roman" w:cs="Times New Roman"/>
          <w:color w:val="auto"/>
          <w:sz w:val="24"/>
          <w:szCs w:val="24"/>
        </w:rPr>
        <w:t>Ministry of Finance</w:t>
      </w:r>
      <w:bookmarkEnd w:id="117"/>
    </w:p>
    <w:p w14:paraId="3522F3B0" w14:textId="74EFFF6B" w:rsidR="00F61EED" w:rsidRPr="00970CF4" w:rsidRDefault="00F61EED" w:rsidP="00970CF4">
      <w:pPr>
        <w:spacing w:line="360" w:lineRule="auto"/>
        <w:rPr>
          <w:rFonts w:ascii="Times New Roman" w:hAnsi="Times New Roman" w:cs="Times New Roman"/>
          <w:sz w:val="24"/>
          <w:szCs w:val="24"/>
        </w:rPr>
      </w:pPr>
      <w:r w:rsidRPr="00970CF4">
        <w:rPr>
          <w:rFonts w:ascii="Times New Roman" w:hAnsi="Times New Roman" w:cs="Times New Roman"/>
          <w:sz w:val="24"/>
          <w:szCs w:val="24"/>
        </w:rPr>
        <w:t xml:space="preserve">The section reviews the extent to which the implemented IFMIS </w:t>
      </w:r>
      <w:r w:rsidR="00DE5844">
        <w:rPr>
          <w:rFonts w:ascii="Times New Roman" w:hAnsi="Times New Roman" w:cs="Times New Roman"/>
          <w:sz w:val="24"/>
          <w:szCs w:val="24"/>
        </w:rPr>
        <w:t>has in the Ministry of Finance.</w:t>
      </w:r>
    </w:p>
    <w:p w14:paraId="3C2C9574" w14:textId="77777777" w:rsidR="00E37206" w:rsidRPr="00970CF4" w:rsidRDefault="00E37206" w:rsidP="00970CF4">
      <w:pPr>
        <w:spacing w:line="360" w:lineRule="auto"/>
        <w:jc w:val="both"/>
        <w:rPr>
          <w:rFonts w:ascii="Times New Roman" w:hAnsi="Times New Roman" w:cs="Times New Roman"/>
          <w:b/>
          <w:sz w:val="24"/>
          <w:szCs w:val="24"/>
        </w:rPr>
      </w:pPr>
      <w:r w:rsidRPr="00970CF4">
        <w:rPr>
          <w:rFonts w:ascii="Times New Roman" w:hAnsi="Times New Roman" w:cs="Times New Roman"/>
          <w:b/>
          <w:sz w:val="24"/>
          <w:szCs w:val="24"/>
        </w:rPr>
        <w:t>Principal Question</w:t>
      </w:r>
    </w:p>
    <w:p w14:paraId="156E4F6C" w14:textId="581CB9C6" w:rsidR="00E37206" w:rsidRPr="00970CF4" w:rsidRDefault="00E37206" w:rsidP="00970CF4">
      <w:pPr>
        <w:spacing w:line="360" w:lineRule="auto"/>
        <w:jc w:val="both"/>
        <w:rPr>
          <w:rFonts w:ascii="Times New Roman" w:hAnsi="Times New Roman" w:cs="Times New Roman"/>
          <w:sz w:val="24"/>
          <w:szCs w:val="24"/>
        </w:rPr>
      </w:pPr>
      <w:r w:rsidRPr="00970CF4">
        <w:rPr>
          <w:rFonts w:ascii="Times New Roman" w:hAnsi="Times New Roman" w:cs="Times New Roman"/>
          <w:sz w:val="24"/>
          <w:szCs w:val="24"/>
        </w:rPr>
        <w:t xml:space="preserve">What is the extent of IFMIS implementation in </w:t>
      </w:r>
      <w:r w:rsidR="00D2517A" w:rsidRPr="00970CF4">
        <w:rPr>
          <w:rFonts w:ascii="Times New Roman" w:hAnsi="Times New Roman" w:cs="Times New Roman"/>
          <w:sz w:val="24"/>
          <w:szCs w:val="24"/>
        </w:rPr>
        <w:t>the Ministry of Finance</w:t>
      </w:r>
      <w:r w:rsidRPr="00970CF4">
        <w:rPr>
          <w:rFonts w:ascii="Times New Roman" w:hAnsi="Times New Roman" w:cs="Times New Roman"/>
          <w:sz w:val="24"/>
          <w:szCs w:val="24"/>
        </w:rPr>
        <w:t>?</w:t>
      </w:r>
    </w:p>
    <w:p w14:paraId="43E99DBA" w14:textId="77777777" w:rsidR="00E37206" w:rsidRPr="00970CF4" w:rsidRDefault="00E37206" w:rsidP="00970CF4">
      <w:pPr>
        <w:spacing w:line="360" w:lineRule="auto"/>
        <w:jc w:val="both"/>
        <w:rPr>
          <w:rFonts w:ascii="Times New Roman" w:hAnsi="Times New Roman" w:cs="Times New Roman"/>
          <w:b/>
          <w:sz w:val="24"/>
          <w:szCs w:val="24"/>
        </w:rPr>
      </w:pPr>
      <w:r w:rsidRPr="00970CF4">
        <w:rPr>
          <w:rFonts w:ascii="Times New Roman" w:hAnsi="Times New Roman" w:cs="Times New Roman"/>
          <w:b/>
          <w:sz w:val="24"/>
          <w:szCs w:val="24"/>
        </w:rPr>
        <w:t>Findings to Principal Question</w:t>
      </w:r>
    </w:p>
    <w:p w14:paraId="44745352" w14:textId="539227CB" w:rsidR="00E203CA" w:rsidRPr="00A82495" w:rsidRDefault="00E203CA" w:rsidP="00406C63">
      <w:pPr>
        <w:spacing w:line="360" w:lineRule="auto"/>
        <w:jc w:val="both"/>
        <w:rPr>
          <w:rFonts w:ascii="Times New Roman" w:hAnsi="Times New Roman" w:cs="Times New Roman"/>
          <w:sz w:val="24"/>
          <w:szCs w:val="24"/>
        </w:rPr>
      </w:pPr>
      <w:r w:rsidRPr="00A82495">
        <w:rPr>
          <w:rFonts w:ascii="Times New Roman" w:hAnsi="Times New Roman" w:cs="Times New Roman"/>
          <w:sz w:val="24"/>
          <w:szCs w:val="24"/>
        </w:rPr>
        <w:t>The implementation of IFMIS in the Ministry of Finance has been comprehensive to the extent that all Departments but one have implemented the system successfully with negligible challenges. Specifically, IFIMIS has been implemented in the Accountant General’s Office, Internal Audit, ICT and Procurement Departments. The only Department where IFIMIS has not been implemented is Human Resources. This represents 83.3% IFIMIS implementation.</w:t>
      </w:r>
    </w:p>
    <w:p w14:paraId="0344CBEC" w14:textId="77777777" w:rsidR="00E37206" w:rsidRPr="003C2FE6" w:rsidRDefault="00E37206"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Question</w:t>
      </w:r>
    </w:p>
    <w:p w14:paraId="014FD47C" w14:textId="615756AB" w:rsidR="00E37206" w:rsidRPr="003C2FE6" w:rsidRDefault="00E37206" w:rsidP="00406C63">
      <w:pPr>
        <w:spacing w:line="360" w:lineRule="auto"/>
        <w:jc w:val="both"/>
        <w:rPr>
          <w:rFonts w:ascii="Times New Roman" w:hAnsi="Times New Roman" w:cs="Times New Roman"/>
          <w:strike/>
          <w:color w:val="FF0000"/>
          <w:sz w:val="24"/>
          <w:szCs w:val="24"/>
        </w:rPr>
      </w:pPr>
      <w:r w:rsidRPr="003C2FE6">
        <w:rPr>
          <w:rFonts w:ascii="Times New Roman" w:hAnsi="Times New Roman" w:cs="Times New Roman"/>
          <w:sz w:val="24"/>
          <w:szCs w:val="24"/>
        </w:rPr>
        <w:lastRenderedPageBreak/>
        <w:t xml:space="preserve">What </w:t>
      </w:r>
      <w:r w:rsidR="00DE10AB" w:rsidRPr="003C2FE6">
        <w:rPr>
          <w:rFonts w:ascii="Times New Roman" w:hAnsi="Times New Roman" w:cs="Times New Roman"/>
          <w:sz w:val="24"/>
          <w:szCs w:val="24"/>
        </w:rPr>
        <w:t>is</w:t>
      </w:r>
      <w:r w:rsidRPr="003C2FE6">
        <w:rPr>
          <w:rFonts w:ascii="Times New Roman" w:hAnsi="Times New Roman" w:cs="Times New Roman"/>
          <w:sz w:val="24"/>
          <w:szCs w:val="24"/>
        </w:rPr>
        <w:t xml:space="preserve"> the Contribution of IFMIS on the Management of Public </w:t>
      </w:r>
      <w:r w:rsidR="00C847F8" w:rsidRPr="003C2FE6">
        <w:rPr>
          <w:rFonts w:ascii="Times New Roman" w:hAnsi="Times New Roman" w:cs="Times New Roman"/>
          <w:sz w:val="24"/>
          <w:szCs w:val="24"/>
        </w:rPr>
        <w:t>Funds?</w:t>
      </w:r>
      <w:r w:rsidR="001C356A" w:rsidRPr="003C2FE6">
        <w:rPr>
          <w:rFonts w:ascii="Times New Roman" w:hAnsi="Times New Roman" w:cs="Times New Roman"/>
          <w:sz w:val="24"/>
          <w:szCs w:val="24"/>
        </w:rPr>
        <w:t xml:space="preserve"> </w:t>
      </w:r>
    </w:p>
    <w:p w14:paraId="6E9751EB" w14:textId="77777777" w:rsidR="00E37206" w:rsidRPr="003C2FE6" w:rsidRDefault="00E37206"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Findings to the question.</w:t>
      </w:r>
    </w:p>
    <w:p w14:paraId="1A122158" w14:textId="77777777" w:rsidR="007B6786" w:rsidRPr="00526AA3" w:rsidRDefault="007B6786" w:rsidP="007B6786">
      <w:pPr>
        <w:spacing w:line="360" w:lineRule="auto"/>
        <w:jc w:val="both"/>
        <w:rPr>
          <w:rFonts w:ascii="Times New Roman" w:hAnsi="Times New Roman" w:cs="Times New Roman"/>
          <w:sz w:val="24"/>
          <w:szCs w:val="24"/>
        </w:rPr>
      </w:pPr>
      <w:r w:rsidRPr="00526AA3">
        <w:rPr>
          <w:rFonts w:ascii="Times New Roman" w:hAnsi="Times New Roman" w:cs="Times New Roman"/>
          <w:sz w:val="24"/>
          <w:szCs w:val="24"/>
        </w:rPr>
        <w:t xml:space="preserve">According to the Public Financial Management Performance Indicators’ (PFMPI) report of December 2005, the Ministry of Finance faced gigantic challenges on the management of public finances. These challenges included poorly Integrated Database, lack of institutional capacity to manage public finances, lack of properly documented systems and procedures, weaknesses on compliance of internal controls both because of inadequate information flows and fiscal oversight. These challenges inevitably lead to poor predictability of the budget thus affecting economic growth. </w:t>
      </w:r>
    </w:p>
    <w:p w14:paraId="4495EA56" w14:textId="1107EF91" w:rsidR="007B6786" w:rsidRPr="00526AA3" w:rsidRDefault="007B6786" w:rsidP="007B6786">
      <w:pPr>
        <w:spacing w:after="200" w:line="360" w:lineRule="auto"/>
        <w:jc w:val="both"/>
        <w:rPr>
          <w:rFonts w:ascii="Times New Roman" w:eastAsia="Times New Roman" w:hAnsi="Times New Roman" w:cs="Times New Roman"/>
          <w:sz w:val="24"/>
          <w:szCs w:val="24"/>
        </w:rPr>
      </w:pPr>
      <w:r w:rsidRPr="00526AA3">
        <w:rPr>
          <w:rFonts w:ascii="Times New Roman" w:eastAsia="Times New Roman" w:hAnsi="Times New Roman" w:cs="Times New Roman"/>
          <w:sz w:val="24"/>
          <w:szCs w:val="24"/>
        </w:rPr>
        <w:t xml:space="preserve">The adoption of </w:t>
      </w:r>
      <w:r w:rsidR="00DE5844">
        <w:rPr>
          <w:rFonts w:ascii="Times New Roman" w:eastAsia="Times New Roman" w:hAnsi="Times New Roman" w:cs="Times New Roman"/>
          <w:sz w:val="24"/>
          <w:szCs w:val="24"/>
        </w:rPr>
        <w:t xml:space="preserve">the </w:t>
      </w:r>
      <w:r w:rsidRPr="00526AA3">
        <w:rPr>
          <w:rFonts w:ascii="Times New Roman" w:eastAsia="Times New Roman" w:hAnsi="Times New Roman" w:cs="Times New Roman"/>
          <w:sz w:val="24"/>
          <w:szCs w:val="24"/>
        </w:rPr>
        <w:t xml:space="preserve">Integrated Financial Management Information System (IFIMIS) in the Ministry of Finance has been advocated as the best strategy in mitigating the aforementioned public financial mismanagements that have been persistent in the public sector since independence (GRZ, 2008). In addition, integrating financial management information system increases ability to undertake control and monitoring of expenditure and receipts in Government departments, increase ability to access information on financial and operational performance, increase ability to access information on Government’s cash position and information on economic performance; and increase ability to demonstrate accountability to donors and the public (Chiwele,  2009). </w:t>
      </w:r>
    </w:p>
    <w:p w14:paraId="48F4674D" w14:textId="70E864C7" w:rsidR="00153D70" w:rsidRDefault="007B6786" w:rsidP="00406C63">
      <w:pPr>
        <w:spacing w:line="360" w:lineRule="auto"/>
        <w:jc w:val="both"/>
        <w:rPr>
          <w:rFonts w:ascii="Times New Roman" w:hAnsi="Times New Roman" w:cs="Times New Roman"/>
          <w:sz w:val="24"/>
          <w:szCs w:val="24"/>
        </w:rPr>
      </w:pPr>
      <w:r w:rsidRPr="00526AA3">
        <w:rPr>
          <w:rFonts w:ascii="Times New Roman" w:hAnsi="Times New Roman" w:cs="Times New Roman"/>
          <w:sz w:val="24"/>
          <w:szCs w:val="24"/>
        </w:rPr>
        <w:t>According to the Annual Economic Report for the Year 2017 published by the Ministry of Finance, the economic conditions for the year 2017 were declared, “</w:t>
      </w:r>
      <w:r w:rsidR="00B14509">
        <w:rPr>
          <w:rFonts w:ascii="Times New Roman" w:hAnsi="Times New Roman" w:cs="Times New Roman"/>
          <w:sz w:val="24"/>
          <w:szCs w:val="24"/>
        </w:rPr>
        <w:t>Favourable</w:t>
      </w:r>
      <w:r w:rsidRPr="00526AA3">
        <w:rPr>
          <w:rFonts w:ascii="Times New Roman" w:hAnsi="Times New Roman" w:cs="Times New Roman"/>
          <w:sz w:val="24"/>
          <w:szCs w:val="24"/>
        </w:rPr>
        <w:t>” in the sense that the real Gross Domestic Product was 4.1 percent in 2017 from 3.8 percent in 2016. These strides came after the successful implementation of IFMIS. The “</w:t>
      </w:r>
      <w:r w:rsidR="00B14509" w:rsidRPr="002719D7">
        <w:rPr>
          <w:rFonts w:ascii="Times New Roman" w:hAnsi="Times New Roman" w:cs="Times New Roman"/>
          <w:sz w:val="24"/>
          <w:szCs w:val="24"/>
        </w:rPr>
        <w:t>Favo</w:t>
      </w:r>
      <w:r w:rsidR="002719D7" w:rsidRPr="002719D7">
        <w:rPr>
          <w:rFonts w:ascii="Times New Roman" w:hAnsi="Times New Roman" w:cs="Times New Roman"/>
          <w:sz w:val="24"/>
          <w:szCs w:val="24"/>
        </w:rPr>
        <w:t>u</w:t>
      </w:r>
      <w:r w:rsidR="00B14509" w:rsidRPr="002719D7">
        <w:rPr>
          <w:rFonts w:ascii="Times New Roman" w:hAnsi="Times New Roman" w:cs="Times New Roman"/>
          <w:sz w:val="24"/>
          <w:szCs w:val="24"/>
        </w:rPr>
        <w:t>rable</w:t>
      </w:r>
      <w:r w:rsidRPr="002719D7">
        <w:rPr>
          <w:rFonts w:ascii="Times New Roman" w:hAnsi="Times New Roman" w:cs="Times New Roman"/>
          <w:sz w:val="24"/>
          <w:szCs w:val="24"/>
        </w:rPr>
        <w:t xml:space="preserve"> d</w:t>
      </w:r>
      <w:r w:rsidRPr="00526AA3">
        <w:rPr>
          <w:rFonts w:ascii="Times New Roman" w:hAnsi="Times New Roman" w:cs="Times New Roman"/>
          <w:sz w:val="24"/>
          <w:szCs w:val="24"/>
        </w:rPr>
        <w:t xml:space="preserve">eclaration implies that all previous fiscal challenges on public finance management were sorted out by the IFIMIS implementation.  In a walk-in interview, Martin Mukuka </w:t>
      </w:r>
      <w:r w:rsidR="00B14509">
        <w:rPr>
          <w:rFonts w:ascii="Times New Roman" w:hAnsi="Times New Roman" w:cs="Times New Roman"/>
          <w:sz w:val="24"/>
          <w:szCs w:val="24"/>
        </w:rPr>
        <w:t>under the Investment and Debt Management</w:t>
      </w:r>
      <w:r w:rsidRPr="00526AA3">
        <w:rPr>
          <w:rFonts w:ascii="Times New Roman" w:hAnsi="Times New Roman" w:cs="Times New Roman"/>
          <w:sz w:val="24"/>
          <w:szCs w:val="24"/>
        </w:rPr>
        <w:t xml:space="preserve"> in the Ministry of Finance noted that the strategic introduction of the Integrated Financial Management Information system (IFIMIS) was a great milestone because it has afforded the Ministry a chance to seamlessly meet all Statutory Obligations (SO) as well as manage and monitor Government debt professionally. His views are supported by Medson Moyo a Budget Officer who has observed that the implementation of IFIMIS has made the budget to be well </w:t>
      </w:r>
      <w:r w:rsidRPr="00526AA3">
        <w:rPr>
          <w:rFonts w:ascii="Times New Roman" w:hAnsi="Times New Roman" w:cs="Times New Roman"/>
          <w:sz w:val="24"/>
          <w:szCs w:val="24"/>
        </w:rPr>
        <w:lastRenderedPageBreak/>
        <w:t xml:space="preserve">managed and monitored. Disbursements to government Projects and Spending Agencies (SA) are now timely carried out and with much accuracy. </w:t>
      </w:r>
    </w:p>
    <w:p w14:paraId="207F9E6C" w14:textId="08719B8E" w:rsidR="00526AA3" w:rsidRDefault="00526AA3" w:rsidP="00406C6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the research results under the figure </w:t>
      </w:r>
      <w:r w:rsidR="00452180">
        <w:rPr>
          <w:rFonts w:ascii="Times New Roman" w:hAnsi="Times New Roman" w:cs="Times New Roman"/>
          <w:sz w:val="24"/>
          <w:szCs w:val="24"/>
        </w:rPr>
        <w:t>4.11</w:t>
      </w:r>
      <w:r>
        <w:rPr>
          <w:rFonts w:ascii="Times New Roman" w:hAnsi="Times New Roman" w:cs="Times New Roman"/>
          <w:sz w:val="24"/>
          <w:szCs w:val="24"/>
        </w:rPr>
        <w:t>-the Research confirms that the IFMIS has greatly contributed to the management of Public Funds.</w:t>
      </w:r>
    </w:p>
    <w:p w14:paraId="18979F42" w14:textId="77777777" w:rsidR="00E37206" w:rsidRPr="003C2FE6" w:rsidRDefault="00E37206"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Question</w:t>
      </w:r>
    </w:p>
    <w:p w14:paraId="0BC56FE3" w14:textId="6D5B2320" w:rsidR="00E37206" w:rsidRPr="003C2FE6" w:rsidRDefault="00E37206"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What are the effects of IFMIS on the Public Service bureaucratic </w:t>
      </w:r>
      <w:r w:rsidR="00A91541" w:rsidRPr="003C2FE6">
        <w:rPr>
          <w:rFonts w:ascii="Times New Roman" w:hAnsi="Times New Roman" w:cs="Times New Roman"/>
          <w:sz w:val="24"/>
          <w:szCs w:val="24"/>
        </w:rPr>
        <w:t>processes</w:t>
      </w:r>
      <w:r w:rsidR="00A91541">
        <w:rPr>
          <w:rFonts w:ascii="Times New Roman" w:hAnsi="Times New Roman" w:cs="Times New Roman"/>
          <w:sz w:val="24"/>
          <w:szCs w:val="24"/>
        </w:rPr>
        <w:t>?</w:t>
      </w:r>
    </w:p>
    <w:p w14:paraId="30C7453A" w14:textId="7BE81256" w:rsidR="00A91541" w:rsidRPr="00A82495" w:rsidRDefault="00A82495" w:rsidP="00406C63">
      <w:pPr>
        <w:spacing w:line="360" w:lineRule="auto"/>
        <w:jc w:val="both"/>
        <w:rPr>
          <w:rFonts w:ascii="Times New Roman" w:hAnsi="Times New Roman" w:cs="Times New Roman"/>
          <w:b/>
          <w:sz w:val="24"/>
          <w:szCs w:val="24"/>
        </w:rPr>
      </w:pPr>
      <w:r>
        <w:rPr>
          <w:rFonts w:ascii="Times New Roman" w:hAnsi="Times New Roman" w:cs="Times New Roman"/>
          <w:b/>
          <w:sz w:val="24"/>
          <w:szCs w:val="24"/>
        </w:rPr>
        <w:t>Findings to the question.</w:t>
      </w:r>
    </w:p>
    <w:p w14:paraId="4AD8A13C" w14:textId="4676D96C" w:rsidR="00ED04AB" w:rsidRPr="003C2FE6" w:rsidRDefault="00E37206"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There is improvement in service </w:t>
      </w:r>
      <w:r w:rsidR="003E7110" w:rsidRPr="003C2FE6">
        <w:rPr>
          <w:rFonts w:ascii="Times New Roman" w:hAnsi="Times New Roman" w:cs="Times New Roman"/>
          <w:sz w:val="24"/>
          <w:szCs w:val="24"/>
        </w:rPr>
        <w:t>delivery in</w:t>
      </w:r>
      <w:r w:rsidRPr="003C2FE6">
        <w:rPr>
          <w:rFonts w:ascii="Times New Roman" w:hAnsi="Times New Roman" w:cs="Times New Roman"/>
          <w:sz w:val="24"/>
          <w:szCs w:val="24"/>
        </w:rPr>
        <w:t xml:space="preserve"> the </w:t>
      </w:r>
      <w:r w:rsidR="00ED04AB" w:rsidRPr="003C2FE6">
        <w:rPr>
          <w:rFonts w:ascii="Times New Roman" w:hAnsi="Times New Roman" w:cs="Times New Roman"/>
          <w:sz w:val="24"/>
          <w:szCs w:val="24"/>
        </w:rPr>
        <w:t xml:space="preserve">Ministry of Finance by enhancing management of cash through the cash module, debt and liability management which ultimately improves the Ministry’s service delivery. </w:t>
      </w:r>
      <w:r w:rsidR="00892B90">
        <w:rPr>
          <w:rFonts w:ascii="Times New Roman" w:hAnsi="Times New Roman" w:cs="Times New Roman"/>
          <w:sz w:val="24"/>
          <w:szCs w:val="24"/>
        </w:rPr>
        <w:t>The R squared only gave 44.5% of the variable. This meant that only 44.5% of the impact of IFMIS implementation (III) can fully and jointly be explained by the three independent variables of EII, CIMPF and IPSBP.The implication is that only about 55% percent of the III can be explained by other factors other than EII, CIMPF,and IPSBP.</w:t>
      </w:r>
    </w:p>
    <w:p w14:paraId="012A12A8" w14:textId="77777777" w:rsidR="00E37206" w:rsidRPr="003C2FE6" w:rsidRDefault="00E37206"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Question</w:t>
      </w:r>
    </w:p>
    <w:p w14:paraId="461A6F27" w14:textId="77777777" w:rsidR="00E37206" w:rsidRPr="003C2FE6" w:rsidRDefault="00E37206"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What are some of the Improvements noted in the IFMIS Implementation Process?</w:t>
      </w:r>
    </w:p>
    <w:p w14:paraId="7F2706E1" w14:textId="77777777" w:rsidR="00E37206" w:rsidRPr="003C2FE6" w:rsidRDefault="00E37206"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Findings to the question.</w:t>
      </w:r>
    </w:p>
    <w:p w14:paraId="2DF348B6" w14:textId="77777777" w:rsidR="00A91541" w:rsidRPr="00766D00" w:rsidRDefault="00A91541" w:rsidP="00A91541">
      <w:p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According to the report issued by the Ministry of Finance on 15</w:t>
      </w:r>
      <w:r w:rsidRPr="00766D00">
        <w:rPr>
          <w:rFonts w:ascii="Times New Roman" w:hAnsi="Times New Roman" w:cs="Times New Roman"/>
          <w:sz w:val="24"/>
          <w:szCs w:val="24"/>
          <w:vertAlign w:val="superscript"/>
        </w:rPr>
        <w:t>th</w:t>
      </w:r>
      <w:r w:rsidRPr="00766D00">
        <w:rPr>
          <w:rFonts w:ascii="Times New Roman" w:hAnsi="Times New Roman" w:cs="Times New Roman"/>
          <w:sz w:val="24"/>
          <w:szCs w:val="24"/>
        </w:rPr>
        <w:t xml:space="preserve"> March 2018, for the first time, the Government of the Republic of Zambia through the Ministry of Finance confirmed the issuance of </w:t>
      </w:r>
      <w:r w:rsidRPr="00766D00">
        <w:rPr>
          <w:rFonts w:ascii="Times New Roman" w:hAnsi="Times New Roman" w:cs="Times New Roman"/>
          <w:b/>
          <w:sz w:val="24"/>
          <w:szCs w:val="24"/>
        </w:rPr>
        <w:t>ZMW3.9</w:t>
      </w:r>
      <w:r w:rsidRPr="00766D00">
        <w:rPr>
          <w:rFonts w:ascii="Times New Roman" w:hAnsi="Times New Roman" w:cs="Times New Roman"/>
          <w:sz w:val="24"/>
          <w:szCs w:val="24"/>
        </w:rPr>
        <w:t xml:space="preserve"> Billion for key empowerment programs in 2018 in a space of one month. This ultra-efficiency is attributed to the seamless implementation of IFIMIS, which has resolved all the bureaucratic processes and introduced elastic efficiencies in the funds disbursement processes. Previously, disbursement of funds faced tedious bureaucratic procedures, which considerably delayed the release of funds for Government Projects. This challenge is now history because of the IFIMIS implementation. The following Spending Agencies accessed the funds timely. They include, Ministry of Youth and Sport for the Action Plan for Youth Empowerment Programme, The Citizen Economic Empowerment Programme under the CEEC Fund, The Agricultural and Industrial Credit Fund for Support to Agro Businesses (Ministerial Statements –Ministry of Finance, 2018).</w:t>
      </w:r>
    </w:p>
    <w:p w14:paraId="69393107" w14:textId="77777777" w:rsidR="00A91541" w:rsidRPr="00766D00" w:rsidRDefault="00A91541" w:rsidP="00A91541">
      <w:p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lastRenderedPageBreak/>
        <w:t xml:space="preserve">As a result of the speedy disbursement of funds through the IFIMIS System, several Government milestones have been achieved. According to the Ministry of Finance update report dated February 2017, these milestones include:- </w:t>
      </w:r>
    </w:p>
    <w:p w14:paraId="521ABB40" w14:textId="77777777" w:rsidR="00A91541" w:rsidRPr="00766D00" w:rsidRDefault="00A91541" w:rsidP="00A91541">
      <w:pPr>
        <w:pStyle w:val="ListParagraph"/>
        <w:numPr>
          <w:ilvl w:val="0"/>
          <w:numId w:val="10"/>
        </w:num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 xml:space="preserve">Constitution amendment  in 2016 </w:t>
      </w:r>
    </w:p>
    <w:p w14:paraId="668E5AB1" w14:textId="77777777" w:rsidR="00A91541" w:rsidRPr="00766D00" w:rsidRDefault="00A91541" w:rsidP="00A91541">
      <w:pPr>
        <w:pStyle w:val="ListParagraph"/>
        <w:numPr>
          <w:ilvl w:val="0"/>
          <w:numId w:val="10"/>
        </w:num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An increase in Copper production</w:t>
      </w:r>
    </w:p>
    <w:p w14:paraId="7E3A2D56" w14:textId="77777777" w:rsidR="00A91541" w:rsidRPr="00766D00" w:rsidRDefault="00A91541" w:rsidP="00A91541">
      <w:pPr>
        <w:pStyle w:val="ListParagraph"/>
        <w:numPr>
          <w:ilvl w:val="0"/>
          <w:numId w:val="10"/>
        </w:num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 xml:space="preserve">Budget realignment with the recently published 2017 budget </w:t>
      </w:r>
    </w:p>
    <w:p w14:paraId="18EA31CF" w14:textId="77777777" w:rsidR="00A91541" w:rsidRPr="00766D00" w:rsidRDefault="00A91541" w:rsidP="00A91541">
      <w:pPr>
        <w:pStyle w:val="ListParagraph"/>
        <w:numPr>
          <w:ilvl w:val="0"/>
          <w:numId w:val="10"/>
        </w:num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Broadening of the revenue base</w:t>
      </w:r>
    </w:p>
    <w:p w14:paraId="6B858586" w14:textId="77777777" w:rsidR="00A91541" w:rsidRPr="00766D00" w:rsidRDefault="00A91541" w:rsidP="00A91541">
      <w:pPr>
        <w:pStyle w:val="ListParagraph"/>
        <w:numPr>
          <w:ilvl w:val="0"/>
          <w:numId w:val="10"/>
        </w:num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Eliminating subsides and dismantling of Arrears from various Government Departments</w:t>
      </w:r>
    </w:p>
    <w:p w14:paraId="7C604FC6" w14:textId="77777777" w:rsidR="00A91541" w:rsidRPr="00766D00" w:rsidRDefault="00A91541" w:rsidP="00A91541">
      <w:pPr>
        <w:pStyle w:val="ListParagraph"/>
        <w:numPr>
          <w:ilvl w:val="0"/>
          <w:numId w:val="10"/>
        </w:num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Resolution of Mining Tax issues and negotiations based on multilateral support for buffers against shocks.</w:t>
      </w:r>
    </w:p>
    <w:p w14:paraId="15E166ED" w14:textId="77777777" w:rsidR="00A91541" w:rsidRPr="00766D00" w:rsidRDefault="00A91541" w:rsidP="00A91541">
      <w:pPr>
        <w:pStyle w:val="ListParagraph"/>
        <w:numPr>
          <w:ilvl w:val="0"/>
          <w:numId w:val="10"/>
        </w:num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Strategic Budget reviews to ensure appropriate reactions to price moves</w:t>
      </w:r>
    </w:p>
    <w:p w14:paraId="03365FA7" w14:textId="77777777" w:rsidR="00A91541" w:rsidRPr="00766D00" w:rsidRDefault="00A91541" w:rsidP="00A91541">
      <w:p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In addition to the transparency and efficiency afforded by the implemented IFIMIS System, Government through the Ministry of Finance launched the National Planning and Budgeting Policy whose main aim was to eliminate bureaucracy, enhance transparency, accountability and ensuring that citizens participate in the planning and budgeting processes. The Policy also allows Parliament to have oversight of the National Budget (Ministry of Finance-National Planning and Budgeting Policy, 2014).</w:t>
      </w:r>
    </w:p>
    <w:p w14:paraId="1299D499" w14:textId="78CBEF75" w:rsidR="00A91541" w:rsidRDefault="00A91541" w:rsidP="00A91541">
      <w:pPr>
        <w:spacing w:line="360" w:lineRule="auto"/>
        <w:jc w:val="both"/>
        <w:rPr>
          <w:rFonts w:ascii="Times New Roman" w:hAnsi="Times New Roman" w:cs="Times New Roman"/>
          <w:sz w:val="24"/>
          <w:szCs w:val="24"/>
        </w:rPr>
      </w:pPr>
      <w:r w:rsidRPr="00766D00">
        <w:rPr>
          <w:rFonts w:ascii="Times New Roman" w:hAnsi="Times New Roman" w:cs="Times New Roman"/>
          <w:sz w:val="24"/>
          <w:szCs w:val="24"/>
        </w:rPr>
        <w:t xml:space="preserve">In her brief report dated February, 2018, the Minister of Finance reported that the treasury had released a total of K5.63 Billion for developmental programs and government operations. These funds were released timely and accessed timely by recipients through the IFIMIS System. </w:t>
      </w:r>
      <w:r w:rsidR="00633B84" w:rsidRPr="00766D00">
        <w:rPr>
          <w:rFonts w:ascii="Times New Roman" w:hAnsi="Times New Roman" w:cs="Times New Roman"/>
          <w:sz w:val="24"/>
          <w:szCs w:val="24"/>
        </w:rPr>
        <w:t>A detailed breakdown of the releases was</w:t>
      </w:r>
      <w:r w:rsidRPr="00766D00">
        <w:rPr>
          <w:rFonts w:ascii="Times New Roman" w:hAnsi="Times New Roman" w:cs="Times New Roman"/>
          <w:sz w:val="24"/>
          <w:szCs w:val="24"/>
        </w:rPr>
        <w:t xml:space="preserve"> tabulated to various Ministries and Spending Agencies and were systematically accessed paperless through IFIMIS. Additionally, in order to augment the efforts and achievements of IFIMIS, the Ministry has prepared and submitted the Public Financial Management Bill (2017) to Parliament to stiffen regulatory and sanction regime that will see fines and jail sentences for offenders who may subvert the system</w:t>
      </w:r>
      <w:r>
        <w:rPr>
          <w:rFonts w:ascii="Times New Roman" w:hAnsi="Times New Roman" w:cs="Times New Roman"/>
          <w:sz w:val="24"/>
          <w:szCs w:val="24"/>
        </w:rPr>
        <w:t>.</w:t>
      </w:r>
    </w:p>
    <w:p w14:paraId="375F23D9" w14:textId="77777777" w:rsidR="005B19EC" w:rsidRDefault="005B19EC" w:rsidP="00A91541">
      <w:pPr>
        <w:spacing w:line="360" w:lineRule="auto"/>
        <w:jc w:val="both"/>
        <w:rPr>
          <w:rFonts w:ascii="Times New Roman" w:hAnsi="Times New Roman" w:cs="Times New Roman"/>
          <w:sz w:val="24"/>
          <w:szCs w:val="24"/>
        </w:rPr>
      </w:pPr>
    </w:p>
    <w:p w14:paraId="787E3C21" w14:textId="77777777" w:rsidR="00DE5844" w:rsidRDefault="00DE5844" w:rsidP="00A91541">
      <w:pPr>
        <w:spacing w:line="360" w:lineRule="auto"/>
        <w:jc w:val="both"/>
        <w:rPr>
          <w:rFonts w:ascii="Times New Roman" w:hAnsi="Times New Roman" w:cs="Times New Roman"/>
          <w:sz w:val="24"/>
          <w:szCs w:val="24"/>
        </w:rPr>
      </w:pPr>
    </w:p>
    <w:p w14:paraId="3C2DB7F4" w14:textId="77777777" w:rsidR="00DE5844" w:rsidRDefault="00DE5844" w:rsidP="00A91541">
      <w:pPr>
        <w:spacing w:line="360" w:lineRule="auto"/>
        <w:jc w:val="both"/>
        <w:rPr>
          <w:rFonts w:ascii="Times New Roman" w:hAnsi="Times New Roman" w:cs="Times New Roman"/>
          <w:sz w:val="24"/>
          <w:szCs w:val="24"/>
        </w:rPr>
      </w:pPr>
    </w:p>
    <w:p w14:paraId="766D6A85" w14:textId="30CF447F" w:rsidR="00BC19B5" w:rsidRDefault="00BC19B5" w:rsidP="00406C63">
      <w:pPr>
        <w:pStyle w:val="Heading2"/>
        <w:keepNext w:val="0"/>
        <w:keepLines w:val="0"/>
        <w:numPr>
          <w:ilvl w:val="1"/>
          <w:numId w:val="0"/>
        </w:numPr>
        <w:spacing w:before="100" w:beforeAutospacing="1" w:after="100" w:afterAutospacing="1" w:line="360" w:lineRule="auto"/>
        <w:ind w:left="576" w:hanging="576"/>
        <w:rPr>
          <w:rFonts w:ascii="Times New Roman" w:hAnsi="Times New Roman" w:cs="Times New Roman"/>
          <w:color w:val="auto"/>
          <w:sz w:val="24"/>
          <w:szCs w:val="24"/>
        </w:rPr>
      </w:pPr>
      <w:bookmarkStart w:id="118" w:name="_Toc535916923"/>
      <w:bookmarkStart w:id="119" w:name="_Toc433664376"/>
      <w:bookmarkStart w:id="120" w:name="_Toc457073508"/>
      <w:r w:rsidRPr="003C2FE6">
        <w:rPr>
          <w:rFonts w:ascii="Times New Roman" w:hAnsi="Times New Roman" w:cs="Times New Roman"/>
          <w:color w:val="auto"/>
          <w:sz w:val="24"/>
          <w:szCs w:val="24"/>
        </w:rPr>
        <w:lastRenderedPageBreak/>
        <w:t>5.3 Conclusion</w:t>
      </w:r>
      <w:bookmarkEnd w:id="118"/>
    </w:p>
    <w:p w14:paraId="0A7B41FE" w14:textId="0D3BFBED" w:rsidR="00DE5844" w:rsidRPr="00DE5844" w:rsidRDefault="00DE5844" w:rsidP="00DE5844">
      <w:pPr>
        <w:spacing w:line="360" w:lineRule="auto"/>
        <w:rPr>
          <w:rFonts w:ascii="Times New Roman" w:hAnsi="Times New Roman" w:cs="Times New Roman"/>
          <w:sz w:val="24"/>
          <w:szCs w:val="24"/>
        </w:rPr>
      </w:pPr>
      <w:r w:rsidRPr="00DE5844">
        <w:rPr>
          <w:rFonts w:ascii="Times New Roman" w:hAnsi="Times New Roman" w:cs="Times New Roman"/>
          <w:sz w:val="24"/>
          <w:szCs w:val="24"/>
        </w:rPr>
        <w:t>The section outlines the conclusion regarding the conclusion of the assessment of the Integrated Financial management system-A case study of the Ministry of Finance.</w:t>
      </w:r>
    </w:p>
    <w:p w14:paraId="45EF400D" w14:textId="5AB8A3C9" w:rsidR="00BC19B5" w:rsidRDefault="00BC19B5" w:rsidP="00A91541">
      <w:pPr>
        <w:pStyle w:val="Heading3"/>
        <w:spacing w:line="360" w:lineRule="auto"/>
        <w:rPr>
          <w:rFonts w:ascii="Times New Roman" w:hAnsi="Times New Roman" w:cs="Times New Roman"/>
          <w:color w:val="auto"/>
          <w:sz w:val="24"/>
          <w:szCs w:val="24"/>
        </w:rPr>
      </w:pPr>
      <w:bookmarkStart w:id="121" w:name="_Toc433664377"/>
      <w:bookmarkStart w:id="122" w:name="_Toc457073509"/>
      <w:bookmarkStart w:id="123" w:name="_Toc535916924"/>
      <w:bookmarkEnd w:id="119"/>
      <w:bookmarkEnd w:id="120"/>
      <w:r w:rsidRPr="003C2FE6">
        <w:rPr>
          <w:rFonts w:ascii="Times New Roman" w:hAnsi="Times New Roman" w:cs="Times New Roman"/>
          <w:color w:val="auto"/>
          <w:sz w:val="24"/>
          <w:szCs w:val="24"/>
        </w:rPr>
        <w:t xml:space="preserve">5.3.1 </w:t>
      </w:r>
      <w:r w:rsidR="00E37206" w:rsidRPr="003C2FE6">
        <w:rPr>
          <w:rFonts w:ascii="Times New Roman" w:hAnsi="Times New Roman" w:cs="Times New Roman"/>
          <w:color w:val="auto"/>
          <w:sz w:val="24"/>
          <w:szCs w:val="24"/>
        </w:rPr>
        <w:t>General Conclusion</w:t>
      </w:r>
      <w:bookmarkEnd w:id="121"/>
      <w:bookmarkEnd w:id="122"/>
      <w:bookmarkEnd w:id="123"/>
    </w:p>
    <w:p w14:paraId="0ED9CFB1" w14:textId="77777777" w:rsidR="00A91541" w:rsidRDefault="00A91541" w:rsidP="00A91541">
      <w:pPr>
        <w:spacing w:line="360" w:lineRule="auto"/>
        <w:jc w:val="both"/>
        <w:rPr>
          <w:rFonts w:ascii="Times New Roman" w:hAnsi="Times New Roman" w:cs="Times New Roman"/>
          <w:sz w:val="24"/>
          <w:szCs w:val="24"/>
        </w:rPr>
      </w:pPr>
      <w:r w:rsidRPr="00406C63">
        <w:rPr>
          <w:rFonts w:ascii="Times New Roman" w:hAnsi="Times New Roman" w:cs="Times New Roman"/>
          <w:sz w:val="24"/>
          <w:szCs w:val="24"/>
        </w:rPr>
        <w:t>The focus of this study was to establish the extent of implementation of</w:t>
      </w:r>
      <w:r w:rsidRPr="00406C63">
        <w:rPr>
          <w:rFonts w:ascii="Times New Roman" w:hAnsi="Times New Roman" w:cs="Times New Roman"/>
          <w:color w:val="FF0000"/>
          <w:sz w:val="24"/>
          <w:szCs w:val="24"/>
        </w:rPr>
        <w:t xml:space="preserve"> </w:t>
      </w:r>
      <w:r w:rsidRPr="00406C63">
        <w:rPr>
          <w:rFonts w:ascii="Times New Roman" w:hAnsi="Times New Roman" w:cs="Times New Roman"/>
          <w:sz w:val="24"/>
          <w:szCs w:val="24"/>
        </w:rPr>
        <w:t>the Integrated Financial Management System (IFMIS)  in the Ministry of Finance,  its Contribution in the management of Public Funds-The case of Ministry of Finance , assessing  its effects on Public Service Bureaucratic Processes and in conclusion to recommend measures for future IFMIS implementation.</w:t>
      </w:r>
    </w:p>
    <w:p w14:paraId="55018474" w14:textId="2D6E4950" w:rsidR="00A91541" w:rsidRPr="00996D89" w:rsidRDefault="00A91541" w:rsidP="00A91541">
      <w:pPr>
        <w:spacing w:line="360" w:lineRule="auto"/>
        <w:jc w:val="both"/>
        <w:rPr>
          <w:rFonts w:ascii="Times New Roman" w:hAnsi="Times New Roman" w:cs="Times New Roman"/>
          <w:sz w:val="24"/>
          <w:szCs w:val="24"/>
        </w:rPr>
      </w:pPr>
      <w:r w:rsidRPr="00996D89">
        <w:rPr>
          <w:rFonts w:ascii="Times New Roman" w:hAnsi="Times New Roman" w:cs="Times New Roman"/>
          <w:sz w:val="24"/>
          <w:szCs w:val="24"/>
        </w:rPr>
        <w:t xml:space="preserve">This research confirms that IFMIS has been implemented in all the departments of the Ministry of Finance except for one and has had a </w:t>
      </w:r>
      <w:r w:rsidRPr="008E3DAC">
        <w:rPr>
          <w:rFonts w:ascii="Times New Roman" w:hAnsi="Times New Roman" w:cs="Times New Roman"/>
          <w:b/>
          <w:sz w:val="24"/>
          <w:szCs w:val="24"/>
        </w:rPr>
        <w:t xml:space="preserve">considerable positive </w:t>
      </w:r>
      <w:r w:rsidR="005B19EC" w:rsidRPr="008E3DAC">
        <w:rPr>
          <w:rFonts w:ascii="Times New Roman" w:hAnsi="Times New Roman" w:cs="Times New Roman"/>
          <w:b/>
          <w:sz w:val="24"/>
          <w:szCs w:val="24"/>
        </w:rPr>
        <w:t>at 44.5%</w:t>
      </w:r>
      <w:r w:rsidR="005B19EC" w:rsidRPr="008E3DAC">
        <w:rPr>
          <w:rFonts w:ascii="Times New Roman" w:hAnsi="Times New Roman" w:cs="Times New Roman"/>
          <w:sz w:val="24"/>
          <w:szCs w:val="24"/>
        </w:rPr>
        <w:t xml:space="preserve"> percent</w:t>
      </w:r>
      <w:r w:rsidR="005B19EC">
        <w:rPr>
          <w:rFonts w:ascii="Times New Roman" w:hAnsi="Times New Roman" w:cs="Times New Roman"/>
          <w:sz w:val="24"/>
          <w:szCs w:val="24"/>
        </w:rPr>
        <w:t>.</w:t>
      </w:r>
      <w:r w:rsidRPr="00996D89">
        <w:rPr>
          <w:rFonts w:ascii="Times New Roman" w:hAnsi="Times New Roman" w:cs="Times New Roman"/>
          <w:sz w:val="24"/>
          <w:szCs w:val="24"/>
        </w:rPr>
        <w:t xml:space="preserve"> The Coefficient of Determination R</w:t>
      </w:r>
      <w:r w:rsidRPr="00996D89">
        <w:rPr>
          <w:rFonts w:ascii="Times New Roman" w:hAnsi="Times New Roman" w:cs="Times New Roman"/>
          <w:sz w:val="24"/>
          <w:szCs w:val="24"/>
          <w:vertAlign w:val="superscript"/>
        </w:rPr>
        <w:t>2</w:t>
      </w:r>
      <w:r w:rsidRPr="00996D89">
        <w:rPr>
          <w:rFonts w:ascii="Times New Roman" w:hAnsi="Times New Roman" w:cs="Times New Roman"/>
          <w:sz w:val="24"/>
          <w:szCs w:val="24"/>
        </w:rPr>
        <w:t xml:space="preserve"> = 0.445 This means that only 44.5% of the Impact of IFMIS Implementation (III) can fully and jointly be explained by the three independent variables of Extent of IFMIS Implementation (EII), Contribution of IFMIS to Management of Public Funds (CIMPF) and Improvement Public Service Bureaucratic Processes (IPSBP).  The implication here is that we still have about 55.5% percent of the III that can be explained by other factors other than EII, CIMPF and IPSBP.  Nevertheless, R the Coefficient of Correlation was found to be 0.667 implying that there is </w:t>
      </w:r>
      <w:r w:rsidR="00693D84" w:rsidRPr="00996D89">
        <w:rPr>
          <w:rFonts w:ascii="Times New Roman" w:hAnsi="Times New Roman" w:cs="Times New Roman"/>
          <w:sz w:val="24"/>
          <w:szCs w:val="24"/>
        </w:rPr>
        <w:t>a moderately</w:t>
      </w:r>
      <w:r w:rsidRPr="00996D89">
        <w:rPr>
          <w:rFonts w:ascii="Times New Roman" w:hAnsi="Times New Roman" w:cs="Times New Roman"/>
          <w:b/>
          <w:sz w:val="24"/>
          <w:szCs w:val="24"/>
        </w:rPr>
        <w:t xml:space="preserve"> </w:t>
      </w:r>
      <w:r w:rsidRPr="008E3DAC">
        <w:rPr>
          <w:rFonts w:ascii="Times New Roman" w:hAnsi="Times New Roman" w:cs="Times New Roman"/>
          <w:b/>
          <w:sz w:val="24"/>
          <w:szCs w:val="24"/>
        </w:rPr>
        <w:t>strong positive linear relationship</w:t>
      </w:r>
      <w:r w:rsidR="00693D84" w:rsidRPr="008E3DAC">
        <w:rPr>
          <w:rFonts w:ascii="Times New Roman" w:hAnsi="Times New Roman" w:cs="Times New Roman"/>
          <w:b/>
          <w:sz w:val="24"/>
          <w:szCs w:val="24"/>
        </w:rPr>
        <w:t xml:space="preserve"> at 66% </w:t>
      </w:r>
      <w:r w:rsidR="00693D84">
        <w:rPr>
          <w:rFonts w:ascii="Times New Roman" w:hAnsi="Times New Roman" w:cs="Times New Roman"/>
          <w:b/>
          <w:sz w:val="24"/>
          <w:szCs w:val="24"/>
        </w:rPr>
        <w:t xml:space="preserve">percent </w:t>
      </w:r>
      <w:r w:rsidR="00693D84" w:rsidRPr="00996D89">
        <w:rPr>
          <w:rFonts w:ascii="Times New Roman" w:hAnsi="Times New Roman" w:cs="Times New Roman"/>
          <w:sz w:val="24"/>
          <w:szCs w:val="24"/>
        </w:rPr>
        <w:t>between</w:t>
      </w:r>
      <w:r w:rsidRPr="00996D89">
        <w:rPr>
          <w:rFonts w:ascii="Times New Roman" w:hAnsi="Times New Roman" w:cs="Times New Roman"/>
          <w:sz w:val="24"/>
          <w:szCs w:val="24"/>
        </w:rPr>
        <w:t xml:space="preserve"> the dependent variable Impact of IFIMIS Implementation (III) and the three </w:t>
      </w:r>
      <w:r w:rsidR="00693D84" w:rsidRPr="00996D89">
        <w:rPr>
          <w:rFonts w:ascii="Times New Roman" w:hAnsi="Times New Roman" w:cs="Times New Roman"/>
          <w:sz w:val="24"/>
          <w:szCs w:val="24"/>
        </w:rPr>
        <w:t>independent variables</w:t>
      </w:r>
      <w:r w:rsidRPr="00996D89">
        <w:rPr>
          <w:rFonts w:ascii="Times New Roman" w:hAnsi="Times New Roman" w:cs="Times New Roman"/>
          <w:sz w:val="24"/>
          <w:szCs w:val="24"/>
        </w:rPr>
        <w:t xml:space="preserve"> i.e. Extent of IFMIS Implementation (EII), Contribution of IFMIS in the Management of Public Funds (CIMPF) and Improvement on the Public Service Bureaucratic Processes (IPSBP). Additionally, the Overall Grand Mean for all the three independent variable was found to be  </w:t>
      </w:r>
      <w:r w:rsidRPr="00996D89">
        <w:rPr>
          <w:rFonts w:ascii="Times New Roman" w:hAnsi="Times New Roman" w:cs="Times New Roman"/>
          <w:b/>
          <w:sz w:val="24"/>
          <w:szCs w:val="24"/>
        </w:rPr>
        <w:t>3.673</w:t>
      </w:r>
      <w:r w:rsidRPr="00996D89">
        <w:rPr>
          <w:rFonts w:ascii="Times New Roman" w:hAnsi="Times New Roman" w:cs="Times New Roman"/>
          <w:sz w:val="24"/>
          <w:szCs w:val="24"/>
        </w:rPr>
        <w:t xml:space="preserve"> which according to the Likert Scale puts the impact of IFMIS between negative and positive but </w:t>
      </w:r>
      <w:r w:rsidRPr="00996D89">
        <w:rPr>
          <w:rFonts w:ascii="Times New Roman" w:hAnsi="Times New Roman" w:cs="Times New Roman"/>
          <w:b/>
          <w:sz w:val="24"/>
          <w:szCs w:val="24"/>
        </w:rPr>
        <w:t>skewed towards the positive</w:t>
      </w:r>
      <w:r w:rsidRPr="00996D89">
        <w:rPr>
          <w:rFonts w:ascii="Times New Roman" w:hAnsi="Times New Roman" w:cs="Times New Roman"/>
          <w:sz w:val="24"/>
          <w:szCs w:val="24"/>
        </w:rPr>
        <w:t xml:space="preserve">. These results determine the fact that IFMIS has had a comparable impact since its implementation in the Ministry of Finance. Nevertheless the study has found out that the </w:t>
      </w:r>
      <w:r w:rsidR="00633B84" w:rsidRPr="00996D89">
        <w:rPr>
          <w:rFonts w:ascii="Times New Roman" w:hAnsi="Times New Roman" w:cs="Times New Roman"/>
          <w:sz w:val="24"/>
          <w:szCs w:val="24"/>
        </w:rPr>
        <w:t>IFMIS implementation</w:t>
      </w:r>
      <w:r w:rsidRPr="00996D89">
        <w:rPr>
          <w:rFonts w:ascii="Times New Roman" w:hAnsi="Times New Roman" w:cs="Times New Roman"/>
          <w:sz w:val="24"/>
          <w:szCs w:val="24"/>
        </w:rPr>
        <w:t xml:space="preserve"> has been successful to about 56% only because of various factors that have impeded its complete success.   These statistics have been validated by the Ministry of Finance Annual Economic Report for the Year 2017 which declared the economic conditions for the year </w:t>
      </w:r>
      <w:r w:rsidR="00A82495" w:rsidRPr="00996D89">
        <w:rPr>
          <w:rFonts w:ascii="Times New Roman" w:hAnsi="Times New Roman" w:cs="Times New Roman"/>
          <w:sz w:val="24"/>
          <w:szCs w:val="24"/>
        </w:rPr>
        <w:t>2017 as</w:t>
      </w:r>
      <w:r w:rsidRPr="00996D89">
        <w:rPr>
          <w:rFonts w:ascii="Times New Roman" w:hAnsi="Times New Roman" w:cs="Times New Roman"/>
          <w:sz w:val="24"/>
          <w:szCs w:val="24"/>
        </w:rPr>
        <w:t xml:space="preserve"> “</w:t>
      </w:r>
      <w:r w:rsidR="005724C2" w:rsidRPr="00996D89">
        <w:rPr>
          <w:rFonts w:ascii="Times New Roman" w:hAnsi="Times New Roman" w:cs="Times New Roman"/>
          <w:sz w:val="24"/>
          <w:szCs w:val="24"/>
        </w:rPr>
        <w:t>Favorable</w:t>
      </w:r>
      <w:r w:rsidRPr="00996D89">
        <w:rPr>
          <w:rFonts w:ascii="Times New Roman" w:hAnsi="Times New Roman" w:cs="Times New Roman"/>
          <w:sz w:val="24"/>
          <w:szCs w:val="24"/>
        </w:rPr>
        <w:t>” in the sense that the real Gross Domestic Product was 4.1 percent in 2017 from 3.8 percent in 2016. These strides came after the successful impl</w:t>
      </w:r>
      <w:r w:rsidR="00A82495">
        <w:rPr>
          <w:rFonts w:ascii="Times New Roman" w:hAnsi="Times New Roman" w:cs="Times New Roman"/>
          <w:sz w:val="24"/>
          <w:szCs w:val="24"/>
        </w:rPr>
        <w:t xml:space="preserve">ementation of IFMIS. The </w:t>
      </w:r>
      <w:r w:rsidR="00A82495">
        <w:rPr>
          <w:rFonts w:ascii="Times New Roman" w:hAnsi="Times New Roman" w:cs="Times New Roman"/>
          <w:sz w:val="24"/>
          <w:szCs w:val="24"/>
        </w:rPr>
        <w:lastRenderedPageBreak/>
        <w:t>“</w:t>
      </w:r>
      <w:r w:rsidR="005724C2">
        <w:rPr>
          <w:rFonts w:ascii="Times New Roman" w:hAnsi="Times New Roman" w:cs="Times New Roman"/>
          <w:sz w:val="24"/>
          <w:szCs w:val="24"/>
        </w:rPr>
        <w:t>Favor</w:t>
      </w:r>
      <w:r w:rsidR="005724C2" w:rsidRPr="00996D89">
        <w:rPr>
          <w:rFonts w:ascii="Times New Roman" w:hAnsi="Times New Roman" w:cs="Times New Roman"/>
          <w:sz w:val="24"/>
          <w:szCs w:val="24"/>
        </w:rPr>
        <w:t>a</w:t>
      </w:r>
      <w:r w:rsidR="005724C2">
        <w:rPr>
          <w:rFonts w:ascii="Times New Roman" w:hAnsi="Times New Roman" w:cs="Times New Roman"/>
          <w:sz w:val="24"/>
          <w:szCs w:val="24"/>
        </w:rPr>
        <w:t>b</w:t>
      </w:r>
      <w:r w:rsidR="005724C2" w:rsidRPr="00996D89">
        <w:rPr>
          <w:rFonts w:ascii="Times New Roman" w:hAnsi="Times New Roman" w:cs="Times New Roman"/>
          <w:sz w:val="24"/>
          <w:szCs w:val="24"/>
        </w:rPr>
        <w:t>le</w:t>
      </w:r>
      <w:r w:rsidRPr="00996D89">
        <w:rPr>
          <w:rFonts w:ascii="Times New Roman" w:hAnsi="Times New Roman" w:cs="Times New Roman"/>
          <w:sz w:val="24"/>
          <w:szCs w:val="24"/>
        </w:rPr>
        <w:t xml:space="preserve"> declaration implies that all previous fiscal challenges on public finance management were sorted out by the IFIMIS implementation.</w:t>
      </w:r>
    </w:p>
    <w:p w14:paraId="36433719" w14:textId="7041EC2E" w:rsidR="00A91541" w:rsidRPr="00996D89" w:rsidRDefault="00A91541" w:rsidP="00A91541">
      <w:pPr>
        <w:spacing w:line="360" w:lineRule="auto"/>
        <w:jc w:val="both"/>
        <w:rPr>
          <w:rFonts w:ascii="Times New Roman" w:hAnsi="Times New Roman" w:cs="Times New Roman"/>
          <w:sz w:val="24"/>
          <w:szCs w:val="24"/>
        </w:rPr>
      </w:pPr>
      <w:r w:rsidRPr="00996D89">
        <w:rPr>
          <w:rFonts w:ascii="Times New Roman" w:hAnsi="Times New Roman" w:cs="Times New Roman"/>
          <w:sz w:val="24"/>
          <w:szCs w:val="24"/>
        </w:rPr>
        <w:t xml:space="preserve">IFMIS has not completely eliminated inefficiencies in the operations of the Ministry of Finance as can be noted from the various reports highlighted under the literature </w:t>
      </w:r>
      <w:r w:rsidR="002717D1" w:rsidRPr="00996D89">
        <w:rPr>
          <w:rFonts w:ascii="Times New Roman" w:hAnsi="Times New Roman" w:cs="Times New Roman"/>
          <w:sz w:val="24"/>
          <w:szCs w:val="24"/>
        </w:rPr>
        <w:t xml:space="preserve">review. </w:t>
      </w:r>
      <w:r w:rsidRPr="00996D89">
        <w:rPr>
          <w:rFonts w:ascii="Times New Roman" w:hAnsi="Times New Roman" w:cs="Times New Roman"/>
          <w:sz w:val="24"/>
          <w:szCs w:val="24"/>
        </w:rPr>
        <w:t xml:space="preserve">The study has also revealed that there are still some skills gaps on IFMIS usage that needs to be filled before complete benefits are realized. Security is also another critical element that </w:t>
      </w:r>
      <w:r w:rsidR="00A82495" w:rsidRPr="00996D89">
        <w:rPr>
          <w:rFonts w:ascii="Times New Roman" w:hAnsi="Times New Roman" w:cs="Times New Roman"/>
          <w:sz w:val="24"/>
          <w:szCs w:val="24"/>
        </w:rPr>
        <w:t>needs resolved</w:t>
      </w:r>
      <w:r w:rsidRPr="00996D89">
        <w:rPr>
          <w:rFonts w:ascii="Times New Roman" w:hAnsi="Times New Roman" w:cs="Times New Roman"/>
          <w:sz w:val="24"/>
          <w:szCs w:val="24"/>
        </w:rPr>
        <w:t xml:space="preserve">. This is evidenced by the frequent unavailability of the IFMIS system for use that prompted the Honorable Minister of Finance issuing a statement in Parliament. </w:t>
      </w:r>
      <w:r w:rsidR="00E63821" w:rsidRPr="00E63821">
        <w:rPr>
          <w:rFonts w:ascii="Times New Roman" w:hAnsi="Times New Roman" w:cs="Times New Roman"/>
          <w:sz w:val="24"/>
          <w:szCs w:val="24"/>
        </w:rPr>
        <w:t>(Minister of Finance-27</w:t>
      </w:r>
      <w:r w:rsidR="00E63821" w:rsidRPr="00E63821">
        <w:rPr>
          <w:rFonts w:ascii="Times New Roman" w:hAnsi="Times New Roman" w:cs="Times New Roman"/>
          <w:sz w:val="24"/>
          <w:szCs w:val="24"/>
          <w:vertAlign w:val="superscript"/>
        </w:rPr>
        <w:t>th</w:t>
      </w:r>
      <w:r w:rsidR="00E63821" w:rsidRPr="00E63821">
        <w:rPr>
          <w:rFonts w:ascii="Times New Roman" w:hAnsi="Times New Roman" w:cs="Times New Roman"/>
          <w:sz w:val="24"/>
          <w:szCs w:val="24"/>
        </w:rPr>
        <w:t xml:space="preserve"> February</w:t>
      </w:r>
      <w:r w:rsidR="00160D27" w:rsidRPr="00E63821">
        <w:rPr>
          <w:rFonts w:ascii="Times New Roman" w:hAnsi="Times New Roman" w:cs="Times New Roman"/>
          <w:sz w:val="24"/>
          <w:szCs w:val="24"/>
        </w:rPr>
        <w:t>, 2018</w:t>
      </w:r>
      <w:r w:rsidR="00E63821">
        <w:rPr>
          <w:rFonts w:ascii="Times New Roman" w:hAnsi="Times New Roman" w:cs="Times New Roman"/>
          <w:sz w:val="36"/>
          <w:szCs w:val="24"/>
        </w:rPr>
        <w:t>)</w:t>
      </w:r>
      <w:r w:rsidRPr="00996D89">
        <w:rPr>
          <w:rFonts w:ascii="Times New Roman" w:hAnsi="Times New Roman" w:cs="Times New Roman"/>
          <w:sz w:val="24"/>
          <w:szCs w:val="24"/>
        </w:rPr>
        <w:t xml:space="preserve"> Despite the IFMIS implementation, the Public Sector is still viewed as corrupt by many citizens thus indicating that processes in the IFMIS system are not fully adhered to. This shows that IFMIS has been incorporated by the Ministry of </w:t>
      </w:r>
      <w:r w:rsidR="00A82495" w:rsidRPr="00996D89">
        <w:rPr>
          <w:rFonts w:ascii="Times New Roman" w:hAnsi="Times New Roman" w:cs="Times New Roman"/>
          <w:sz w:val="24"/>
          <w:szCs w:val="24"/>
        </w:rPr>
        <w:t>Finance in</w:t>
      </w:r>
      <w:r w:rsidRPr="00996D89">
        <w:rPr>
          <w:rFonts w:ascii="Times New Roman" w:hAnsi="Times New Roman" w:cs="Times New Roman"/>
          <w:sz w:val="24"/>
          <w:szCs w:val="24"/>
        </w:rPr>
        <w:t xml:space="preserve"> conducting their financial practices. The results from the respondent’s reviews that Government has shown positive energies in ensuring the successful implementation of IFMIS.</w:t>
      </w:r>
    </w:p>
    <w:p w14:paraId="4BA59592" w14:textId="12F17592" w:rsidR="00A91541" w:rsidRPr="00996D89" w:rsidRDefault="00A91541" w:rsidP="00A91541">
      <w:pPr>
        <w:spacing w:line="360" w:lineRule="auto"/>
        <w:jc w:val="both"/>
        <w:rPr>
          <w:rFonts w:ascii="Times New Roman" w:hAnsi="Times New Roman" w:cs="Times New Roman"/>
          <w:sz w:val="24"/>
          <w:szCs w:val="24"/>
        </w:rPr>
      </w:pPr>
      <w:r w:rsidRPr="00996D89">
        <w:rPr>
          <w:rFonts w:ascii="Times New Roman" w:hAnsi="Times New Roman" w:cs="Times New Roman"/>
          <w:sz w:val="24"/>
          <w:szCs w:val="24"/>
        </w:rPr>
        <w:t xml:space="preserve">The other conclusion is that the implementation of IFMIS has </w:t>
      </w:r>
      <w:r w:rsidR="00A82495" w:rsidRPr="00996D89">
        <w:rPr>
          <w:rFonts w:ascii="Times New Roman" w:hAnsi="Times New Roman" w:cs="Times New Roman"/>
          <w:sz w:val="24"/>
          <w:szCs w:val="24"/>
        </w:rPr>
        <w:t>brought about</w:t>
      </w:r>
      <w:r w:rsidRPr="00996D89">
        <w:rPr>
          <w:rFonts w:ascii="Times New Roman" w:hAnsi="Times New Roman" w:cs="Times New Roman"/>
          <w:sz w:val="24"/>
          <w:szCs w:val="24"/>
        </w:rPr>
        <w:t xml:space="preserve"> Public prudence on financial resources as evidenced by the 2014-2016 Annual Auditor General Report where there was no audit query for the Ministry of Finance in both 2014 and 2016. </w:t>
      </w:r>
    </w:p>
    <w:p w14:paraId="716AF9BB" w14:textId="4736BFBC" w:rsidR="00E37206" w:rsidRPr="003C2FE6" w:rsidRDefault="00BC19B5" w:rsidP="00406C63">
      <w:pPr>
        <w:pStyle w:val="Heading3"/>
        <w:numPr>
          <w:ilvl w:val="2"/>
          <w:numId w:val="0"/>
        </w:numPr>
        <w:spacing w:before="400" w:after="360" w:line="360" w:lineRule="auto"/>
        <w:ind w:left="720" w:hanging="720"/>
        <w:jc w:val="both"/>
        <w:rPr>
          <w:rFonts w:ascii="Times New Roman" w:hAnsi="Times New Roman" w:cs="Times New Roman"/>
          <w:color w:val="auto"/>
          <w:sz w:val="24"/>
          <w:szCs w:val="24"/>
        </w:rPr>
      </w:pPr>
      <w:bookmarkStart w:id="124" w:name="_Toc535916925"/>
      <w:r w:rsidRPr="003C2FE6">
        <w:rPr>
          <w:rFonts w:ascii="Times New Roman" w:hAnsi="Times New Roman" w:cs="Times New Roman"/>
          <w:color w:val="auto"/>
          <w:sz w:val="24"/>
          <w:szCs w:val="24"/>
        </w:rPr>
        <w:t xml:space="preserve">5.4.2 </w:t>
      </w:r>
      <w:r w:rsidR="00E37206" w:rsidRPr="003C2FE6">
        <w:rPr>
          <w:rFonts w:ascii="Times New Roman" w:hAnsi="Times New Roman" w:cs="Times New Roman"/>
          <w:color w:val="auto"/>
          <w:sz w:val="24"/>
          <w:szCs w:val="24"/>
        </w:rPr>
        <w:t>Recommendations for Future system Implementation.</w:t>
      </w:r>
      <w:bookmarkEnd w:id="124"/>
    </w:p>
    <w:p w14:paraId="2FFB7345" w14:textId="774E779E" w:rsidR="00E37206" w:rsidRPr="003C2FE6" w:rsidRDefault="00E37206"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High speed comparison of data can help identify prompt weakness and exceptions and alert managers to suspicious patterns of </w:t>
      </w:r>
      <w:r w:rsidR="00FC7F92" w:rsidRPr="003C2FE6">
        <w:rPr>
          <w:rFonts w:ascii="Times New Roman" w:hAnsi="Times New Roman" w:cs="Times New Roman"/>
          <w:sz w:val="24"/>
          <w:szCs w:val="24"/>
        </w:rPr>
        <w:t>activities</w:t>
      </w:r>
      <w:r w:rsidRPr="003C2FE6">
        <w:rPr>
          <w:rFonts w:ascii="Times New Roman" w:hAnsi="Times New Roman" w:cs="Times New Roman"/>
          <w:sz w:val="24"/>
          <w:szCs w:val="24"/>
        </w:rPr>
        <w:t>.</w:t>
      </w:r>
      <w:r w:rsidR="00FC7F92" w:rsidRPr="003C2FE6">
        <w:rPr>
          <w:rFonts w:ascii="Times New Roman" w:hAnsi="Times New Roman" w:cs="Times New Roman"/>
          <w:sz w:val="24"/>
          <w:szCs w:val="24"/>
        </w:rPr>
        <w:t xml:space="preserve"> </w:t>
      </w:r>
      <w:r w:rsidRPr="003C2FE6">
        <w:rPr>
          <w:rFonts w:ascii="Times New Roman" w:hAnsi="Times New Roman" w:cs="Times New Roman"/>
          <w:sz w:val="24"/>
          <w:szCs w:val="24"/>
        </w:rPr>
        <w:t xml:space="preserve">However, some authors are relatively cautious about the impact IFMIS have on reducing corruption, as many corrupt transactions and case of abuse of office never enter the system. </w:t>
      </w:r>
      <w:r w:rsidRPr="00B348CF">
        <w:rPr>
          <w:rFonts w:ascii="Times New Roman" w:hAnsi="Times New Roman" w:cs="Times New Roman"/>
          <w:sz w:val="24"/>
          <w:szCs w:val="24"/>
        </w:rPr>
        <w:t xml:space="preserve">This simply means that although the Implemented IFMIS has brought about public Confidence in the financial management, it is not an end in </w:t>
      </w:r>
      <w:r w:rsidR="00BA6A02" w:rsidRPr="00B348CF">
        <w:rPr>
          <w:rFonts w:ascii="Times New Roman" w:hAnsi="Times New Roman" w:cs="Times New Roman"/>
          <w:sz w:val="24"/>
          <w:szCs w:val="24"/>
        </w:rPr>
        <w:t>itself</w:t>
      </w:r>
      <w:r w:rsidRPr="00B348CF">
        <w:rPr>
          <w:rFonts w:ascii="Times New Roman" w:hAnsi="Times New Roman" w:cs="Times New Roman"/>
          <w:sz w:val="24"/>
          <w:szCs w:val="24"/>
        </w:rPr>
        <w:t>.</w:t>
      </w:r>
      <w:r w:rsidR="00BA6A02" w:rsidRPr="00B348CF">
        <w:rPr>
          <w:rFonts w:ascii="Times New Roman" w:hAnsi="Times New Roman" w:cs="Times New Roman"/>
          <w:sz w:val="24"/>
          <w:szCs w:val="24"/>
        </w:rPr>
        <w:t xml:space="preserve"> </w:t>
      </w:r>
      <w:r w:rsidRPr="00B348CF">
        <w:rPr>
          <w:rFonts w:ascii="Times New Roman" w:hAnsi="Times New Roman" w:cs="Times New Roman"/>
          <w:sz w:val="24"/>
          <w:szCs w:val="24"/>
        </w:rPr>
        <w:t>It is therefore important to note that Government</w:t>
      </w:r>
      <w:r w:rsidR="008C12D6" w:rsidRPr="00B348CF">
        <w:rPr>
          <w:rFonts w:ascii="Times New Roman" w:hAnsi="Times New Roman" w:cs="Times New Roman"/>
          <w:sz w:val="24"/>
          <w:szCs w:val="24"/>
        </w:rPr>
        <w:t xml:space="preserve"> </w:t>
      </w:r>
      <w:r w:rsidR="00256682">
        <w:rPr>
          <w:rFonts w:ascii="Times New Roman" w:hAnsi="Times New Roman" w:cs="Times New Roman"/>
          <w:sz w:val="24"/>
          <w:szCs w:val="24"/>
        </w:rPr>
        <w:t>through</w:t>
      </w:r>
      <w:r w:rsidR="008C12D6" w:rsidRPr="00B348CF">
        <w:rPr>
          <w:rFonts w:ascii="Times New Roman" w:hAnsi="Times New Roman" w:cs="Times New Roman"/>
          <w:sz w:val="24"/>
          <w:szCs w:val="24"/>
        </w:rPr>
        <w:t xml:space="preserve"> the Ministry of </w:t>
      </w:r>
      <w:r w:rsidR="00A82495" w:rsidRPr="00B348CF">
        <w:rPr>
          <w:rFonts w:ascii="Times New Roman" w:hAnsi="Times New Roman" w:cs="Times New Roman"/>
          <w:sz w:val="24"/>
          <w:szCs w:val="24"/>
        </w:rPr>
        <w:t>Finance continuously</w:t>
      </w:r>
      <w:r w:rsidR="00256682">
        <w:rPr>
          <w:rFonts w:ascii="Times New Roman" w:hAnsi="Times New Roman" w:cs="Times New Roman"/>
          <w:sz w:val="24"/>
          <w:szCs w:val="24"/>
        </w:rPr>
        <w:t xml:space="preserve"> review</w:t>
      </w:r>
      <w:r w:rsidRPr="00B348CF">
        <w:rPr>
          <w:rFonts w:ascii="Times New Roman" w:hAnsi="Times New Roman" w:cs="Times New Roman"/>
          <w:sz w:val="24"/>
          <w:szCs w:val="24"/>
        </w:rPr>
        <w:t xml:space="preserve"> all the system in place to curb abuse of Public resource. It should </w:t>
      </w:r>
      <w:r w:rsidRPr="003C2FE6">
        <w:rPr>
          <w:rFonts w:ascii="Times New Roman" w:hAnsi="Times New Roman" w:cs="Times New Roman"/>
          <w:sz w:val="24"/>
          <w:szCs w:val="24"/>
        </w:rPr>
        <w:t>be noted that although IFMIS is a powerful tool, one should beware of its limitations in detecting cases of abuse of public funds.</w:t>
      </w:r>
    </w:p>
    <w:p w14:paraId="7F6CA3D5" w14:textId="19C4F6C4" w:rsidR="00E37206" w:rsidRDefault="00E37206" w:rsidP="00406C63">
      <w:pPr>
        <w:spacing w:after="0" w:line="360" w:lineRule="auto"/>
        <w:rPr>
          <w:rFonts w:ascii="Times New Roman" w:hAnsi="Times New Roman" w:cs="Times New Roman"/>
          <w:sz w:val="24"/>
          <w:szCs w:val="24"/>
        </w:rPr>
      </w:pPr>
      <w:r w:rsidRPr="003C2FE6">
        <w:rPr>
          <w:rFonts w:ascii="Times New Roman" w:hAnsi="Times New Roman" w:cs="Times New Roman"/>
          <w:sz w:val="24"/>
          <w:szCs w:val="24"/>
        </w:rPr>
        <w:t>While IFMIS can expedite the production of reports and transmission of data, it does not provide a guarantee that the data is complete and reliable if incentives for data recording are no</w:t>
      </w:r>
      <w:r w:rsidR="00E63821">
        <w:rPr>
          <w:rFonts w:ascii="Times New Roman" w:hAnsi="Times New Roman" w:cs="Times New Roman"/>
          <w:sz w:val="24"/>
          <w:szCs w:val="24"/>
        </w:rPr>
        <w:t>t</w:t>
      </w:r>
      <w:r w:rsidRPr="003C2FE6">
        <w:rPr>
          <w:rFonts w:ascii="Times New Roman" w:hAnsi="Times New Roman" w:cs="Times New Roman"/>
          <w:sz w:val="24"/>
          <w:szCs w:val="24"/>
        </w:rPr>
        <w:t xml:space="preserve"> present or the human system and capacities surrounding the Tech</w:t>
      </w:r>
      <w:r w:rsidR="00E63821">
        <w:rPr>
          <w:rFonts w:ascii="Times New Roman" w:hAnsi="Times New Roman" w:cs="Times New Roman"/>
          <w:sz w:val="24"/>
          <w:szCs w:val="24"/>
        </w:rPr>
        <w:t>nology are not supportive.</w:t>
      </w:r>
    </w:p>
    <w:p w14:paraId="0F4D9300" w14:textId="548DB769" w:rsidR="00C30C5A" w:rsidRPr="003C2FE6" w:rsidRDefault="00C30C5A" w:rsidP="00406C63">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The recommendation therefore is that Government through the Ministry of Finance should </w:t>
      </w:r>
      <w:r w:rsidR="004E6A23">
        <w:rPr>
          <w:rFonts w:ascii="Times New Roman" w:hAnsi="Times New Roman" w:cs="Times New Roman"/>
          <w:sz w:val="24"/>
          <w:szCs w:val="24"/>
        </w:rPr>
        <w:t xml:space="preserve">consider all the deficiencies of the current system </w:t>
      </w:r>
      <w:r w:rsidR="00DD6477">
        <w:rPr>
          <w:rFonts w:ascii="Times New Roman" w:hAnsi="Times New Roman" w:cs="Times New Roman"/>
          <w:sz w:val="24"/>
          <w:szCs w:val="24"/>
        </w:rPr>
        <w:t>such as skills transfer, system crush, staff orientation for a successful implementation.</w:t>
      </w:r>
    </w:p>
    <w:p w14:paraId="0116959B" w14:textId="49306561" w:rsidR="00E37206" w:rsidRPr="003C2FE6" w:rsidRDefault="00BC19B5" w:rsidP="00406C63">
      <w:pPr>
        <w:pStyle w:val="Heading2"/>
        <w:keepNext w:val="0"/>
        <w:keepLines w:val="0"/>
        <w:numPr>
          <w:ilvl w:val="1"/>
          <w:numId w:val="0"/>
        </w:numPr>
        <w:spacing w:before="100" w:beforeAutospacing="1" w:after="100" w:afterAutospacing="1" w:line="360" w:lineRule="auto"/>
        <w:ind w:left="576" w:hanging="576"/>
        <w:rPr>
          <w:rFonts w:ascii="Times New Roman" w:hAnsi="Times New Roman" w:cs="Times New Roman"/>
          <w:color w:val="auto"/>
          <w:sz w:val="24"/>
          <w:szCs w:val="24"/>
        </w:rPr>
      </w:pPr>
      <w:bookmarkStart w:id="125" w:name="_Toc433664380"/>
      <w:bookmarkStart w:id="126" w:name="_Toc457073515"/>
      <w:bookmarkStart w:id="127" w:name="_Toc535916926"/>
      <w:r w:rsidRPr="003C2FE6">
        <w:rPr>
          <w:rFonts w:ascii="Times New Roman" w:hAnsi="Times New Roman" w:cs="Times New Roman"/>
          <w:color w:val="auto"/>
          <w:sz w:val="24"/>
          <w:szCs w:val="24"/>
        </w:rPr>
        <w:t xml:space="preserve">5.5 </w:t>
      </w:r>
      <w:r w:rsidR="00E37206" w:rsidRPr="003C2FE6">
        <w:rPr>
          <w:rFonts w:ascii="Times New Roman" w:hAnsi="Times New Roman" w:cs="Times New Roman"/>
          <w:color w:val="auto"/>
          <w:sz w:val="24"/>
          <w:szCs w:val="24"/>
        </w:rPr>
        <w:t>Recommendations</w:t>
      </w:r>
      <w:bookmarkEnd w:id="125"/>
      <w:bookmarkEnd w:id="126"/>
      <w:r w:rsidR="00D1516F" w:rsidRPr="003C2FE6">
        <w:rPr>
          <w:rFonts w:ascii="Times New Roman" w:hAnsi="Times New Roman" w:cs="Times New Roman"/>
          <w:color w:val="auto"/>
          <w:sz w:val="24"/>
          <w:szCs w:val="24"/>
        </w:rPr>
        <w:t xml:space="preserve"> to </w:t>
      </w:r>
      <w:r w:rsidR="00A02CB9" w:rsidRPr="003C2FE6">
        <w:rPr>
          <w:rFonts w:ascii="Times New Roman" w:hAnsi="Times New Roman" w:cs="Times New Roman"/>
          <w:color w:val="auto"/>
          <w:sz w:val="24"/>
          <w:szCs w:val="24"/>
        </w:rPr>
        <w:t>the Ministry of Finance</w:t>
      </w:r>
      <w:bookmarkEnd w:id="127"/>
    </w:p>
    <w:p w14:paraId="5A76171A" w14:textId="77777777" w:rsidR="00E37206" w:rsidRPr="003C2FE6" w:rsidRDefault="00E37206"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Based on the analysis and discussion of the findings as well as the conclusion drawn this section presents some recommendations relating to recommendations on future IFMIS implementation and areas for further research.  </w:t>
      </w:r>
    </w:p>
    <w:p w14:paraId="7F611855" w14:textId="2C162F9C" w:rsidR="00E37206" w:rsidRPr="003C2FE6" w:rsidRDefault="00BC19B5" w:rsidP="00406C63">
      <w:pPr>
        <w:pStyle w:val="Heading3"/>
        <w:numPr>
          <w:ilvl w:val="2"/>
          <w:numId w:val="0"/>
        </w:numPr>
        <w:spacing w:before="400" w:after="360" w:line="360" w:lineRule="auto"/>
        <w:ind w:left="720" w:hanging="720"/>
        <w:jc w:val="both"/>
        <w:rPr>
          <w:rFonts w:ascii="Times New Roman" w:hAnsi="Times New Roman" w:cs="Times New Roman"/>
          <w:color w:val="auto"/>
          <w:sz w:val="24"/>
          <w:szCs w:val="24"/>
        </w:rPr>
      </w:pPr>
      <w:bookmarkStart w:id="128" w:name="_Toc433664381"/>
      <w:bookmarkStart w:id="129" w:name="_Toc457073516"/>
      <w:bookmarkStart w:id="130" w:name="_Toc535916927"/>
      <w:r w:rsidRPr="003C2FE6">
        <w:rPr>
          <w:rFonts w:ascii="Times New Roman" w:hAnsi="Times New Roman" w:cs="Times New Roman"/>
          <w:color w:val="auto"/>
          <w:sz w:val="24"/>
          <w:szCs w:val="24"/>
        </w:rPr>
        <w:t xml:space="preserve">5.5.1 </w:t>
      </w:r>
      <w:r w:rsidR="00E37206" w:rsidRPr="003C2FE6">
        <w:rPr>
          <w:rFonts w:ascii="Times New Roman" w:hAnsi="Times New Roman" w:cs="Times New Roman"/>
          <w:color w:val="auto"/>
          <w:sz w:val="24"/>
          <w:szCs w:val="24"/>
        </w:rPr>
        <w:t>Recommendations for</w:t>
      </w:r>
      <w:bookmarkEnd w:id="128"/>
      <w:bookmarkEnd w:id="129"/>
      <w:r w:rsidR="00A02CB9" w:rsidRPr="003C2FE6">
        <w:rPr>
          <w:rFonts w:ascii="Times New Roman" w:hAnsi="Times New Roman" w:cs="Times New Roman"/>
          <w:color w:val="auto"/>
          <w:sz w:val="24"/>
          <w:szCs w:val="24"/>
        </w:rPr>
        <w:t xml:space="preserve"> </w:t>
      </w:r>
      <w:r w:rsidR="00E37206" w:rsidRPr="003C2FE6">
        <w:rPr>
          <w:rFonts w:ascii="Times New Roman" w:hAnsi="Times New Roman" w:cs="Times New Roman"/>
          <w:color w:val="auto"/>
          <w:sz w:val="24"/>
          <w:szCs w:val="24"/>
        </w:rPr>
        <w:t>Implementers</w:t>
      </w:r>
      <w:bookmarkEnd w:id="130"/>
    </w:p>
    <w:p w14:paraId="4AEF8304" w14:textId="250053DE" w:rsidR="00E37206" w:rsidRPr="003C2FE6" w:rsidRDefault="00EB6317" w:rsidP="009A7C63">
      <w:pPr>
        <w:pStyle w:val="ListParagraph"/>
        <w:numPr>
          <w:ilvl w:val="0"/>
          <w:numId w:val="8"/>
        </w:numPr>
        <w:spacing w:line="360" w:lineRule="auto"/>
        <w:jc w:val="both"/>
        <w:rPr>
          <w:rFonts w:ascii="Times New Roman" w:hAnsi="Times New Roman" w:cs="Times New Roman"/>
          <w:sz w:val="24"/>
          <w:szCs w:val="24"/>
        </w:rPr>
      </w:pPr>
      <w:r w:rsidRPr="003C2FE6">
        <w:rPr>
          <w:rFonts w:ascii="Times New Roman" w:hAnsi="Times New Roman" w:cs="Times New Roman"/>
          <w:b/>
          <w:sz w:val="24"/>
          <w:szCs w:val="24"/>
        </w:rPr>
        <w:t xml:space="preserve">Development of a robust </w:t>
      </w:r>
      <w:r w:rsidR="00AF2E7C" w:rsidRPr="003C2FE6">
        <w:rPr>
          <w:rFonts w:ascii="Times New Roman" w:hAnsi="Times New Roman" w:cs="Times New Roman"/>
          <w:b/>
          <w:sz w:val="24"/>
          <w:szCs w:val="24"/>
        </w:rPr>
        <w:t>Financial Infrastructure</w:t>
      </w:r>
      <w:r w:rsidR="00AF2E7C" w:rsidRPr="003C2FE6">
        <w:rPr>
          <w:rFonts w:ascii="Times New Roman" w:hAnsi="Times New Roman" w:cs="Times New Roman"/>
          <w:sz w:val="24"/>
          <w:szCs w:val="24"/>
        </w:rPr>
        <w:t xml:space="preserve">: </w:t>
      </w:r>
      <w:r w:rsidRPr="003C2FE6">
        <w:rPr>
          <w:rFonts w:ascii="Times New Roman" w:hAnsi="Times New Roman" w:cs="Times New Roman"/>
          <w:sz w:val="24"/>
          <w:szCs w:val="24"/>
        </w:rPr>
        <w:t xml:space="preserve">The Ministry of Finance </w:t>
      </w:r>
      <w:r w:rsidR="001E0ED1">
        <w:rPr>
          <w:rFonts w:ascii="Times New Roman" w:hAnsi="Times New Roman" w:cs="Times New Roman"/>
          <w:sz w:val="24"/>
          <w:szCs w:val="24"/>
        </w:rPr>
        <w:t xml:space="preserve">should </w:t>
      </w:r>
      <w:r w:rsidR="001E0ED1" w:rsidRPr="003C2FE6">
        <w:rPr>
          <w:rFonts w:ascii="Times New Roman" w:hAnsi="Times New Roman" w:cs="Times New Roman"/>
          <w:sz w:val="24"/>
          <w:szCs w:val="24"/>
        </w:rPr>
        <w:t>build</w:t>
      </w:r>
      <w:r w:rsidRPr="003C2FE6">
        <w:rPr>
          <w:rFonts w:ascii="Times New Roman" w:hAnsi="Times New Roman" w:cs="Times New Roman"/>
          <w:sz w:val="24"/>
          <w:szCs w:val="24"/>
        </w:rPr>
        <w:t xml:space="preserve"> a </w:t>
      </w:r>
      <w:r w:rsidR="009C7966" w:rsidRPr="003C2FE6">
        <w:rPr>
          <w:rFonts w:ascii="Times New Roman" w:hAnsi="Times New Roman" w:cs="Times New Roman"/>
          <w:sz w:val="24"/>
          <w:szCs w:val="24"/>
        </w:rPr>
        <w:t xml:space="preserve">sustainable Financial Infrastructure (FI) for better implementation and scaling up of IFMIS. </w:t>
      </w:r>
      <w:r w:rsidR="00AF2E7C" w:rsidRPr="003C2FE6">
        <w:rPr>
          <w:rFonts w:ascii="Times New Roman" w:hAnsi="Times New Roman" w:cs="Times New Roman"/>
          <w:sz w:val="24"/>
          <w:szCs w:val="24"/>
        </w:rPr>
        <w:t>Financial</w:t>
      </w:r>
      <w:r w:rsidR="00E37206" w:rsidRPr="003C2FE6">
        <w:rPr>
          <w:rFonts w:ascii="Times New Roman" w:hAnsi="Times New Roman" w:cs="Times New Roman"/>
          <w:sz w:val="24"/>
          <w:szCs w:val="24"/>
        </w:rPr>
        <w:t xml:space="preserve"> infrastructure (FI) generally comprises the underlying foundation for a country’s financial system (World Bank &amp; IFC, 2009). It includes all institutions, information, technologies, rules and standards that enable financial intermediation. In Zambia, poor financial infrastructure poses a considerable constraint upon which the IFMIS has been im</w:t>
      </w:r>
      <w:r w:rsidR="00AF2E7C" w:rsidRPr="003C2FE6">
        <w:rPr>
          <w:rFonts w:ascii="Times New Roman" w:hAnsi="Times New Roman" w:cs="Times New Roman"/>
          <w:sz w:val="24"/>
          <w:szCs w:val="24"/>
        </w:rPr>
        <w:t xml:space="preserve">plemented. </w:t>
      </w:r>
      <w:r w:rsidR="00A82495" w:rsidRPr="003C2FE6">
        <w:rPr>
          <w:rFonts w:ascii="Times New Roman" w:hAnsi="Times New Roman" w:cs="Times New Roman"/>
          <w:sz w:val="24"/>
          <w:szCs w:val="24"/>
        </w:rPr>
        <w:t>This includes</w:t>
      </w:r>
      <w:r w:rsidR="00AF2E7C" w:rsidRPr="003C2FE6">
        <w:rPr>
          <w:rFonts w:ascii="Times New Roman" w:hAnsi="Times New Roman" w:cs="Times New Roman"/>
          <w:sz w:val="24"/>
          <w:szCs w:val="24"/>
        </w:rPr>
        <w:t xml:space="preserve"> poor Infrastructure</w:t>
      </w:r>
      <w:r w:rsidR="00E37206" w:rsidRPr="003C2FE6">
        <w:rPr>
          <w:rFonts w:ascii="Times New Roman" w:hAnsi="Times New Roman" w:cs="Times New Roman"/>
          <w:sz w:val="24"/>
          <w:szCs w:val="24"/>
        </w:rPr>
        <w:t xml:space="preserve"> coupled with administrative </w:t>
      </w:r>
      <w:r w:rsidR="008C12D6" w:rsidRPr="003C2FE6">
        <w:rPr>
          <w:rFonts w:ascii="Times New Roman" w:hAnsi="Times New Roman" w:cs="Times New Roman"/>
          <w:sz w:val="24"/>
          <w:szCs w:val="24"/>
        </w:rPr>
        <w:t xml:space="preserve">inadequacies. The Ministry of Finance therefore could review its infrastructure to assess its </w:t>
      </w:r>
      <w:r w:rsidR="00A82495" w:rsidRPr="003C2FE6">
        <w:rPr>
          <w:rFonts w:ascii="Times New Roman" w:hAnsi="Times New Roman" w:cs="Times New Roman"/>
          <w:sz w:val="24"/>
          <w:szCs w:val="24"/>
        </w:rPr>
        <w:t>capability</w:t>
      </w:r>
      <w:r w:rsidR="008C12D6" w:rsidRPr="003C2FE6">
        <w:rPr>
          <w:rFonts w:ascii="Times New Roman" w:hAnsi="Times New Roman" w:cs="Times New Roman"/>
          <w:sz w:val="24"/>
          <w:szCs w:val="24"/>
        </w:rPr>
        <w:t>.</w:t>
      </w:r>
    </w:p>
    <w:p w14:paraId="61822052" w14:textId="602D90D1" w:rsidR="00E37206" w:rsidRPr="003C2FE6" w:rsidRDefault="009C7966" w:rsidP="009A7C63">
      <w:pPr>
        <w:pStyle w:val="ListParagraph"/>
        <w:numPr>
          <w:ilvl w:val="0"/>
          <w:numId w:val="8"/>
        </w:numPr>
        <w:spacing w:line="360" w:lineRule="auto"/>
        <w:jc w:val="both"/>
        <w:rPr>
          <w:rFonts w:ascii="Times New Roman" w:hAnsi="Times New Roman" w:cs="Times New Roman"/>
          <w:sz w:val="24"/>
          <w:szCs w:val="24"/>
        </w:rPr>
      </w:pPr>
      <w:r w:rsidRPr="003C2FE6">
        <w:rPr>
          <w:rFonts w:ascii="Times New Roman" w:hAnsi="Times New Roman" w:cs="Times New Roman"/>
          <w:b/>
          <w:sz w:val="24"/>
          <w:szCs w:val="24"/>
        </w:rPr>
        <w:t xml:space="preserve">Assignment of </w:t>
      </w:r>
      <w:r w:rsidR="00AF2E7C" w:rsidRPr="003C2FE6">
        <w:rPr>
          <w:rFonts w:ascii="Times New Roman" w:hAnsi="Times New Roman" w:cs="Times New Roman"/>
          <w:b/>
          <w:sz w:val="24"/>
          <w:szCs w:val="24"/>
        </w:rPr>
        <w:t xml:space="preserve">Ownership </w:t>
      </w:r>
      <w:r w:rsidRPr="003C2FE6">
        <w:rPr>
          <w:rFonts w:ascii="Times New Roman" w:hAnsi="Times New Roman" w:cs="Times New Roman"/>
          <w:b/>
          <w:sz w:val="24"/>
          <w:szCs w:val="24"/>
        </w:rPr>
        <w:t xml:space="preserve">Rights </w:t>
      </w:r>
      <w:r w:rsidR="00AF2E7C" w:rsidRPr="003C2FE6">
        <w:rPr>
          <w:rFonts w:ascii="Times New Roman" w:hAnsi="Times New Roman" w:cs="Times New Roman"/>
          <w:b/>
          <w:sz w:val="24"/>
          <w:szCs w:val="24"/>
        </w:rPr>
        <w:t xml:space="preserve">and </w:t>
      </w:r>
      <w:r w:rsidRPr="003C2FE6">
        <w:rPr>
          <w:rFonts w:ascii="Times New Roman" w:hAnsi="Times New Roman" w:cs="Times New Roman"/>
          <w:b/>
          <w:sz w:val="24"/>
          <w:szCs w:val="24"/>
        </w:rPr>
        <w:t xml:space="preserve">Responsibilities:-  </w:t>
      </w:r>
      <w:r w:rsidR="000B2D2B" w:rsidRPr="008E3DAC">
        <w:rPr>
          <w:rFonts w:ascii="Times New Roman" w:hAnsi="Times New Roman" w:cs="Times New Roman"/>
          <w:sz w:val="24"/>
          <w:szCs w:val="24"/>
        </w:rPr>
        <w:t>Government should</w:t>
      </w:r>
      <w:r w:rsidR="000B2D2B" w:rsidRPr="008E3DAC">
        <w:rPr>
          <w:rFonts w:ascii="Times New Roman" w:hAnsi="Times New Roman" w:cs="Times New Roman"/>
          <w:b/>
          <w:sz w:val="24"/>
          <w:szCs w:val="24"/>
        </w:rPr>
        <w:t xml:space="preserve"> </w:t>
      </w:r>
      <w:r w:rsidR="00633FAB" w:rsidRPr="008E3DAC">
        <w:rPr>
          <w:rFonts w:ascii="Times New Roman" w:hAnsi="Times New Roman" w:cs="Times New Roman"/>
          <w:b/>
          <w:sz w:val="24"/>
          <w:szCs w:val="24"/>
        </w:rPr>
        <w:t xml:space="preserve">set up </w:t>
      </w:r>
      <w:r w:rsidRPr="008E3DAC">
        <w:rPr>
          <w:rFonts w:ascii="Times New Roman" w:hAnsi="Times New Roman" w:cs="Times New Roman"/>
          <w:sz w:val="24"/>
          <w:szCs w:val="24"/>
        </w:rPr>
        <w:t xml:space="preserve"> </w:t>
      </w:r>
      <w:r w:rsidRPr="00E63821">
        <w:rPr>
          <w:rFonts w:ascii="Times New Roman" w:hAnsi="Times New Roman" w:cs="Times New Roman"/>
          <w:sz w:val="24"/>
          <w:szCs w:val="24"/>
        </w:rPr>
        <w:t xml:space="preserve">clear ownership and responsibilities </w:t>
      </w:r>
      <w:r w:rsidR="00143D6E">
        <w:rPr>
          <w:rFonts w:ascii="Times New Roman" w:hAnsi="Times New Roman" w:cs="Times New Roman"/>
          <w:sz w:val="24"/>
          <w:szCs w:val="24"/>
        </w:rPr>
        <w:t xml:space="preserve">on the IFMIS assignment </w:t>
      </w:r>
      <w:r w:rsidRPr="00E63821">
        <w:rPr>
          <w:rFonts w:ascii="Times New Roman" w:hAnsi="Times New Roman" w:cs="Times New Roman"/>
          <w:sz w:val="24"/>
          <w:szCs w:val="24"/>
        </w:rPr>
        <w:t xml:space="preserve"> to specific Department for better coordination and reporting on IFMIS activities.  </w:t>
      </w:r>
      <w:r w:rsidR="00E37206" w:rsidRPr="00E63821">
        <w:rPr>
          <w:rFonts w:ascii="Times New Roman" w:hAnsi="Times New Roman" w:cs="Times New Roman"/>
          <w:sz w:val="24"/>
          <w:szCs w:val="24"/>
        </w:rPr>
        <w:t>Ownership</w:t>
      </w:r>
      <w:r w:rsidR="00E37206" w:rsidRPr="003C2FE6">
        <w:rPr>
          <w:rFonts w:ascii="Times New Roman" w:hAnsi="Times New Roman" w:cs="Times New Roman"/>
          <w:sz w:val="24"/>
          <w:szCs w:val="24"/>
        </w:rPr>
        <w:t xml:space="preserve"> and clear authority of programs in Government ministries have had a big challenge in the way programs are being implemented. IFMIS may be a failure if it lacks firm political commitment and its underlying incentives are required to uphold the integrity of the system.IT reforms are </w:t>
      </w:r>
      <w:r w:rsidR="008C12D6" w:rsidRPr="003C2FE6">
        <w:rPr>
          <w:rFonts w:ascii="Times New Roman" w:hAnsi="Times New Roman" w:cs="Times New Roman"/>
          <w:sz w:val="24"/>
          <w:szCs w:val="24"/>
        </w:rPr>
        <w:t>`</w:t>
      </w:r>
      <w:r w:rsidR="00E37206" w:rsidRPr="003C2FE6">
        <w:rPr>
          <w:rFonts w:ascii="Times New Roman" w:hAnsi="Times New Roman" w:cs="Times New Roman"/>
          <w:sz w:val="24"/>
          <w:szCs w:val="24"/>
        </w:rPr>
        <w:t xml:space="preserve">perceived as complex, risky, resource intensive and requiring major procedural changes, often involving high-level officials lacking incentives for reform. Decision makers must be sold the idea that benefits exceed risks, while the incentive structure that may undermine political will for reform has to be adequately assessed from the early stage of the project. Many IFMIS projects have also failed due to the lack of clarity in ownership of the system </w:t>
      </w:r>
      <w:r w:rsidR="00E37206" w:rsidRPr="003C2FE6">
        <w:rPr>
          <w:rFonts w:ascii="Times New Roman" w:hAnsi="Times New Roman" w:cs="Times New Roman"/>
          <w:sz w:val="24"/>
          <w:szCs w:val="24"/>
        </w:rPr>
        <w:lastRenderedPageBreak/>
        <w:t xml:space="preserve">and unclear authority to implement. Due to the institutional segmentation of public expenditure management, it is not always immediately clear who, from the Ministry of Finance or Accountant General Department, should be in charge of an IFMIS project. Joint ownership may result in a loss of accountability and real ownership of the project. </w:t>
      </w:r>
    </w:p>
    <w:p w14:paraId="581ECAE5" w14:textId="5FC50B5E" w:rsidR="00E37206" w:rsidRPr="005049B0" w:rsidRDefault="00E63821" w:rsidP="009A7C63">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Developing a </w:t>
      </w:r>
      <w:r w:rsidR="00CA472B" w:rsidRPr="003C2FE6">
        <w:rPr>
          <w:rFonts w:ascii="Times New Roman" w:hAnsi="Times New Roman" w:cs="Times New Roman"/>
          <w:b/>
          <w:sz w:val="24"/>
          <w:szCs w:val="24"/>
        </w:rPr>
        <w:t>Functioning System Network</w:t>
      </w:r>
      <w:r w:rsidR="00CA472B" w:rsidRPr="003C2FE6">
        <w:rPr>
          <w:rFonts w:ascii="Times New Roman" w:hAnsi="Times New Roman" w:cs="Times New Roman"/>
          <w:sz w:val="24"/>
          <w:szCs w:val="24"/>
        </w:rPr>
        <w:t xml:space="preserve">: </w:t>
      </w:r>
      <w:r w:rsidR="00E37206" w:rsidRPr="003C2FE6">
        <w:rPr>
          <w:rFonts w:ascii="Times New Roman" w:hAnsi="Times New Roman" w:cs="Times New Roman"/>
          <w:sz w:val="24"/>
          <w:szCs w:val="24"/>
        </w:rPr>
        <w:t xml:space="preserve">A proper functioning public IFMIS system is very </w:t>
      </w:r>
      <w:r w:rsidR="00312999">
        <w:rPr>
          <w:rFonts w:ascii="Times New Roman" w:hAnsi="Times New Roman" w:cs="Times New Roman"/>
          <w:sz w:val="24"/>
          <w:szCs w:val="24"/>
        </w:rPr>
        <w:t xml:space="preserve">important in </w:t>
      </w:r>
      <w:r w:rsidR="00312999" w:rsidRPr="003C2FE6">
        <w:rPr>
          <w:rFonts w:ascii="Times New Roman" w:hAnsi="Times New Roman" w:cs="Times New Roman"/>
          <w:sz w:val="24"/>
          <w:szCs w:val="24"/>
        </w:rPr>
        <w:t>the</w:t>
      </w:r>
      <w:r w:rsidR="00E37206" w:rsidRPr="003C2FE6">
        <w:rPr>
          <w:rFonts w:ascii="Times New Roman" w:hAnsi="Times New Roman" w:cs="Times New Roman"/>
          <w:sz w:val="24"/>
          <w:szCs w:val="24"/>
        </w:rPr>
        <w:t xml:space="preserve"> </w:t>
      </w:r>
      <w:r>
        <w:rPr>
          <w:rFonts w:ascii="Times New Roman" w:hAnsi="Times New Roman" w:cs="Times New Roman"/>
          <w:sz w:val="24"/>
          <w:szCs w:val="24"/>
        </w:rPr>
        <w:t>Ministry of Finance</w:t>
      </w:r>
      <w:r w:rsidR="00E37206" w:rsidRPr="003C2FE6">
        <w:rPr>
          <w:rFonts w:ascii="Times New Roman" w:hAnsi="Times New Roman" w:cs="Times New Roman"/>
          <w:sz w:val="24"/>
          <w:szCs w:val="24"/>
        </w:rPr>
        <w:t xml:space="preserve">. However, the implementation of IFMIS has proved to be a very demanding undertaking and has not been met with resounding success. The slow operationalization of the IFMIS system has affected the efficient and effective tracking and reporting of public resources. Although the IFMIS system has been installed in all the </w:t>
      </w:r>
      <w:r w:rsidR="006C071E" w:rsidRPr="00312999">
        <w:rPr>
          <w:rFonts w:ascii="Times New Roman" w:hAnsi="Times New Roman" w:cs="Times New Roman"/>
          <w:sz w:val="24"/>
          <w:szCs w:val="24"/>
        </w:rPr>
        <w:t>departments of the Ministry</w:t>
      </w:r>
      <w:r w:rsidR="00312999" w:rsidRPr="00312999">
        <w:rPr>
          <w:rFonts w:ascii="Times New Roman" w:hAnsi="Times New Roman" w:cs="Times New Roman"/>
          <w:sz w:val="24"/>
          <w:szCs w:val="24"/>
        </w:rPr>
        <w:t xml:space="preserve"> but one </w:t>
      </w:r>
      <w:r w:rsidR="00E37206" w:rsidRPr="003C2FE6">
        <w:rPr>
          <w:rFonts w:ascii="Times New Roman" w:hAnsi="Times New Roman" w:cs="Times New Roman"/>
          <w:sz w:val="24"/>
          <w:szCs w:val="24"/>
        </w:rPr>
        <w:t>, its utilization has remained a big challenge, a problem attributed to unreliable connectivity, lack of supervisory skills and inadequate capacity of the users</w:t>
      </w:r>
      <w:r w:rsidR="00E37206" w:rsidRPr="005049B0">
        <w:rPr>
          <w:rFonts w:ascii="Times New Roman" w:hAnsi="Times New Roman" w:cs="Times New Roman"/>
          <w:sz w:val="24"/>
          <w:szCs w:val="24"/>
        </w:rPr>
        <w:t xml:space="preserve">. </w:t>
      </w:r>
      <w:r w:rsidR="00455E8C" w:rsidRPr="005049B0">
        <w:rPr>
          <w:rFonts w:ascii="Times New Roman" w:hAnsi="Times New Roman" w:cs="Times New Roman"/>
          <w:sz w:val="24"/>
          <w:szCs w:val="24"/>
        </w:rPr>
        <w:t xml:space="preserve">It is therefore recommended that the Ministry improves its functioning system to allow for all departments to actively participate in the IFMIS </w:t>
      </w:r>
      <w:r w:rsidR="001E0ED1" w:rsidRPr="005049B0">
        <w:rPr>
          <w:rFonts w:ascii="Times New Roman" w:hAnsi="Times New Roman" w:cs="Times New Roman"/>
          <w:sz w:val="24"/>
          <w:szCs w:val="24"/>
        </w:rPr>
        <w:t xml:space="preserve">implementation. The Ministry should continuously engage the supplier of the system to ensure its continued connectivity. </w:t>
      </w:r>
    </w:p>
    <w:p w14:paraId="305A9C9E" w14:textId="0805B7B0" w:rsidR="00E37206" w:rsidRDefault="00BC5793" w:rsidP="00406C63">
      <w:pPr>
        <w:pStyle w:val="ListParagraph"/>
        <w:numPr>
          <w:ilvl w:val="0"/>
          <w:numId w:val="8"/>
        </w:numPr>
        <w:spacing w:line="360" w:lineRule="auto"/>
        <w:jc w:val="both"/>
        <w:rPr>
          <w:rFonts w:ascii="Times New Roman" w:hAnsi="Times New Roman" w:cs="Times New Roman"/>
          <w:sz w:val="24"/>
          <w:szCs w:val="24"/>
        </w:rPr>
      </w:pPr>
      <w:r w:rsidRPr="00312999">
        <w:rPr>
          <w:rFonts w:ascii="Times New Roman" w:hAnsi="Times New Roman" w:cs="Times New Roman"/>
          <w:b/>
          <w:sz w:val="24"/>
          <w:szCs w:val="24"/>
        </w:rPr>
        <w:t>Non Reliance</w:t>
      </w:r>
      <w:r w:rsidR="00102BBB" w:rsidRPr="00312999">
        <w:rPr>
          <w:rFonts w:ascii="Times New Roman" w:hAnsi="Times New Roman" w:cs="Times New Roman"/>
          <w:b/>
          <w:sz w:val="24"/>
          <w:szCs w:val="24"/>
        </w:rPr>
        <w:t xml:space="preserve"> of a Single Service Provider</w:t>
      </w:r>
      <w:r w:rsidR="00102BBB" w:rsidRPr="00312999">
        <w:rPr>
          <w:rFonts w:ascii="Times New Roman" w:hAnsi="Times New Roman" w:cs="Times New Roman"/>
          <w:sz w:val="24"/>
          <w:szCs w:val="24"/>
        </w:rPr>
        <w:t xml:space="preserve">: </w:t>
      </w:r>
      <w:r w:rsidR="00312999" w:rsidRPr="00312999">
        <w:rPr>
          <w:rFonts w:ascii="Times New Roman" w:hAnsi="Times New Roman" w:cs="Times New Roman"/>
          <w:sz w:val="24"/>
          <w:szCs w:val="24"/>
        </w:rPr>
        <w:t xml:space="preserve">The Ministry of Finance has had challenges </w:t>
      </w:r>
      <w:r w:rsidRPr="00312999">
        <w:rPr>
          <w:rFonts w:ascii="Times New Roman" w:hAnsi="Times New Roman" w:cs="Times New Roman"/>
          <w:sz w:val="24"/>
          <w:szCs w:val="24"/>
        </w:rPr>
        <w:t xml:space="preserve">in </w:t>
      </w:r>
      <w:r w:rsidRPr="00BC5793">
        <w:rPr>
          <w:rFonts w:ascii="Times New Roman" w:hAnsi="Times New Roman" w:cs="Times New Roman"/>
          <w:sz w:val="24"/>
          <w:szCs w:val="24"/>
        </w:rPr>
        <w:t>over</w:t>
      </w:r>
      <w:r w:rsidR="00E37206" w:rsidRPr="00BC5793">
        <w:rPr>
          <w:rFonts w:ascii="Times New Roman" w:hAnsi="Times New Roman" w:cs="Times New Roman"/>
          <w:sz w:val="24"/>
          <w:szCs w:val="24"/>
        </w:rPr>
        <w:t xml:space="preserve"> </w:t>
      </w:r>
      <w:r w:rsidR="00E37206" w:rsidRPr="00312999">
        <w:rPr>
          <w:rFonts w:ascii="Times New Roman" w:hAnsi="Times New Roman" w:cs="Times New Roman"/>
          <w:sz w:val="24"/>
          <w:szCs w:val="24"/>
        </w:rPr>
        <w:t xml:space="preserve">reliance on a single service provider </w:t>
      </w:r>
      <w:r w:rsidRPr="00312999">
        <w:rPr>
          <w:rFonts w:ascii="Times New Roman" w:hAnsi="Times New Roman" w:cs="Times New Roman"/>
          <w:sz w:val="24"/>
          <w:szCs w:val="24"/>
        </w:rPr>
        <w:t>causing serious</w:t>
      </w:r>
      <w:r w:rsidR="00E37206" w:rsidRPr="00312999">
        <w:rPr>
          <w:rFonts w:ascii="Times New Roman" w:hAnsi="Times New Roman" w:cs="Times New Roman"/>
          <w:sz w:val="24"/>
          <w:szCs w:val="24"/>
        </w:rPr>
        <w:t xml:space="preserve"> limiting factors in </w:t>
      </w:r>
      <w:r w:rsidR="00312999" w:rsidRPr="00312999">
        <w:rPr>
          <w:rFonts w:ascii="Times New Roman" w:hAnsi="Times New Roman" w:cs="Times New Roman"/>
          <w:sz w:val="24"/>
          <w:szCs w:val="24"/>
        </w:rPr>
        <w:t>its successful implementation</w:t>
      </w:r>
      <w:r w:rsidR="00E37206" w:rsidRPr="00312999">
        <w:rPr>
          <w:rFonts w:ascii="Times New Roman" w:hAnsi="Times New Roman" w:cs="Times New Roman"/>
          <w:color w:val="FF0000"/>
          <w:sz w:val="24"/>
          <w:szCs w:val="24"/>
        </w:rPr>
        <w:t>.</w:t>
      </w:r>
      <w:r w:rsidR="00E37206" w:rsidRPr="00312999">
        <w:rPr>
          <w:rFonts w:ascii="Times New Roman" w:hAnsi="Times New Roman" w:cs="Times New Roman"/>
          <w:sz w:val="24"/>
          <w:szCs w:val="24"/>
        </w:rPr>
        <w:t xml:space="preserve"> The Government</w:t>
      </w:r>
      <w:r w:rsidR="00312999" w:rsidRPr="00312999">
        <w:rPr>
          <w:rFonts w:ascii="Times New Roman" w:hAnsi="Times New Roman" w:cs="Times New Roman"/>
          <w:sz w:val="24"/>
          <w:szCs w:val="24"/>
        </w:rPr>
        <w:t xml:space="preserve"> through the Ministry of </w:t>
      </w:r>
      <w:r w:rsidRPr="00312999">
        <w:rPr>
          <w:rFonts w:ascii="Times New Roman" w:hAnsi="Times New Roman" w:cs="Times New Roman"/>
          <w:sz w:val="24"/>
          <w:szCs w:val="24"/>
        </w:rPr>
        <w:t>Finance may</w:t>
      </w:r>
      <w:r w:rsidR="00E37206" w:rsidRPr="00312999">
        <w:rPr>
          <w:rFonts w:ascii="Times New Roman" w:hAnsi="Times New Roman" w:cs="Times New Roman"/>
          <w:sz w:val="24"/>
          <w:szCs w:val="24"/>
        </w:rPr>
        <w:t xml:space="preserve"> have other sources of service providers hence eliminating dependency.</w:t>
      </w:r>
      <w:r w:rsidR="00102BBB" w:rsidRPr="00312999">
        <w:rPr>
          <w:rFonts w:ascii="Times New Roman" w:hAnsi="Times New Roman" w:cs="Times New Roman"/>
          <w:sz w:val="24"/>
          <w:szCs w:val="24"/>
        </w:rPr>
        <w:t xml:space="preserve"> It is important that there is skills transfer from the consultants to the users of </w:t>
      </w:r>
      <w:r w:rsidR="00096C70" w:rsidRPr="00312999">
        <w:rPr>
          <w:rFonts w:ascii="Times New Roman" w:hAnsi="Times New Roman" w:cs="Times New Roman"/>
          <w:sz w:val="24"/>
          <w:szCs w:val="24"/>
        </w:rPr>
        <w:t xml:space="preserve">IFMIS. </w:t>
      </w:r>
    </w:p>
    <w:p w14:paraId="0CD42D08" w14:textId="0FDC04AE" w:rsidR="00455E8C" w:rsidRDefault="00455E8C" w:rsidP="00455E8C">
      <w:pPr>
        <w:pStyle w:val="Heading2"/>
        <w:keepNext w:val="0"/>
        <w:keepLines w:val="0"/>
        <w:spacing w:before="100" w:beforeAutospacing="1" w:after="100" w:afterAutospacing="1" w:line="360" w:lineRule="auto"/>
        <w:rPr>
          <w:rFonts w:ascii="Times New Roman" w:hAnsi="Times New Roman" w:cs="Times New Roman"/>
          <w:color w:val="auto"/>
          <w:sz w:val="24"/>
          <w:szCs w:val="24"/>
        </w:rPr>
      </w:pPr>
      <w:bookmarkStart w:id="131" w:name="_Toc535916928"/>
      <w:r w:rsidRPr="003C2FE6">
        <w:rPr>
          <w:rFonts w:ascii="Times New Roman" w:hAnsi="Times New Roman" w:cs="Times New Roman"/>
          <w:color w:val="auto"/>
          <w:sz w:val="24"/>
          <w:szCs w:val="24"/>
        </w:rPr>
        <w:t xml:space="preserve">5.6 </w:t>
      </w:r>
      <w:r>
        <w:rPr>
          <w:rFonts w:ascii="Times New Roman" w:hAnsi="Times New Roman" w:cs="Times New Roman"/>
          <w:color w:val="auto"/>
          <w:sz w:val="24"/>
          <w:szCs w:val="24"/>
        </w:rPr>
        <w:t>Recommendation for Future Area of Study</w:t>
      </w:r>
      <w:bookmarkEnd w:id="131"/>
    </w:p>
    <w:p w14:paraId="42C328C6" w14:textId="18339E48" w:rsidR="00452180" w:rsidRDefault="00552D8C" w:rsidP="00D33F3C">
      <w:pPr>
        <w:spacing w:line="360" w:lineRule="auto"/>
        <w:rPr>
          <w:rFonts w:ascii="Times New Roman" w:hAnsi="Times New Roman" w:cs="Times New Roman"/>
          <w:sz w:val="24"/>
          <w:szCs w:val="24"/>
        </w:rPr>
      </w:pPr>
      <w:r w:rsidRPr="00A67A09">
        <w:rPr>
          <w:rFonts w:ascii="Times New Roman" w:hAnsi="Times New Roman" w:cs="Times New Roman"/>
          <w:sz w:val="24"/>
          <w:szCs w:val="24"/>
        </w:rPr>
        <w:t xml:space="preserve">The recommendation for future area of Study would be </w:t>
      </w:r>
      <w:r w:rsidR="00434AF5" w:rsidRPr="00A67A09">
        <w:rPr>
          <w:rFonts w:ascii="Times New Roman" w:hAnsi="Times New Roman" w:cs="Times New Roman"/>
          <w:sz w:val="24"/>
          <w:szCs w:val="24"/>
        </w:rPr>
        <w:t xml:space="preserve">the challenges </w:t>
      </w:r>
      <w:r w:rsidR="00A67A09" w:rsidRPr="00A67A09">
        <w:rPr>
          <w:rFonts w:ascii="Times New Roman" w:hAnsi="Times New Roman" w:cs="Times New Roman"/>
          <w:sz w:val="24"/>
          <w:szCs w:val="24"/>
        </w:rPr>
        <w:t xml:space="preserve">affecting users of the Integrated Financial Management Financial management system. </w:t>
      </w:r>
      <w:r w:rsidR="00492AA6">
        <w:rPr>
          <w:rFonts w:ascii="Times New Roman" w:hAnsi="Times New Roman" w:cs="Times New Roman"/>
          <w:sz w:val="24"/>
          <w:szCs w:val="24"/>
        </w:rPr>
        <w:t>The study will endeavor to address challenges the users have on the system as it has been seen as the critical interference on IFMIS implementation.</w:t>
      </w:r>
    </w:p>
    <w:p w14:paraId="307E23EB" w14:textId="23F9E882" w:rsidR="008D7789" w:rsidRPr="003C2FE6" w:rsidRDefault="00160D27" w:rsidP="00406C63">
      <w:pPr>
        <w:pStyle w:val="Heading1"/>
        <w:spacing w:line="360" w:lineRule="auto"/>
        <w:rPr>
          <w:rFonts w:ascii="Times New Roman" w:hAnsi="Times New Roman" w:cs="Times New Roman"/>
          <w:color w:val="auto"/>
          <w:sz w:val="24"/>
          <w:szCs w:val="24"/>
        </w:rPr>
      </w:pPr>
      <w:bookmarkStart w:id="132" w:name="_Toc535916929"/>
      <w:r w:rsidRPr="003C2FE6">
        <w:rPr>
          <w:rFonts w:ascii="Times New Roman" w:hAnsi="Times New Roman" w:cs="Times New Roman"/>
          <w:color w:val="auto"/>
          <w:sz w:val="24"/>
          <w:szCs w:val="24"/>
        </w:rPr>
        <w:t>6. REFERENCES</w:t>
      </w:r>
      <w:bookmarkEnd w:id="132"/>
    </w:p>
    <w:p w14:paraId="7234C37D"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Alvesson, M., (2013).  </w:t>
      </w:r>
      <w:r w:rsidRPr="003C2FE6">
        <w:rPr>
          <w:rFonts w:ascii="Times New Roman" w:eastAsia="Times New Roman" w:hAnsi="Times New Roman" w:cs="Times New Roman"/>
          <w:i/>
          <w:sz w:val="24"/>
          <w:szCs w:val="24"/>
        </w:rPr>
        <w:t>Understanding Organizational Culture</w:t>
      </w:r>
      <w:r w:rsidRPr="003C2FE6">
        <w:rPr>
          <w:rFonts w:ascii="Times New Roman" w:eastAsia="Times New Roman" w:hAnsi="Times New Roman" w:cs="Times New Roman"/>
          <w:sz w:val="24"/>
          <w:szCs w:val="24"/>
        </w:rPr>
        <w:t>. 2</w:t>
      </w:r>
      <w:r w:rsidRPr="003C2FE6">
        <w:rPr>
          <w:rFonts w:ascii="Times New Roman" w:eastAsia="Times New Roman" w:hAnsi="Times New Roman" w:cs="Times New Roman"/>
          <w:sz w:val="24"/>
          <w:szCs w:val="24"/>
          <w:vertAlign w:val="superscript"/>
        </w:rPr>
        <w:t>nd</w:t>
      </w:r>
      <w:r w:rsidRPr="003C2FE6">
        <w:rPr>
          <w:rFonts w:ascii="Times New Roman" w:eastAsia="Times New Roman" w:hAnsi="Times New Roman" w:cs="Times New Roman"/>
          <w:sz w:val="24"/>
          <w:szCs w:val="24"/>
        </w:rPr>
        <w:t xml:space="preserve"> Edition, Sage Publications, Thousand Oaks, CA</w:t>
      </w:r>
    </w:p>
    <w:p w14:paraId="6D3C796F"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lastRenderedPageBreak/>
        <w:t xml:space="preserve">Anderson, D. and Ackerman Anderson,  (2001). </w:t>
      </w:r>
      <w:r w:rsidRPr="003C2FE6">
        <w:rPr>
          <w:rFonts w:ascii="Times New Roman" w:eastAsia="Times New Roman" w:hAnsi="Times New Roman" w:cs="Times New Roman"/>
          <w:i/>
          <w:sz w:val="24"/>
          <w:szCs w:val="24"/>
        </w:rPr>
        <w:t>Beyond Change Management</w:t>
      </w:r>
      <w:r w:rsidRPr="003C2FE6">
        <w:rPr>
          <w:rFonts w:ascii="Times New Roman" w:eastAsia="Times New Roman" w:hAnsi="Times New Roman" w:cs="Times New Roman"/>
          <w:sz w:val="24"/>
          <w:szCs w:val="24"/>
        </w:rPr>
        <w:t xml:space="preserve">, San Francisco, CA: Jossey-Bass/Pfeiffer. </w:t>
      </w:r>
    </w:p>
    <w:p w14:paraId="440B8E3C"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Blackwell M.J (1991). </w:t>
      </w:r>
      <w:r w:rsidRPr="003C2FE6">
        <w:rPr>
          <w:rFonts w:ascii="Times New Roman" w:eastAsia="Times New Roman" w:hAnsi="Times New Roman" w:cs="Times New Roman"/>
          <w:i/>
          <w:sz w:val="24"/>
          <w:szCs w:val="24"/>
        </w:rPr>
        <w:t xml:space="preserve">Doing Educational Research. </w:t>
      </w:r>
      <w:r w:rsidRPr="003C2FE6">
        <w:rPr>
          <w:rFonts w:ascii="Times New Roman" w:eastAsia="Times New Roman" w:hAnsi="Times New Roman" w:cs="Times New Roman"/>
          <w:sz w:val="24"/>
          <w:szCs w:val="24"/>
        </w:rPr>
        <w:t xml:space="preserve">London: Routledge.  </w:t>
      </w:r>
    </w:p>
    <w:p w14:paraId="0A5C77D4"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Cameron, E. and Green, M. (2009). </w:t>
      </w:r>
      <w:r w:rsidRPr="003C2FE6">
        <w:rPr>
          <w:rFonts w:ascii="Times New Roman" w:eastAsia="Times New Roman" w:hAnsi="Times New Roman" w:cs="Times New Roman"/>
          <w:i/>
          <w:sz w:val="24"/>
          <w:szCs w:val="24"/>
        </w:rPr>
        <w:t>Making sense of change management (2nd ed.)</w:t>
      </w:r>
      <w:r w:rsidRPr="003C2FE6">
        <w:rPr>
          <w:rFonts w:ascii="Times New Roman" w:eastAsia="Times New Roman" w:hAnsi="Times New Roman" w:cs="Times New Roman"/>
          <w:sz w:val="24"/>
          <w:szCs w:val="24"/>
        </w:rPr>
        <w:t>, London, England: Kogan Page Ltd.</w:t>
      </w:r>
    </w:p>
    <w:p w14:paraId="186DC64D"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Casals and Associates (2004). </w:t>
      </w:r>
      <w:r w:rsidR="00B449C7" w:rsidRPr="003C2FE6">
        <w:rPr>
          <w:rFonts w:ascii="Times New Roman" w:eastAsia="Times New Roman" w:hAnsi="Times New Roman" w:cs="Times New Roman"/>
          <w:i/>
          <w:sz w:val="24"/>
          <w:szCs w:val="24"/>
        </w:rPr>
        <w:t>Integrated Financial Management Information System</w:t>
      </w:r>
      <w:r w:rsidRPr="003C2FE6">
        <w:rPr>
          <w:rFonts w:ascii="Times New Roman" w:eastAsia="Times New Roman" w:hAnsi="Times New Roman" w:cs="Times New Roman"/>
          <w:i/>
          <w:sz w:val="24"/>
          <w:szCs w:val="24"/>
        </w:rPr>
        <w:t>s Best Practices:</w:t>
      </w:r>
      <w:r w:rsidRPr="003C2FE6">
        <w:rPr>
          <w:rFonts w:ascii="Times New Roman" w:eastAsia="Times New Roman" w:hAnsi="Times New Roman" w:cs="Times New Roman"/>
          <w:sz w:val="24"/>
          <w:szCs w:val="24"/>
        </w:rPr>
        <w:t xml:space="preserve"> Bolivia and Chile. USAID Contract AEP – 1- 00-00-00010-00, Task Order No. 01 Transparency and Accountability.</w:t>
      </w:r>
    </w:p>
    <w:p w14:paraId="465D39FC"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Chiwele, Dennis K. July (2009). </w:t>
      </w:r>
      <w:r w:rsidRPr="003C2FE6">
        <w:rPr>
          <w:rFonts w:ascii="Times New Roman" w:eastAsia="Times New Roman" w:hAnsi="Times New Roman" w:cs="Times New Roman"/>
          <w:i/>
          <w:sz w:val="24"/>
          <w:szCs w:val="24"/>
        </w:rPr>
        <w:t>“Public Expenditure Reviews</w:t>
      </w:r>
      <w:r w:rsidRPr="003C2FE6">
        <w:rPr>
          <w:rFonts w:ascii="Times New Roman" w:eastAsia="Times New Roman" w:hAnsi="Times New Roman" w:cs="Times New Roman"/>
          <w:sz w:val="24"/>
          <w:szCs w:val="24"/>
        </w:rPr>
        <w:t>, A Review of Literature”, a consultancy report for the Economic Association of Zambia</w:t>
      </w:r>
    </w:p>
    <w:p w14:paraId="0186535D"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Davis, F. (1989). </w:t>
      </w:r>
      <w:r w:rsidRPr="003C2FE6">
        <w:rPr>
          <w:rFonts w:ascii="Times New Roman" w:eastAsia="Times New Roman" w:hAnsi="Times New Roman" w:cs="Times New Roman"/>
          <w:i/>
          <w:sz w:val="24"/>
          <w:szCs w:val="24"/>
        </w:rPr>
        <w:t>“Perceived Usefulness, Perceived Ease of use and user acceptance of information Technology”</w:t>
      </w:r>
      <w:r w:rsidRPr="003C2FE6">
        <w:rPr>
          <w:rFonts w:ascii="Times New Roman" w:eastAsia="Times New Roman" w:hAnsi="Times New Roman" w:cs="Times New Roman"/>
          <w:sz w:val="24"/>
          <w:szCs w:val="24"/>
        </w:rPr>
        <w:t xml:space="preserve"> MIS quarterly 13 (3) pp 319- 339</w:t>
      </w:r>
    </w:p>
    <w:p w14:paraId="1938CFF5"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Diamond J, and Pokar K. (2005). </w:t>
      </w:r>
      <w:r w:rsidRPr="003C2FE6">
        <w:rPr>
          <w:rFonts w:ascii="Times New Roman" w:eastAsia="Times New Roman" w:hAnsi="Times New Roman" w:cs="Times New Roman"/>
          <w:i/>
          <w:sz w:val="24"/>
          <w:szCs w:val="24"/>
        </w:rPr>
        <w:t>Introducing Financial Management Information Systems in Developing Countries</w:t>
      </w:r>
      <w:r w:rsidRPr="003C2FE6">
        <w:rPr>
          <w:rFonts w:ascii="Times New Roman" w:eastAsia="Times New Roman" w:hAnsi="Times New Roman" w:cs="Times New Roman"/>
          <w:sz w:val="24"/>
          <w:szCs w:val="24"/>
        </w:rPr>
        <w:t>. International Monetary Fund.</w:t>
      </w:r>
    </w:p>
    <w:p w14:paraId="338EB42F"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GRZ (2002a). </w:t>
      </w:r>
      <w:r w:rsidRPr="003C2FE6">
        <w:rPr>
          <w:rFonts w:ascii="Times New Roman" w:eastAsia="Times New Roman" w:hAnsi="Times New Roman" w:cs="Times New Roman"/>
          <w:i/>
          <w:sz w:val="24"/>
          <w:szCs w:val="24"/>
        </w:rPr>
        <w:t>National Decentralization Policy</w:t>
      </w:r>
      <w:r w:rsidRPr="003C2FE6">
        <w:rPr>
          <w:rFonts w:ascii="Times New Roman" w:eastAsia="Times New Roman" w:hAnsi="Times New Roman" w:cs="Times New Roman"/>
          <w:sz w:val="24"/>
          <w:szCs w:val="24"/>
        </w:rPr>
        <w:t>, Cabinet Office, Lusaka</w:t>
      </w:r>
    </w:p>
    <w:p w14:paraId="04A34DAD"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GRZ (2005a). </w:t>
      </w:r>
      <w:r w:rsidRPr="003C2FE6">
        <w:rPr>
          <w:rFonts w:ascii="Times New Roman" w:eastAsia="Times New Roman" w:hAnsi="Times New Roman" w:cs="Times New Roman"/>
          <w:i/>
          <w:sz w:val="24"/>
          <w:szCs w:val="24"/>
        </w:rPr>
        <w:t>Economic Report 2004</w:t>
      </w:r>
      <w:r w:rsidRPr="003C2FE6">
        <w:rPr>
          <w:rFonts w:ascii="Times New Roman" w:eastAsia="Times New Roman" w:hAnsi="Times New Roman" w:cs="Times New Roman"/>
          <w:sz w:val="24"/>
          <w:szCs w:val="24"/>
        </w:rPr>
        <w:t xml:space="preserve">, </w:t>
      </w:r>
      <w:r w:rsidRPr="003C2FE6">
        <w:rPr>
          <w:rFonts w:ascii="Times New Roman" w:eastAsia="Times New Roman" w:hAnsi="Times New Roman" w:cs="Times New Roman"/>
          <w:i/>
          <w:sz w:val="24"/>
          <w:szCs w:val="24"/>
        </w:rPr>
        <w:t>Ministry of Finance and National Planning,</w:t>
      </w:r>
      <w:r w:rsidRPr="003C2FE6">
        <w:rPr>
          <w:rFonts w:ascii="Times New Roman" w:eastAsia="Times New Roman" w:hAnsi="Times New Roman" w:cs="Times New Roman"/>
          <w:sz w:val="24"/>
          <w:szCs w:val="24"/>
        </w:rPr>
        <w:t xml:space="preserve"> Lusaka</w:t>
      </w:r>
    </w:p>
    <w:p w14:paraId="07E79279"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GRZ (2006b). </w:t>
      </w:r>
      <w:r w:rsidRPr="003C2FE6">
        <w:rPr>
          <w:rFonts w:ascii="Times New Roman" w:eastAsia="Times New Roman" w:hAnsi="Times New Roman" w:cs="Times New Roman"/>
          <w:i/>
          <w:sz w:val="24"/>
          <w:szCs w:val="24"/>
        </w:rPr>
        <w:t>Fifth National Development Plan, Ministry of Finance and National Planning</w:t>
      </w:r>
      <w:r w:rsidRPr="003C2FE6">
        <w:rPr>
          <w:rFonts w:ascii="Times New Roman" w:eastAsia="Times New Roman" w:hAnsi="Times New Roman" w:cs="Times New Roman"/>
          <w:sz w:val="24"/>
          <w:szCs w:val="24"/>
        </w:rPr>
        <w:t xml:space="preserve">, Lusaka </w:t>
      </w:r>
    </w:p>
    <w:p w14:paraId="59EAD2A8"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GRZ, (2007b). </w:t>
      </w:r>
      <w:r w:rsidRPr="003C2FE6">
        <w:rPr>
          <w:rFonts w:ascii="Times New Roman" w:eastAsia="Times New Roman" w:hAnsi="Times New Roman" w:cs="Times New Roman"/>
          <w:i/>
          <w:sz w:val="24"/>
          <w:szCs w:val="24"/>
        </w:rPr>
        <w:t>Economic Report 2006</w:t>
      </w:r>
      <w:r w:rsidRPr="003C2FE6">
        <w:rPr>
          <w:rFonts w:ascii="Times New Roman" w:eastAsia="Times New Roman" w:hAnsi="Times New Roman" w:cs="Times New Roman"/>
          <w:sz w:val="24"/>
          <w:szCs w:val="24"/>
        </w:rPr>
        <w:t>, Ministry of Finance and National Planning, Lusaka.</w:t>
      </w:r>
    </w:p>
    <w:p w14:paraId="20A05D0C"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GRZ, (2008). </w:t>
      </w:r>
      <w:r w:rsidRPr="003C2FE6">
        <w:rPr>
          <w:rFonts w:ascii="Times New Roman" w:eastAsia="Times New Roman" w:hAnsi="Times New Roman" w:cs="Times New Roman"/>
          <w:i/>
          <w:sz w:val="24"/>
          <w:szCs w:val="24"/>
        </w:rPr>
        <w:t>Economic Report 2007</w:t>
      </w:r>
      <w:r w:rsidRPr="003C2FE6">
        <w:rPr>
          <w:rFonts w:ascii="Times New Roman" w:eastAsia="Times New Roman" w:hAnsi="Times New Roman" w:cs="Times New Roman"/>
          <w:sz w:val="24"/>
          <w:szCs w:val="24"/>
        </w:rPr>
        <w:t>, Ministry of Finance and National Planning, Lusaka</w:t>
      </w:r>
    </w:p>
    <w:p w14:paraId="431E67A1"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Hendriks, C. (2012).</w:t>
      </w:r>
      <w:r w:rsidR="00B449C7" w:rsidRPr="003C2FE6">
        <w:rPr>
          <w:rFonts w:ascii="Times New Roman" w:eastAsia="Times New Roman" w:hAnsi="Times New Roman" w:cs="Times New Roman"/>
          <w:sz w:val="24"/>
          <w:szCs w:val="24"/>
        </w:rPr>
        <w:t>Integrated Financial Management Information System</w:t>
      </w:r>
      <w:r w:rsidRPr="003C2FE6">
        <w:rPr>
          <w:rFonts w:ascii="Times New Roman" w:eastAsia="Times New Roman" w:hAnsi="Times New Roman" w:cs="Times New Roman"/>
          <w:sz w:val="24"/>
          <w:szCs w:val="24"/>
        </w:rPr>
        <w:t xml:space="preserve">s: Guidelines for Effective implementation by the public sector of South Africa. </w:t>
      </w:r>
      <w:r w:rsidRPr="003C2FE6">
        <w:rPr>
          <w:rFonts w:ascii="Times New Roman" w:eastAsia="Times New Roman" w:hAnsi="Times New Roman" w:cs="Times New Roman"/>
          <w:i/>
          <w:sz w:val="24"/>
          <w:szCs w:val="24"/>
        </w:rPr>
        <w:t>AOSIS Open Journals (</w:t>
      </w:r>
      <w:r w:rsidRPr="003C2FE6">
        <w:rPr>
          <w:rFonts w:ascii="Times New Roman" w:eastAsia="Times New Roman" w:hAnsi="Times New Roman" w:cs="Times New Roman"/>
          <w:sz w:val="24"/>
          <w:szCs w:val="24"/>
        </w:rPr>
        <w:t>3).</w:t>
      </w:r>
    </w:p>
    <w:p w14:paraId="007A7644"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Imbuye  (2012). Factors Influencing the use of IFMIS in public Sector. Research Study, Nairobi, Kenya.</w:t>
      </w:r>
    </w:p>
    <w:p w14:paraId="7517BBF5" w14:textId="77777777" w:rsidR="008D7789"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Joseph G. Jabbra and O.P Dwivedi (1989). </w:t>
      </w:r>
      <w:r w:rsidRPr="003C2FE6">
        <w:rPr>
          <w:rFonts w:ascii="Times New Roman" w:eastAsia="Times New Roman" w:hAnsi="Times New Roman" w:cs="Times New Roman"/>
          <w:i/>
          <w:sz w:val="24"/>
          <w:szCs w:val="24"/>
        </w:rPr>
        <w:t>Public Accountability and Transparency</w:t>
      </w:r>
      <w:r w:rsidRPr="003C2FE6">
        <w:rPr>
          <w:rFonts w:ascii="Times New Roman" w:eastAsia="Times New Roman" w:hAnsi="Times New Roman" w:cs="Times New Roman"/>
          <w:sz w:val="24"/>
          <w:szCs w:val="24"/>
        </w:rPr>
        <w:t>: A Comparative Perspective. Kumarian, West Hartford. Conn., USA.</w:t>
      </w:r>
    </w:p>
    <w:p w14:paraId="0F4BE595" w14:textId="78C5631C" w:rsidR="00D33F3C" w:rsidRPr="003C2FE6" w:rsidRDefault="00D33F3C"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Kachaka,C,2018-Conceptual framework </w:t>
      </w:r>
    </w:p>
    <w:p w14:paraId="2A929B1F"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Kvale, L. (1996). </w:t>
      </w:r>
      <w:r w:rsidRPr="003C2FE6">
        <w:rPr>
          <w:rFonts w:ascii="Times New Roman" w:eastAsia="Times New Roman" w:hAnsi="Times New Roman" w:cs="Times New Roman"/>
          <w:i/>
          <w:sz w:val="24"/>
          <w:szCs w:val="24"/>
        </w:rPr>
        <w:t xml:space="preserve">Elements of Research. </w:t>
      </w:r>
      <w:r w:rsidRPr="003C2FE6">
        <w:rPr>
          <w:rFonts w:ascii="Times New Roman" w:eastAsia="Times New Roman" w:hAnsi="Times New Roman" w:cs="Times New Roman"/>
          <w:sz w:val="24"/>
          <w:szCs w:val="24"/>
        </w:rPr>
        <w:t>Belmont, CA: Wadsworth.</w:t>
      </w:r>
    </w:p>
    <w:p w14:paraId="5555AFAE"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lastRenderedPageBreak/>
        <w:t xml:space="preserve">Kimwele, J. (2011). </w:t>
      </w:r>
      <w:r w:rsidRPr="003C2FE6">
        <w:rPr>
          <w:rFonts w:ascii="Times New Roman" w:eastAsia="Times New Roman" w:hAnsi="Times New Roman" w:cs="Times New Roman"/>
          <w:i/>
          <w:sz w:val="24"/>
          <w:szCs w:val="24"/>
        </w:rPr>
        <w:t xml:space="preserve">Factors Affecting Effective Implementation of </w:t>
      </w:r>
      <w:r w:rsidR="00B449C7" w:rsidRPr="003C2FE6">
        <w:rPr>
          <w:rFonts w:ascii="Times New Roman" w:eastAsia="Times New Roman" w:hAnsi="Times New Roman" w:cs="Times New Roman"/>
          <w:i/>
          <w:sz w:val="24"/>
          <w:szCs w:val="24"/>
        </w:rPr>
        <w:t>Integrated Financial Management Information System</w:t>
      </w:r>
      <w:r w:rsidRPr="003C2FE6">
        <w:rPr>
          <w:rFonts w:ascii="Times New Roman" w:eastAsia="Times New Roman" w:hAnsi="Times New Roman" w:cs="Times New Roman"/>
          <w:i/>
          <w:sz w:val="24"/>
          <w:szCs w:val="24"/>
        </w:rPr>
        <w:t>s in Government Ministries in Kenya.</w:t>
      </w:r>
      <w:r w:rsidRPr="003C2FE6">
        <w:rPr>
          <w:rFonts w:ascii="Times New Roman" w:eastAsia="Times New Roman" w:hAnsi="Times New Roman" w:cs="Times New Roman"/>
          <w:sz w:val="24"/>
          <w:szCs w:val="24"/>
        </w:rPr>
        <w:t xml:space="preserve"> Unpublished Dissertation, University of Nairobi.</w:t>
      </w:r>
    </w:p>
    <w:p w14:paraId="5341819F"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Ngyuen, H. and Kleiner, B.H. (2003). </w:t>
      </w:r>
      <w:r w:rsidRPr="003C2FE6">
        <w:rPr>
          <w:rFonts w:ascii="Times New Roman" w:eastAsia="Times New Roman" w:hAnsi="Times New Roman" w:cs="Times New Roman"/>
          <w:i/>
          <w:sz w:val="24"/>
          <w:szCs w:val="24"/>
        </w:rPr>
        <w:t xml:space="preserve">The Effective Management of Mergers. </w:t>
      </w:r>
      <w:r w:rsidRPr="003C2FE6">
        <w:rPr>
          <w:rFonts w:ascii="Times New Roman" w:eastAsia="Times New Roman" w:hAnsi="Times New Roman" w:cs="Times New Roman"/>
          <w:sz w:val="24"/>
          <w:szCs w:val="24"/>
        </w:rPr>
        <w:t xml:space="preserve">Leadership and Organizational Development Journal, 24, 447-454.  </w:t>
      </w:r>
    </w:p>
    <w:p w14:paraId="1316A1AF"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Republic of Zambia (2011). </w:t>
      </w:r>
      <w:r w:rsidRPr="003C2FE6">
        <w:rPr>
          <w:rFonts w:ascii="Times New Roman" w:eastAsia="Times New Roman" w:hAnsi="Times New Roman" w:cs="Times New Roman"/>
          <w:i/>
          <w:sz w:val="24"/>
          <w:szCs w:val="24"/>
        </w:rPr>
        <w:t xml:space="preserve">Ministry of Finance and National Planning. </w:t>
      </w:r>
      <w:r w:rsidRPr="003C2FE6">
        <w:rPr>
          <w:rFonts w:ascii="Times New Roman" w:eastAsia="Times New Roman" w:hAnsi="Times New Roman" w:cs="Times New Roman"/>
          <w:sz w:val="24"/>
          <w:szCs w:val="24"/>
        </w:rPr>
        <w:t>Lusaka.</w:t>
      </w:r>
    </w:p>
    <w:p w14:paraId="66455FC8"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Thomas R. Frieden, (2011). </w:t>
      </w:r>
      <w:r w:rsidRPr="003C2FE6">
        <w:rPr>
          <w:rFonts w:ascii="Times New Roman" w:eastAsia="Times New Roman" w:hAnsi="Times New Roman" w:cs="Times New Roman"/>
          <w:i/>
          <w:sz w:val="24"/>
          <w:szCs w:val="24"/>
        </w:rPr>
        <w:t>Strengthening Public Health Systems</w:t>
      </w:r>
      <w:r w:rsidRPr="003C2FE6">
        <w:rPr>
          <w:rFonts w:ascii="Times New Roman" w:eastAsia="Times New Roman" w:hAnsi="Times New Roman" w:cs="Times New Roman"/>
          <w:sz w:val="24"/>
          <w:szCs w:val="24"/>
        </w:rPr>
        <w:t>. Presentation at PEPFAR Annual Meeting, May 3, 2011. Johannesburg, South Africa.</w:t>
      </w:r>
    </w:p>
    <w:p w14:paraId="0E78781E"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Tudor, Liviu (2014). Management of organizational change in the context of sustainable development; Supplement al </w:t>
      </w:r>
      <w:r w:rsidRPr="003C2FE6">
        <w:rPr>
          <w:rFonts w:ascii="Times New Roman" w:eastAsia="Times New Roman" w:hAnsi="Times New Roman" w:cs="Times New Roman"/>
          <w:i/>
          <w:sz w:val="24"/>
          <w:szCs w:val="24"/>
        </w:rPr>
        <w:t>Quality - Access to Success</w:t>
      </w:r>
      <w:r w:rsidRPr="003C2FE6">
        <w:rPr>
          <w:rFonts w:ascii="Times New Roman" w:eastAsia="Times New Roman" w:hAnsi="Times New Roman" w:cs="Times New Roman"/>
          <w:sz w:val="24"/>
          <w:szCs w:val="24"/>
        </w:rPr>
        <w:t>, vol 15, ASE Bucharest, Romania</w:t>
      </w:r>
    </w:p>
    <w:p w14:paraId="3EA4BF0F"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UNDP Capacity Development Practice Note (2011). </w:t>
      </w:r>
      <w:r w:rsidRPr="003C2FE6">
        <w:rPr>
          <w:rFonts w:ascii="Times New Roman" w:eastAsia="Times New Roman" w:hAnsi="Times New Roman" w:cs="Times New Roman"/>
          <w:i/>
          <w:sz w:val="24"/>
          <w:szCs w:val="24"/>
        </w:rPr>
        <w:t>United Nations Development Programme</w:t>
      </w:r>
      <w:r w:rsidRPr="003C2FE6">
        <w:rPr>
          <w:rFonts w:ascii="Times New Roman" w:eastAsia="Times New Roman" w:hAnsi="Times New Roman" w:cs="Times New Roman"/>
          <w:sz w:val="24"/>
          <w:szCs w:val="24"/>
        </w:rPr>
        <w:t>. New York, NY 10017, USA.</w:t>
      </w:r>
    </w:p>
    <w:p w14:paraId="51428A13"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University of Zambia, (1996). </w:t>
      </w:r>
      <w:r w:rsidRPr="003C2FE6">
        <w:rPr>
          <w:rFonts w:ascii="Times New Roman" w:eastAsia="Times New Roman" w:hAnsi="Times New Roman" w:cs="Times New Roman"/>
          <w:i/>
          <w:sz w:val="24"/>
          <w:szCs w:val="24"/>
        </w:rPr>
        <w:t>Zambia: Agricultural Sector Performance Analysis</w:t>
      </w:r>
      <w:r w:rsidRPr="003C2FE6">
        <w:rPr>
          <w:rFonts w:ascii="Times New Roman" w:eastAsia="Times New Roman" w:hAnsi="Times New Roman" w:cs="Times New Roman"/>
          <w:sz w:val="24"/>
          <w:szCs w:val="24"/>
        </w:rPr>
        <w:t>. Institute for African Studies, University of Zambia, Lusaka, Zambia</w:t>
      </w:r>
    </w:p>
    <w:p w14:paraId="00B7DCC3"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i/>
          <w:sz w:val="24"/>
          <w:szCs w:val="24"/>
        </w:rPr>
      </w:pPr>
      <w:r w:rsidRPr="003C2FE6">
        <w:rPr>
          <w:rFonts w:ascii="Times New Roman" w:eastAsia="Times New Roman" w:hAnsi="Times New Roman" w:cs="Times New Roman"/>
          <w:sz w:val="24"/>
          <w:szCs w:val="24"/>
        </w:rPr>
        <w:t>Wainaina, M. (2014).</w:t>
      </w:r>
      <w:r w:rsidRPr="003C2FE6">
        <w:rPr>
          <w:rFonts w:ascii="Times New Roman" w:eastAsia="Times New Roman" w:hAnsi="Times New Roman" w:cs="Times New Roman"/>
          <w:i/>
          <w:sz w:val="24"/>
          <w:szCs w:val="24"/>
        </w:rPr>
        <w:t xml:space="preserve">The Effects of </w:t>
      </w:r>
      <w:r w:rsidR="00B449C7" w:rsidRPr="003C2FE6">
        <w:rPr>
          <w:rFonts w:ascii="Times New Roman" w:eastAsia="Times New Roman" w:hAnsi="Times New Roman" w:cs="Times New Roman"/>
          <w:i/>
          <w:sz w:val="24"/>
          <w:szCs w:val="24"/>
        </w:rPr>
        <w:t>Integrated Financial Management Information System</w:t>
      </w:r>
      <w:r w:rsidRPr="003C2FE6">
        <w:rPr>
          <w:rFonts w:ascii="Times New Roman" w:eastAsia="Times New Roman" w:hAnsi="Times New Roman" w:cs="Times New Roman"/>
          <w:i/>
          <w:sz w:val="24"/>
          <w:szCs w:val="24"/>
        </w:rPr>
        <w:t xml:space="preserve"> on Financial Performance of Commercial State Corporations in Kenya</w:t>
      </w:r>
      <w:r w:rsidRPr="003C2FE6">
        <w:rPr>
          <w:rFonts w:ascii="Times New Roman" w:eastAsia="Times New Roman" w:hAnsi="Times New Roman" w:cs="Times New Roman"/>
          <w:sz w:val="24"/>
          <w:szCs w:val="24"/>
        </w:rPr>
        <w:t>. University of</w:t>
      </w:r>
    </w:p>
    <w:p w14:paraId="289CE0DC" w14:textId="77777777" w:rsidR="008D7789" w:rsidRPr="003C2FE6" w:rsidRDefault="00634559" w:rsidP="009A7C63">
      <w:pPr>
        <w:pStyle w:val="ListParagraph"/>
        <w:numPr>
          <w:ilvl w:val="0"/>
          <w:numId w:val="7"/>
        </w:numPr>
        <w:tabs>
          <w:tab w:val="left" w:pos="3589"/>
        </w:tabs>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Nairobi, MBA Project.</w:t>
      </w:r>
      <w:r w:rsidRPr="003C2FE6">
        <w:rPr>
          <w:rFonts w:ascii="Times New Roman" w:eastAsia="Times New Roman" w:hAnsi="Times New Roman" w:cs="Times New Roman"/>
          <w:sz w:val="24"/>
          <w:szCs w:val="24"/>
        </w:rPr>
        <w:tab/>
      </w:r>
    </w:p>
    <w:p w14:paraId="256B1E5C"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Welman, C, Kruger, S. J. and Mitchell, B. (2005). </w:t>
      </w:r>
      <w:r w:rsidRPr="003C2FE6">
        <w:rPr>
          <w:rFonts w:ascii="Times New Roman" w:eastAsia="Times New Roman" w:hAnsi="Times New Roman" w:cs="Times New Roman"/>
          <w:i/>
          <w:sz w:val="24"/>
          <w:szCs w:val="24"/>
        </w:rPr>
        <w:t>Research Methodology</w:t>
      </w:r>
      <w:r w:rsidRPr="003C2FE6">
        <w:rPr>
          <w:rFonts w:ascii="Times New Roman" w:eastAsia="Times New Roman" w:hAnsi="Times New Roman" w:cs="Times New Roman"/>
          <w:sz w:val="24"/>
          <w:szCs w:val="24"/>
        </w:rPr>
        <w:t>. Cape Town: Oxford University Press Southern Africa.</w:t>
      </w:r>
    </w:p>
    <w:p w14:paraId="19786483"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World Bank (2005). </w:t>
      </w:r>
      <w:r w:rsidRPr="003C2FE6">
        <w:rPr>
          <w:rFonts w:ascii="Times New Roman" w:eastAsia="Times New Roman" w:hAnsi="Times New Roman" w:cs="Times New Roman"/>
          <w:i/>
          <w:sz w:val="24"/>
          <w:szCs w:val="24"/>
        </w:rPr>
        <w:t>Social Accountability in the Public sector.</w:t>
      </w:r>
      <w:r w:rsidRPr="003C2FE6">
        <w:rPr>
          <w:rFonts w:ascii="Times New Roman" w:eastAsia="Times New Roman" w:hAnsi="Times New Roman" w:cs="Times New Roman"/>
          <w:sz w:val="24"/>
          <w:szCs w:val="24"/>
        </w:rPr>
        <w:t xml:space="preserve"> Washington DC: WBI Working Paper No. 33641.</w:t>
      </w:r>
    </w:p>
    <w:p w14:paraId="3AB4B072" w14:textId="77777777" w:rsidR="008D7789" w:rsidRPr="003C2FE6" w:rsidRDefault="00634559" w:rsidP="009A7C63">
      <w:pPr>
        <w:pStyle w:val="ListParagraph"/>
        <w:numPr>
          <w:ilvl w:val="0"/>
          <w:numId w:val="7"/>
        </w:num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Van Yperen, N.W. and Hagedoorn, M. (2003). </w:t>
      </w:r>
      <w:r w:rsidRPr="003C2FE6">
        <w:rPr>
          <w:rFonts w:ascii="Times New Roman" w:eastAsia="Times New Roman" w:hAnsi="Times New Roman" w:cs="Times New Roman"/>
          <w:i/>
          <w:sz w:val="24"/>
          <w:szCs w:val="24"/>
        </w:rPr>
        <w:t>Do high job demands increase intrinsic motivation or fatigue or both? The role of job control and social support</w:t>
      </w:r>
      <w:r w:rsidRPr="003C2FE6">
        <w:rPr>
          <w:rFonts w:ascii="Times New Roman" w:eastAsia="Times New Roman" w:hAnsi="Times New Roman" w:cs="Times New Roman"/>
          <w:sz w:val="24"/>
          <w:szCs w:val="24"/>
        </w:rPr>
        <w:t xml:space="preserve">. Academy of Management Journal, 46, 339-348.  </w:t>
      </w:r>
    </w:p>
    <w:p w14:paraId="47F745FB" w14:textId="77777777" w:rsidR="00C306F7" w:rsidRPr="003C2FE6" w:rsidRDefault="00C306F7" w:rsidP="00406C63">
      <w:pPr>
        <w:spacing w:after="200" w:line="360" w:lineRule="auto"/>
        <w:jc w:val="both"/>
        <w:rPr>
          <w:rFonts w:ascii="Times New Roman" w:eastAsia="Times New Roman" w:hAnsi="Times New Roman" w:cs="Times New Roman"/>
          <w:b/>
          <w:sz w:val="24"/>
          <w:szCs w:val="24"/>
        </w:rPr>
        <w:sectPr w:rsidR="00C306F7" w:rsidRPr="003C2FE6">
          <w:pgSz w:w="12240" w:h="15840"/>
          <w:pgMar w:top="1440" w:right="1440" w:bottom="1440" w:left="1440" w:header="720" w:footer="720" w:gutter="0"/>
          <w:cols w:space="720"/>
          <w:docGrid w:linePitch="360"/>
        </w:sectPr>
      </w:pPr>
    </w:p>
    <w:p w14:paraId="09B51C59" w14:textId="53FA64BB" w:rsidR="008D7789" w:rsidRPr="003C2FE6" w:rsidRDefault="00634559" w:rsidP="00406C63">
      <w:pPr>
        <w:pStyle w:val="Heading2"/>
        <w:spacing w:line="360" w:lineRule="auto"/>
        <w:rPr>
          <w:rFonts w:ascii="Times New Roman" w:hAnsi="Times New Roman" w:cs="Times New Roman"/>
          <w:color w:val="auto"/>
          <w:sz w:val="24"/>
          <w:szCs w:val="24"/>
        </w:rPr>
      </w:pPr>
      <w:bookmarkStart w:id="133" w:name="_Toc535916930"/>
      <w:r w:rsidRPr="003C2FE6">
        <w:rPr>
          <w:rFonts w:ascii="Times New Roman" w:hAnsi="Times New Roman" w:cs="Times New Roman"/>
          <w:color w:val="auto"/>
          <w:sz w:val="24"/>
          <w:szCs w:val="24"/>
        </w:rPr>
        <w:lastRenderedPageBreak/>
        <w:t>APENDIX A: INSTRUMENTS FOR DATA COLLECTION</w:t>
      </w:r>
      <w:bookmarkEnd w:id="133"/>
    </w:p>
    <w:p w14:paraId="040D3FB4" w14:textId="77777777" w:rsidR="008D7789" w:rsidRPr="003C2FE6" w:rsidRDefault="00634559" w:rsidP="009A7C63">
      <w:pPr>
        <w:numPr>
          <w:ilvl w:val="0"/>
          <w:numId w:val="2"/>
        </w:numPr>
        <w:spacing w:after="200" w:line="360" w:lineRule="auto"/>
        <w:ind w:left="1080" w:hanging="720"/>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t>QUESTIONNAIRE</w:t>
      </w:r>
    </w:p>
    <w:p w14:paraId="0B5186CE" w14:textId="103D0E0E" w:rsidR="008D7789" w:rsidRPr="003C2FE6" w:rsidRDefault="00634559" w:rsidP="00406C63">
      <w:pPr>
        <w:spacing w:after="20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This study pursues to obtain information regarding the impact of </w:t>
      </w:r>
      <w:r w:rsidR="00B449C7" w:rsidRPr="003C2FE6">
        <w:rPr>
          <w:rFonts w:ascii="Times New Roman" w:eastAsia="Times New Roman" w:hAnsi="Times New Roman" w:cs="Times New Roman"/>
          <w:sz w:val="24"/>
          <w:szCs w:val="24"/>
        </w:rPr>
        <w:t xml:space="preserve">Integrated Financial </w:t>
      </w:r>
      <w:r w:rsidR="00B449C7" w:rsidRPr="00B348CF">
        <w:rPr>
          <w:rFonts w:ascii="Times New Roman" w:eastAsia="Times New Roman" w:hAnsi="Times New Roman" w:cs="Times New Roman"/>
          <w:sz w:val="24"/>
          <w:szCs w:val="24"/>
        </w:rPr>
        <w:t>Management Information System</w:t>
      </w:r>
      <w:r w:rsidRPr="00B348CF">
        <w:rPr>
          <w:rFonts w:ascii="Times New Roman" w:eastAsia="Times New Roman" w:hAnsi="Times New Roman" w:cs="Times New Roman"/>
          <w:sz w:val="24"/>
          <w:szCs w:val="24"/>
        </w:rPr>
        <w:t xml:space="preserve"> </w:t>
      </w:r>
      <w:r w:rsidR="00285027" w:rsidRPr="00B348CF">
        <w:rPr>
          <w:rFonts w:ascii="Times New Roman" w:eastAsia="Times New Roman" w:hAnsi="Times New Roman" w:cs="Times New Roman"/>
          <w:sz w:val="24"/>
          <w:szCs w:val="24"/>
        </w:rPr>
        <w:t>i</w:t>
      </w:r>
      <w:r w:rsidRPr="00B348CF">
        <w:rPr>
          <w:rFonts w:ascii="Times New Roman" w:eastAsia="Times New Roman" w:hAnsi="Times New Roman" w:cs="Times New Roman"/>
          <w:sz w:val="24"/>
          <w:szCs w:val="24"/>
        </w:rPr>
        <w:t xml:space="preserve">n </w:t>
      </w:r>
      <w:r w:rsidR="00285027" w:rsidRPr="00B348CF">
        <w:rPr>
          <w:rFonts w:ascii="Times New Roman" w:eastAsia="Times New Roman" w:hAnsi="Times New Roman" w:cs="Times New Roman"/>
          <w:sz w:val="24"/>
          <w:szCs w:val="24"/>
        </w:rPr>
        <w:t xml:space="preserve">the </w:t>
      </w:r>
      <w:r w:rsidR="00A54509" w:rsidRPr="00B348CF">
        <w:rPr>
          <w:rFonts w:ascii="Times New Roman" w:eastAsia="Times New Roman" w:hAnsi="Times New Roman" w:cs="Times New Roman"/>
          <w:sz w:val="24"/>
          <w:szCs w:val="24"/>
        </w:rPr>
        <w:t>Ministry of Finance</w:t>
      </w:r>
      <w:r w:rsidRPr="003C2FE6">
        <w:rPr>
          <w:rFonts w:ascii="Times New Roman" w:eastAsia="Times New Roman" w:hAnsi="Times New Roman" w:cs="Times New Roman"/>
          <w:sz w:val="24"/>
          <w:szCs w:val="24"/>
        </w:rPr>
        <w:t>. We are kindly asking you to provide information outspokenly and honestly as possible. All information received will be preserved confidentially and used for academic purposes only. Answer by writing in the spaces provided or by ticking in the appropriate box.</w:t>
      </w:r>
    </w:p>
    <w:p w14:paraId="51AD38F8" w14:textId="77777777" w:rsidR="004D7642" w:rsidRPr="003C2FE6" w:rsidRDefault="004D7642" w:rsidP="00406C63">
      <w:pPr>
        <w:spacing w:after="0" w:line="360" w:lineRule="auto"/>
        <w:jc w:val="both"/>
        <w:rPr>
          <w:rFonts w:ascii="Times New Roman" w:hAnsi="Times New Roman" w:cs="Times New Roman"/>
          <w:b/>
          <w:sz w:val="24"/>
          <w:szCs w:val="24"/>
          <w:u w:val="single"/>
        </w:rPr>
      </w:pPr>
      <w:r w:rsidRPr="003C2FE6">
        <w:rPr>
          <w:rFonts w:ascii="Times New Roman" w:hAnsi="Times New Roman" w:cs="Times New Roman"/>
          <w:b/>
          <w:sz w:val="24"/>
          <w:szCs w:val="24"/>
          <w:u w:val="single"/>
        </w:rPr>
        <w:t xml:space="preserve">SECTION 1: RESPONDENT    CHARACTERISTICS </w:t>
      </w:r>
      <w:r w:rsidRPr="003C2FE6">
        <w:rPr>
          <w:rFonts w:ascii="Times New Roman" w:hAnsi="Times New Roman" w:cs="Times New Roman"/>
          <w:sz w:val="24"/>
          <w:szCs w:val="24"/>
        </w:rPr>
        <w:t>(Tick the box appropriate to you)</w:t>
      </w:r>
    </w:p>
    <w:p w14:paraId="7D6F5B68" w14:textId="77777777" w:rsidR="004D7642" w:rsidRPr="003C2FE6" w:rsidRDefault="004D7642" w:rsidP="00406C63">
      <w:pPr>
        <w:spacing w:after="0" w:line="360" w:lineRule="auto"/>
        <w:jc w:val="both"/>
        <w:rPr>
          <w:rFonts w:ascii="Times New Roman" w:hAnsi="Times New Roman" w:cs="Times New Roman"/>
          <w:sz w:val="24"/>
          <w:szCs w:val="24"/>
        </w:rPr>
      </w:pPr>
    </w:p>
    <w:p w14:paraId="34129267" w14:textId="77777777" w:rsidR="004D7642" w:rsidRPr="003C2FE6" w:rsidRDefault="004D7642" w:rsidP="009A7C63">
      <w:pPr>
        <w:pStyle w:val="ListParagraph"/>
        <w:numPr>
          <w:ilvl w:val="0"/>
          <w:numId w:val="4"/>
        </w:num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SEX</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0"/>
        <w:gridCol w:w="600"/>
        <w:gridCol w:w="1346"/>
        <w:gridCol w:w="634"/>
      </w:tblGrid>
      <w:tr w:rsidR="004D7642" w:rsidRPr="003C2FE6" w14:paraId="469FC8E0" w14:textId="77777777" w:rsidTr="00441846">
        <w:trPr>
          <w:trHeight w:val="565"/>
        </w:trPr>
        <w:tc>
          <w:tcPr>
            <w:tcW w:w="840" w:type="dxa"/>
            <w:tcBorders>
              <w:right w:val="single" w:sz="4" w:space="0" w:color="auto"/>
            </w:tcBorders>
          </w:tcPr>
          <w:p w14:paraId="4787495E" w14:textId="77777777" w:rsidR="004D7642" w:rsidRPr="003C2FE6" w:rsidRDefault="004D7642" w:rsidP="00406C63">
            <w:pPr>
              <w:pStyle w:val="ListParagraph"/>
              <w:spacing w:line="360" w:lineRule="auto"/>
              <w:ind w:left="0" w:hanging="108"/>
              <w:jc w:val="both"/>
              <w:rPr>
                <w:rFonts w:ascii="Times New Roman" w:hAnsi="Times New Roman" w:cs="Times New Roman"/>
                <w:sz w:val="24"/>
                <w:szCs w:val="24"/>
              </w:rPr>
            </w:pPr>
            <w:r w:rsidRPr="003C2FE6">
              <w:rPr>
                <w:rFonts w:ascii="Times New Roman" w:hAnsi="Times New Roman" w:cs="Times New Roman"/>
                <w:sz w:val="24"/>
                <w:szCs w:val="24"/>
              </w:rPr>
              <w:t xml:space="preserve">Male </w:t>
            </w:r>
          </w:p>
        </w:tc>
        <w:tc>
          <w:tcPr>
            <w:tcW w:w="600" w:type="dxa"/>
            <w:tcBorders>
              <w:top w:val="single" w:sz="4" w:space="0" w:color="auto"/>
              <w:left w:val="single" w:sz="4" w:space="0" w:color="auto"/>
              <w:bottom w:val="single" w:sz="4" w:space="0" w:color="auto"/>
              <w:right w:val="single" w:sz="4" w:space="0" w:color="auto"/>
            </w:tcBorders>
          </w:tcPr>
          <w:p w14:paraId="2C166DB9"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1346" w:type="dxa"/>
            <w:tcBorders>
              <w:left w:val="single" w:sz="4" w:space="0" w:color="auto"/>
              <w:right w:val="single" w:sz="4" w:space="0" w:color="auto"/>
            </w:tcBorders>
          </w:tcPr>
          <w:p w14:paraId="737C0C20"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r w:rsidRPr="003C2FE6">
              <w:rPr>
                <w:rFonts w:ascii="Times New Roman" w:hAnsi="Times New Roman" w:cs="Times New Roman"/>
                <w:sz w:val="24"/>
                <w:szCs w:val="24"/>
              </w:rPr>
              <w:t>Female</w:t>
            </w:r>
          </w:p>
        </w:tc>
        <w:tc>
          <w:tcPr>
            <w:tcW w:w="634" w:type="dxa"/>
            <w:tcBorders>
              <w:top w:val="single" w:sz="4" w:space="0" w:color="auto"/>
              <w:left w:val="single" w:sz="4" w:space="0" w:color="auto"/>
              <w:bottom w:val="single" w:sz="4" w:space="0" w:color="auto"/>
              <w:right w:val="single" w:sz="4" w:space="0" w:color="auto"/>
            </w:tcBorders>
          </w:tcPr>
          <w:p w14:paraId="78EA111F"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bl>
    <w:p w14:paraId="7AEA0187" w14:textId="77777777" w:rsidR="004D7642" w:rsidRPr="003C2FE6" w:rsidRDefault="004D7642" w:rsidP="00406C63">
      <w:pPr>
        <w:pStyle w:val="ListParagraph"/>
        <w:spacing w:line="360" w:lineRule="auto"/>
        <w:jc w:val="both"/>
        <w:rPr>
          <w:rFonts w:ascii="Times New Roman" w:hAnsi="Times New Roman" w:cs="Times New Roman"/>
          <w:sz w:val="24"/>
          <w:szCs w:val="24"/>
        </w:rPr>
      </w:pPr>
    </w:p>
    <w:p w14:paraId="7E49952B" w14:textId="77777777" w:rsidR="004D7642" w:rsidRPr="003C2FE6" w:rsidRDefault="004D7642" w:rsidP="009A7C63">
      <w:pPr>
        <w:pStyle w:val="ListParagraph"/>
        <w:numPr>
          <w:ilvl w:val="0"/>
          <w:numId w:val="4"/>
        </w:num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AGE</w:t>
      </w:r>
    </w:p>
    <w:tbl>
      <w:tblPr>
        <w:tblStyle w:val="TableGrid"/>
        <w:tblW w:w="0" w:type="auto"/>
        <w:tblInd w:w="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1156"/>
        <w:gridCol w:w="860"/>
        <w:gridCol w:w="1670"/>
        <w:gridCol w:w="1064"/>
      </w:tblGrid>
      <w:tr w:rsidR="00066F28" w:rsidRPr="003C2FE6" w14:paraId="3944A713" w14:textId="77777777" w:rsidTr="00441846">
        <w:trPr>
          <w:trHeight w:val="504"/>
        </w:trPr>
        <w:tc>
          <w:tcPr>
            <w:tcW w:w="2214" w:type="dxa"/>
            <w:tcBorders>
              <w:right w:val="single" w:sz="4" w:space="0" w:color="auto"/>
            </w:tcBorders>
          </w:tcPr>
          <w:p w14:paraId="67ECA002" w14:textId="77777777" w:rsidR="004D7642" w:rsidRPr="003C2FE6" w:rsidRDefault="004D7642" w:rsidP="00406C63">
            <w:pPr>
              <w:spacing w:line="360" w:lineRule="auto"/>
              <w:jc w:val="both"/>
              <w:rPr>
                <w:rFonts w:ascii="Times New Roman" w:hAnsi="Times New Roman" w:cs="Times New Roman"/>
                <w:sz w:val="24"/>
                <w:szCs w:val="24"/>
              </w:rPr>
            </w:pPr>
          </w:p>
          <w:p w14:paraId="7BC363A2" w14:textId="7CCD4153"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Less than 2</w:t>
            </w:r>
            <w:r w:rsidR="00D762A1" w:rsidRPr="003C2FE6">
              <w:rPr>
                <w:rFonts w:ascii="Times New Roman" w:hAnsi="Times New Roman" w:cs="Times New Roman"/>
                <w:sz w:val="24"/>
                <w:szCs w:val="24"/>
              </w:rPr>
              <w:t>1</w:t>
            </w:r>
            <w:r w:rsidRPr="003C2FE6">
              <w:rPr>
                <w:rFonts w:ascii="Times New Roman" w:hAnsi="Times New Roman" w:cs="Times New Roman"/>
                <w:sz w:val="24"/>
                <w:szCs w:val="24"/>
              </w:rPr>
              <w:t xml:space="preserve"> years</w:t>
            </w:r>
          </w:p>
        </w:tc>
        <w:tc>
          <w:tcPr>
            <w:tcW w:w="1156" w:type="dxa"/>
            <w:tcBorders>
              <w:top w:val="single" w:sz="4" w:space="0" w:color="auto"/>
              <w:left w:val="single" w:sz="4" w:space="0" w:color="auto"/>
              <w:bottom w:val="single" w:sz="4" w:space="0" w:color="auto"/>
              <w:right w:val="single" w:sz="4" w:space="0" w:color="auto"/>
            </w:tcBorders>
          </w:tcPr>
          <w:p w14:paraId="11D2482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860" w:type="dxa"/>
            <w:tcBorders>
              <w:left w:val="single" w:sz="4" w:space="0" w:color="auto"/>
            </w:tcBorders>
          </w:tcPr>
          <w:p w14:paraId="4B277F73" w14:textId="77777777" w:rsidR="004D7642" w:rsidRPr="003C2FE6" w:rsidRDefault="004D7642" w:rsidP="00406C63">
            <w:pPr>
              <w:tabs>
                <w:tab w:val="left" w:pos="107"/>
              </w:tabs>
              <w:spacing w:line="360" w:lineRule="auto"/>
              <w:jc w:val="both"/>
              <w:rPr>
                <w:rFonts w:ascii="Times New Roman" w:hAnsi="Times New Roman" w:cs="Times New Roman"/>
                <w:sz w:val="24"/>
                <w:szCs w:val="24"/>
              </w:rPr>
            </w:pPr>
          </w:p>
        </w:tc>
        <w:tc>
          <w:tcPr>
            <w:tcW w:w="1670" w:type="dxa"/>
            <w:tcBorders>
              <w:right w:val="single" w:sz="4" w:space="0" w:color="auto"/>
            </w:tcBorders>
          </w:tcPr>
          <w:p w14:paraId="455132D9" w14:textId="77777777" w:rsidR="004D7642" w:rsidRPr="003C2FE6" w:rsidRDefault="004D7642" w:rsidP="00406C63">
            <w:pPr>
              <w:tabs>
                <w:tab w:val="left" w:pos="107"/>
              </w:tabs>
              <w:spacing w:line="360" w:lineRule="auto"/>
              <w:jc w:val="both"/>
              <w:rPr>
                <w:rFonts w:ascii="Times New Roman" w:hAnsi="Times New Roman" w:cs="Times New Roman"/>
                <w:sz w:val="24"/>
                <w:szCs w:val="24"/>
              </w:rPr>
            </w:pPr>
          </w:p>
          <w:p w14:paraId="57188107"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51-60 Years</w:t>
            </w:r>
          </w:p>
        </w:tc>
        <w:tc>
          <w:tcPr>
            <w:tcW w:w="1064" w:type="dxa"/>
            <w:tcBorders>
              <w:top w:val="single" w:sz="4" w:space="0" w:color="auto"/>
              <w:left w:val="single" w:sz="4" w:space="0" w:color="auto"/>
              <w:bottom w:val="single" w:sz="4" w:space="0" w:color="auto"/>
              <w:right w:val="single" w:sz="4" w:space="0" w:color="auto"/>
            </w:tcBorders>
          </w:tcPr>
          <w:p w14:paraId="621ACD58"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0E04C185" w14:textId="77777777" w:rsidTr="00441846">
        <w:trPr>
          <w:trHeight w:val="118"/>
        </w:trPr>
        <w:tc>
          <w:tcPr>
            <w:tcW w:w="2214" w:type="dxa"/>
          </w:tcPr>
          <w:p w14:paraId="19CA5248" w14:textId="77777777" w:rsidR="004D7642" w:rsidRPr="003C2FE6" w:rsidRDefault="004D7642" w:rsidP="00406C63">
            <w:pPr>
              <w:spacing w:line="360" w:lineRule="auto"/>
              <w:jc w:val="both"/>
              <w:rPr>
                <w:rFonts w:ascii="Times New Roman" w:hAnsi="Times New Roman" w:cs="Times New Roman"/>
                <w:sz w:val="24"/>
                <w:szCs w:val="24"/>
              </w:rPr>
            </w:pPr>
          </w:p>
        </w:tc>
        <w:tc>
          <w:tcPr>
            <w:tcW w:w="1156" w:type="dxa"/>
            <w:tcBorders>
              <w:top w:val="single" w:sz="4" w:space="0" w:color="auto"/>
              <w:bottom w:val="single" w:sz="4" w:space="0" w:color="auto"/>
            </w:tcBorders>
          </w:tcPr>
          <w:p w14:paraId="01C3477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860" w:type="dxa"/>
          </w:tcPr>
          <w:p w14:paraId="3B9A23C8" w14:textId="77777777" w:rsidR="004D7642" w:rsidRPr="003C2FE6" w:rsidRDefault="004D7642" w:rsidP="00406C63">
            <w:pPr>
              <w:spacing w:line="360" w:lineRule="auto"/>
              <w:jc w:val="both"/>
              <w:rPr>
                <w:rFonts w:ascii="Times New Roman" w:hAnsi="Times New Roman" w:cs="Times New Roman"/>
                <w:sz w:val="24"/>
                <w:szCs w:val="24"/>
              </w:rPr>
            </w:pPr>
          </w:p>
        </w:tc>
        <w:tc>
          <w:tcPr>
            <w:tcW w:w="1670" w:type="dxa"/>
          </w:tcPr>
          <w:p w14:paraId="235B914B" w14:textId="77777777" w:rsidR="004D7642" w:rsidRPr="003C2FE6" w:rsidRDefault="004D7642" w:rsidP="00406C63">
            <w:pPr>
              <w:spacing w:line="360" w:lineRule="auto"/>
              <w:jc w:val="both"/>
              <w:rPr>
                <w:rFonts w:ascii="Times New Roman" w:hAnsi="Times New Roman" w:cs="Times New Roman"/>
                <w:sz w:val="24"/>
                <w:szCs w:val="24"/>
              </w:rPr>
            </w:pPr>
          </w:p>
        </w:tc>
        <w:tc>
          <w:tcPr>
            <w:tcW w:w="1064" w:type="dxa"/>
            <w:tcBorders>
              <w:top w:val="single" w:sz="4" w:space="0" w:color="auto"/>
              <w:bottom w:val="single" w:sz="4" w:space="0" w:color="auto"/>
            </w:tcBorders>
          </w:tcPr>
          <w:p w14:paraId="0AE1A85D"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08D3058F" w14:textId="77777777" w:rsidTr="00441846">
        <w:trPr>
          <w:trHeight w:val="519"/>
        </w:trPr>
        <w:tc>
          <w:tcPr>
            <w:tcW w:w="2214" w:type="dxa"/>
            <w:tcBorders>
              <w:right w:val="single" w:sz="4" w:space="0" w:color="auto"/>
            </w:tcBorders>
          </w:tcPr>
          <w:p w14:paraId="6780B49A" w14:textId="77777777" w:rsidR="004D7642" w:rsidRPr="003C2FE6" w:rsidRDefault="004D7642" w:rsidP="00406C63">
            <w:pPr>
              <w:spacing w:line="360" w:lineRule="auto"/>
              <w:jc w:val="both"/>
              <w:rPr>
                <w:rFonts w:ascii="Times New Roman" w:hAnsi="Times New Roman" w:cs="Times New Roman"/>
                <w:sz w:val="24"/>
                <w:szCs w:val="24"/>
              </w:rPr>
            </w:pPr>
          </w:p>
          <w:p w14:paraId="4F9D5501"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21-30 Years </w:t>
            </w:r>
          </w:p>
        </w:tc>
        <w:tc>
          <w:tcPr>
            <w:tcW w:w="1156" w:type="dxa"/>
            <w:tcBorders>
              <w:top w:val="single" w:sz="4" w:space="0" w:color="auto"/>
              <w:left w:val="single" w:sz="4" w:space="0" w:color="auto"/>
              <w:bottom w:val="single" w:sz="4" w:space="0" w:color="auto"/>
              <w:right w:val="single" w:sz="4" w:space="0" w:color="auto"/>
            </w:tcBorders>
          </w:tcPr>
          <w:p w14:paraId="61D2F821"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860" w:type="dxa"/>
            <w:tcBorders>
              <w:left w:val="single" w:sz="4" w:space="0" w:color="auto"/>
            </w:tcBorders>
          </w:tcPr>
          <w:p w14:paraId="7585F1FC" w14:textId="77777777" w:rsidR="004D7642" w:rsidRPr="003C2FE6" w:rsidRDefault="004D7642" w:rsidP="00406C63">
            <w:pPr>
              <w:spacing w:line="360" w:lineRule="auto"/>
              <w:jc w:val="both"/>
              <w:rPr>
                <w:rFonts w:ascii="Times New Roman" w:hAnsi="Times New Roman" w:cs="Times New Roman"/>
                <w:sz w:val="24"/>
                <w:szCs w:val="24"/>
              </w:rPr>
            </w:pPr>
          </w:p>
        </w:tc>
        <w:tc>
          <w:tcPr>
            <w:tcW w:w="1670" w:type="dxa"/>
            <w:tcBorders>
              <w:right w:val="single" w:sz="4" w:space="0" w:color="auto"/>
            </w:tcBorders>
          </w:tcPr>
          <w:p w14:paraId="2EA1553F" w14:textId="77777777" w:rsidR="004D7642" w:rsidRPr="003C2FE6" w:rsidRDefault="004D7642" w:rsidP="00406C63">
            <w:pPr>
              <w:spacing w:line="360" w:lineRule="auto"/>
              <w:jc w:val="both"/>
              <w:rPr>
                <w:rFonts w:ascii="Times New Roman" w:hAnsi="Times New Roman" w:cs="Times New Roman"/>
                <w:sz w:val="24"/>
                <w:szCs w:val="24"/>
              </w:rPr>
            </w:pPr>
          </w:p>
          <w:p w14:paraId="7E501FBC"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61-70 Years</w:t>
            </w:r>
          </w:p>
        </w:tc>
        <w:tc>
          <w:tcPr>
            <w:tcW w:w="1064" w:type="dxa"/>
            <w:tcBorders>
              <w:top w:val="single" w:sz="4" w:space="0" w:color="auto"/>
              <w:left w:val="single" w:sz="4" w:space="0" w:color="auto"/>
              <w:bottom w:val="single" w:sz="4" w:space="0" w:color="auto"/>
              <w:right w:val="single" w:sz="4" w:space="0" w:color="auto"/>
            </w:tcBorders>
          </w:tcPr>
          <w:p w14:paraId="62DE64EF"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791F150E" w14:textId="77777777" w:rsidTr="00441846">
        <w:trPr>
          <w:trHeight w:val="244"/>
        </w:trPr>
        <w:tc>
          <w:tcPr>
            <w:tcW w:w="2214" w:type="dxa"/>
          </w:tcPr>
          <w:p w14:paraId="22890589" w14:textId="77777777" w:rsidR="004D7642" w:rsidRPr="003C2FE6" w:rsidRDefault="004D7642" w:rsidP="00406C63">
            <w:pPr>
              <w:spacing w:line="360" w:lineRule="auto"/>
              <w:jc w:val="both"/>
              <w:rPr>
                <w:rFonts w:ascii="Times New Roman" w:hAnsi="Times New Roman" w:cs="Times New Roman"/>
                <w:sz w:val="24"/>
                <w:szCs w:val="24"/>
              </w:rPr>
            </w:pPr>
          </w:p>
        </w:tc>
        <w:tc>
          <w:tcPr>
            <w:tcW w:w="1156" w:type="dxa"/>
            <w:tcBorders>
              <w:top w:val="single" w:sz="4" w:space="0" w:color="auto"/>
              <w:bottom w:val="single" w:sz="4" w:space="0" w:color="auto"/>
            </w:tcBorders>
          </w:tcPr>
          <w:p w14:paraId="7DA6104A"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860" w:type="dxa"/>
          </w:tcPr>
          <w:p w14:paraId="66CBD793" w14:textId="77777777" w:rsidR="004D7642" w:rsidRPr="003C2FE6" w:rsidRDefault="004D7642" w:rsidP="00406C63">
            <w:pPr>
              <w:spacing w:line="360" w:lineRule="auto"/>
              <w:jc w:val="both"/>
              <w:rPr>
                <w:rFonts w:ascii="Times New Roman" w:hAnsi="Times New Roman" w:cs="Times New Roman"/>
                <w:sz w:val="24"/>
                <w:szCs w:val="24"/>
              </w:rPr>
            </w:pPr>
          </w:p>
        </w:tc>
        <w:tc>
          <w:tcPr>
            <w:tcW w:w="1670" w:type="dxa"/>
          </w:tcPr>
          <w:p w14:paraId="351A036F" w14:textId="77777777" w:rsidR="004D7642" w:rsidRPr="003C2FE6" w:rsidRDefault="004D7642" w:rsidP="00406C63">
            <w:pPr>
              <w:spacing w:line="360" w:lineRule="auto"/>
              <w:jc w:val="both"/>
              <w:rPr>
                <w:rFonts w:ascii="Times New Roman" w:hAnsi="Times New Roman" w:cs="Times New Roman"/>
                <w:sz w:val="24"/>
                <w:szCs w:val="24"/>
              </w:rPr>
            </w:pPr>
          </w:p>
        </w:tc>
        <w:tc>
          <w:tcPr>
            <w:tcW w:w="1064" w:type="dxa"/>
            <w:tcBorders>
              <w:top w:val="single" w:sz="4" w:space="0" w:color="auto"/>
              <w:bottom w:val="single" w:sz="4" w:space="0" w:color="auto"/>
            </w:tcBorders>
          </w:tcPr>
          <w:p w14:paraId="42029BC8"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1C184B10" w14:textId="77777777" w:rsidTr="00441846">
        <w:trPr>
          <w:trHeight w:val="519"/>
        </w:trPr>
        <w:tc>
          <w:tcPr>
            <w:tcW w:w="2214" w:type="dxa"/>
            <w:tcBorders>
              <w:right w:val="single" w:sz="4" w:space="0" w:color="auto"/>
            </w:tcBorders>
          </w:tcPr>
          <w:p w14:paraId="3877AC47"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p w14:paraId="6218F2BD"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r w:rsidRPr="003C2FE6">
              <w:rPr>
                <w:rFonts w:ascii="Times New Roman" w:hAnsi="Times New Roman" w:cs="Times New Roman"/>
                <w:sz w:val="24"/>
                <w:szCs w:val="24"/>
              </w:rPr>
              <w:t>31-40 Years</w:t>
            </w:r>
          </w:p>
        </w:tc>
        <w:tc>
          <w:tcPr>
            <w:tcW w:w="1156" w:type="dxa"/>
            <w:tcBorders>
              <w:top w:val="single" w:sz="4" w:space="0" w:color="auto"/>
              <w:left w:val="single" w:sz="4" w:space="0" w:color="auto"/>
              <w:bottom w:val="single" w:sz="4" w:space="0" w:color="auto"/>
              <w:right w:val="single" w:sz="4" w:space="0" w:color="auto"/>
            </w:tcBorders>
          </w:tcPr>
          <w:p w14:paraId="7225196B"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860" w:type="dxa"/>
            <w:tcBorders>
              <w:left w:val="single" w:sz="4" w:space="0" w:color="auto"/>
            </w:tcBorders>
          </w:tcPr>
          <w:p w14:paraId="144D1922" w14:textId="77777777" w:rsidR="004D7642" w:rsidRPr="003C2FE6" w:rsidRDefault="004D7642" w:rsidP="00406C63">
            <w:pPr>
              <w:spacing w:line="360" w:lineRule="auto"/>
              <w:jc w:val="both"/>
              <w:rPr>
                <w:rFonts w:ascii="Times New Roman" w:hAnsi="Times New Roman" w:cs="Times New Roman"/>
                <w:sz w:val="24"/>
                <w:szCs w:val="24"/>
              </w:rPr>
            </w:pPr>
          </w:p>
        </w:tc>
        <w:tc>
          <w:tcPr>
            <w:tcW w:w="1670" w:type="dxa"/>
            <w:tcBorders>
              <w:right w:val="single" w:sz="4" w:space="0" w:color="auto"/>
            </w:tcBorders>
          </w:tcPr>
          <w:p w14:paraId="6CC9D92F" w14:textId="77777777" w:rsidR="004D7642" w:rsidRPr="003C2FE6" w:rsidRDefault="004D7642" w:rsidP="00406C63">
            <w:pPr>
              <w:spacing w:line="360" w:lineRule="auto"/>
              <w:jc w:val="both"/>
              <w:rPr>
                <w:rFonts w:ascii="Times New Roman" w:hAnsi="Times New Roman" w:cs="Times New Roman"/>
                <w:sz w:val="24"/>
                <w:szCs w:val="24"/>
              </w:rPr>
            </w:pPr>
          </w:p>
          <w:p w14:paraId="169DC3E2"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Above 70 Years</w:t>
            </w:r>
          </w:p>
        </w:tc>
        <w:tc>
          <w:tcPr>
            <w:tcW w:w="1064" w:type="dxa"/>
            <w:tcBorders>
              <w:top w:val="single" w:sz="4" w:space="0" w:color="auto"/>
              <w:left w:val="single" w:sz="4" w:space="0" w:color="auto"/>
              <w:bottom w:val="single" w:sz="4" w:space="0" w:color="auto"/>
              <w:right w:val="single" w:sz="4" w:space="0" w:color="auto"/>
            </w:tcBorders>
          </w:tcPr>
          <w:p w14:paraId="3D70667B"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5CB783B3" w14:textId="77777777" w:rsidTr="00441846">
        <w:trPr>
          <w:trHeight w:val="244"/>
        </w:trPr>
        <w:tc>
          <w:tcPr>
            <w:tcW w:w="2214" w:type="dxa"/>
          </w:tcPr>
          <w:p w14:paraId="6B045823"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1156" w:type="dxa"/>
            <w:tcBorders>
              <w:top w:val="single" w:sz="4" w:space="0" w:color="auto"/>
              <w:bottom w:val="single" w:sz="4" w:space="0" w:color="auto"/>
            </w:tcBorders>
          </w:tcPr>
          <w:p w14:paraId="20B620D1"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860" w:type="dxa"/>
          </w:tcPr>
          <w:p w14:paraId="0615AD33" w14:textId="77777777" w:rsidR="004D7642" w:rsidRPr="003C2FE6" w:rsidRDefault="004D7642" w:rsidP="00406C63">
            <w:pPr>
              <w:spacing w:line="360" w:lineRule="auto"/>
              <w:jc w:val="both"/>
              <w:rPr>
                <w:rFonts w:ascii="Times New Roman" w:hAnsi="Times New Roman" w:cs="Times New Roman"/>
                <w:sz w:val="24"/>
                <w:szCs w:val="24"/>
              </w:rPr>
            </w:pPr>
          </w:p>
        </w:tc>
        <w:tc>
          <w:tcPr>
            <w:tcW w:w="1670" w:type="dxa"/>
          </w:tcPr>
          <w:p w14:paraId="08A224A5" w14:textId="77777777" w:rsidR="004D7642" w:rsidRPr="003C2FE6" w:rsidRDefault="004D7642" w:rsidP="00406C63">
            <w:pPr>
              <w:spacing w:line="360" w:lineRule="auto"/>
              <w:jc w:val="both"/>
              <w:rPr>
                <w:rFonts w:ascii="Times New Roman" w:hAnsi="Times New Roman" w:cs="Times New Roman"/>
                <w:sz w:val="24"/>
                <w:szCs w:val="24"/>
              </w:rPr>
            </w:pPr>
          </w:p>
        </w:tc>
        <w:tc>
          <w:tcPr>
            <w:tcW w:w="1064" w:type="dxa"/>
            <w:tcBorders>
              <w:top w:val="single" w:sz="4" w:space="0" w:color="auto"/>
            </w:tcBorders>
          </w:tcPr>
          <w:p w14:paraId="4F647A60"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672CF93B" w14:textId="77777777" w:rsidTr="00441846">
        <w:trPr>
          <w:trHeight w:val="244"/>
        </w:trPr>
        <w:tc>
          <w:tcPr>
            <w:tcW w:w="2214" w:type="dxa"/>
            <w:tcBorders>
              <w:right w:val="single" w:sz="4" w:space="0" w:color="auto"/>
            </w:tcBorders>
          </w:tcPr>
          <w:p w14:paraId="0744472B"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p w14:paraId="616AE7A1"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r w:rsidRPr="003C2FE6">
              <w:rPr>
                <w:rFonts w:ascii="Times New Roman" w:hAnsi="Times New Roman" w:cs="Times New Roman"/>
                <w:sz w:val="24"/>
                <w:szCs w:val="24"/>
              </w:rPr>
              <w:t>41-50 Years</w:t>
            </w:r>
          </w:p>
        </w:tc>
        <w:tc>
          <w:tcPr>
            <w:tcW w:w="1156" w:type="dxa"/>
            <w:tcBorders>
              <w:top w:val="single" w:sz="4" w:space="0" w:color="auto"/>
              <w:left w:val="single" w:sz="4" w:space="0" w:color="auto"/>
              <w:bottom w:val="single" w:sz="4" w:space="0" w:color="auto"/>
              <w:right w:val="single" w:sz="4" w:space="0" w:color="auto"/>
            </w:tcBorders>
          </w:tcPr>
          <w:p w14:paraId="5D44EF5E"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p w14:paraId="389FC7D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860" w:type="dxa"/>
            <w:tcBorders>
              <w:left w:val="single" w:sz="4" w:space="0" w:color="auto"/>
            </w:tcBorders>
          </w:tcPr>
          <w:p w14:paraId="64C30D2D" w14:textId="77777777" w:rsidR="004D7642" w:rsidRPr="003C2FE6" w:rsidRDefault="004D7642" w:rsidP="00406C63">
            <w:pPr>
              <w:spacing w:line="360" w:lineRule="auto"/>
              <w:jc w:val="both"/>
              <w:rPr>
                <w:rFonts w:ascii="Times New Roman" w:hAnsi="Times New Roman" w:cs="Times New Roman"/>
                <w:sz w:val="24"/>
                <w:szCs w:val="24"/>
              </w:rPr>
            </w:pPr>
          </w:p>
        </w:tc>
        <w:tc>
          <w:tcPr>
            <w:tcW w:w="1670" w:type="dxa"/>
          </w:tcPr>
          <w:p w14:paraId="29DD516A" w14:textId="77777777" w:rsidR="004D7642" w:rsidRPr="003C2FE6" w:rsidRDefault="004D7642" w:rsidP="00406C63">
            <w:pPr>
              <w:spacing w:line="360" w:lineRule="auto"/>
              <w:jc w:val="both"/>
              <w:rPr>
                <w:rFonts w:ascii="Times New Roman" w:hAnsi="Times New Roman" w:cs="Times New Roman"/>
                <w:sz w:val="24"/>
                <w:szCs w:val="24"/>
              </w:rPr>
            </w:pPr>
          </w:p>
        </w:tc>
        <w:tc>
          <w:tcPr>
            <w:tcW w:w="1064" w:type="dxa"/>
          </w:tcPr>
          <w:p w14:paraId="2A890FB9"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4D7642" w:rsidRPr="003C2FE6" w14:paraId="51820514" w14:textId="77777777" w:rsidTr="00441846">
        <w:trPr>
          <w:trHeight w:val="244"/>
        </w:trPr>
        <w:tc>
          <w:tcPr>
            <w:tcW w:w="2214" w:type="dxa"/>
          </w:tcPr>
          <w:p w14:paraId="43624225"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1156" w:type="dxa"/>
            <w:tcBorders>
              <w:top w:val="single" w:sz="4" w:space="0" w:color="auto"/>
            </w:tcBorders>
          </w:tcPr>
          <w:p w14:paraId="2B906CFE"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860" w:type="dxa"/>
          </w:tcPr>
          <w:p w14:paraId="5EB22729" w14:textId="77777777" w:rsidR="004D7642" w:rsidRPr="003C2FE6" w:rsidRDefault="004D7642" w:rsidP="00406C63">
            <w:pPr>
              <w:spacing w:line="360" w:lineRule="auto"/>
              <w:jc w:val="both"/>
              <w:rPr>
                <w:rFonts w:ascii="Times New Roman" w:hAnsi="Times New Roman" w:cs="Times New Roman"/>
                <w:sz w:val="24"/>
                <w:szCs w:val="24"/>
              </w:rPr>
            </w:pPr>
          </w:p>
        </w:tc>
        <w:tc>
          <w:tcPr>
            <w:tcW w:w="1670" w:type="dxa"/>
          </w:tcPr>
          <w:p w14:paraId="73953665" w14:textId="77777777" w:rsidR="004D7642" w:rsidRPr="003C2FE6" w:rsidRDefault="004D7642" w:rsidP="00406C63">
            <w:pPr>
              <w:spacing w:line="360" w:lineRule="auto"/>
              <w:jc w:val="both"/>
              <w:rPr>
                <w:rFonts w:ascii="Times New Roman" w:hAnsi="Times New Roman" w:cs="Times New Roman"/>
                <w:sz w:val="24"/>
                <w:szCs w:val="24"/>
              </w:rPr>
            </w:pPr>
          </w:p>
        </w:tc>
        <w:tc>
          <w:tcPr>
            <w:tcW w:w="1064" w:type="dxa"/>
          </w:tcPr>
          <w:p w14:paraId="3E54AD1D"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bl>
    <w:p w14:paraId="0409BE6A" w14:textId="77777777" w:rsidR="004D7642" w:rsidRPr="003C2FE6" w:rsidRDefault="004D7642" w:rsidP="00406C63">
      <w:pPr>
        <w:spacing w:line="360" w:lineRule="auto"/>
        <w:jc w:val="both"/>
        <w:rPr>
          <w:rFonts w:ascii="Times New Roman" w:hAnsi="Times New Roman" w:cs="Times New Roman"/>
          <w:b/>
          <w:sz w:val="24"/>
          <w:szCs w:val="24"/>
        </w:rPr>
      </w:pPr>
    </w:p>
    <w:p w14:paraId="04DA9C70" w14:textId="77777777" w:rsidR="004D7642" w:rsidRPr="003C2FE6" w:rsidRDefault="004D7642" w:rsidP="009A7C63">
      <w:pPr>
        <w:pStyle w:val="ListParagraph"/>
        <w:numPr>
          <w:ilvl w:val="0"/>
          <w:numId w:val="4"/>
        </w:num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Educational Level</w:t>
      </w:r>
    </w:p>
    <w:tbl>
      <w:tblPr>
        <w:tblStyle w:val="TableGrid"/>
        <w:tblW w:w="0" w:type="auto"/>
        <w:tblInd w:w="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0"/>
        <w:gridCol w:w="1238"/>
        <w:gridCol w:w="382"/>
        <w:gridCol w:w="3155"/>
        <w:gridCol w:w="1098"/>
      </w:tblGrid>
      <w:tr w:rsidR="00066F28" w:rsidRPr="003C2FE6" w14:paraId="4D2E8F6F" w14:textId="77777777" w:rsidTr="00441846">
        <w:tc>
          <w:tcPr>
            <w:tcW w:w="2250" w:type="dxa"/>
            <w:tcBorders>
              <w:right w:val="single" w:sz="4" w:space="0" w:color="auto"/>
            </w:tcBorders>
          </w:tcPr>
          <w:p w14:paraId="51B02371" w14:textId="77777777" w:rsidR="004D7642" w:rsidRPr="003C2FE6" w:rsidRDefault="004D7642" w:rsidP="00406C63">
            <w:pPr>
              <w:spacing w:line="360" w:lineRule="auto"/>
              <w:jc w:val="both"/>
              <w:rPr>
                <w:rFonts w:ascii="Times New Roman" w:hAnsi="Times New Roman" w:cs="Times New Roman"/>
                <w:sz w:val="24"/>
                <w:szCs w:val="24"/>
              </w:rPr>
            </w:pPr>
          </w:p>
          <w:p w14:paraId="6D4C8D13"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Diploma</w:t>
            </w:r>
          </w:p>
        </w:tc>
        <w:tc>
          <w:tcPr>
            <w:tcW w:w="1238" w:type="dxa"/>
            <w:tcBorders>
              <w:top w:val="single" w:sz="4" w:space="0" w:color="auto"/>
              <w:left w:val="single" w:sz="4" w:space="0" w:color="auto"/>
              <w:bottom w:val="single" w:sz="4" w:space="0" w:color="auto"/>
              <w:right w:val="single" w:sz="4" w:space="0" w:color="auto"/>
            </w:tcBorders>
          </w:tcPr>
          <w:p w14:paraId="2CCD08BD"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382" w:type="dxa"/>
            <w:tcBorders>
              <w:left w:val="single" w:sz="4" w:space="0" w:color="auto"/>
            </w:tcBorders>
          </w:tcPr>
          <w:p w14:paraId="50D517C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3155" w:type="dxa"/>
            <w:tcBorders>
              <w:right w:val="single" w:sz="4" w:space="0" w:color="auto"/>
            </w:tcBorders>
          </w:tcPr>
          <w:p w14:paraId="19FEBE7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p w14:paraId="5CDE5890" w14:textId="77777777" w:rsidR="004D7642" w:rsidRPr="003C2FE6" w:rsidRDefault="004D7642" w:rsidP="00406C63">
            <w:pPr>
              <w:pStyle w:val="ListParagraph"/>
              <w:tabs>
                <w:tab w:val="left" w:pos="2820"/>
              </w:tabs>
              <w:spacing w:line="360" w:lineRule="auto"/>
              <w:ind w:left="0"/>
              <w:jc w:val="both"/>
              <w:rPr>
                <w:rFonts w:ascii="Times New Roman" w:hAnsi="Times New Roman" w:cs="Times New Roman"/>
                <w:sz w:val="24"/>
                <w:szCs w:val="24"/>
              </w:rPr>
            </w:pPr>
            <w:r w:rsidRPr="003C2FE6">
              <w:rPr>
                <w:rFonts w:ascii="Times New Roman" w:hAnsi="Times New Roman" w:cs="Times New Roman"/>
                <w:sz w:val="24"/>
                <w:szCs w:val="24"/>
              </w:rPr>
              <w:t>Masters Degree</w:t>
            </w:r>
            <w:r w:rsidRPr="003C2FE6">
              <w:rPr>
                <w:rFonts w:ascii="Times New Roman" w:hAnsi="Times New Roman" w:cs="Times New Roman"/>
                <w:sz w:val="24"/>
                <w:szCs w:val="24"/>
              </w:rPr>
              <w:tab/>
            </w:r>
          </w:p>
        </w:tc>
        <w:tc>
          <w:tcPr>
            <w:tcW w:w="1098" w:type="dxa"/>
            <w:tcBorders>
              <w:top w:val="single" w:sz="4" w:space="0" w:color="auto"/>
              <w:left w:val="single" w:sz="4" w:space="0" w:color="auto"/>
              <w:bottom w:val="single" w:sz="4" w:space="0" w:color="auto"/>
              <w:right w:val="single" w:sz="4" w:space="0" w:color="auto"/>
            </w:tcBorders>
          </w:tcPr>
          <w:p w14:paraId="58F86B05"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2F517F9C" w14:textId="77777777" w:rsidTr="00441846">
        <w:trPr>
          <w:trHeight w:val="125"/>
        </w:trPr>
        <w:tc>
          <w:tcPr>
            <w:tcW w:w="2250" w:type="dxa"/>
          </w:tcPr>
          <w:p w14:paraId="0E416F64" w14:textId="77777777" w:rsidR="004D7642" w:rsidRPr="003C2FE6" w:rsidRDefault="004D7642" w:rsidP="00406C63">
            <w:pPr>
              <w:spacing w:line="360" w:lineRule="auto"/>
              <w:jc w:val="both"/>
              <w:rPr>
                <w:rFonts w:ascii="Times New Roman" w:hAnsi="Times New Roman" w:cs="Times New Roman"/>
                <w:sz w:val="24"/>
                <w:szCs w:val="24"/>
              </w:rPr>
            </w:pPr>
          </w:p>
        </w:tc>
        <w:tc>
          <w:tcPr>
            <w:tcW w:w="1238" w:type="dxa"/>
            <w:tcBorders>
              <w:top w:val="single" w:sz="4" w:space="0" w:color="auto"/>
              <w:bottom w:val="single" w:sz="4" w:space="0" w:color="auto"/>
            </w:tcBorders>
          </w:tcPr>
          <w:p w14:paraId="7F5B0F8A"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382" w:type="dxa"/>
          </w:tcPr>
          <w:p w14:paraId="63701485"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3155" w:type="dxa"/>
          </w:tcPr>
          <w:p w14:paraId="5DD02807"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1098" w:type="dxa"/>
            <w:tcBorders>
              <w:top w:val="single" w:sz="4" w:space="0" w:color="auto"/>
              <w:bottom w:val="single" w:sz="4" w:space="0" w:color="auto"/>
            </w:tcBorders>
          </w:tcPr>
          <w:p w14:paraId="159C7C19"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18DF95AE" w14:textId="77777777" w:rsidTr="00441846">
        <w:tc>
          <w:tcPr>
            <w:tcW w:w="2250" w:type="dxa"/>
            <w:tcBorders>
              <w:right w:val="single" w:sz="4" w:space="0" w:color="auto"/>
            </w:tcBorders>
          </w:tcPr>
          <w:p w14:paraId="649943CF" w14:textId="77777777" w:rsidR="004D7642" w:rsidRPr="003C2FE6" w:rsidRDefault="004D7642" w:rsidP="00406C63">
            <w:pPr>
              <w:spacing w:line="360" w:lineRule="auto"/>
              <w:jc w:val="both"/>
              <w:rPr>
                <w:rFonts w:ascii="Times New Roman" w:hAnsi="Times New Roman" w:cs="Times New Roman"/>
                <w:sz w:val="24"/>
                <w:szCs w:val="24"/>
              </w:rPr>
            </w:pPr>
          </w:p>
          <w:p w14:paraId="66CB489E"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First Degree </w:t>
            </w:r>
          </w:p>
        </w:tc>
        <w:tc>
          <w:tcPr>
            <w:tcW w:w="1238" w:type="dxa"/>
            <w:tcBorders>
              <w:top w:val="single" w:sz="4" w:space="0" w:color="auto"/>
              <w:left w:val="single" w:sz="4" w:space="0" w:color="auto"/>
              <w:bottom w:val="single" w:sz="4" w:space="0" w:color="auto"/>
              <w:right w:val="single" w:sz="4" w:space="0" w:color="auto"/>
            </w:tcBorders>
          </w:tcPr>
          <w:p w14:paraId="1FADCF3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382" w:type="dxa"/>
            <w:tcBorders>
              <w:left w:val="single" w:sz="4" w:space="0" w:color="auto"/>
            </w:tcBorders>
          </w:tcPr>
          <w:p w14:paraId="69F3F19C" w14:textId="77777777" w:rsidR="004D7642" w:rsidRPr="003C2FE6" w:rsidRDefault="004D7642" w:rsidP="00406C63">
            <w:pPr>
              <w:spacing w:line="360" w:lineRule="auto"/>
              <w:jc w:val="both"/>
              <w:rPr>
                <w:rFonts w:ascii="Times New Roman" w:hAnsi="Times New Roman" w:cs="Times New Roman"/>
                <w:sz w:val="24"/>
                <w:szCs w:val="24"/>
              </w:rPr>
            </w:pPr>
          </w:p>
        </w:tc>
        <w:tc>
          <w:tcPr>
            <w:tcW w:w="3155" w:type="dxa"/>
            <w:tcBorders>
              <w:right w:val="single" w:sz="4" w:space="0" w:color="auto"/>
            </w:tcBorders>
          </w:tcPr>
          <w:p w14:paraId="4E88CC15" w14:textId="77777777" w:rsidR="004D7642" w:rsidRPr="003C2FE6" w:rsidRDefault="004D7642" w:rsidP="00406C63">
            <w:pPr>
              <w:spacing w:line="360" w:lineRule="auto"/>
              <w:jc w:val="both"/>
              <w:rPr>
                <w:rFonts w:ascii="Times New Roman" w:hAnsi="Times New Roman" w:cs="Times New Roman"/>
                <w:sz w:val="24"/>
                <w:szCs w:val="24"/>
              </w:rPr>
            </w:pPr>
          </w:p>
          <w:p w14:paraId="710A165F"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Doctorate </w:t>
            </w:r>
          </w:p>
        </w:tc>
        <w:tc>
          <w:tcPr>
            <w:tcW w:w="1098" w:type="dxa"/>
            <w:tcBorders>
              <w:top w:val="single" w:sz="4" w:space="0" w:color="auto"/>
              <w:left w:val="single" w:sz="4" w:space="0" w:color="auto"/>
              <w:bottom w:val="single" w:sz="4" w:space="0" w:color="auto"/>
              <w:right w:val="single" w:sz="4" w:space="0" w:color="auto"/>
            </w:tcBorders>
          </w:tcPr>
          <w:p w14:paraId="2B092510"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4D7642" w:rsidRPr="003C2FE6" w14:paraId="1EC7C0F4" w14:textId="77777777" w:rsidTr="00441846">
        <w:tc>
          <w:tcPr>
            <w:tcW w:w="2250" w:type="dxa"/>
          </w:tcPr>
          <w:p w14:paraId="547DF6E5" w14:textId="77777777" w:rsidR="004D7642" w:rsidRPr="003C2FE6" w:rsidRDefault="004D7642" w:rsidP="00406C63">
            <w:pPr>
              <w:spacing w:line="360" w:lineRule="auto"/>
              <w:jc w:val="both"/>
              <w:rPr>
                <w:rFonts w:ascii="Times New Roman" w:hAnsi="Times New Roman" w:cs="Times New Roman"/>
                <w:sz w:val="24"/>
                <w:szCs w:val="24"/>
              </w:rPr>
            </w:pPr>
          </w:p>
        </w:tc>
        <w:tc>
          <w:tcPr>
            <w:tcW w:w="1238" w:type="dxa"/>
            <w:tcBorders>
              <w:top w:val="single" w:sz="4" w:space="0" w:color="auto"/>
            </w:tcBorders>
          </w:tcPr>
          <w:p w14:paraId="7F75A25A"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382" w:type="dxa"/>
          </w:tcPr>
          <w:p w14:paraId="5EE25DDD" w14:textId="77777777" w:rsidR="004D7642" w:rsidRPr="003C2FE6" w:rsidRDefault="004D7642" w:rsidP="00406C63">
            <w:pPr>
              <w:spacing w:line="360" w:lineRule="auto"/>
              <w:jc w:val="both"/>
              <w:rPr>
                <w:rFonts w:ascii="Times New Roman" w:hAnsi="Times New Roman" w:cs="Times New Roman"/>
                <w:sz w:val="24"/>
                <w:szCs w:val="24"/>
              </w:rPr>
            </w:pPr>
          </w:p>
        </w:tc>
        <w:tc>
          <w:tcPr>
            <w:tcW w:w="3155" w:type="dxa"/>
          </w:tcPr>
          <w:p w14:paraId="2D37DB33" w14:textId="77777777" w:rsidR="004D7642" w:rsidRPr="003C2FE6" w:rsidRDefault="004D7642" w:rsidP="00406C63">
            <w:pPr>
              <w:spacing w:line="360" w:lineRule="auto"/>
              <w:jc w:val="both"/>
              <w:rPr>
                <w:rFonts w:ascii="Times New Roman" w:hAnsi="Times New Roman" w:cs="Times New Roman"/>
                <w:sz w:val="24"/>
                <w:szCs w:val="24"/>
              </w:rPr>
            </w:pPr>
          </w:p>
        </w:tc>
        <w:tc>
          <w:tcPr>
            <w:tcW w:w="1098" w:type="dxa"/>
            <w:tcBorders>
              <w:top w:val="single" w:sz="4" w:space="0" w:color="auto"/>
            </w:tcBorders>
          </w:tcPr>
          <w:p w14:paraId="52E10D4A"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bl>
    <w:p w14:paraId="704207C9" w14:textId="77777777" w:rsidR="004D7642" w:rsidRPr="003C2FE6" w:rsidRDefault="004D7642" w:rsidP="00406C63">
      <w:pPr>
        <w:pStyle w:val="ListParagraph"/>
        <w:spacing w:line="360" w:lineRule="auto"/>
        <w:jc w:val="both"/>
        <w:rPr>
          <w:rFonts w:ascii="Times New Roman" w:hAnsi="Times New Roman" w:cs="Times New Roman"/>
          <w:b/>
          <w:sz w:val="24"/>
          <w:szCs w:val="24"/>
        </w:rPr>
      </w:pPr>
    </w:p>
    <w:p w14:paraId="30319E3C" w14:textId="77777777" w:rsidR="004D7642" w:rsidRPr="003C2FE6" w:rsidRDefault="004D7642" w:rsidP="009A7C63">
      <w:pPr>
        <w:pStyle w:val="ListParagraph"/>
        <w:numPr>
          <w:ilvl w:val="0"/>
          <w:numId w:val="4"/>
        </w:num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 xml:space="preserve">Name of Department </w:t>
      </w:r>
    </w:p>
    <w:tbl>
      <w:tblPr>
        <w:tblStyle w:val="TableGrid"/>
        <w:tblW w:w="7290" w:type="dxa"/>
        <w:tblInd w:w="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5"/>
        <w:gridCol w:w="1265"/>
        <w:gridCol w:w="450"/>
        <w:gridCol w:w="2250"/>
        <w:gridCol w:w="1080"/>
      </w:tblGrid>
      <w:tr w:rsidR="00066F28" w:rsidRPr="003C2FE6" w14:paraId="621D1DD6" w14:textId="77777777" w:rsidTr="00441846">
        <w:tc>
          <w:tcPr>
            <w:tcW w:w="2245" w:type="dxa"/>
            <w:tcBorders>
              <w:right w:val="single" w:sz="4" w:space="0" w:color="auto"/>
            </w:tcBorders>
          </w:tcPr>
          <w:p w14:paraId="7A903325" w14:textId="77777777" w:rsidR="004D7642" w:rsidRPr="003C2FE6" w:rsidRDefault="004D7642" w:rsidP="00406C63">
            <w:pPr>
              <w:spacing w:line="360" w:lineRule="auto"/>
              <w:jc w:val="both"/>
              <w:rPr>
                <w:rFonts w:ascii="Times New Roman" w:hAnsi="Times New Roman" w:cs="Times New Roman"/>
                <w:sz w:val="24"/>
                <w:szCs w:val="24"/>
              </w:rPr>
            </w:pPr>
          </w:p>
          <w:p w14:paraId="0906F9FF" w14:textId="1DDF4C4A" w:rsidR="004D7642" w:rsidRPr="003C2FE6" w:rsidRDefault="00747CE8" w:rsidP="00406C63">
            <w:pPr>
              <w:spacing w:line="360" w:lineRule="auto"/>
              <w:jc w:val="both"/>
              <w:rPr>
                <w:rFonts w:ascii="Times New Roman" w:hAnsi="Times New Roman" w:cs="Times New Roman"/>
                <w:sz w:val="24"/>
                <w:szCs w:val="24"/>
              </w:rPr>
            </w:pPr>
            <w:r>
              <w:rPr>
                <w:rFonts w:ascii="Times New Roman" w:hAnsi="Times New Roman" w:cs="Times New Roman"/>
                <w:sz w:val="24"/>
                <w:szCs w:val="24"/>
              </w:rPr>
              <w:t>Accountant General</w:t>
            </w:r>
          </w:p>
        </w:tc>
        <w:tc>
          <w:tcPr>
            <w:tcW w:w="1265" w:type="dxa"/>
            <w:tcBorders>
              <w:top w:val="single" w:sz="4" w:space="0" w:color="auto"/>
              <w:left w:val="single" w:sz="4" w:space="0" w:color="auto"/>
              <w:bottom w:val="single" w:sz="4" w:space="0" w:color="auto"/>
              <w:right w:val="single" w:sz="4" w:space="0" w:color="auto"/>
            </w:tcBorders>
          </w:tcPr>
          <w:p w14:paraId="6BB1604F"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450" w:type="dxa"/>
            <w:tcBorders>
              <w:left w:val="single" w:sz="4" w:space="0" w:color="auto"/>
            </w:tcBorders>
          </w:tcPr>
          <w:p w14:paraId="0EC8AB24" w14:textId="77777777" w:rsidR="004D7642" w:rsidRPr="003C2FE6" w:rsidRDefault="004D7642" w:rsidP="00406C63">
            <w:pPr>
              <w:spacing w:line="360" w:lineRule="auto"/>
              <w:jc w:val="both"/>
              <w:rPr>
                <w:rFonts w:ascii="Times New Roman" w:hAnsi="Times New Roman" w:cs="Times New Roman"/>
                <w:sz w:val="24"/>
                <w:szCs w:val="24"/>
              </w:rPr>
            </w:pPr>
          </w:p>
        </w:tc>
        <w:tc>
          <w:tcPr>
            <w:tcW w:w="2250" w:type="dxa"/>
            <w:tcBorders>
              <w:right w:val="single" w:sz="4" w:space="0" w:color="auto"/>
            </w:tcBorders>
          </w:tcPr>
          <w:p w14:paraId="435A420B" w14:textId="77777777" w:rsidR="004D7642" w:rsidRPr="003C2FE6" w:rsidRDefault="004D7642" w:rsidP="00406C63">
            <w:pPr>
              <w:spacing w:line="360" w:lineRule="auto"/>
              <w:jc w:val="both"/>
              <w:rPr>
                <w:rFonts w:ascii="Times New Roman" w:hAnsi="Times New Roman" w:cs="Times New Roman"/>
                <w:sz w:val="24"/>
                <w:szCs w:val="24"/>
              </w:rPr>
            </w:pPr>
          </w:p>
          <w:p w14:paraId="78A48226" w14:textId="3EB29047" w:rsidR="004D7642" w:rsidRPr="003C2FE6" w:rsidRDefault="00747CE8" w:rsidP="00406C63">
            <w:pPr>
              <w:spacing w:line="360" w:lineRule="auto"/>
              <w:jc w:val="both"/>
              <w:rPr>
                <w:rFonts w:ascii="Times New Roman" w:hAnsi="Times New Roman" w:cs="Times New Roman"/>
                <w:sz w:val="24"/>
                <w:szCs w:val="24"/>
              </w:rPr>
            </w:pPr>
            <w:r>
              <w:rPr>
                <w:rFonts w:ascii="Times New Roman" w:hAnsi="Times New Roman" w:cs="Times New Roman"/>
                <w:sz w:val="24"/>
                <w:szCs w:val="24"/>
              </w:rPr>
              <w:t>Internal Audit</w:t>
            </w:r>
          </w:p>
        </w:tc>
        <w:tc>
          <w:tcPr>
            <w:tcW w:w="1080" w:type="dxa"/>
            <w:tcBorders>
              <w:top w:val="single" w:sz="4" w:space="0" w:color="auto"/>
              <w:left w:val="single" w:sz="4" w:space="0" w:color="auto"/>
              <w:bottom w:val="single" w:sz="4" w:space="0" w:color="auto"/>
              <w:right w:val="single" w:sz="4" w:space="0" w:color="auto"/>
            </w:tcBorders>
          </w:tcPr>
          <w:p w14:paraId="5A21EA0F"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650A57B9" w14:textId="77777777" w:rsidTr="00441846">
        <w:trPr>
          <w:trHeight w:val="125"/>
        </w:trPr>
        <w:tc>
          <w:tcPr>
            <w:tcW w:w="2245" w:type="dxa"/>
          </w:tcPr>
          <w:p w14:paraId="120E7329" w14:textId="77777777" w:rsidR="004D7642" w:rsidRPr="003C2FE6" w:rsidRDefault="004D7642" w:rsidP="00406C63">
            <w:pPr>
              <w:spacing w:line="360" w:lineRule="auto"/>
              <w:jc w:val="both"/>
              <w:rPr>
                <w:rFonts w:ascii="Times New Roman" w:hAnsi="Times New Roman" w:cs="Times New Roman"/>
                <w:sz w:val="24"/>
                <w:szCs w:val="24"/>
              </w:rPr>
            </w:pPr>
          </w:p>
        </w:tc>
        <w:tc>
          <w:tcPr>
            <w:tcW w:w="1265" w:type="dxa"/>
            <w:tcBorders>
              <w:top w:val="single" w:sz="4" w:space="0" w:color="auto"/>
              <w:bottom w:val="single" w:sz="4" w:space="0" w:color="auto"/>
            </w:tcBorders>
          </w:tcPr>
          <w:p w14:paraId="4F64AC42"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450" w:type="dxa"/>
          </w:tcPr>
          <w:p w14:paraId="64313AF0" w14:textId="77777777" w:rsidR="004D7642" w:rsidRPr="003C2FE6" w:rsidRDefault="004D7642" w:rsidP="00406C63">
            <w:pPr>
              <w:spacing w:line="360" w:lineRule="auto"/>
              <w:jc w:val="both"/>
              <w:rPr>
                <w:rFonts w:ascii="Times New Roman" w:hAnsi="Times New Roman" w:cs="Times New Roman"/>
                <w:sz w:val="24"/>
                <w:szCs w:val="24"/>
              </w:rPr>
            </w:pPr>
          </w:p>
        </w:tc>
        <w:tc>
          <w:tcPr>
            <w:tcW w:w="2250" w:type="dxa"/>
          </w:tcPr>
          <w:p w14:paraId="4FAEF6A8" w14:textId="77777777" w:rsidR="004D7642" w:rsidRPr="003C2FE6" w:rsidRDefault="004D7642" w:rsidP="00406C63">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14:paraId="06397356"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78932550" w14:textId="77777777" w:rsidTr="00441846">
        <w:trPr>
          <w:trHeight w:val="602"/>
        </w:trPr>
        <w:tc>
          <w:tcPr>
            <w:tcW w:w="2245" w:type="dxa"/>
            <w:tcBorders>
              <w:right w:val="single" w:sz="4" w:space="0" w:color="auto"/>
            </w:tcBorders>
          </w:tcPr>
          <w:p w14:paraId="58D437DC" w14:textId="77777777" w:rsidR="004D7642" w:rsidRPr="003C2FE6" w:rsidRDefault="004D7642" w:rsidP="00406C63">
            <w:pPr>
              <w:spacing w:line="360" w:lineRule="auto"/>
              <w:jc w:val="both"/>
              <w:rPr>
                <w:rFonts w:ascii="Times New Roman" w:hAnsi="Times New Roman" w:cs="Times New Roman"/>
                <w:sz w:val="24"/>
                <w:szCs w:val="24"/>
              </w:rPr>
            </w:pPr>
          </w:p>
          <w:p w14:paraId="606FE316"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HRA </w:t>
            </w:r>
          </w:p>
        </w:tc>
        <w:tc>
          <w:tcPr>
            <w:tcW w:w="1265" w:type="dxa"/>
            <w:tcBorders>
              <w:top w:val="single" w:sz="4" w:space="0" w:color="auto"/>
              <w:left w:val="single" w:sz="4" w:space="0" w:color="auto"/>
              <w:bottom w:val="single" w:sz="4" w:space="0" w:color="auto"/>
              <w:right w:val="single" w:sz="4" w:space="0" w:color="auto"/>
            </w:tcBorders>
          </w:tcPr>
          <w:p w14:paraId="3F67BFF9"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450" w:type="dxa"/>
            <w:tcBorders>
              <w:left w:val="single" w:sz="4" w:space="0" w:color="auto"/>
            </w:tcBorders>
          </w:tcPr>
          <w:p w14:paraId="0A3C8C67" w14:textId="77777777" w:rsidR="004D7642" w:rsidRPr="003C2FE6" w:rsidRDefault="004D7642" w:rsidP="00406C63">
            <w:pPr>
              <w:spacing w:line="360" w:lineRule="auto"/>
              <w:jc w:val="both"/>
              <w:rPr>
                <w:rFonts w:ascii="Times New Roman" w:hAnsi="Times New Roman" w:cs="Times New Roman"/>
                <w:sz w:val="24"/>
                <w:szCs w:val="24"/>
              </w:rPr>
            </w:pPr>
          </w:p>
        </w:tc>
        <w:tc>
          <w:tcPr>
            <w:tcW w:w="2250" w:type="dxa"/>
            <w:tcBorders>
              <w:right w:val="single" w:sz="4" w:space="0" w:color="auto"/>
            </w:tcBorders>
          </w:tcPr>
          <w:p w14:paraId="4FE2EFD5" w14:textId="77777777" w:rsidR="004D7642" w:rsidRPr="003C2FE6" w:rsidRDefault="004D7642" w:rsidP="00406C63">
            <w:pPr>
              <w:spacing w:line="360" w:lineRule="auto"/>
              <w:jc w:val="both"/>
              <w:rPr>
                <w:rFonts w:ascii="Times New Roman" w:hAnsi="Times New Roman" w:cs="Times New Roman"/>
                <w:sz w:val="24"/>
                <w:szCs w:val="24"/>
              </w:rPr>
            </w:pPr>
          </w:p>
          <w:p w14:paraId="5017A2DB" w14:textId="4559798D" w:rsidR="004D7642" w:rsidRPr="003C2FE6" w:rsidRDefault="00160D27" w:rsidP="00406C63">
            <w:pPr>
              <w:spacing w:line="360" w:lineRule="auto"/>
              <w:jc w:val="both"/>
              <w:rPr>
                <w:rFonts w:ascii="Times New Roman" w:hAnsi="Times New Roman" w:cs="Times New Roman"/>
                <w:sz w:val="24"/>
                <w:szCs w:val="24"/>
              </w:rPr>
            </w:pPr>
            <w:r>
              <w:rPr>
                <w:rFonts w:ascii="Times New Roman" w:hAnsi="Times New Roman" w:cs="Times New Roman"/>
                <w:sz w:val="24"/>
                <w:szCs w:val="24"/>
              </w:rPr>
              <w:t>Economic Management Department</w:t>
            </w:r>
          </w:p>
        </w:tc>
        <w:tc>
          <w:tcPr>
            <w:tcW w:w="1080" w:type="dxa"/>
            <w:tcBorders>
              <w:top w:val="single" w:sz="4" w:space="0" w:color="auto"/>
              <w:left w:val="single" w:sz="4" w:space="0" w:color="auto"/>
              <w:bottom w:val="single" w:sz="4" w:space="0" w:color="auto"/>
              <w:right w:val="single" w:sz="4" w:space="0" w:color="auto"/>
            </w:tcBorders>
          </w:tcPr>
          <w:p w14:paraId="35CF9BA7"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7991E5AC" w14:textId="77777777" w:rsidTr="00441846">
        <w:tc>
          <w:tcPr>
            <w:tcW w:w="2245" w:type="dxa"/>
          </w:tcPr>
          <w:p w14:paraId="400B717D" w14:textId="77777777" w:rsidR="004D7642" w:rsidRPr="003C2FE6" w:rsidRDefault="004D7642" w:rsidP="00406C63">
            <w:pPr>
              <w:spacing w:line="360" w:lineRule="auto"/>
              <w:jc w:val="both"/>
              <w:rPr>
                <w:rFonts w:ascii="Times New Roman" w:hAnsi="Times New Roman" w:cs="Times New Roman"/>
                <w:sz w:val="24"/>
                <w:szCs w:val="24"/>
              </w:rPr>
            </w:pPr>
          </w:p>
        </w:tc>
        <w:tc>
          <w:tcPr>
            <w:tcW w:w="1265" w:type="dxa"/>
            <w:tcBorders>
              <w:top w:val="single" w:sz="4" w:space="0" w:color="auto"/>
              <w:bottom w:val="single" w:sz="4" w:space="0" w:color="auto"/>
            </w:tcBorders>
          </w:tcPr>
          <w:p w14:paraId="120D92F8"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450" w:type="dxa"/>
          </w:tcPr>
          <w:p w14:paraId="2DCBDD4E" w14:textId="77777777" w:rsidR="004D7642" w:rsidRPr="003C2FE6" w:rsidRDefault="004D7642" w:rsidP="00406C63">
            <w:pPr>
              <w:spacing w:line="360" w:lineRule="auto"/>
              <w:jc w:val="both"/>
              <w:rPr>
                <w:rFonts w:ascii="Times New Roman" w:hAnsi="Times New Roman" w:cs="Times New Roman"/>
                <w:sz w:val="24"/>
                <w:szCs w:val="24"/>
              </w:rPr>
            </w:pPr>
          </w:p>
        </w:tc>
        <w:tc>
          <w:tcPr>
            <w:tcW w:w="2250" w:type="dxa"/>
          </w:tcPr>
          <w:p w14:paraId="00F5CF6F" w14:textId="77777777" w:rsidR="004D7642" w:rsidRPr="003C2FE6" w:rsidRDefault="004D7642" w:rsidP="00406C63">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14:paraId="71237D7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22DA5D2C" w14:textId="77777777" w:rsidTr="00441846">
        <w:tc>
          <w:tcPr>
            <w:tcW w:w="2245" w:type="dxa"/>
            <w:tcBorders>
              <w:right w:val="single" w:sz="4" w:space="0" w:color="auto"/>
            </w:tcBorders>
          </w:tcPr>
          <w:p w14:paraId="6D24E4F4"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p w14:paraId="3B704D04"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r w:rsidRPr="003C2FE6">
              <w:rPr>
                <w:rFonts w:ascii="Times New Roman" w:hAnsi="Times New Roman" w:cs="Times New Roman"/>
                <w:sz w:val="24"/>
                <w:szCs w:val="24"/>
              </w:rPr>
              <w:t xml:space="preserve">Procurement </w:t>
            </w:r>
          </w:p>
        </w:tc>
        <w:tc>
          <w:tcPr>
            <w:tcW w:w="1265" w:type="dxa"/>
            <w:tcBorders>
              <w:top w:val="single" w:sz="4" w:space="0" w:color="auto"/>
              <w:left w:val="single" w:sz="4" w:space="0" w:color="auto"/>
              <w:bottom w:val="single" w:sz="4" w:space="0" w:color="auto"/>
              <w:right w:val="single" w:sz="4" w:space="0" w:color="auto"/>
            </w:tcBorders>
          </w:tcPr>
          <w:p w14:paraId="5E476D57"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450" w:type="dxa"/>
            <w:tcBorders>
              <w:left w:val="single" w:sz="4" w:space="0" w:color="auto"/>
            </w:tcBorders>
          </w:tcPr>
          <w:p w14:paraId="753A891B" w14:textId="77777777" w:rsidR="004D7642" w:rsidRPr="003C2FE6" w:rsidRDefault="004D7642" w:rsidP="00406C63">
            <w:pPr>
              <w:spacing w:line="360" w:lineRule="auto"/>
              <w:jc w:val="both"/>
              <w:rPr>
                <w:rFonts w:ascii="Times New Roman" w:hAnsi="Times New Roman" w:cs="Times New Roman"/>
                <w:sz w:val="24"/>
                <w:szCs w:val="24"/>
              </w:rPr>
            </w:pPr>
          </w:p>
        </w:tc>
        <w:tc>
          <w:tcPr>
            <w:tcW w:w="2250" w:type="dxa"/>
            <w:tcBorders>
              <w:right w:val="single" w:sz="4" w:space="0" w:color="auto"/>
            </w:tcBorders>
          </w:tcPr>
          <w:p w14:paraId="61AABD3A" w14:textId="77777777" w:rsidR="004D7642" w:rsidRPr="003C2FE6" w:rsidRDefault="004D7642" w:rsidP="00406C63">
            <w:pPr>
              <w:spacing w:line="360" w:lineRule="auto"/>
              <w:jc w:val="both"/>
              <w:rPr>
                <w:rFonts w:ascii="Times New Roman" w:hAnsi="Times New Roman" w:cs="Times New Roman"/>
                <w:sz w:val="24"/>
                <w:szCs w:val="24"/>
              </w:rPr>
            </w:pPr>
          </w:p>
          <w:p w14:paraId="6E2A53FA"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Others</w:t>
            </w:r>
          </w:p>
        </w:tc>
        <w:tc>
          <w:tcPr>
            <w:tcW w:w="1080" w:type="dxa"/>
            <w:tcBorders>
              <w:top w:val="single" w:sz="4" w:space="0" w:color="auto"/>
              <w:left w:val="single" w:sz="4" w:space="0" w:color="auto"/>
              <w:bottom w:val="single" w:sz="4" w:space="0" w:color="auto"/>
              <w:right w:val="single" w:sz="4" w:space="0" w:color="auto"/>
            </w:tcBorders>
          </w:tcPr>
          <w:p w14:paraId="68E48BF6"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4D7642" w:rsidRPr="003C2FE6" w14:paraId="46DCB3BD" w14:textId="77777777" w:rsidTr="00441846">
        <w:tc>
          <w:tcPr>
            <w:tcW w:w="2245" w:type="dxa"/>
          </w:tcPr>
          <w:p w14:paraId="2E351DAD"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1265" w:type="dxa"/>
            <w:tcBorders>
              <w:top w:val="single" w:sz="4" w:space="0" w:color="auto"/>
            </w:tcBorders>
          </w:tcPr>
          <w:p w14:paraId="46C054A2"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450" w:type="dxa"/>
          </w:tcPr>
          <w:p w14:paraId="5B7B9C13" w14:textId="77777777" w:rsidR="004D7642" w:rsidRPr="003C2FE6" w:rsidRDefault="004D7642" w:rsidP="00406C63">
            <w:pPr>
              <w:spacing w:line="360" w:lineRule="auto"/>
              <w:jc w:val="both"/>
              <w:rPr>
                <w:rFonts w:ascii="Times New Roman" w:hAnsi="Times New Roman" w:cs="Times New Roman"/>
                <w:sz w:val="24"/>
                <w:szCs w:val="24"/>
              </w:rPr>
            </w:pPr>
          </w:p>
        </w:tc>
        <w:tc>
          <w:tcPr>
            <w:tcW w:w="2250" w:type="dxa"/>
          </w:tcPr>
          <w:p w14:paraId="301F5AD9" w14:textId="77777777" w:rsidR="004D7642" w:rsidRPr="003C2FE6" w:rsidRDefault="004D7642" w:rsidP="00406C63">
            <w:pPr>
              <w:spacing w:line="360" w:lineRule="auto"/>
              <w:jc w:val="both"/>
              <w:rPr>
                <w:rFonts w:ascii="Times New Roman" w:hAnsi="Times New Roman" w:cs="Times New Roman"/>
                <w:sz w:val="24"/>
                <w:szCs w:val="24"/>
              </w:rPr>
            </w:pPr>
          </w:p>
        </w:tc>
        <w:tc>
          <w:tcPr>
            <w:tcW w:w="1080" w:type="dxa"/>
            <w:tcBorders>
              <w:top w:val="single" w:sz="4" w:space="0" w:color="auto"/>
            </w:tcBorders>
          </w:tcPr>
          <w:p w14:paraId="3DECF76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bl>
    <w:p w14:paraId="1BE83AC5" w14:textId="77777777" w:rsidR="004D7642" w:rsidRPr="003C2FE6" w:rsidRDefault="004D7642" w:rsidP="00406C63">
      <w:pPr>
        <w:pStyle w:val="ListParagraph"/>
        <w:spacing w:line="360" w:lineRule="auto"/>
        <w:jc w:val="both"/>
        <w:rPr>
          <w:rFonts w:ascii="Times New Roman" w:hAnsi="Times New Roman" w:cs="Times New Roman"/>
          <w:sz w:val="24"/>
          <w:szCs w:val="24"/>
        </w:rPr>
      </w:pPr>
    </w:p>
    <w:p w14:paraId="37235AA1" w14:textId="77777777" w:rsidR="004D7642" w:rsidRPr="003C2FE6" w:rsidRDefault="004D7642" w:rsidP="00406C63">
      <w:pPr>
        <w:pStyle w:val="ListParagraph"/>
        <w:spacing w:line="360" w:lineRule="auto"/>
        <w:jc w:val="both"/>
        <w:rPr>
          <w:rFonts w:ascii="Times New Roman" w:hAnsi="Times New Roman" w:cs="Times New Roman"/>
          <w:b/>
          <w:sz w:val="24"/>
          <w:szCs w:val="24"/>
        </w:rPr>
      </w:pPr>
    </w:p>
    <w:p w14:paraId="62589BC4" w14:textId="77777777" w:rsidR="004D7642" w:rsidRPr="003C2FE6" w:rsidRDefault="004D7642" w:rsidP="009A7C63">
      <w:pPr>
        <w:pStyle w:val="ListParagraph"/>
        <w:numPr>
          <w:ilvl w:val="0"/>
          <w:numId w:val="4"/>
        </w:num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 xml:space="preserve">Number of Years Served </w:t>
      </w:r>
    </w:p>
    <w:tbl>
      <w:tblPr>
        <w:tblStyle w:val="TableGrid"/>
        <w:tblW w:w="0" w:type="auto"/>
        <w:tblInd w:w="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5"/>
        <w:gridCol w:w="1080"/>
      </w:tblGrid>
      <w:tr w:rsidR="00066F28" w:rsidRPr="003C2FE6" w14:paraId="73B4DEBA" w14:textId="77777777" w:rsidTr="00441846">
        <w:tc>
          <w:tcPr>
            <w:tcW w:w="2245" w:type="dxa"/>
            <w:tcBorders>
              <w:right w:val="single" w:sz="4" w:space="0" w:color="auto"/>
            </w:tcBorders>
          </w:tcPr>
          <w:p w14:paraId="7C5CA0C4" w14:textId="77777777" w:rsidR="004D7642" w:rsidRPr="003C2FE6" w:rsidRDefault="004D7642" w:rsidP="00406C63">
            <w:pPr>
              <w:spacing w:line="360" w:lineRule="auto"/>
              <w:jc w:val="both"/>
              <w:rPr>
                <w:rFonts w:ascii="Times New Roman" w:hAnsi="Times New Roman" w:cs="Times New Roman"/>
                <w:sz w:val="24"/>
                <w:szCs w:val="24"/>
              </w:rPr>
            </w:pPr>
          </w:p>
          <w:p w14:paraId="089074FE"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Less than 1 Year</w:t>
            </w:r>
          </w:p>
        </w:tc>
        <w:tc>
          <w:tcPr>
            <w:tcW w:w="1080" w:type="dxa"/>
            <w:tcBorders>
              <w:top w:val="single" w:sz="4" w:space="0" w:color="auto"/>
              <w:left w:val="single" w:sz="4" w:space="0" w:color="auto"/>
              <w:bottom w:val="single" w:sz="4" w:space="0" w:color="auto"/>
              <w:right w:val="single" w:sz="4" w:space="0" w:color="auto"/>
            </w:tcBorders>
          </w:tcPr>
          <w:p w14:paraId="28E4FC6E"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19DED43D" w14:textId="77777777" w:rsidTr="00441846">
        <w:trPr>
          <w:trHeight w:val="125"/>
        </w:trPr>
        <w:tc>
          <w:tcPr>
            <w:tcW w:w="2245" w:type="dxa"/>
          </w:tcPr>
          <w:p w14:paraId="7CD16C72" w14:textId="77777777" w:rsidR="004D7642" w:rsidRPr="003C2FE6" w:rsidRDefault="004D7642" w:rsidP="00406C63">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14:paraId="093A3A64"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2E795EA7" w14:textId="77777777" w:rsidTr="00441846">
        <w:tc>
          <w:tcPr>
            <w:tcW w:w="2245" w:type="dxa"/>
            <w:tcBorders>
              <w:right w:val="single" w:sz="4" w:space="0" w:color="auto"/>
            </w:tcBorders>
          </w:tcPr>
          <w:p w14:paraId="1480EDB2" w14:textId="77777777" w:rsidR="004D7642" w:rsidRPr="003C2FE6" w:rsidRDefault="004D7642" w:rsidP="00406C63">
            <w:pPr>
              <w:spacing w:line="360" w:lineRule="auto"/>
              <w:jc w:val="both"/>
              <w:rPr>
                <w:rFonts w:ascii="Times New Roman" w:hAnsi="Times New Roman" w:cs="Times New Roman"/>
                <w:sz w:val="24"/>
                <w:szCs w:val="24"/>
              </w:rPr>
            </w:pPr>
          </w:p>
          <w:p w14:paraId="312B8EB8"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1-3 Years</w:t>
            </w:r>
          </w:p>
        </w:tc>
        <w:tc>
          <w:tcPr>
            <w:tcW w:w="1080" w:type="dxa"/>
            <w:tcBorders>
              <w:top w:val="single" w:sz="4" w:space="0" w:color="auto"/>
              <w:left w:val="single" w:sz="4" w:space="0" w:color="auto"/>
              <w:bottom w:val="single" w:sz="4" w:space="0" w:color="auto"/>
              <w:right w:val="single" w:sz="4" w:space="0" w:color="auto"/>
            </w:tcBorders>
          </w:tcPr>
          <w:p w14:paraId="6F0F0680"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2B5B3A48" w14:textId="77777777" w:rsidTr="00441846">
        <w:tc>
          <w:tcPr>
            <w:tcW w:w="2245" w:type="dxa"/>
          </w:tcPr>
          <w:p w14:paraId="0130F3C7" w14:textId="77777777" w:rsidR="004D7642" w:rsidRPr="003C2FE6" w:rsidRDefault="004D7642" w:rsidP="00406C63">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14:paraId="4E04DB3B"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5EC89359" w14:textId="77777777" w:rsidTr="00441846">
        <w:tc>
          <w:tcPr>
            <w:tcW w:w="2245" w:type="dxa"/>
            <w:tcBorders>
              <w:right w:val="single" w:sz="4" w:space="0" w:color="auto"/>
            </w:tcBorders>
          </w:tcPr>
          <w:p w14:paraId="65D7A4E9"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p w14:paraId="1CDE66C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r w:rsidRPr="003C2FE6">
              <w:rPr>
                <w:rFonts w:ascii="Times New Roman" w:hAnsi="Times New Roman" w:cs="Times New Roman"/>
                <w:sz w:val="24"/>
                <w:szCs w:val="24"/>
              </w:rPr>
              <w:t>3-5 Years</w:t>
            </w:r>
          </w:p>
        </w:tc>
        <w:tc>
          <w:tcPr>
            <w:tcW w:w="1080" w:type="dxa"/>
            <w:tcBorders>
              <w:top w:val="single" w:sz="4" w:space="0" w:color="auto"/>
              <w:left w:val="single" w:sz="4" w:space="0" w:color="auto"/>
              <w:bottom w:val="single" w:sz="4" w:space="0" w:color="auto"/>
              <w:right w:val="single" w:sz="4" w:space="0" w:color="auto"/>
            </w:tcBorders>
          </w:tcPr>
          <w:p w14:paraId="1B1A6605"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04C2DAF0" w14:textId="77777777" w:rsidTr="00441846">
        <w:tc>
          <w:tcPr>
            <w:tcW w:w="2245" w:type="dxa"/>
          </w:tcPr>
          <w:p w14:paraId="4FC9ACC0"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c>
          <w:tcPr>
            <w:tcW w:w="1080" w:type="dxa"/>
            <w:tcBorders>
              <w:top w:val="single" w:sz="4" w:space="0" w:color="auto"/>
              <w:bottom w:val="single" w:sz="4" w:space="0" w:color="auto"/>
            </w:tcBorders>
          </w:tcPr>
          <w:p w14:paraId="06F51F6A"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528AB82D" w14:textId="77777777" w:rsidTr="00441846">
        <w:tc>
          <w:tcPr>
            <w:tcW w:w="2245" w:type="dxa"/>
            <w:tcBorders>
              <w:right w:val="single" w:sz="4" w:space="0" w:color="auto"/>
            </w:tcBorders>
          </w:tcPr>
          <w:p w14:paraId="4255C9DB" w14:textId="77777777" w:rsidR="004D7642" w:rsidRPr="003C2FE6" w:rsidRDefault="004D7642" w:rsidP="00406C63">
            <w:pPr>
              <w:spacing w:line="360" w:lineRule="auto"/>
              <w:jc w:val="both"/>
              <w:rPr>
                <w:rFonts w:ascii="Times New Roman" w:hAnsi="Times New Roman" w:cs="Times New Roman"/>
                <w:sz w:val="24"/>
                <w:szCs w:val="24"/>
              </w:rPr>
            </w:pPr>
          </w:p>
          <w:p w14:paraId="702DB7E3"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5- 10 Years </w:t>
            </w:r>
          </w:p>
        </w:tc>
        <w:tc>
          <w:tcPr>
            <w:tcW w:w="1080" w:type="dxa"/>
            <w:tcBorders>
              <w:top w:val="single" w:sz="4" w:space="0" w:color="auto"/>
              <w:left w:val="single" w:sz="4" w:space="0" w:color="auto"/>
              <w:bottom w:val="single" w:sz="4" w:space="0" w:color="auto"/>
              <w:right w:val="single" w:sz="4" w:space="0" w:color="auto"/>
            </w:tcBorders>
          </w:tcPr>
          <w:p w14:paraId="24F47DCC"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5F11EE7B" w14:textId="77777777" w:rsidTr="00441846">
        <w:tc>
          <w:tcPr>
            <w:tcW w:w="2245" w:type="dxa"/>
          </w:tcPr>
          <w:p w14:paraId="2EC8719D" w14:textId="77777777" w:rsidR="004D7642" w:rsidRPr="003C2FE6" w:rsidRDefault="004D7642" w:rsidP="00406C63">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14:paraId="5ABB50A7"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066F28" w:rsidRPr="003C2FE6" w14:paraId="44073FDE" w14:textId="77777777" w:rsidTr="00441846">
        <w:tc>
          <w:tcPr>
            <w:tcW w:w="2245" w:type="dxa"/>
            <w:tcBorders>
              <w:right w:val="single" w:sz="4" w:space="0" w:color="auto"/>
            </w:tcBorders>
          </w:tcPr>
          <w:p w14:paraId="4DF6E064" w14:textId="77777777" w:rsidR="004D7642" w:rsidRPr="003C2FE6" w:rsidRDefault="004D7642" w:rsidP="00406C63">
            <w:pPr>
              <w:spacing w:line="360" w:lineRule="auto"/>
              <w:jc w:val="both"/>
              <w:rPr>
                <w:rFonts w:ascii="Times New Roman" w:hAnsi="Times New Roman" w:cs="Times New Roman"/>
                <w:sz w:val="24"/>
                <w:szCs w:val="24"/>
              </w:rPr>
            </w:pPr>
          </w:p>
          <w:p w14:paraId="130B31E6"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Above 10 Years </w:t>
            </w:r>
          </w:p>
        </w:tc>
        <w:tc>
          <w:tcPr>
            <w:tcW w:w="1080" w:type="dxa"/>
            <w:tcBorders>
              <w:top w:val="single" w:sz="4" w:space="0" w:color="auto"/>
              <w:left w:val="single" w:sz="4" w:space="0" w:color="auto"/>
              <w:bottom w:val="single" w:sz="4" w:space="0" w:color="auto"/>
              <w:right w:val="single" w:sz="4" w:space="0" w:color="auto"/>
            </w:tcBorders>
          </w:tcPr>
          <w:p w14:paraId="2F8608AA"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r w:rsidR="004D7642" w:rsidRPr="003C2FE6" w14:paraId="57F9C925" w14:textId="77777777" w:rsidTr="00441846">
        <w:tc>
          <w:tcPr>
            <w:tcW w:w="2245" w:type="dxa"/>
          </w:tcPr>
          <w:p w14:paraId="652A06E1" w14:textId="77777777" w:rsidR="004D7642" w:rsidRPr="003C2FE6" w:rsidRDefault="004D7642" w:rsidP="00406C63">
            <w:pPr>
              <w:spacing w:line="360" w:lineRule="auto"/>
              <w:jc w:val="both"/>
              <w:rPr>
                <w:rFonts w:ascii="Times New Roman" w:hAnsi="Times New Roman" w:cs="Times New Roman"/>
                <w:sz w:val="24"/>
                <w:szCs w:val="24"/>
              </w:rPr>
            </w:pPr>
          </w:p>
        </w:tc>
        <w:tc>
          <w:tcPr>
            <w:tcW w:w="1080" w:type="dxa"/>
            <w:tcBorders>
              <w:top w:val="single" w:sz="4" w:space="0" w:color="auto"/>
            </w:tcBorders>
          </w:tcPr>
          <w:p w14:paraId="1856E0C6" w14:textId="77777777" w:rsidR="004D7642" w:rsidRPr="003C2FE6" w:rsidRDefault="004D7642" w:rsidP="00406C63">
            <w:pPr>
              <w:pStyle w:val="ListParagraph"/>
              <w:spacing w:line="360" w:lineRule="auto"/>
              <w:ind w:left="0"/>
              <w:jc w:val="both"/>
              <w:rPr>
                <w:rFonts w:ascii="Times New Roman" w:hAnsi="Times New Roman" w:cs="Times New Roman"/>
                <w:sz w:val="24"/>
                <w:szCs w:val="24"/>
              </w:rPr>
            </w:pPr>
          </w:p>
        </w:tc>
      </w:tr>
    </w:tbl>
    <w:p w14:paraId="24A679A5" w14:textId="77777777" w:rsidR="004D7642" w:rsidRPr="003C2FE6" w:rsidRDefault="004D7642" w:rsidP="00406C63">
      <w:pPr>
        <w:spacing w:line="360" w:lineRule="auto"/>
        <w:jc w:val="both"/>
        <w:rPr>
          <w:rFonts w:ascii="Times New Roman" w:hAnsi="Times New Roman" w:cs="Times New Roman"/>
          <w:b/>
          <w:sz w:val="24"/>
          <w:szCs w:val="24"/>
        </w:rPr>
      </w:pPr>
    </w:p>
    <w:p w14:paraId="21956352" w14:textId="77777777" w:rsidR="004D7642" w:rsidRPr="003C2FE6" w:rsidRDefault="004D7642" w:rsidP="00406C63">
      <w:pPr>
        <w:spacing w:after="0" w:line="360" w:lineRule="auto"/>
        <w:jc w:val="both"/>
        <w:rPr>
          <w:rFonts w:ascii="Times New Roman" w:hAnsi="Times New Roman" w:cs="Times New Roman"/>
          <w:b/>
          <w:sz w:val="24"/>
          <w:szCs w:val="24"/>
        </w:rPr>
      </w:pPr>
    </w:p>
    <w:p w14:paraId="7B0FF2FD" w14:textId="77777777" w:rsidR="004D7642" w:rsidRPr="003C2FE6" w:rsidRDefault="004D7642" w:rsidP="00406C63">
      <w:pPr>
        <w:spacing w:after="0" w:line="360" w:lineRule="auto"/>
        <w:jc w:val="both"/>
        <w:rPr>
          <w:rFonts w:ascii="Times New Roman" w:hAnsi="Times New Roman" w:cs="Times New Roman"/>
          <w:b/>
          <w:sz w:val="24"/>
          <w:szCs w:val="24"/>
          <w:u w:val="single"/>
        </w:rPr>
      </w:pPr>
      <w:r w:rsidRPr="003C2FE6">
        <w:rPr>
          <w:rFonts w:ascii="Times New Roman" w:hAnsi="Times New Roman" w:cs="Times New Roman"/>
          <w:b/>
          <w:sz w:val="24"/>
          <w:szCs w:val="24"/>
          <w:u w:val="single"/>
        </w:rPr>
        <w:t xml:space="preserve">SECTION 2: </w:t>
      </w:r>
      <w:r w:rsidRPr="003C2FE6">
        <w:rPr>
          <w:rFonts w:ascii="Times New Roman" w:hAnsi="Times New Roman" w:cs="Times New Roman"/>
          <w:sz w:val="24"/>
          <w:szCs w:val="24"/>
        </w:rPr>
        <w:t>(Tick on appropriate scale)</w:t>
      </w:r>
    </w:p>
    <w:p w14:paraId="2DE9C893" w14:textId="77777777" w:rsidR="004D7642" w:rsidRPr="003C2FE6" w:rsidRDefault="004D7642" w:rsidP="00406C63">
      <w:pPr>
        <w:spacing w:line="360" w:lineRule="auto"/>
        <w:jc w:val="both"/>
        <w:rPr>
          <w:rFonts w:ascii="Times New Roman" w:hAnsi="Times New Roman" w:cs="Times New Roman"/>
          <w:b/>
          <w:sz w:val="24"/>
          <w:szCs w:val="24"/>
        </w:rPr>
      </w:pPr>
    </w:p>
    <w:p w14:paraId="7CC08232" w14:textId="77777777" w:rsidR="004D7642" w:rsidRPr="003C2FE6" w:rsidRDefault="004D7642"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Likert Scale Key</w:t>
      </w:r>
    </w:p>
    <w:tbl>
      <w:tblPr>
        <w:tblStyle w:val="TableGrid1"/>
        <w:tblW w:w="0" w:type="auto"/>
        <w:tblInd w:w="-185" w:type="dxa"/>
        <w:tblLook w:val="04A0" w:firstRow="1" w:lastRow="0" w:firstColumn="1" w:lastColumn="0" w:noHBand="0" w:noVBand="1"/>
      </w:tblPr>
      <w:tblGrid>
        <w:gridCol w:w="1843"/>
        <w:gridCol w:w="1771"/>
        <w:gridCol w:w="1771"/>
        <w:gridCol w:w="1771"/>
        <w:gridCol w:w="1934"/>
      </w:tblGrid>
      <w:tr w:rsidR="00951A0C" w:rsidRPr="003C2FE6" w14:paraId="74C0EA0B" w14:textId="77777777" w:rsidTr="00441846">
        <w:tc>
          <w:tcPr>
            <w:tcW w:w="1843" w:type="dxa"/>
            <w:tcBorders>
              <w:bottom w:val="single" w:sz="4" w:space="0" w:color="000000" w:themeColor="text1"/>
            </w:tcBorders>
          </w:tcPr>
          <w:p w14:paraId="004FAD5B" w14:textId="77777777" w:rsidR="004D7642" w:rsidRPr="003C2FE6" w:rsidRDefault="004D7642" w:rsidP="00406C63">
            <w:pPr>
              <w:spacing w:after="160"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1</w:t>
            </w:r>
          </w:p>
        </w:tc>
        <w:tc>
          <w:tcPr>
            <w:tcW w:w="1771" w:type="dxa"/>
            <w:tcBorders>
              <w:bottom w:val="single" w:sz="4" w:space="0" w:color="000000" w:themeColor="text1"/>
            </w:tcBorders>
          </w:tcPr>
          <w:p w14:paraId="0BBA32D6" w14:textId="77777777" w:rsidR="004D7642" w:rsidRPr="003C2FE6" w:rsidRDefault="004D7642"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2</w:t>
            </w:r>
          </w:p>
        </w:tc>
        <w:tc>
          <w:tcPr>
            <w:tcW w:w="1771" w:type="dxa"/>
            <w:tcBorders>
              <w:bottom w:val="single" w:sz="4" w:space="0" w:color="000000" w:themeColor="text1"/>
            </w:tcBorders>
          </w:tcPr>
          <w:p w14:paraId="013CE6C2" w14:textId="77777777" w:rsidR="004D7642" w:rsidRPr="003C2FE6" w:rsidRDefault="004D7642"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3</w:t>
            </w:r>
          </w:p>
        </w:tc>
        <w:tc>
          <w:tcPr>
            <w:tcW w:w="1771" w:type="dxa"/>
            <w:tcBorders>
              <w:bottom w:val="single" w:sz="4" w:space="0" w:color="000000" w:themeColor="text1"/>
            </w:tcBorders>
          </w:tcPr>
          <w:p w14:paraId="186D4602" w14:textId="77777777" w:rsidR="004D7642" w:rsidRPr="003C2FE6" w:rsidRDefault="004D7642"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4</w:t>
            </w:r>
          </w:p>
        </w:tc>
        <w:tc>
          <w:tcPr>
            <w:tcW w:w="1934" w:type="dxa"/>
            <w:tcBorders>
              <w:bottom w:val="single" w:sz="4" w:space="0" w:color="000000" w:themeColor="text1"/>
            </w:tcBorders>
          </w:tcPr>
          <w:p w14:paraId="33238563" w14:textId="77777777" w:rsidR="004D7642" w:rsidRPr="003C2FE6" w:rsidRDefault="004D7642"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5</w:t>
            </w:r>
          </w:p>
        </w:tc>
      </w:tr>
      <w:tr w:rsidR="00066F28" w:rsidRPr="003C2FE6" w14:paraId="2101C417" w14:textId="77777777" w:rsidTr="00441846">
        <w:tc>
          <w:tcPr>
            <w:tcW w:w="1843" w:type="dxa"/>
            <w:shd w:val="clear" w:color="auto" w:fill="C0C0C0"/>
          </w:tcPr>
          <w:p w14:paraId="27DF8FC6" w14:textId="77777777" w:rsidR="004D7642" w:rsidRPr="003C2FE6" w:rsidRDefault="004D7642" w:rsidP="00406C63">
            <w:pPr>
              <w:spacing w:after="160"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Strongly Disagree</w:t>
            </w:r>
          </w:p>
        </w:tc>
        <w:tc>
          <w:tcPr>
            <w:tcW w:w="1771" w:type="dxa"/>
            <w:shd w:val="clear" w:color="auto" w:fill="C0C0C0"/>
          </w:tcPr>
          <w:p w14:paraId="469B686F" w14:textId="77777777" w:rsidR="004D7642" w:rsidRPr="003C2FE6" w:rsidRDefault="004D7642" w:rsidP="00406C63">
            <w:pPr>
              <w:spacing w:after="160"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Disagree</w:t>
            </w:r>
          </w:p>
        </w:tc>
        <w:tc>
          <w:tcPr>
            <w:tcW w:w="1771" w:type="dxa"/>
            <w:shd w:val="clear" w:color="auto" w:fill="C0C0C0"/>
          </w:tcPr>
          <w:p w14:paraId="53024B6E" w14:textId="77777777" w:rsidR="004D7642" w:rsidRPr="003C2FE6" w:rsidRDefault="004D7642" w:rsidP="00406C63">
            <w:pPr>
              <w:spacing w:after="160"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Not sure</w:t>
            </w:r>
          </w:p>
        </w:tc>
        <w:tc>
          <w:tcPr>
            <w:tcW w:w="1771" w:type="dxa"/>
            <w:shd w:val="clear" w:color="auto" w:fill="C0C0C0"/>
          </w:tcPr>
          <w:p w14:paraId="1A14A463" w14:textId="77777777" w:rsidR="004D7642" w:rsidRPr="003C2FE6" w:rsidRDefault="004D7642" w:rsidP="00406C63">
            <w:pPr>
              <w:spacing w:after="160"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Agree</w:t>
            </w:r>
          </w:p>
        </w:tc>
        <w:tc>
          <w:tcPr>
            <w:tcW w:w="1934" w:type="dxa"/>
            <w:shd w:val="clear" w:color="auto" w:fill="C0C0C0"/>
          </w:tcPr>
          <w:p w14:paraId="24F3333F" w14:textId="77777777" w:rsidR="004D7642" w:rsidRPr="003C2FE6" w:rsidRDefault="004D7642" w:rsidP="00406C63">
            <w:pPr>
              <w:spacing w:after="160"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Strongly Agree</w:t>
            </w:r>
          </w:p>
        </w:tc>
      </w:tr>
    </w:tbl>
    <w:p w14:paraId="5BCC75C7" w14:textId="77777777" w:rsidR="004D7642" w:rsidRPr="003C2FE6" w:rsidRDefault="004D7642"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ab/>
      </w:r>
      <w:r w:rsidRPr="003C2FE6">
        <w:rPr>
          <w:rFonts w:ascii="Times New Roman" w:hAnsi="Times New Roman" w:cs="Times New Roman"/>
          <w:b/>
          <w:sz w:val="24"/>
          <w:szCs w:val="24"/>
        </w:rPr>
        <w:tab/>
      </w:r>
    </w:p>
    <w:tbl>
      <w:tblPr>
        <w:tblW w:w="0" w:type="auto"/>
        <w:tblInd w:w="-185" w:type="dxa"/>
        <w:tblLayout w:type="fixed"/>
        <w:tblLook w:val="04A0" w:firstRow="1" w:lastRow="0" w:firstColumn="1" w:lastColumn="0" w:noHBand="0" w:noVBand="1"/>
      </w:tblPr>
      <w:tblGrid>
        <w:gridCol w:w="2561"/>
        <w:gridCol w:w="4639"/>
        <w:gridCol w:w="360"/>
        <w:gridCol w:w="450"/>
        <w:gridCol w:w="360"/>
        <w:gridCol w:w="360"/>
        <w:gridCol w:w="352"/>
      </w:tblGrid>
      <w:tr w:rsidR="00951A0C" w:rsidRPr="003C2FE6" w14:paraId="0FC8253B" w14:textId="77777777" w:rsidTr="00096C70">
        <w:trPr>
          <w:trHeight w:val="300"/>
        </w:trPr>
        <w:tc>
          <w:tcPr>
            <w:tcW w:w="2561" w:type="dxa"/>
            <w:vMerge w:val="restart"/>
            <w:tcBorders>
              <w:top w:val="single" w:sz="4" w:space="0" w:color="auto"/>
              <w:left w:val="single" w:sz="4" w:space="0" w:color="auto"/>
              <w:right w:val="single" w:sz="4" w:space="0" w:color="auto"/>
            </w:tcBorders>
            <w:shd w:val="clear" w:color="auto" w:fill="002060"/>
            <w:noWrap/>
            <w:vAlign w:val="bottom"/>
          </w:tcPr>
          <w:p w14:paraId="4DCF41D0" w14:textId="77777777" w:rsidR="004D7642" w:rsidRPr="003C2FE6" w:rsidRDefault="004D7642" w:rsidP="00406C63">
            <w:pPr>
              <w:spacing w:after="0" w:line="360" w:lineRule="auto"/>
              <w:jc w:val="both"/>
              <w:rPr>
                <w:rFonts w:ascii="Times New Roman" w:eastAsia="Cambria" w:hAnsi="Times New Roman" w:cs="Times New Roman"/>
                <w:b/>
                <w:sz w:val="24"/>
                <w:szCs w:val="24"/>
              </w:rPr>
            </w:pPr>
          </w:p>
        </w:tc>
        <w:tc>
          <w:tcPr>
            <w:tcW w:w="4639" w:type="dxa"/>
            <w:vMerge w:val="restart"/>
            <w:tcBorders>
              <w:top w:val="single" w:sz="4" w:space="0" w:color="auto"/>
              <w:left w:val="single" w:sz="4" w:space="0" w:color="auto"/>
              <w:right w:val="single" w:sz="4" w:space="0" w:color="auto"/>
            </w:tcBorders>
            <w:shd w:val="clear" w:color="auto" w:fill="002060"/>
            <w:noWrap/>
            <w:vAlign w:val="bottom"/>
          </w:tcPr>
          <w:p w14:paraId="231C9F55" w14:textId="77777777" w:rsidR="004D7642" w:rsidRPr="003C2FE6" w:rsidRDefault="004D7642" w:rsidP="00406C63">
            <w:pPr>
              <w:spacing w:after="0" w:line="360" w:lineRule="auto"/>
              <w:jc w:val="both"/>
              <w:rPr>
                <w:rFonts w:ascii="Times New Roman" w:eastAsia="Cambria" w:hAnsi="Times New Roman" w:cs="Times New Roman"/>
                <w:b/>
                <w:sz w:val="24"/>
                <w:szCs w:val="24"/>
              </w:rPr>
            </w:pPr>
            <w:r w:rsidRPr="003C2FE6">
              <w:rPr>
                <w:rFonts w:ascii="Times New Roman" w:eastAsia="Cambria" w:hAnsi="Times New Roman" w:cs="Times New Roman"/>
                <w:b/>
                <w:sz w:val="24"/>
                <w:szCs w:val="24"/>
              </w:rPr>
              <w:t>STATEMENTS</w:t>
            </w:r>
          </w:p>
        </w:tc>
        <w:tc>
          <w:tcPr>
            <w:tcW w:w="1882" w:type="dxa"/>
            <w:gridSpan w:val="5"/>
            <w:tcBorders>
              <w:top w:val="single" w:sz="4" w:space="0" w:color="auto"/>
              <w:left w:val="single" w:sz="4" w:space="0" w:color="auto"/>
              <w:bottom w:val="single" w:sz="4" w:space="0" w:color="auto"/>
              <w:right w:val="single" w:sz="4" w:space="0" w:color="auto"/>
            </w:tcBorders>
            <w:shd w:val="clear" w:color="auto" w:fill="002060"/>
            <w:noWrap/>
            <w:vAlign w:val="bottom"/>
          </w:tcPr>
          <w:p w14:paraId="1C194065" w14:textId="77777777" w:rsidR="004D7642" w:rsidRPr="003C2FE6" w:rsidRDefault="004D7642" w:rsidP="00406C63">
            <w:pPr>
              <w:spacing w:after="0" w:line="360" w:lineRule="auto"/>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t>SCALE</w:t>
            </w:r>
          </w:p>
        </w:tc>
      </w:tr>
      <w:tr w:rsidR="004D7642" w:rsidRPr="003C2FE6" w14:paraId="38786AD5" w14:textId="77777777" w:rsidTr="00096C70">
        <w:trPr>
          <w:trHeight w:val="300"/>
        </w:trPr>
        <w:tc>
          <w:tcPr>
            <w:tcW w:w="2561" w:type="dxa"/>
            <w:vMerge/>
            <w:tcBorders>
              <w:left w:val="single" w:sz="4" w:space="0" w:color="auto"/>
              <w:bottom w:val="single" w:sz="4" w:space="0" w:color="auto"/>
              <w:right w:val="single" w:sz="4" w:space="0" w:color="auto"/>
            </w:tcBorders>
            <w:shd w:val="clear" w:color="auto" w:fill="auto"/>
            <w:noWrap/>
            <w:vAlign w:val="bottom"/>
          </w:tcPr>
          <w:p w14:paraId="0C49074D" w14:textId="77777777" w:rsidR="004D7642" w:rsidRPr="003C2FE6" w:rsidRDefault="004D7642" w:rsidP="00406C63">
            <w:pPr>
              <w:spacing w:after="0" w:line="360" w:lineRule="auto"/>
              <w:jc w:val="both"/>
              <w:rPr>
                <w:rFonts w:ascii="Times New Roman" w:eastAsia="Cambria" w:hAnsi="Times New Roman" w:cs="Times New Roman"/>
                <w:b/>
                <w:sz w:val="24"/>
                <w:szCs w:val="24"/>
              </w:rPr>
            </w:pPr>
          </w:p>
        </w:tc>
        <w:tc>
          <w:tcPr>
            <w:tcW w:w="4639" w:type="dxa"/>
            <w:vMerge/>
            <w:tcBorders>
              <w:left w:val="single" w:sz="4" w:space="0" w:color="auto"/>
              <w:bottom w:val="single" w:sz="4" w:space="0" w:color="auto"/>
              <w:right w:val="single" w:sz="4" w:space="0" w:color="auto"/>
            </w:tcBorders>
            <w:shd w:val="clear" w:color="auto" w:fill="002060"/>
            <w:noWrap/>
            <w:vAlign w:val="bottom"/>
          </w:tcPr>
          <w:p w14:paraId="68A9D7A8" w14:textId="77777777" w:rsidR="004D7642" w:rsidRPr="003C2FE6" w:rsidRDefault="004D7642" w:rsidP="00406C63">
            <w:pPr>
              <w:spacing w:after="0" w:line="360" w:lineRule="auto"/>
              <w:jc w:val="both"/>
              <w:rPr>
                <w:rFonts w:ascii="Times New Roman" w:eastAsia="Cambria" w:hAnsi="Times New Roman" w:cs="Times New Roman"/>
                <w:b/>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002060"/>
            <w:noWrap/>
            <w:vAlign w:val="bottom"/>
          </w:tcPr>
          <w:p w14:paraId="56C33B32" w14:textId="77777777" w:rsidR="004D7642" w:rsidRPr="003C2FE6" w:rsidRDefault="004D7642" w:rsidP="00406C63">
            <w:pPr>
              <w:spacing w:after="0" w:line="360" w:lineRule="auto"/>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t>1</w:t>
            </w:r>
          </w:p>
        </w:tc>
        <w:tc>
          <w:tcPr>
            <w:tcW w:w="450" w:type="dxa"/>
            <w:tcBorders>
              <w:top w:val="single" w:sz="4" w:space="0" w:color="auto"/>
              <w:left w:val="single" w:sz="4" w:space="0" w:color="auto"/>
              <w:bottom w:val="single" w:sz="4" w:space="0" w:color="auto"/>
              <w:right w:val="single" w:sz="4" w:space="0" w:color="auto"/>
            </w:tcBorders>
            <w:shd w:val="clear" w:color="auto" w:fill="002060"/>
            <w:noWrap/>
            <w:vAlign w:val="bottom"/>
          </w:tcPr>
          <w:p w14:paraId="1AC2CDF9" w14:textId="77777777" w:rsidR="004D7642" w:rsidRPr="003C2FE6" w:rsidRDefault="004D7642" w:rsidP="00406C63">
            <w:pPr>
              <w:spacing w:after="0" w:line="360" w:lineRule="auto"/>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t>2</w:t>
            </w:r>
          </w:p>
        </w:tc>
        <w:tc>
          <w:tcPr>
            <w:tcW w:w="360" w:type="dxa"/>
            <w:tcBorders>
              <w:top w:val="single" w:sz="4" w:space="0" w:color="auto"/>
              <w:left w:val="single" w:sz="4" w:space="0" w:color="auto"/>
              <w:bottom w:val="single" w:sz="4" w:space="0" w:color="auto"/>
              <w:right w:val="single" w:sz="4" w:space="0" w:color="auto"/>
            </w:tcBorders>
            <w:shd w:val="clear" w:color="auto" w:fill="002060"/>
            <w:noWrap/>
            <w:vAlign w:val="bottom"/>
          </w:tcPr>
          <w:p w14:paraId="3E649702" w14:textId="77777777" w:rsidR="004D7642" w:rsidRPr="003C2FE6" w:rsidRDefault="004D7642" w:rsidP="00406C63">
            <w:pPr>
              <w:spacing w:after="0" w:line="360" w:lineRule="auto"/>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t>3</w:t>
            </w:r>
          </w:p>
        </w:tc>
        <w:tc>
          <w:tcPr>
            <w:tcW w:w="360" w:type="dxa"/>
            <w:tcBorders>
              <w:top w:val="single" w:sz="4" w:space="0" w:color="auto"/>
              <w:left w:val="single" w:sz="4" w:space="0" w:color="auto"/>
              <w:bottom w:val="single" w:sz="4" w:space="0" w:color="auto"/>
              <w:right w:val="single" w:sz="4" w:space="0" w:color="auto"/>
            </w:tcBorders>
            <w:shd w:val="clear" w:color="auto" w:fill="002060"/>
            <w:noWrap/>
            <w:vAlign w:val="bottom"/>
          </w:tcPr>
          <w:p w14:paraId="3402017E" w14:textId="77777777" w:rsidR="004D7642" w:rsidRPr="003C2FE6" w:rsidRDefault="004D7642" w:rsidP="00406C63">
            <w:pPr>
              <w:spacing w:after="0" w:line="360" w:lineRule="auto"/>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t>4</w:t>
            </w:r>
          </w:p>
        </w:tc>
        <w:tc>
          <w:tcPr>
            <w:tcW w:w="352" w:type="dxa"/>
            <w:tcBorders>
              <w:top w:val="single" w:sz="4" w:space="0" w:color="auto"/>
              <w:left w:val="single" w:sz="4" w:space="0" w:color="auto"/>
              <w:bottom w:val="single" w:sz="4" w:space="0" w:color="auto"/>
              <w:right w:val="single" w:sz="4" w:space="0" w:color="auto"/>
            </w:tcBorders>
            <w:shd w:val="clear" w:color="auto" w:fill="002060"/>
            <w:noWrap/>
            <w:vAlign w:val="bottom"/>
          </w:tcPr>
          <w:p w14:paraId="4C00097A" w14:textId="77777777" w:rsidR="004D7642" w:rsidRPr="003C2FE6" w:rsidRDefault="004D7642" w:rsidP="00406C63">
            <w:pPr>
              <w:tabs>
                <w:tab w:val="left" w:pos="202"/>
                <w:tab w:val="left" w:pos="373"/>
              </w:tabs>
              <w:spacing w:after="0" w:line="360" w:lineRule="auto"/>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t>5</w:t>
            </w:r>
          </w:p>
        </w:tc>
      </w:tr>
      <w:tr w:rsidR="00951A0C" w:rsidRPr="003C2FE6" w14:paraId="64CB8057" w14:textId="77777777" w:rsidTr="00096C70">
        <w:trPr>
          <w:trHeight w:val="300"/>
        </w:trPr>
        <w:tc>
          <w:tcPr>
            <w:tcW w:w="2561" w:type="dxa"/>
            <w:vMerge w:val="restart"/>
            <w:tcBorders>
              <w:top w:val="single" w:sz="4" w:space="0" w:color="auto"/>
              <w:left w:val="single" w:sz="4" w:space="0" w:color="auto"/>
              <w:right w:val="single" w:sz="4" w:space="0" w:color="auto"/>
            </w:tcBorders>
            <w:shd w:val="clear" w:color="auto" w:fill="auto"/>
            <w:noWrap/>
            <w:vAlign w:val="bottom"/>
          </w:tcPr>
          <w:p w14:paraId="7EA73B3A" w14:textId="77777777" w:rsidR="004D7642" w:rsidRPr="003C2FE6" w:rsidRDefault="004D7642"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Extent of IFMIS (EII)  IMPLEMENTATION</w:t>
            </w:r>
          </w:p>
          <w:p w14:paraId="709815B5" w14:textId="77777777" w:rsidR="004D7642" w:rsidRPr="003C2FE6" w:rsidRDefault="004D7642" w:rsidP="00406C63">
            <w:pPr>
              <w:spacing w:after="0" w:line="360" w:lineRule="auto"/>
              <w:jc w:val="both"/>
              <w:rPr>
                <w:rFonts w:ascii="Times New Roman" w:eastAsia="Cambria" w:hAnsi="Times New Roman" w:cs="Times New Roman"/>
                <w:b/>
                <w:sz w:val="24"/>
                <w:szCs w:val="24"/>
              </w:rPr>
            </w:pPr>
          </w:p>
          <w:p w14:paraId="1585A17D" w14:textId="77777777" w:rsidR="004D7642" w:rsidRPr="003C2FE6" w:rsidRDefault="004D7642" w:rsidP="00406C63">
            <w:pPr>
              <w:spacing w:after="0" w:line="360" w:lineRule="auto"/>
              <w:jc w:val="both"/>
              <w:rPr>
                <w:rFonts w:ascii="Times New Roman" w:eastAsia="Cambria" w:hAnsi="Times New Roman" w:cs="Times New Roman"/>
                <w:b/>
                <w:sz w:val="24"/>
                <w:szCs w:val="24"/>
              </w:rPr>
            </w:pPr>
          </w:p>
          <w:p w14:paraId="4290FF11" w14:textId="77777777" w:rsidR="004D7642" w:rsidRPr="003C2FE6" w:rsidRDefault="004D7642" w:rsidP="00406C63">
            <w:pPr>
              <w:spacing w:after="0" w:line="360" w:lineRule="auto"/>
              <w:jc w:val="both"/>
              <w:rPr>
                <w:rFonts w:ascii="Times New Roman" w:eastAsia="Cambria" w:hAnsi="Times New Roman" w:cs="Times New Roman"/>
                <w:b/>
                <w:sz w:val="24"/>
                <w:szCs w:val="24"/>
              </w:rPr>
            </w:pPr>
          </w:p>
        </w:tc>
        <w:tc>
          <w:tcPr>
            <w:tcW w:w="4639" w:type="dxa"/>
            <w:tcBorders>
              <w:left w:val="single" w:sz="4" w:space="0" w:color="auto"/>
              <w:bottom w:val="single" w:sz="4" w:space="0" w:color="auto"/>
              <w:right w:val="single" w:sz="4" w:space="0" w:color="auto"/>
            </w:tcBorders>
            <w:shd w:val="clear" w:color="auto" w:fill="auto"/>
            <w:noWrap/>
            <w:vAlign w:val="bottom"/>
          </w:tcPr>
          <w:p w14:paraId="4F961407"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All the IFMIS Modules are accessible at all levels of IFMIS implementation</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8B3D1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B462F1"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E44967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84DF235"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51A8F4" w14:textId="77777777" w:rsidR="004D7642" w:rsidRPr="003C2FE6" w:rsidRDefault="004D7642" w:rsidP="00406C63">
            <w:pPr>
              <w:tabs>
                <w:tab w:val="left" w:pos="202"/>
                <w:tab w:val="left" w:pos="373"/>
              </w:tabs>
              <w:spacing w:after="0" w:line="360" w:lineRule="auto"/>
              <w:jc w:val="both"/>
              <w:rPr>
                <w:rFonts w:ascii="Times New Roman" w:eastAsia="Times New Roman" w:hAnsi="Times New Roman" w:cs="Times New Roman"/>
                <w:sz w:val="24"/>
                <w:szCs w:val="24"/>
              </w:rPr>
            </w:pPr>
          </w:p>
        </w:tc>
      </w:tr>
      <w:tr w:rsidR="00951A0C" w:rsidRPr="003C2FE6" w14:paraId="58472231"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6E07726D" w14:textId="77777777" w:rsidR="004D7642" w:rsidRPr="003C2FE6" w:rsidRDefault="004D7642" w:rsidP="00406C63">
            <w:pPr>
              <w:spacing w:after="0" w:line="360" w:lineRule="auto"/>
              <w:jc w:val="both"/>
              <w:rPr>
                <w:rFonts w:ascii="Times New Roman" w:eastAsia="Cambria" w:hAnsi="Times New Roman" w:cs="Times New Roman"/>
                <w:b/>
                <w:sz w:val="24"/>
                <w:szCs w:val="24"/>
              </w:rPr>
            </w:pPr>
          </w:p>
        </w:tc>
        <w:tc>
          <w:tcPr>
            <w:tcW w:w="4639" w:type="dxa"/>
            <w:tcBorders>
              <w:left w:val="single" w:sz="4" w:space="0" w:color="auto"/>
              <w:bottom w:val="single" w:sz="4" w:space="0" w:color="auto"/>
              <w:right w:val="single" w:sz="4" w:space="0" w:color="auto"/>
            </w:tcBorders>
            <w:shd w:val="clear" w:color="auto" w:fill="auto"/>
            <w:noWrap/>
            <w:vAlign w:val="bottom"/>
          </w:tcPr>
          <w:p w14:paraId="2EBDC439"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Government has directed the installation of IFMIS in all Ministries and Provinces</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1D85AA"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9DA520"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D4725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33A33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0A2C03" w14:textId="77777777" w:rsidR="004D7642" w:rsidRPr="003C2FE6" w:rsidRDefault="004D7642" w:rsidP="00406C63">
            <w:pPr>
              <w:tabs>
                <w:tab w:val="left" w:pos="202"/>
                <w:tab w:val="left" w:pos="373"/>
              </w:tabs>
              <w:spacing w:after="0" w:line="360" w:lineRule="auto"/>
              <w:jc w:val="both"/>
              <w:rPr>
                <w:rFonts w:ascii="Times New Roman" w:eastAsia="Times New Roman" w:hAnsi="Times New Roman" w:cs="Times New Roman"/>
                <w:sz w:val="24"/>
                <w:szCs w:val="24"/>
              </w:rPr>
            </w:pPr>
          </w:p>
        </w:tc>
      </w:tr>
      <w:tr w:rsidR="00951A0C" w:rsidRPr="003C2FE6" w14:paraId="118A5CA1"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3BF786FF" w14:textId="77777777" w:rsidR="004D7642" w:rsidRPr="003C2FE6" w:rsidRDefault="004D7642" w:rsidP="00406C63">
            <w:pPr>
              <w:spacing w:after="0" w:line="360" w:lineRule="auto"/>
              <w:jc w:val="both"/>
              <w:rPr>
                <w:rFonts w:ascii="Times New Roman" w:eastAsia="Cambria" w:hAnsi="Times New Roman" w:cs="Times New Roman"/>
                <w:b/>
                <w:sz w:val="24"/>
                <w:szCs w:val="24"/>
              </w:rPr>
            </w:pPr>
          </w:p>
        </w:tc>
        <w:tc>
          <w:tcPr>
            <w:tcW w:w="4639" w:type="dxa"/>
            <w:tcBorders>
              <w:left w:val="single" w:sz="4" w:space="0" w:color="auto"/>
              <w:bottom w:val="single" w:sz="4" w:space="0" w:color="auto"/>
              <w:right w:val="single" w:sz="4" w:space="0" w:color="auto"/>
            </w:tcBorders>
            <w:shd w:val="clear" w:color="auto" w:fill="auto"/>
            <w:noWrap/>
            <w:vAlign w:val="bottom"/>
          </w:tcPr>
          <w:p w14:paraId="2202AC45" w14:textId="508C98AC"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On daily basis, IFMIS  is actively being used in all </w:t>
            </w:r>
            <w:r w:rsidR="00997E0D" w:rsidRPr="003C2FE6">
              <w:rPr>
                <w:rFonts w:ascii="Times New Roman" w:hAnsi="Times New Roman" w:cs="Times New Roman"/>
                <w:sz w:val="24"/>
                <w:szCs w:val="24"/>
              </w:rPr>
              <w:t xml:space="preserve">departments in the Ministry </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979F6B"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CBA93B"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2822B6"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C877A2"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A261B0" w14:textId="77777777" w:rsidR="004D7642" w:rsidRPr="003C2FE6" w:rsidRDefault="004D7642" w:rsidP="00406C63">
            <w:pPr>
              <w:tabs>
                <w:tab w:val="left" w:pos="202"/>
                <w:tab w:val="left" w:pos="373"/>
              </w:tabs>
              <w:spacing w:after="0" w:line="360" w:lineRule="auto"/>
              <w:jc w:val="both"/>
              <w:rPr>
                <w:rFonts w:ascii="Times New Roman" w:eastAsia="Times New Roman" w:hAnsi="Times New Roman" w:cs="Times New Roman"/>
                <w:sz w:val="24"/>
                <w:szCs w:val="24"/>
              </w:rPr>
            </w:pPr>
          </w:p>
        </w:tc>
      </w:tr>
      <w:tr w:rsidR="004D7642" w:rsidRPr="003C2FE6" w14:paraId="3594379F" w14:textId="77777777" w:rsidTr="00096C70">
        <w:trPr>
          <w:trHeight w:val="300"/>
        </w:trPr>
        <w:tc>
          <w:tcPr>
            <w:tcW w:w="2561" w:type="dxa"/>
            <w:vMerge/>
            <w:tcBorders>
              <w:left w:val="single" w:sz="4" w:space="0" w:color="auto"/>
              <w:bottom w:val="single" w:sz="4" w:space="0" w:color="auto"/>
              <w:right w:val="single" w:sz="4" w:space="0" w:color="auto"/>
            </w:tcBorders>
            <w:shd w:val="clear" w:color="auto" w:fill="auto"/>
            <w:noWrap/>
            <w:vAlign w:val="bottom"/>
          </w:tcPr>
          <w:p w14:paraId="04104F1B" w14:textId="77777777" w:rsidR="004D7642" w:rsidRPr="003C2FE6" w:rsidRDefault="004D7642" w:rsidP="00406C63">
            <w:pPr>
              <w:spacing w:after="0" w:line="360" w:lineRule="auto"/>
              <w:jc w:val="both"/>
              <w:rPr>
                <w:rFonts w:ascii="Times New Roman" w:eastAsia="Cambria" w:hAnsi="Times New Roman" w:cs="Times New Roman"/>
                <w:b/>
                <w:sz w:val="24"/>
                <w:szCs w:val="24"/>
              </w:rPr>
            </w:pPr>
          </w:p>
        </w:tc>
        <w:tc>
          <w:tcPr>
            <w:tcW w:w="4639" w:type="dxa"/>
            <w:tcBorders>
              <w:left w:val="single" w:sz="4" w:space="0" w:color="auto"/>
              <w:bottom w:val="single" w:sz="4" w:space="0" w:color="auto"/>
              <w:right w:val="single" w:sz="4" w:space="0" w:color="auto"/>
            </w:tcBorders>
            <w:shd w:val="clear" w:color="auto" w:fill="auto"/>
            <w:noWrap/>
            <w:vAlign w:val="bottom"/>
          </w:tcPr>
          <w:p w14:paraId="00B75E48" w14:textId="77777777" w:rsidR="004D7642" w:rsidRPr="003C2FE6" w:rsidRDefault="004D7642" w:rsidP="00406C63">
            <w:pPr>
              <w:spacing w:line="360" w:lineRule="auto"/>
              <w:jc w:val="both"/>
              <w:rPr>
                <w:rFonts w:ascii="Times New Roman" w:hAnsi="Times New Roman" w:cs="Times New Roman"/>
                <w:sz w:val="24"/>
                <w:szCs w:val="24"/>
              </w:rPr>
            </w:pPr>
            <w:r w:rsidRPr="003C2FE6">
              <w:rPr>
                <w:rFonts w:ascii="Times New Roman" w:hAnsi="Times New Roman" w:cs="Times New Roman"/>
                <w:sz w:val="24"/>
                <w:szCs w:val="24"/>
              </w:rPr>
              <w:t xml:space="preserve">Since the implementation of IFMIS, duplication and jurisdictional problems in </w:t>
            </w:r>
            <w:r w:rsidRPr="003C2FE6">
              <w:rPr>
                <w:rFonts w:ascii="Times New Roman" w:hAnsi="Times New Roman" w:cs="Times New Roman"/>
                <w:sz w:val="24"/>
                <w:szCs w:val="24"/>
              </w:rPr>
              <w:lastRenderedPageBreak/>
              <w:t xml:space="preserve">exchanging information have been significantly minimized </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A8AEB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43BC63" w14:textId="707A42DC"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9EE463"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AC97EC"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4D2BC1" w14:textId="77777777" w:rsidR="004D7642" w:rsidRPr="003C2FE6" w:rsidRDefault="004D7642" w:rsidP="00406C63">
            <w:pPr>
              <w:tabs>
                <w:tab w:val="left" w:pos="202"/>
                <w:tab w:val="left" w:pos="373"/>
              </w:tabs>
              <w:spacing w:after="0" w:line="360" w:lineRule="auto"/>
              <w:jc w:val="both"/>
              <w:rPr>
                <w:rFonts w:ascii="Times New Roman" w:eastAsia="Times New Roman" w:hAnsi="Times New Roman" w:cs="Times New Roman"/>
                <w:sz w:val="24"/>
                <w:szCs w:val="24"/>
              </w:rPr>
            </w:pPr>
          </w:p>
        </w:tc>
      </w:tr>
      <w:tr w:rsidR="00951A0C" w:rsidRPr="003C2FE6" w14:paraId="65EFB680" w14:textId="77777777" w:rsidTr="00096C70">
        <w:trPr>
          <w:trHeight w:val="300"/>
        </w:trPr>
        <w:tc>
          <w:tcPr>
            <w:tcW w:w="2561" w:type="dxa"/>
            <w:vMerge w:val="restart"/>
            <w:tcBorders>
              <w:top w:val="single" w:sz="4" w:space="0" w:color="auto"/>
              <w:left w:val="single" w:sz="4" w:space="0" w:color="auto"/>
              <w:right w:val="single" w:sz="4" w:space="0" w:color="auto"/>
            </w:tcBorders>
            <w:shd w:val="clear" w:color="auto" w:fill="auto"/>
            <w:noWrap/>
            <w:vAlign w:val="bottom"/>
          </w:tcPr>
          <w:p w14:paraId="1226A48F" w14:textId="41B12534" w:rsidR="004D7642" w:rsidRPr="003C2FE6" w:rsidRDefault="004D7642"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t xml:space="preserve">CONTRIBUTION of IFMIS </w:t>
            </w:r>
            <w:r w:rsidR="00DA5659" w:rsidRPr="003C2FE6">
              <w:rPr>
                <w:rFonts w:ascii="Times New Roman" w:hAnsi="Times New Roman" w:cs="Times New Roman"/>
                <w:b/>
                <w:sz w:val="24"/>
                <w:szCs w:val="24"/>
              </w:rPr>
              <w:t>TO MANAGEMENT OF PUBLIC FUNDS</w:t>
            </w:r>
            <w:r w:rsidRPr="003C2FE6">
              <w:rPr>
                <w:rFonts w:ascii="Times New Roman" w:hAnsi="Times New Roman" w:cs="Times New Roman"/>
                <w:b/>
                <w:sz w:val="24"/>
                <w:szCs w:val="24"/>
              </w:rPr>
              <w:t>(CI</w:t>
            </w:r>
            <w:r w:rsidR="00DA5659" w:rsidRPr="003C2FE6">
              <w:rPr>
                <w:rFonts w:ascii="Times New Roman" w:hAnsi="Times New Roman" w:cs="Times New Roman"/>
                <w:b/>
                <w:sz w:val="24"/>
                <w:szCs w:val="24"/>
              </w:rPr>
              <w:t>MPF</w:t>
            </w:r>
            <w:r w:rsidRPr="003C2FE6">
              <w:rPr>
                <w:rFonts w:ascii="Times New Roman" w:hAnsi="Times New Roman" w:cs="Times New Roman"/>
                <w:b/>
                <w:sz w:val="24"/>
                <w:szCs w:val="24"/>
              </w:rPr>
              <w:t>)</w:t>
            </w:r>
          </w:p>
          <w:p w14:paraId="6F83B499" w14:textId="77777777" w:rsidR="004D7642" w:rsidRPr="003C2FE6" w:rsidRDefault="004D7642" w:rsidP="00406C63">
            <w:pPr>
              <w:spacing w:after="0" w:line="360" w:lineRule="auto"/>
              <w:jc w:val="both"/>
              <w:rPr>
                <w:rFonts w:ascii="Times New Roman" w:eastAsia="Cambria" w:hAnsi="Times New Roman" w:cs="Times New Roman"/>
                <w:b/>
                <w:sz w:val="24"/>
                <w:szCs w:val="24"/>
              </w:rPr>
            </w:pPr>
            <w:r w:rsidRPr="003C2FE6">
              <w:rPr>
                <w:rFonts w:ascii="Times New Roman" w:eastAsia="Cambria" w:hAnsi="Times New Roman" w:cs="Times New Roman"/>
                <w:b/>
                <w:sz w:val="24"/>
                <w:szCs w:val="24"/>
              </w:rPr>
              <w:t xml:space="preserve"> </w:t>
            </w:r>
          </w:p>
          <w:p w14:paraId="2AB449B2"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left w:val="single" w:sz="4" w:space="0" w:color="auto"/>
              <w:bottom w:val="single" w:sz="4" w:space="0" w:color="auto"/>
              <w:right w:val="single" w:sz="4" w:space="0" w:color="auto"/>
            </w:tcBorders>
            <w:shd w:val="clear" w:color="auto" w:fill="auto"/>
            <w:noWrap/>
            <w:vAlign w:val="bottom"/>
          </w:tcPr>
          <w:p w14:paraId="617BEBBB"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0F5C5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577084"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846726"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D75E58F"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F48719" w14:textId="77777777" w:rsidR="004D7642" w:rsidRPr="003C2FE6" w:rsidRDefault="004D7642" w:rsidP="00406C63">
            <w:pPr>
              <w:tabs>
                <w:tab w:val="left" w:pos="202"/>
                <w:tab w:val="left" w:pos="373"/>
              </w:tabs>
              <w:spacing w:after="0" w:line="360" w:lineRule="auto"/>
              <w:jc w:val="both"/>
              <w:rPr>
                <w:rFonts w:ascii="Times New Roman" w:eastAsia="Times New Roman" w:hAnsi="Times New Roman" w:cs="Times New Roman"/>
                <w:sz w:val="24"/>
                <w:szCs w:val="24"/>
              </w:rPr>
            </w:pPr>
          </w:p>
        </w:tc>
      </w:tr>
      <w:tr w:rsidR="00951A0C" w:rsidRPr="003C2FE6" w14:paraId="671A99B5"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38394656"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4C120F"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has greatly assisted in the elimination of overspending thus helping reduce domestic areas.</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5D817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3DB9E1"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10D74A"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1FF09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5DF8B2"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08932A9E"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028794D1" w14:textId="77777777" w:rsidR="004D7642" w:rsidRPr="003C2FE6" w:rsidRDefault="004D7642" w:rsidP="00406C63">
            <w:pPr>
              <w:spacing w:after="0" w:line="360" w:lineRule="auto"/>
              <w:jc w:val="both"/>
              <w:rPr>
                <w:rFonts w:ascii="Times New Roman" w:eastAsia="Times New Roman" w:hAnsi="Times New Roman" w:cs="Times New Roman"/>
                <w:b/>
                <w:bCs/>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64C42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has enhanced confidence and credibility of the budget through greater comprehensive  of information</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C60F26"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3FDC68"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F72CB8"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7B5C63"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943A74"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34B11BA0"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10D6A4E7"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80D98F"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has enhanced confidence and credibility of the budget through greater transparency of information.</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26F9C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p w14:paraId="7149DF72"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p w14:paraId="3A0E1E8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B64D01"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EB4F408"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02BA7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B9103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400DF5E6" w14:textId="77777777" w:rsidTr="00096C70">
        <w:trPr>
          <w:trHeight w:val="548"/>
        </w:trPr>
        <w:tc>
          <w:tcPr>
            <w:tcW w:w="2561" w:type="dxa"/>
            <w:vMerge/>
            <w:tcBorders>
              <w:left w:val="single" w:sz="4" w:space="0" w:color="auto"/>
              <w:right w:val="single" w:sz="4" w:space="0" w:color="auto"/>
            </w:tcBorders>
            <w:shd w:val="clear" w:color="auto" w:fill="auto"/>
            <w:noWrap/>
            <w:vAlign w:val="bottom"/>
          </w:tcPr>
          <w:p w14:paraId="097DA1C5"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B3B17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has improved budget planning by providing timely and accurate data for budget management and decision making</w:t>
            </w: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0FAC3D8F" w14:textId="77777777" w:rsidR="004D7642" w:rsidRPr="003C2FE6" w:rsidRDefault="004D7642" w:rsidP="00406C63">
            <w:pPr>
              <w:spacing w:after="0" w:line="360" w:lineRule="auto"/>
              <w:ind w:right="-74"/>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C25F2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4CA4573"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ED7092B"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A879FE4"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3F52FE0A" w14:textId="77777777" w:rsidTr="00096C70">
        <w:trPr>
          <w:trHeight w:val="548"/>
        </w:trPr>
        <w:tc>
          <w:tcPr>
            <w:tcW w:w="2561" w:type="dxa"/>
            <w:vMerge/>
            <w:tcBorders>
              <w:left w:val="single" w:sz="4" w:space="0" w:color="auto"/>
              <w:right w:val="single" w:sz="4" w:space="0" w:color="auto"/>
            </w:tcBorders>
            <w:shd w:val="clear" w:color="auto" w:fill="auto"/>
            <w:noWrap/>
            <w:vAlign w:val="bottom"/>
          </w:tcPr>
          <w:p w14:paraId="729F4CFF"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59C7AC"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has allowed for cross –referencing of personal identification numbers and asset inventories thus reducing cases of fraud significantly</w:t>
            </w: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634E0732" w14:textId="77777777" w:rsidR="004D7642" w:rsidRPr="003C2FE6" w:rsidRDefault="004D7642" w:rsidP="00406C63">
            <w:pPr>
              <w:spacing w:after="0" w:line="360" w:lineRule="auto"/>
              <w:ind w:right="-74"/>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76F0B7"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FD775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D937A6"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38C7BB"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75A1D5A4" w14:textId="77777777" w:rsidTr="00096C70">
        <w:trPr>
          <w:trHeight w:val="548"/>
        </w:trPr>
        <w:tc>
          <w:tcPr>
            <w:tcW w:w="2561" w:type="dxa"/>
            <w:vMerge/>
            <w:tcBorders>
              <w:left w:val="single" w:sz="4" w:space="0" w:color="auto"/>
              <w:right w:val="single" w:sz="4" w:space="0" w:color="auto"/>
            </w:tcBorders>
            <w:shd w:val="clear" w:color="auto" w:fill="auto"/>
            <w:noWrap/>
            <w:vAlign w:val="bottom"/>
          </w:tcPr>
          <w:p w14:paraId="6DE8ACC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3A5F9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can trace all the stages of a transaction process hence enhancing transparency and accountability of the process</w:t>
            </w: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6472B86A" w14:textId="77777777" w:rsidR="004D7642" w:rsidRPr="003C2FE6" w:rsidRDefault="004D7642" w:rsidP="00406C63">
            <w:pPr>
              <w:spacing w:after="0" w:line="360" w:lineRule="auto"/>
              <w:ind w:right="-74"/>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19A50F"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DDEF2B"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2CF95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67868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20EA715A" w14:textId="77777777" w:rsidTr="00096C70">
        <w:trPr>
          <w:trHeight w:val="548"/>
        </w:trPr>
        <w:tc>
          <w:tcPr>
            <w:tcW w:w="2561" w:type="dxa"/>
            <w:vMerge/>
            <w:tcBorders>
              <w:left w:val="single" w:sz="4" w:space="0" w:color="auto"/>
              <w:right w:val="single" w:sz="4" w:space="0" w:color="auto"/>
            </w:tcBorders>
            <w:shd w:val="clear" w:color="auto" w:fill="auto"/>
            <w:noWrap/>
            <w:vAlign w:val="bottom"/>
          </w:tcPr>
          <w:p w14:paraId="5C8DEF8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2B3775"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Since the implementation of IFMIS,there is enhanced confidence and credibility of the public sector budget</w:t>
            </w: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30FB516E" w14:textId="77777777" w:rsidR="004D7642" w:rsidRPr="003C2FE6" w:rsidRDefault="004D7642" w:rsidP="00406C63">
            <w:pPr>
              <w:spacing w:after="0" w:line="360" w:lineRule="auto"/>
              <w:ind w:right="-74"/>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6FBF34"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070A5A"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24FE15"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3427DF"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1FE7007C" w14:textId="77777777" w:rsidTr="00096C70">
        <w:trPr>
          <w:trHeight w:val="548"/>
        </w:trPr>
        <w:tc>
          <w:tcPr>
            <w:tcW w:w="2561" w:type="dxa"/>
            <w:vMerge/>
            <w:tcBorders>
              <w:left w:val="single" w:sz="4" w:space="0" w:color="auto"/>
              <w:right w:val="single" w:sz="4" w:space="0" w:color="auto"/>
            </w:tcBorders>
            <w:shd w:val="clear" w:color="auto" w:fill="auto"/>
            <w:noWrap/>
            <w:vAlign w:val="bottom"/>
          </w:tcPr>
          <w:p w14:paraId="5D0B4D47"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A096DB" w14:textId="26E1554D"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IFMIS has greatly enhanced systems security thus minimizing embezzlement and corruption in the </w:t>
            </w:r>
            <w:r w:rsidR="00997E0D" w:rsidRPr="003C2FE6">
              <w:rPr>
                <w:rFonts w:ascii="Times New Roman" w:eastAsia="Times New Roman" w:hAnsi="Times New Roman" w:cs="Times New Roman"/>
                <w:sz w:val="24"/>
                <w:szCs w:val="24"/>
              </w:rPr>
              <w:t>Ministry of Finance.</w:t>
            </w: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4CC7FEEA" w14:textId="77777777" w:rsidR="004D7642" w:rsidRPr="003C2FE6" w:rsidRDefault="004D7642" w:rsidP="00406C63">
            <w:pPr>
              <w:spacing w:after="0" w:line="360" w:lineRule="auto"/>
              <w:ind w:right="-74"/>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F8B290E" w14:textId="36478306"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B2D3F5"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7A17A0"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E922C1"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4D7642" w:rsidRPr="003C2FE6" w14:paraId="7932BC6F" w14:textId="77777777" w:rsidTr="00096C70">
        <w:trPr>
          <w:trHeight w:val="548"/>
        </w:trPr>
        <w:tc>
          <w:tcPr>
            <w:tcW w:w="2561" w:type="dxa"/>
            <w:vMerge/>
            <w:tcBorders>
              <w:left w:val="single" w:sz="4" w:space="0" w:color="auto"/>
              <w:bottom w:val="single" w:sz="4" w:space="0" w:color="auto"/>
              <w:right w:val="single" w:sz="4" w:space="0" w:color="auto"/>
            </w:tcBorders>
            <w:shd w:val="clear" w:color="auto" w:fill="auto"/>
            <w:noWrap/>
            <w:vAlign w:val="bottom"/>
          </w:tcPr>
          <w:p w14:paraId="7C0A5BA0"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6A0D60"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638FE647" w14:textId="77777777" w:rsidR="004D7642" w:rsidRPr="003C2FE6" w:rsidRDefault="004D7642" w:rsidP="00406C63">
            <w:pPr>
              <w:spacing w:after="0" w:line="360" w:lineRule="auto"/>
              <w:ind w:right="-74"/>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8219CC"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245F14"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607668"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AB3C3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67252E9A" w14:textId="77777777" w:rsidTr="00096C70">
        <w:trPr>
          <w:trHeight w:val="300"/>
        </w:trPr>
        <w:tc>
          <w:tcPr>
            <w:tcW w:w="2561" w:type="dxa"/>
            <w:vMerge w:val="restart"/>
            <w:tcBorders>
              <w:top w:val="single" w:sz="4" w:space="0" w:color="auto"/>
              <w:left w:val="single" w:sz="4" w:space="0" w:color="auto"/>
              <w:right w:val="single" w:sz="4" w:space="0" w:color="auto"/>
            </w:tcBorders>
            <w:shd w:val="clear" w:color="auto" w:fill="auto"/>
            <w:noWrap/>
            <w:vAlign w:val="bottom"/>
          </w:tcPr>
          <w:p w14:paraId="2A73EB15" w14:textId="5569B297" w:rsidR="004D7642" w:rsidRPr="003C2FE6" w:rsidRDefault="00DA5659" w:rsidP="00406C63">
            <w:pPr>
              <w:spacing w:line="360" w:lineRule="auto"/>
              <w:jc w:val="both"/>
              <w:rPr>
                <w:rFonts w:ascii="Times New Roman" w:hAnsi="Times New Roman" w:cs="Times New Roman"/>
                <w:b/>
                <w:sz w:val="24"/>
                <w:szCs w:val="24"/>
              </w:rPr>
            </w:pPr>
            <w:r w:rsidRPr="003C2FE6">
              <w:rPr>
                <w:rFonts w:ascii="Times New Roman" w:hAnsi="Times New Roman" w:cs="Times New Roman"/>
                <w:b/>
                <w:sz w:val="24"/>
                <w:szCs w:val="24"/>
              </w:rPr>
              <w:lastRenderedPageBreak/>
              <w:t xml:space="preserve">IMPROVEMENT ON THE PUBLIC SERVICE BUREAUCRATIC </w:t>
            </w:r>
            <w:r w:rsidR="004D7642" w:rsidRPr="003C2FE6">
              <w:rPr>
                <w:rFonts w:ascii="Times New Roman" w:hAnsi="Times New Roman" w:cs="Times New Roman"/>
                <w:b/>
                <w:sz w:val="24"/>
                <w:szCs w:val="24"/>
              </w:rPr>
              <w:t>PROCESS  (</w:t>
            </w:r>
            <w:r w:rsidRPr="003C2FE6">
              <w:rPr>
                <w:rFonts w:ascii="Times New Roman" w:hAnsi="Times New Roman" w:cs="Times New Roman"/>
                <w:b/>
                <w:sz w:val="24"/>
                <w:szCs w:val="24"/>
              </w:rPr>
              <w:t>IBP</w:t>
            </w:r>
            <w:r w:rsidR="004D7642" w:rsidRPr="003C2FE6">
              <w:rPr>
                <w:rFonts w:ascii="Times New Roman" w:hAnsi="Times New Roman" w:cs="Times New Roman"/>
                <w:b/>
                <w:sz w:val="24"/>
                <w:szCs w:val="24"/>
              </w:rPr>
              <w:t>)</w:t>
            </w:r>
          </w:p>
          <w:p w14:paraId="3C0E48B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 </w:t>
            </w: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0958C6"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has improved the effectiveness and efficiency of public sector process in general</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9F5CC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CB7F923"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DDBDA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C1CAD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8FA11F"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3BB1F170"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1879AC07"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C95978"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IFMIS has improved recording and process of government financial transaction thus allowing prompt and efficient access to reliable financial data </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7A0AA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F7ECD5"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456F63"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CEF1CB"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1EE7DE"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13FD0EF0"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34881B99" w14:textId="77777777" w:rsidR="004D7642" w:rsidRPr="003C2FE6" w:rsidRDefault="004D7642" w:rsidP="00406C63">
            <w:pPr>
              <w:spacing w:after="0" w:line="360" w:lineRule="auto"/>
              <w:jc w:val="both"/>
              <w:rPr>
                <w:rFonts w:ascii="Times New Roman" w:eastAsia="Times New Roman" w:hAnsi="Times New Roman" w:cs="Times New Roman"/>
                <w:b/>
                <w:bCs/>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497821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has significantly improved the time it takes to carry out a transaction thus bringing efficiency.</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6781F5"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F14B4D"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E2A4C2"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D793DF"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50B358"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4D7642" w:rsidRPr="003C2FE6" w14:paraId="0E458DAA" w14:textId="77777777" w:rsidTr="00096C70">
        <w:trPr>
          <w:trHeight w:val="333"/>
        </w:trPr>
        <w:tc>
          <w:tcPr>
            <w:tcW w:w="2561" w:type="dxa"/>
            <w:vMerge/>
            <w:tcBorders>
              <w:left w:val="single" w:sz="4" w:space="0" w:color="auto"/>
              <w:bottom w:val="single" w:sz="4" w:space="0" w:color="auto"/>
              <w:right w:val="single" w:sz="4" w:space="0" w:color="auto"/>
            </w:tcBorders>
            <w:shd w:val="clear" w:color="auto" w:fill="auto"/>
            <w:noWrap/>
            <w:vAlign w:val="bottom"/>
          </w:tcPr>
          <w:p w14:paraId="6E32CA1A"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803B23" w14:textId="5AF74451" w:rsidR="004D7642" w:rsidRPr="003C2FE6" w:rsidRDefault="004D7642" w:rsidP="00406C63">
            <w:pPr>
              <w:tabs>
                <w:tab w:val="left" w:pos="4662"/>
              </w:tabs>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has helped reduce the time it takes to serve citizens and stakeholders this eliminating ques in all departments</w:t>
            </w:r>
            <w:r w:rsidR="00997E0D" w:rsidRPr="003C2FE6">
              <w:rPr>
                <w:rFonts w:ascii="Times New Roman" w:eastAsia="Times New Roman" w:hAnsi="Times New Roman" w:cs="Times New Roman"/>
                <w:sz w:val="24"/>
                <w:szCs w:val="24"/>
              </w:rPr>
              <w:t xml:space="preserve"> of the Ministry</w:t>
            </w:r>
            <w:r w:rsidRPr="003C2FE6">
              <w:rPr>
                <w:rFonts w:ascii="Times New Roman" w:eastAsia="Times New Roman" w:hAnsi="Times New Roman" w:cs="Times New Roman"/>
                <w:sz w:val="24"/>
                <w:szCs w:val="24"/>
              </w:rPr>
              <w:t>.</w:t>
            </w: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2B697293" w14:textId="77777777" w:rsidR="004D7642" w:rsidRPr="003C2FE6" w:rsidRDefault="004D7642" w:rsidP="00406C63">
            <w:pPr>
              <w:tabs>
                <w:tab w:val="left" w:pos="4662"/>
              </w:tabs>
              <w:spacing w:after="0" w:line="360" w:lineRule="auto"/>
              <w:jc w:val="both"/>
              <w:rPr>
                <w:rFonts w:ascii="Times New Roman" w:eastAsia="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5D487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B1FFFC"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7B61899"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DA8C4F"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p>
        </w:tc>
      </w:tr>
      <w:tr w:rsidR="00951A0C" w:rsidRPr="003C2FE6" w14:paraId="0AA9F85A" w14:textId="77777777" w:rsidTr="00096C70">
        <w:trPr>
          <w:trHeight w:val="300"/>
        </w:trPr>
        <w:tc>
          <w:tcPr>
            <w:tcW w:w="2561" w:type="dxa"/>
            <w:vMerge w:val="restart"/>
            <w:tcBorders>
              <w:top w:val="single" w:sz="4" w:space="0" w:color="auto"/>
              <w:left w:val="single" w:sz="4" w:space="0" w:color="auto"/>
              <w:right w:val="single" w:sz="4" w:space="0" w:color="auto"/>
            </w:tcBorders>
            <w:shd w:val="clear" w:color="auto" w:fill="auto"/>
            <w:noWrap/>
            <w:vAlign w:val="bottom"/>
          </w:tcPr>
          <w:p w14:paraId="1D5879DE"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47FB95"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assist management in ensuring accountability for the deployment and use of public resources.</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8B7D56"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542FE5"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BE5482"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BCE3DB"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7E204D"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r>
      <w:tr w:rsidR="00951A0C" w:rsidRPr="003C2FE6" w14:paraId="09F9532C"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35A94806" w14:textId="77777777" w:rsidR="004D7642" w:rsidRPr="003C2FE6" w:rsidRDefault="004D7642" w:rsidP="00406C63">
            <w:pPr>
              <w:spacing w:after="0" w:line="360" w:lineRule="auto"/>
              <w:jc w:val="both"/>
              <w:rPr>
                <w:rFonts w:ascii="Times New Roman" w:eastAsia="Times New Roman" w:hAnsi="Times New Roman" w:cs="Times New Roman"/>
                <w:b/>
                <w:bCs/>
                <w:strike/>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3CD1EA" w14:textId="409CA506"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IFMIS aims at improving the quality and </w:t>
            </w:r>
            <w:r w:rsidR="00146CC4" w:rsidRPr="003C2FE6">
              <w:rPr>
                <w:rFonts w:ascii="Times New Roman" w:eastAsia="Times New Roman" w:hAnsi="Times New Roman" w:cs="Times New Roman"/>
                <w:sz w:val="24"/>
                <w:szCs w:val="24"/>
              </w:rPr>
              <w:t>availability</w:t>
            </w:r>
            <w:r w:rsidRPr="003C2FE6">
              <w:rPr>
                <w:rFonts w:ascii="Times New Roman" w:eastAsia="Times New Roman" w:hAnsi="Times New Roman" w:cs="Times New Roman"/>
                <w:sz w:val="24"/>
                <w:szCs w:val="24"/>
              </w:rPr>
              <w:t xml:space="preserve"> of information necessary at various states of public financial management such as budgeting, treasury management, accounting and auditing.</w:t>
            </w: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4DDFA4"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889640E" w14:textId="2849E79F"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D03FE2"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2F8FEE"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CB1543D"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r>
      <w:tr w:rsidR="00951A0C" w:rsidRPr="003C2FE6" w14:paraId="70D87EDB"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3CF87C80"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CD1936"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Disclose meaningful and provide a full picture of their financial activity to the public.</w:t>
            </w: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0E4CF6E0"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A7A314"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27F67A"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2799B5"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40AA77"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r>
      <w:tr w:rsidR="00951A0C" w:rsidRPr="003C2FE6" w14:paraId="7BC1BBDA"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3C87796A"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49BA0A"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IFMIS assist management in ensuring accountability for the deployment and use of public resources and in improving the effectiveness and efficiency of public expenditure programme.</w:t>
            </w: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0B72E601"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EE7C12"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1A91DC"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5A7E2A"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5A6D18C"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r>
      <w:tr w:rsidR="00951A0C" w:rsidRPr="003C2FE6" w14:paraId="40101C4A" w14:textId="77777777" w:rsidTr="00096C70">
        <w:trPr>
          <w:trHeight w:val="300"/>
        </w:trPr>
        <w:tc>
          <w:tcPr>
            <w:tcW w:w="2561" w:type="dxa"/>
            <w:vMerge/>
            <w:tcBorders>
              <w:left w:val="single" w:sz="4" w:space="0" w:color="auto"/>
              <w:right w:val="single" w:sz="4" w:space="0" w:color="auto"/>
            </w:tcBorders>
            <w:shd w:val="clear" w:color="auto" w:fill="auto"/>
            <w:noWrap/>
            <w:vAlign w:val="bottom"/>
          </w:tcPr>
          <w:p w14:paraId="52508BC9"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0F85F1" w14:textId="77777777" w:rsidR="004D7642" w:rsidRPr="003C2FE6" w:rsidRDefault="004D7642" w:rsidP="00406C63">
            <w:pPr>
              <w:spacing w:after="0" w:line="360" w:lineRule="auto"/>
              <w:jc w:val="both"/>
              <w:rPr>
                <w:rFonts w:ascii="Times New Roman" w:eastAsia="Times New Roman" w:hAnsi="Times New Roman" w:cs="Times New Roman"/>
                <w:sz w:val="24"/>
                <w:szCs w:val="24"/>
              </w:rPr>
            </w:pPr>
            <w:r w:rsidRPr="003C2FE6">
              <w:rPr>
                <w:rFonts w:ascii="Times New Roman" w:eastAsia="Times New Roman" w:hAnsi="Times New Roman" w:cs="Times New Roman"/>
                <w:sz w:val="24"/>
                <w:szCs w:val="24"/>
              </w:rPr>
              <w:t xml:space="preserve">By tracking financial events through an automated financial system, management is able to excise improved control over </w:t>
            </w:r>
            <w:r w:rsidRPr="003C2FE6">
              <w:rPr>
                <w:rFonts w:ascii="Times New Roman" w:eastAsia="Times New Roman" w:hAnsi="Times New Roman" w:cs="Times New Roman"/>
                <w:sz w:val="24"/>
                <w:szCs w:val="24"/>
              </w:rPr>
              <w:lastRenderedPageBreak/>
              <w:t>expenditure and to improve transparency and accountability.</w:t>
            </w: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29926C48"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50D833"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8318C2"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59AA9C"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7F2FE3B"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r>
      <w:tr w:rsidR="004D7642" w:rsidRPr="003C2FE6" w14:paraId="76FFD4B8" w14:textId="77777777" w:rsidTr="00096C70">
        <w:trPr>
          <w:trHeight w:val="647"/>
        </w:trPr>
        <w:tc>
          <w:tcPr>
            <w:tcW w:w="2561" w:type="dxa"/>
            <w:vMerge/>
            <w:tcBorders>
              <w:left w:val="single" w:sz="4" w:space="0" w:color="auto"/>
              <w:bottom w:val="single" w:sz="4" w:space="0" w:color="auto"/>
              <w:right w:val="single" w:sz="4" w:space="0" w:color="auto"/>
            </w:tcBorders>
            <w:shd w:val="clear" w:color="auto" w:fill="auto"/>
            <w:noWrap/>
            <w:vAlign w:val="bottom"/>
          </w:tcPr>
          <w:p w14:paraId="451A0A4A"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6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0996B2"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71E6EE06"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45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3464155"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453C1B"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1FDD07"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c>
          <w:tcPr>
            <w:tcW w:w="3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6F5440" w14:textId="77777777" w:rsidR="004D7642" w:rsidRPr="003C2FE6" w:rsidRDefault="004D7642" w:rsidP="00406C63">
            <w:pPr>
              <w:spacing w:after="0" w:line="360" w:lineRule="auto"/>
              <w:jc w:val="both"/>
              <w:rPr>
                <w:rFonts w:ascii="Times New Roman" w:eastAsia="Times New Roman" w:hAnsi="Times New Roman" w:cs="Times New Roman"/>
                <w:strike/>
                <w:sz w:val="24"/>
                <w:szCs w:val="24"/>
              </w:rPr>
            </w:pPr>
          </w:p>
        </w:tc>
      </w:tr>
    </w:tbl>
    <w:p w14:paraId="4F907CE5" w14:textId="77777777" w:rsidR="004D7642" w:rsidRPr="003C2FE6" w:rsidRDefault="004D7642" w:rsidP="00406C63">
      <w:pPr>
        <w:spacing w:after="200" w:line="360" w:lineRule="auto"/>
        <w:jc w:val="both"/>
        <w:rPr>
          <w:rFonts w:ascii="Times New Roman" w:eastAsia="Times New Roman" w:hAnsi="Times New Roman" w:cs="Times New Roman"/>
          <w:b/>
          <w:sz w:val="24"/>
          <w:szCs w:val="24"/>
        </w:rPr>
      </w:pPr>
    </w:p>
    <w:p w14:paraId="75144650" w14:textId="77777777" w:rsidR="008D7789" w:rsidRPr="003C2FE6" w:rsidRDefault="008D7789" w:rsidP="00406C63">
      <w:pPr>
        <w:spacing w:after="200" w:line="360" w:lineRule="auto"/>
        <w:jc w:val="both"/>
        <w:rPr>
          <w:rFonts w:ascii="Times New Roman" w:eastAsia="Times New Roman" w:hAnsi="Times New Roman" w:cs="Times New Roman"/>
          <w:b/>
          <w:sz w:val="24"/>
          <w:szCs w:val="24"/>
        </w:rPr>
      </w:pPr>
    </w:p>
    <w:p w14:paraId="25DA6533" w14:textId="77777777" w:rsidR="00475500" w:rsidRPr="003C2FE6" w:rsidRDefault="00475500" w:rsidP="00406C63">
      <w:pPr>
        <w:spacing w:after="200" w:line="360" w:lineRule="auto"/>
        <w:jc w:val="both"/>
        <w:rPr>
          <w:rFonts w:ascii="Times New Roman" w:eastAsia="Times New Roman" w:hAnsi="Times New Roman" w:cs="Times New Roman"/>
          <w:b/>
          <w:sz w:val="24"/>
          <w:szCs w:val="24"/>
        </w:rPr>
      </w:pPr>
    </w:p>
    <w:p w14:paraId="6D1EDED8" w14:textId="77777777" w:rsidR="00C306F7" w:rsidRPr="003C2FE6" w:rsidRDefault="00C306F7" w:rsidP="00B32C60">
      <w:pPr>
        <w:spacing w:after="200" w:line="360" w:lineRule="auto"/>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br w:type="page"/>
      </w:r>
    </w:p>
    <w:p w14:paraId="58EB59EC" w14:textId="257ACB7A" w:rsidR="008D7789" w:rsidRPr="003C2FE6" w:rsidRDefault="00F55EB0" w:rsidP="00406C63">
      <w:pPr>
        <w:pStyle w:val="Heading2"/>
        <w:spacing w:line="360" w:lineRule="auto"/>
        <w:rPr>
          <w:rFonts w:ascii="Times New Roman" w:hAnsi="Times New Roman" w:cs="Times New Roman"/>
          <w:color w:val="auto"/>
          <w:sz w:val="24"/>
          <w:szCs w:val="24"/>
        </w:rPr>
      </w:pPr>
      <w:bookmarkStart w:id="134" w:name="_Toc535916931"/>
      <w:r>
        <w:rPr>
          <w:rFonts w:ascii="Times New Roman" w:hAnsi="Times New Roman" w:cs="Times New Roman"/>
          <w:color w:val="auto"/>
          <w:sz w:val="24"/>
          <w:szCs w:val="24"/>
        </w:rPr>
        <w:lastRenderedPageBreak/>
        <w:t>APPENDIX B</w:t>
      </w:r>
      <w:r w:rsidR="00634559" w:rsidRPr="003C2FE6">
        <w:rPr>
          <w:rFonts w:ascii="Times New Roman" w:hAnsi="Times New Roman" w:cs="Times New Roman"/>
          <w:color w:val="auto"/>
          <w:sz w:val="24"/>
          <w:szCs w:val="24"/>
        </w:rPr>
        <w:t>: TIME LINE</w:t>
      </w:r>
      <w:bookmarkEnd w:id="134"/>
      <w:r w:rsidR="00634559" w:rsidRPr="003C2FE6">
        <w:rPr>
          <w:rFonts w:ascii="Times New Roman" w:hAnsi="Times New Roman" w:cs="Times New Roman"/>
          <w:color w:val="auto"/>
          <w:sz w:val="24"/>
          <w:szCs w:val="24"/>
        </w:rPr>
        <w:t xml:space="preserve">  </w:t>
      </w:r>
    </w:p>
    <w:tbl>
      <w:tblPr>
        <w:tblW w:w="9540" w:type="dxa"/>
        <w:tblInd w:w="108" w:type="dxa"/>
        <w:tblCellMar>
          <w:left w:w="10" w:type="dxa"/>
          <w:right w:w="10" w:type="dxa"/>
        </w:tblCellMar>
        <w:tblLook w:val="04A0" w:firstRow="1" w:lastRow="0" w:firstColumn="1" w:lastColumn="0" w:noHBand="0" w:noVBand="1"/>
      </w:tblPr>
      <w:tblGrid>
        <w:gridCol w:w="685"/>
        <w:gridCol w:w="2005"/>
        <w:gridCol w:w="712"/>
        <w:gridCol w:w="501"/>
        <w:gridCol w:w="1190"/>
        <w:gridCol w:w="1383"/>
        <w:gridCol w:w="1378"/>
        <w:gridCol w:w="1686"/>
      </w:tblGrid>
      <w:tr w:rsidR="00951A0C" w:rsidRPr="003C2FE6" w14:paraId="11AD62F9" w14:textId="77777777" w:rsidTr="00E960A1">
        <w:tc>
          <w:tcPr>
            <w:tcW w:w="6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E5A898" w14:textId="77777777" w:rsidR="008D7789" w:rsidRPr="003C2FE6" w:rsidRDefault="008D7789" w:rsidP="00406C63">
            <w:pPr>
              <w:spacing w:after="200" w:line="360" w:lineRule="auto"/>
              <w:jc w:val="both"/>
              <w:rPr>
                <w:rFonts w:ascii="Times New Roman" w:eastAsia="Times New Roman" w:hAnsi="Times New Roman" w:cs="Times New Roman"/>
                <w:b/>
                <w:sz w:val="24"/>
                <w:szCs w:val="24"/>
              </w:rPr>
            </w:pPr>
          </w:p>
          <w:p w14:paraId="2081C4B5"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b/>
                <w:sz w:val="24"/>
                <w:szCs w:val="24"/>
              </w:rPr>
              <w:t>S/N</w:t>
            </w:r>
          </w:p>
        </w:tc>
        <w:tc>
          <w:tcPr>
            <w:tcW w:w="20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642667" w14:textId="77777777" w:rsidR="008D7789" w:rsidRPr="003C2FE6" w:rsidRDefault="008D7789" w:rsidP="00406C63">
            <w:pPr>
              <w:spacing w:after="200" w:line="360" w:lineRule="auto"/>
              <w:jc w:val="both"/>
              <w:rPr>
                <w:rFonts w:ascii="Times New Roman" w:eastAsia="Times New Roman" w:hAnsi="Times New Roman" w:cs="Times New Roman"/>
                <w:b/>
                <w:sz w:val="24"/>
                <w:szCs w:val="24"/>
              </w:rPr>
            </w:pPr>
          </w:p>
          <w:p w14:paraId="7621FE4E"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b/>
                <w:sz w:val="24"/>
                <w:szCs w:val="24"/>
              </w:rPr>
              <w:t>ACTIVITY PLAN</w:t>
            </w:r>
          </w:p>
        </w:tc>
        <w:tc>
          <w:tcPr>
            <w:tcW w:w="122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125DBB8" w14:textId="77777777" w:rsidR="008D7789" w:rsidRPr="003C2FE6" w:rsidRDefault="008D7789" w:rsidP="00406C63">
            <w:pPr>
              <w:spacing w:after="200" w:line="360" w:lineRule="auto"/>
              <w:jc w:val="both"/>
              <w:rPr>
                <w:rFonts w:ascii="Times New Roman" w:eastAsia="Times New Roman" w:hAnsi="Times New Roman" w:cs="Times New Roman"/>
                <w:b/>
                <w:sz w:val="24"/>
                <w:szCs w:val="24"/>
              </w:rPr>
            </w:pPr>
          </w:p>
          <w:p w14:paraId="746ACC2D" w14:textId="77777777" w:rsidR="008D7789" w:rsidRPr="003C2FE6" w:rsidRDefault="00634559" w:rsidP="00406C63">
            <w:pPr>
              <w:spacing w:after="200" w:line="360" w:lineRule="auto"/>
              <w:jc w:val="both"/>
              <w:rPr>
                <w:rFonts w:ascii="Times New Roman" w:eastAsia="Times New Roman" w:hAnsi="Times New Roman" w:cs="Times New Roman"/>
                <w:b/>
                <w:sz w:val="24"/>
                <w:szCs w:val="24"/>
              </w:rPr>
            </w:pPr>
            <w:r w:rsidRPr="003C2FE6">
              <w:rPr>
                <w:rFonts w:ascii="Times New Roman" w:eastAsia="Times New Roman" w:hAnsi="Times New Roman" w:cs="Times New Roman"/>
                <w:b/>
                <w:sz w:val="24"/>
                <w:szCs w:val="24"/>
              </w:rPr>
              <w:t>15</w:t>
            </w:r>
            <w:r w:rsidRPr="003C2FE6">
              <w:rPr>
                <w:rFonts w:ascii="Times New Roman" w:eastAsia="Times New Roman" w:hAnsi="Times New Roman" w:cs="Times New Roman"/>
                <w:b/>
                <w:sz w:val="24"/>
                <w:szCs w:val="24"/>
                <w:vertAlign w:val="superscript"/>
              </w:rPr>
              <w:t>th</w:t>
            </w:r>
            <w:r w:rsidRPr="003C2FE6">
              <w:rPr>
                <w:rFonts w:ascii="Times New Roman" w:eastAsia="Times New Roman" w:hAnsi="Times New Roman" w:cs="Times New Roman"/>
                <w:b/>
                <w:sz w:val="24"/>
                <w:szCs w:val="24"/>
              </w:rPr>
              <w:t xml:space="preserve">  Nov 2017 – 15</w:t>
            </w:r>
            <w:r w:rsidRPr="003C2FE6">
              <w:rPr>
                <w:rFonts w:ascii="Times New Roman" w:eastAsia="Times New Roman" w:hAnsi="Times New Roman" w:cs="Times New Roman"/>
                <w:b/>
                <w:sz w:val="24"/>
                <w:szCs w:val="24"/>
                <w:vertAlign w:val="superscript"/>
              </w:rPr>
              <w:t>th</w:t>
            </w:r>
            <w:r w:rsidRPr="003C2FE6">
              <w:rPr>
                <w:rFonts w:ascii="Times New Roman" w:eastAsia="Times New Roman" w:hAnsi="Times New Roman" w:cs="Times New Roman"/>
                <w:b/>
                <w:sz w:val="24"/>
                <w:szCs w:val="24"/>
              </w:rPr>
              <w:t xml:space="preserve"> Dec 2017</w:t>
            </w:r>
          </w:p>
          <w:p w14:paraId="4027CC3D" w14:textId="77777777" w:rsidR="008D7789" w:rsidRPr="003C2FE6" w:rsidRDefault="008D7789" w:rsidP="00406C63">
            <w:pPr>
              <w:spacing w:after="200" w:line="360" w:lineRule="auto"/>
              <w:jc w:val="both"/>
              <w:rPr>
                <w:rFonts w:ascii="Times New Roman" w:hAnsi="Times New Roman" w:cs="Times New Roman"/>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1D31D98" w14:textId="77777777" w:rsidR="008D7789" w:rsidRPr="003C2FE6" w:rsidRDefault="008D7789" w:rsidP="00406C63">
            <w:pPr>
              <w:spacing w:after="200" w:line="360" w:lineRule="auto"/>
              <w:jc w:val="both"/>
              <w:rPr>
                <w:rFonts w:ascii="Times New Roman" w:eastAsia="Times New Roman" w:hAnsi="Times New Roman" w:cs="Times New Roman"/>
                <w:b/>
                <w:sz w:val="24"/>
                <w:szCs w:val="24"/>
              </w:rPr>
            </w:pPr>
          </w:p>
          <w:p w14:paraId="2B233D77" w14:textId="4A3A7C5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b/>
                <w:sz w:val="24"/>
                <w:szCs w:val="24"/>
              </w:rPr>
              <w:t>18</w:t>
            </w:r>
            <w:r w:rsidRPr="003C2FE6">
              <w:rPr>
                <w:rFonts w:ascii="Times New Roman" w:eastAsia="Times New Roman" w:hAnsi="Times New Roman" w:cs="Times New Roman"/>
                <w:b/>
                <w:sz w:val="24"/>
                <w:szCs w:val="24"/>
                <w:vertAlign w:val="superscript"/>
              </w:rPr>
              <w:t>th</w:t>
            </w:r>
            <w:r w:rsidRPr="003C2FE6">
              <w:rPr>
                <w:rFonts w:ascii="Times New Roman" w:eastAsia="Times New Roman" w:hAnsi="Times New Roman" w:cs="Times New Roman"/>
                <w:b/>
                <w:sz w:val="24"/>
                <w:szCs w:val="24"/>
              </w:rPr>
              <w:t xml:space="preserve"> Dec 2017 – 10</w:t>
            </w:r>
            <w:r w:rsidRPr="003C2FE6">
              <w:rPr>
                <w:rFonts w:ascii="Times New Roman" w:eastAsia="Times New Roman" w:hAnsi="Times New Roman" w:cs="Times New Roman"/>
                <w:b/>
                <w:sz w:val="24"/>
                <w:szCs w:val="24"/>
                <w:vertAlign w:val="superscript"/>
              </w:rPr>
              <w:t>th</w:t>
            </w:r>
            <w:r w:rsidRPr="003C2FE6">
              <w:rPr>
                <w:rFonts w:ascii="Times New Roman" w:eastAsia="Times New Roman" w:hAnsi="Times New Roman" w:cs="Times New Roman"/>
                <w:b/>
                <w:sz w:val="24"/>
                <w:szCs w:val="24"/>
              </w:rPr>
              <w:t xml:space="preserve">  </w:t>
            </w:r>
            <w:r w:rsidR="00FC7D7C" w:rsidRPr="003C2FE6">
              <w:rPr>
                <w:rFonts w:ascii="Times New Roman" w:eastAsia="Times New Roman" w:hAnsi="Times New Roman" w:cs="Times New Roman"/>
                <w:b/>
                <w:sz w:val="24"/>
                <w:szCs w:val="24"/>
              </w:rPr>
              <w:t xml:space="preserve">February </w:t>
            </w:r>
            <w:r w:rsidRPr="003C2FE6">
              <w:rPr>
                <w:rFonts w:ascii="Times New Roman" w:eastAsia="Times New Roman" w:hAnsi="Times New Roman" w:cs="Times New Roman"/>
                <w:b/>
                <w:sz w:val="24"/>
                <w:szCs w:val="24"/>
              </w:rPr>
              <w:t xml:space="preserve"> 2018</w:t>
            </w:r>
          </w:p>
        </w:tc>
        <w:tc>
          <w:tcPr>
            <w:tcW w:w="13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F9D1A1" w14:textId="77777777" w:rsidR="008D7789" w:rsidRPr="003C2FE6" w:rsidRDefault="008D7789" w:rsidP="00406C63">
            <w:pPr>
              <w:spacing w:after="200" w:line="360" w:lineRule="auto"/>
              <w:jc w:val="both"/>
              <w:rPr>
                <w:rFonts w:ascii="Times New Roman" w:eastAsia="Times New Roman" w:hAnsi="Times New Roman" w:cs="Times New Roman"/>
                <w:b/>
                <w:sz w:val="24"/>
                <w:szCs w:val="24"/>
              </w:rPr>
            </w:pPr>
          </w:p>
          <w:p w14:paraId="67EBC755" w14:textId="3777BB16"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b/>
                <w:sz w:val="24"/>
                <w:szCs w:val="24"/>
              </w:rPr>
              <w:t>14</w:t>
            </w:r>
            <w:r w:rsidRPr="003C2FE6">
              <w:rPr>
                <w:rFonts w:ascii="Times New Roman" w:eastAsia="Times New Roman" w:hAnsi="Times New Roman" w:cs="Times New Roman"/>
                <w:b/>
                <w:sz w:val="24"/>
                <w:szCs w:val="24"/>
                <w:vertAlign w:val="superscript"/>
              </w:rPr>
              <w:t>th</w:t>
            </w:r>
            <w:r w:rsidRPr="003C2FE6">
              <w:rPr>
                <w:rFonts w:ascii="Times New Roman" w:eastAsia="Times New Roman" w:hAnsi="Times New Roman" w:cs="Times New Roman"/>
                <w:b/>
                <w:sz w:val="24"/>
                <w:szCs w:val="24"/>
              </w:rPr>
              <w:t xml:space="preserve"> Jan 2018 – 12</w:t>
            </w:r>
            <w:r w:rsidRPr="003C2FE6">
              <w:rPr>
                <w:rFonts w:ascii="Times New Roman" w:eastAsia="Times New Roman" w:hAnsi="Times New Roman" w:cs="Times New Roman"/>
                <w:b/>
                <w:sz w:val="24"/>
                <w:szCs w:val="24"/>
                <w:vertAlign w:val="superscript"/>
              </w:rPr>
              <w:t>th</w:t>
            </w:r>
            <w:r w:rsidRPr="003C2FE6">
              <w:rPr>
                <w:rFonts w:ascii="Times New Roman" w:eastAsia="Times New Roman" w:hAnsi="Times New Roman" w:cs="Times New Roman"/>
                <w:b/>
                <w:sz w:val="24"/>
                <w:szCs w:val="24"/>
              </w:rPr>
              <w:t xml:space="preserve"> </w:t>
            </w:r>
            <w:r w:rsidR="00FC7D7C" w:rsidRPr="003C2FE6">
              <w:rPr>
                <w:rFonts w:ascii="Times New Roman" w:eastAsia="Times New Roman" w:hAnsi="Times New Roman" w:cs="Times New Roman"/>
                <w:b/>
                <w:sz w:val="24"/>
                <w:szCs w:val="24"/>
              </w:rPr>
              <w:t xml:space="preserve">April </w:t>
            </w:r>
            <w:r w:rsidRPr="003C2FE6">
              <w:rPr>
                <w:rFonts w:ascii="Times New Roman" w:eastAsia="Times New Roman" w:hAnsi="Times New Roman" w:cs="Times New Roman"/>
                <w:b/>
                <w:sz w:val="24"/>
                <w:szCs w:val="24"/>
              </w:rPr>
              <w:t xml:space="preserve">, 2018          </w:t>
            </w:r>
          </w:p>
        </w:tc>
        <w:tc>
          <w:tcPr>
            <w:tcW w:w="1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B4AEA69" w14:textId="77777777" w:rsidR="008D7789" w:rsidRPr="003C2FE6" w:rsidRDefault="008D7789" w:rsidP="00406C63">
            <w:pPr>
              <w:spacing w:after="200" w:line="360" w:lineRule="auto"/>
              <w:jc w:val="both"/>
              <w:rPr>
                <w:rFonts w:ascii="Times New Roman" w:eastAsia="Times New Roman" w:hAnsi="Times New Roman" w:cs="Times New Roman"/>
                <w:b/>
                <w:sz w:val="24"/>
                <w:szCs w:val="24"/>
              </w:rPr>
            </w:pPr>
          </w:p>
          <w:p w14:paraId="640FA984" w14:textId="6A6FADA8"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b/>
                <w:sz w:val="24"/>
                <w:szCs w:val="24"/>
              </w:rPr>
              <w:t>16</w:t>
            </w:r>
            <w:r w:rsidRPr="003C2FE6">
              <w:rPr>
                <w:rFonts w:ascii="Times New Roman" w:eastAsia="Times New Roman" w:hAnsi="Times New Roman" w:cs="Times New Roman"/>
                <w:b/>
                <w:sz w:val="24"/>
                <w:szCs w:val="24"/>
                <w:vertAlign w:val="superscript"/>
              </w:rPr>
              <w:t>th</w:t>
            </w:r>
            <w:r w:rsidRPr="003C2FE6">
              <w:rPr>
                <w:rFonts w:ascii="Times New Roman" w:eastAsia="Times New Roman" w:hAnsi="Times New Roman" w:cs="Times New Roman"/>
                <w:b/>
                <w:sz w:val="24"/>
                <w:szCs w:val="24"/>
              </w:rPr>
              <w:t xml:space="preserve"> Feb 2018 – 10</w:t>
            </w:r>
            <w:r w:rsidRPr="003C2FE6">
              <w:rPr>
                <w:rFonts w:ascii="Times New Roman" w:eastAsia="Times New Roman" w:hAnsi="Times New Roman" w:cs="Times New Roman"/>
                <w:b/>
                <w:sz w:val="24"/>
                <w:szCs w:val="24"/>
                <w:vertAlign w:val="superscript"/>
              </w:rPr>
              <w:t>th</w:t>
            </w:r>
            <w:r w:rsidRPr="003C2FE6">
              <w:rPr>
                <w:rFonts w:ascii="Times New Roman" w:eastAsia="Times New Roman" w:hAnsi="Times New Roman" w:cs="Times New Roman"/>
                <w:b/>
                <w:sz w:val="24"/>
                <w:szCs w:val="24"/>
              </w:rPr>
              <w:t xml:space="preserve"> </w:t>
            </w:r>
            <w:r w:rsidR="00FC7D7C" w:rsidRPr="003C2FE6">
              <w:rPr>
                <w:rFonts w:ascii="Times New Roman" w:eastAsia="Times New Roman" w:hAnsi="Times New Roman" w:cs="Times New Roman"/>
                <w:b/>
                <w:sz w:val="24"/>
                <w:szCs w:val="24"/>
              </w:rPr>
              <w:t xml:space="preserve">June </w:t>
            </w:r>
            <w:r w:rsidRPr="003C2FE6">
              <w:rPr>
                <w:rFonts w:ascii="Times New Roman" w:eastAsia="Times New Roman" w:hAnsi="Times New Roman" w:cs="Times New Roman"/>
                <w:b/>
                <w:sz w:val="24"/>
                <w:szCs w:val="24"/>
              </w:rPr>
              <w:t xml:space="preserve"> 201</w:t>
            </w:r>
            <w:r w:rsidR="00FC7D7C" w:rsidRPr="003C2FE6">
              <w:rPr>
                <w:rFonts w:ascii="Times New Roman" w:eastAsia="Times New Roman" w:hAnsi="Times New Roman" w:cs="Times New Roman"/>
                <w:b/>
                <w:sz w:val="24"/>
                <w:szCs w:val="24"/>
              </w:rPr>
              <w:t>8</w:t>
            </w:r>
          </w:p>
        </w:tc>
        <w:tc>
          <w:tcPr>
            <w:tcW w:w="1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E711F5" w14:textId="77777777" w:rsidR="008D7789" w:rsidRPr="003C2FE6" w:rsidRDefault="008D7789" w:rsidP="00406C63">
            <w:pPr>
              <w:spacing w:after="200" w:line="360" w:lineRule="auto"/>
              <w:jc w:val="both"/>
              <w:rPr>
                <w:rFonts w:ascii="Times New Roman" w:eastAsia="Times New Roman" w:hAnsi="Times New Roman" w:cs="Times New Roman"/>
                <w:b/>
                <w:sz w:val="24"/>
                <w:szCs w:val="24"/>
              </w:rPr>
            </w:pPr>
          </w:p>
          <w:p w14:paraId="06A8B827" w14:textId="56982F58" w:rsidR="008D7789" w:rsidRPr="003C2FE6" w:rsidRDefault="00FC7D7C" w:rsidP="00F55EB0">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b/>
                <w:sz w:val="24"/>
                <w:szCs w:val="24"/>
              </w:rPr>
              <w:t>1</w:t>
            </w:r>
            <w:r w:rsidR="00F55EB0">
              <w:rPr>
                <w:rFonts w:ascii="Times New Roman" w:eastAsia="Times New Roman" w:hAnsi="Times New Roman" w:cs="Times New Roman"/>
                <w:b/>
                <w:sz w:val="24"/>
                <w:szCs w:val="24"/>
              </w:rPr>
              <w:t>7</w:t>
            </w:r>
            <w:r w:rsidR="00634559" w:rsidRPr="003C2FE6">
              <w:rPr>
                <w:rFonts w:ascii="Times New Roman" w:eastAsia="Times New Roman" w:hAnsi="Times New Roman" w:cs="Times New Roman"/>
                <w:b/>
                <w:sz w:val="24"/>
                <w:szCs w:val="24"/>
                <w:vertAlign w:val="superscript"/>
              </w:rPr>
              <w:t>th</w:t>
            </w:r>
            <w:r w:rsidR="00634559" w:rsidRPr="003C2FE6">
              <w:rPr>
                <w:rFonts w:ascii="Times New Roman" w:eastAsia="Times New Roman" w:hAnsi="Times New Roman" w:cs="Times New Roman"/>
                <w:b/>
                <w:sz w:val="24"/>
                <w:szCs w:val="24"/>
              </w:rPr>
              <w:t xml:space="preserve"> – </w:t>
            </w:r>
            <w:r w:rsidRPr="003C2FE6">
              <w:rPr>
                <w:rFonts w:ascii="Times New Roman" w:eastAsia="Times New Roman" w:hAnsi="Times New Roman" w:cs="Times New Roman"/>
                <w:b/>
                <w:sz w:val="24"/>
                <w:szCs w:val="24"/>
              </w:rPr>
              <w:t>2</w:t>
            </w:r>
            <w:r w:rsidR="00F55EB0">
              <w:rPr>
                <w:rFonts w:ascii="Times New Roman" w:eastAsia="Times New Roman" w:hAnsi="Times New Roman" w:cs="Times New Roman"/>
                <w:b/>
                <w:sz w:val="24"/>
                <w:szCs w:val="24"/>
              </w:rPr>
              <w:t>0</w:t>
            </w:r>
            <w:r w:rsidR="00634559" w:rsidRPr="003C2FE6">
              <w:rPr>
                <w:rFonts w:ascii="Times New Roman" w:eastAsia="Times New Roman" w:hAnsi="Times New Roman" w:cs="Times New Roman"/>
                <w:b/>
                <w:sz w:val="24"/>
                <w:szCs w:val="24"/>
                <w:vertAlign w:val="superscript"/>
              </w:rPr>
              <w:t>th</w:t>
            </w:r>
            <w:r w:rsidR="00634559" w:rsidRPr="003C2FE6">
              <w:rPr>
                <w:rFonts w:ascii="Times New Roman" w:eastAsia="Times New Roman" w:hAnsi="Times New Roman" w:cs="Times New Roman"/>
                <w:b/>
                <w:sz w:val="24"/>
                <w:szCs w:val="24"/>
              </w:rPr>
              <w:t xml:space="preserve"> </w:t>
            </w:r>
            <w:r w:rsidR="00F55EB0">
              <w:rPr>
                <w:rFonts w:ascii="Times New Roman" w:eastAsia="Times New Roman" w:hAnsi="Times New Roman" w:cs="Times New Roman"/>
                <w:b/>
                <w:sz w:val="24"/>
                <w:szCs w:val="24"/>
              </w:rPr>
              <w:t xml:space="preserve">September </w:t>
            </w:r>
            <w:r w:rsidRPr="003C2FE6">
              <w:rPr>
                <w:rFonts w:ascii="Times New Roman" w:eastAsia="Times New Roman" w:hAnsi="Times New Roman" w:cs="Times New Roman"/>
                <w:b/>
                <w:sz w:val="24"/>
                <w:szCs w:val="24"/>
              </w:rPr>
              <w:t xml:space="preserve"> </w:t>
            </w:r>
            <w:r w:rsidR="00634559" w:rsidRPr="003C2FE6">
              <w:rPr>
                <w:rFonts w:ascii="Times New Roman" w:eastAsia="Times New Roman" w:hAnsi="Times New Roman" w:cs="Times New Roman"/>
                <w:b/>
                <w:sz w:val="24"/>
                <w:szCs w:val="24"/>
              </w:rPr>
              <w:t>, 2018</w:t>
            </w:r>
          </w:p>
        </w:tc>
      </w:tr>
      <w:tr w:rsidR="00951A0C" w:rsidRPr="003C2FE6" w14:paraId="410EC41D" w14:textId="77777777" w:rsidTr="00E960A1">
        <w:tc>
          <w:tcPr>
            <w:tcW w:w="6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BAA3C7"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1</w:t>
            </w:r>
          </w:p>
        </w:tc>
        <w:tc>
          <w:tcPr>
            <w:tcW w:w="20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29E168"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 xml:space="preserve">Proposal Development process  </w:t>
            </w:r>
          </w:p>
        </w:tc>
        <w:tc>
          <w:tcPr>
            <w:tcW w:w="720"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14:paraId="63B943FF"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506"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14:paraId="55727915"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39C069A"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B611F8"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DC30A1"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429304"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r>
      <w:tr w:rsidR="00951A0C" w:rsidRPr="003C2FE6" w14:paraId="76A0E46A" w14:textId="77777777" w:rsidTr="00E960A1">
        <w:tc>
          <w:tcPr>
            <w:tcW w:w="6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E866732"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2</w:t>
            </w:r>
          </w:p>
        </w:tc>
        <w:tc>
          <w:tcPr>
            <w:tcW w:w="20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31E120"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Refining of Research instruments</w:t>
            </w:r>
          </w:p>
        </w:tc>
        <w:tc>
          <w:tcPr>
            <w:tcW w:w="122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5965B1F"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14:paraId="04328D95"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6E2E06"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7E86C0D"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8620B1"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r>
      <w:tr w:rsidR="00951A0C" w:rsidRPr="003C2FE6" w14:paraId="16F66A26" w14:textId="77777777" w:rsidTr="00E960A1">
        <w:tc>
          <w:tcPr>
            <w:tcW w:w="6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67A69A"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3</w:t>
            </w:r>
          </w:p>
        </w:tc>
        <w:tc>
          <w:tcPr>
            <w:tcW w:w="20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6F3198"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Data collection process</w:t>
            </w:r>
          </w:p>
        </w:tc>
        <w:tc>
          <w:tcPr>
            <w:tcW w:w="122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8CE7147"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2DCA190"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9"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14:paraId="052ED307"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62727B"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CEC8B4"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r>
      <w:tr w:rsidR="00951A0C" w:rsidRPr="003C2FE6" w14:paraId="20CE62A1" w14:textId="77777777" w:rsidTr="00E960A1">
        <w:tc>
          <w:tcPr>
            <w:tcW w:w="6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52F598"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4</w:t>
            </w:r>
          </w:p>
        </w:tc>
        <w:tc>
          <w:tcPr>
            <w:tcW w:w="20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A48E21"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Data Analysis process</w:t>
            </w:r>
          </w:p>
        </w:tc>
        <w:tc>
          <w:tcPr>
            <w:tcW w:w="122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EED4D86"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C3D6BC"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11C7F5"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5"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14:paraId="1930DDCB"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2B97BC8"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r>
      <w:tr w:rsidR="00951A0C" w:rsidRPr="003C2FE6" w14:paraId="17B4F803" w14:textId="77777777" w:rsidTr="00E960A1">
        <w:tc>
          <w:tcPr>
            <w:tcW w:w="6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8AA6C18"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5</w:t>
            </w:r>
          </w:p>
        </w:tc>
        <w:tc>
          <w:tcPr>
            <w:tcW w:w="20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01A8A4"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Compilation and Submission</w:t>
            </w:r>
          </w:p>
        </w:tc>
        <w:tc>
          <w:tcPr>
            <w:tcW w:w="1226"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AF5FD7"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9FC80C9"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E59C61"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5" w:type="dxa"/>
            <w:tcBorders>
              <w:top w:val="single" w:sz="4" w:space="0" w:color="000000"/>
              <w:left w:val="single" w:sz="4" w:space="0" w:color="000000"/>
              <w:bottom w:val="single" w:sz="4" w:space="0" w:color="000000"/>
              <w:right w:val="single" w:sz="4" w:space="0" w:color="000000"/>
            </w:tcBorders>
            <w:shd w:val="clear" w:color="auto" w:fill="000000"/>
            <w:tcMar>
              <w:left w:w="108" w:type="dxa"/>
              <w:right w:w="108" w:type="dxa"/>
            </w:tcMar>
          </w:tcPr>
          <w:p w14:paraId="01ACE44C"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BEEDC8"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r>
      <w:tr w:rsidR="00951A0C" w:rsidRPr="003C2FE6" w14:paraId="26134EED" w14:textId="77777777" w:rsidTr="00E960A1">
        <w:tc>
          <w:tcPr>
            <w:tcW w:w="6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9B5A38"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5</w:t>
            </w:r>
          </w:p>
        </w:tc>
        <w:tc>
          <w:tcPr>
            <w:tcW w:w="2018" w:type="dxa"/>
            <w:tcBorders>
              <w:top w:val="single" w:sz="4" w:space="0" w:color="000000"/>
              <w:left w:val="single" w:sz="4" w:space="0" w:color="000000"/>
              <w:bottom w:val="single" w:sz="4" w:space="0" w:color="000000"/>
              <w:right w:val="single" w:sz="4" w:space="0" w:color="000000"/>
            </w:tcBorders>
            <w:shd w:val="clear" w:color="auto" w:fill="948A54"/>
            <w:tcMar>
              <w:left w:w="108" w:type="dxa"/>
              <w:right w:w="108" w:type="dxa"/>
            </w:tcMar>
          </w:tcPr>
          <w:p w14:paraId="26E0C2A1" w14:textId="77777777" w:rsidR="008D7789" w:rsidRPr="003C2FE6" w:rsidRDefault="00634559" w:rsidP="00406C63">
            <w:pPr>
              <w:spacing w:after="200" w:line="360" w:lineRule="auto"/>
              <w:jc w:val="both"/>
              <w:rPr>
                <w:rFonts w:ascii="Times New Roman" w:hAnsi="Times New Roman" w:cs="Times New Roman"/>
                <w:sz w:val="24"/>
                <w:szCs w:val="24"/>
              </w:rPr>
            </w:pPr>
            <w:r w:rsidRPr="003C2FE6">
              <w:rPr>
                <w:rFonts w:ascii="Times New Roman" w:eastAsia="Times New Roman" w:hAnsi="Times New Roman" w:cs="Times New Roman"/>
                <w:sz w:val="24"/>
                <w:szCs w:val="24"/>
              </w:rPr>
              <w:t>Editing And Submission Of Final Research Report</w:t>
            </w:r>
          </w:p>
        </w:tc>
        <w:tc>
          <w:tcPr>
            <w:tcW w:w="1226" w:type="dxa"/>
            <w:gridSpan w:val="2"/>
            <w:tcBorders>
              <w:top w:val="single" w:sz="4" w:space="0" w:color="000000"/>
              <w:left w:val="single" w:sz="4" w:space="0" w:color="000000"/>
              <w:bottom w:val="single" w:sz="4" w:space="0" w:color="000000"/>
              <w:right w:val="single" w:sz="4" w:space="0" w:color="000000"/>
            </w:tcBorders>
            <w:shd w:val="clear" w:color="auto" w:fill="948A54"/>
            <w:tcMar>
              <w:left w:w="108" w:type="dxa"/>
              <w:right w:w="108" w:type="dxa"/>
            </w:tcMar>
          </w:tcPr>
          <w:p w14:paraId="17975B61"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auto" w:fill="948A54"/>
            <w:tcMar>
              <w:left w:w="108" w:type="dxa"/>
              <w:right w:w="108" w:type="dxa"/>
            </w:tcMar>
          </w:tcPr>
          <w:p w14:paraId="24995741"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9" w:type="dxa"/>
            <w:tcBorders>
              <w:top w:val="single" w:sz="4" w:space="0" w:color="000000"/>
              <w:left w:val="single" w:sz="4" w:space="0" w:color="000000"/>
              <w:bottom w:val="single" w:sz="4" w:space="0" w:color="000000"/>
              <w:right w:val="single" w:sz="4" w:space="0" w:color="000000"/>
            </w:tcBorders>
            <w:shd w:val="clear" w:color="auto" w:fill="948A54"/>
            <w:tcMar>
              <w:left w:w="108" w:type="dxa"/>
              <w:right w:w="108" w:type="dxa"/>
            </w:tcMar>
          </w:tcPr>
          <w:p w14:paraId="29B5293D"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395" w:type="dxa"/>
            <w:tcBorders>
              <w:top w:val="single" w:sz="4" w:space="0" w:color="000000"/>
              <w:left w:val="single" w:sz="4" w:space="0" w:color="000000"/>
              <w:bottom w:val="single" w:sz="4" w:space="0" w:color="000000"/>
              <w:right w:val="single" w:sz="4" w:space="0" w:color="000000"/>
            </w:tcBorders>
            <w:shd w:val="clear" w:color="auto" w:fill="948A54"/>
            <w:tcMar>
              <w:left w:w="108" w:type="dxa"/>
              <w:right w:w="108" w:type="dxa"/>
            </w:tcMar>
          </w:tcPr>
          <w:p w14:paraId="25FBCDB9"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c>
          <w:tcPr>
            <w:tcW w:w="1695" w:type="dxa"/>
            <w:tcBorders>
              <w:top w:val="single" w:sz="4" w:space="0" w:color="000000"/>
              <w:left w:val="single" w:sz="4" w:space="0" w:color="000000"/>
              <w:bottom w:val="single" w:sz="4" w:space="0" w:color="000000"/>
              <w:right w:val="single" w:sz="4" w:space="0" w:color="000000"/>
            </w:tcBorders>
            <w:shd w:val="clear" w:color="auto" w:fill="0D0D0D"/>
            <w:tcMar>
              <w:left w:w="108" w:type="dxa"/>
              <w:right w:w="108" w:type="dxa"/>
            </w:tcMar>
          </w:tcPr>
          <w:p w14:paraId="480FED66"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r>
      <w:tr w:rsidR="008D7789" w:rsidRPr="003C2FE6" w14:paraId="00DEB4E8" w14:textId="77777777" w:rsidTr="00E960A1">
        <w:trPr>
          <w:trHeight w:val="1"/>
        </w:trPr>
        <w:tc>
          <w:tcPr>
            <w:tcW w:w="9540" w:type="dxa"/>
            <w:gridSpan w:val="8"/>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DC7B104"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r>
      <w:tr w:rsidR="008D7789" w:rsidRPr="003C2FE6" w14:paraId="6DD70761" w14:textId="77777777" w:rsidTr="00E960A1">
        <w:tc>
          <w:tcPr>
            <w:tcW w:w="9540" w:type="dxa"/>
            <w:gridSpan w:val="8"/>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ACEE292" w14:textId="77777777" w:rsidR="008D7789" w:rsidRPr="003C2FE6" w:rsidRDefault="008D7789" w:rsidP="00406C63">
            <w:pPr>
              <w:spacing w:after="200" w:line="360" w:lineRule="auto"/>
              <w:jc w:val="both"/>
              <w:rPr>
                <w:rFonts w:ascii="Times New Roman" w:eastAsia="Calibri" w:hAnsi="Times New Roman" w:cs="Times New Roman"/>
                <w:sz w:val="24"/>
                <w:szCs w:val="24"/>
              </w:rPr>
            </w:pPr>
          </w:p>
        </w:tc>
      </w:tr>
    </w:tbl>
    <w:p w14:paraId="6D4301DB" w14:textId="77777777" w:rsidR="008D7789" w:rsidRPr="003C2FE6" w:rsidRDefault="008D7789" w:rsidP="00406C63">
      <w:pPr>
        <w:spacing w:after="200" w:line="360" w:lineRule="auto"/>
        <w:jc w:val="both"/>
        <w:rPr>
          <w:rFonts w:ascii="Times New Roman" w:eastAsia="Times New Roman" w:hAnsi="Times New Roman" w:cs="Times New Roman"/>
          <w:sz w:val="24"/>
          <w:szCs w:val="24"/>
        </w:rPr>
      </w:pPr>
    </w:p>
    <w:p w14:paraId="3EAB24DF" w14:textId="77777777" w:rsidR="009E01CA" w:rsidRPr="003C2FE6" w:rsidRDefault="009E01CA" w:rsidP="00406C63">
      <w:pPr>
        <w:spacing w:after="200" w:line="360" w:lineRule="auto"/>
        <w:jc w:val="both"/>
        <w:rPr>
          <w:rFonts w:ascii="Times New Roman" w:eastAsia="Times New Roman" w:hAnsi="Times New Roman" w:cs="Times New Roman"/>
          <w:sz w:val="24"/>
          <w:szCs w:val="24"/>
        </w:rPr>
      </w:pPr>
    </w:p>
    <w:p w14:paraId="46B251A8" w14:textId="77777777" w:rsidR="009E01CA" w:rsidRPr="003C2FE6" w:rsidRDefault="009E01CA" w:rsidP="00406C63">
      <w:pPr>
        <w:spacing w:after="200" w:line="360" w:lineRule="auto"/>
        <w:jc w:val="both"/>
        <w:rPr>
          <w:rFonts w:ascii="Times New Roman" w:eastAsia="Times New Roman" w:hAnsi="Times New Roman" w:cs="Times New Roman"/>
          <w:sz w:val="24"/>
          <w:szCs w:val="24"/>
        </w:rPr>
      </w:pPr>
    </w:p>
    <w:p w14:paraId="41F38148" w14:textId="77777777" w:rsidR="009E01CA" w:rsidRPr="003C2FE6" w:rsidRDefault="009E01CA" w:rsidP="00406C63">
      <w:pPr>
        <w:spacing w:after="200" w:line="360" w:lineRule="auto"/>
        <w:jc w:val="both"/>
        <w:rPr>
          <w:rFonts w:ascii="Times New Roman" w:eastAsia="Times New Roman" w:hAnsi="Times New Roman" w:cs="Times New Roman"/>
          <w:sz w:val="24"/>
          <w:szCs w:val="24"/>
        </w:rPr>
      </w:pPr>
    </w:p>
    <w:p w14:paraId="35B38C89" w14:textId="77777777" w:rsidR="009E01CA" w:rsidRPr="003C2FE6" w:rsidRDefault="009E01CA" w:rsidP="00406C63">
      <w:pPr>
        <w:spacing w:after="200" w:line="360" w:lineRule="auto"/>
        <w:jc w:val="both"/>
        <w:rPr>
          <w:rFonts w:ascii="Times New Roman" w:eastAsia="Times New Roman" w:hAnsi="Times New Roman" w:cs="Times New Roman"/>
          <w:sz w:val="24"/>
          <w:szCs w:val="24"/>
        </w:rPr>
      </w:pPr>
    </w:p>
    <w:p w14:paraId="44233464" w14:textId="77777777" w:rsidR="009E01CA" w:rsidRPr="003C2FE6" w:rsidRDefault="009E01CA" w:rsidP="00406C63">
      <w:pPr>
        <w:spacing w:after="200" w:line="360" w:lineRule="auto"/>
        <w:jc w:val="both"/>
        <w:rPr>
          <w:rFonts w:ascii="Times New Roman" w:eastAsia="Times New Roman" w:hAnsi="Times New Roman" w:cs="Times New Roman"/>
          <w:sz w:val="24"/>
          <w:szCs w:val="24"/>
        </w:rPr>
      </w:pPr>
    </w:p>
    <w:p w14:paraId="159DCB41" w14:textId="77777777" w:rsidR="009E01CA" w:rsidRPr="003C2FE6" w:rsidRDefault="009E01CA" w:rsidP="00406C63">
      <w:pPr>
        <w:spacing w:after="200" w:line="360" w:lineRule="auto"/>
        <w:jc w:val="both"/>
        <w:rPr>
          <w:rFonts w:ascii="Times New Roman" w:eastAsia="Times New Roman" w:hAnsi="Times New Roman" w:cs="Times New Roman"/>
          <w:sz w:val="24"/>
          <w:szCs w:val="24"/>
        </w:rPr>
      </w:pPr>
    </w:p>
    <w:p w14:paraId="618B37CE" w14:textId="77777777" w:rsidR="009E01CA" w:rsidRPr="003C2FE6" w:rsidRDefault="009E01CA" w:rsidP="00406C63">
      <w:pPr>
        <w:spacing w:after="200" w:line="360" w:lineRule="auto"/>
        <w:jc w:val="both"/>
        <w:rPr>
          <w:rFonts w:ascii="Times New Roman" w:eastAsia="Times New Roman" w:hAnsi="Times New Roman" w:cs="Times New Roman"/>
          <w:sz w:val="24"/>
          <w:szCs w:val="24"/>
        </w:rPr>
      </w:pPr>
    </w:p>
    <w:p w14:paraId="34E8C6B5" w14:textId="77777777" w:rsidR="009E01CA" w:rsidRPr="003C2FE6" w:rsidRDefault="009E01CA" w:rsidP="00406C63">
      <w:pPr>
        <w:spacing w:after="200" w:line="360" w:lineRule="auto"/>
        <w:jc w:val="both"/>
        <w:rPr>
          <w:rFonts w:ascii="Times New Roman" w:eastAsia="Times New Roman" w:hAnsi="Times New Roman" w:cs="Times New Roman"/>
          <w:sz w:val="24"/>
          <w:szCs w:val="24"/>
        </w:rPr>
      </w:pPr>
    </w:p>
    <w:p w14:paraId="611BE4AB" w14:textId="77777777" w:rsidR="009E01CA" w:rsidRPr="003C2FE6" w:rsidRDefault="009E01CA" w:rsidP="00406C63">
      <w:pPr>
        <w:spacing w:after="200" w:line="360" w:lineRule="auto"/>
        <w:jc w:val="both"/>
        <w:rPr>
          <w:rFonts w:ascii="Times New Roman" w:eastAsia="Times New Roman" w:hAnsi="Times New Roman" w:cs="Times New Roman"/>
          <w:sz w:val="24"/>
          <w:szCs w:val="24"/>
        </w:rPr>
      </w:pPr>
    </w:p>
    <w:p w14:paraId="062068F0" w14:textId="77777777"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2466797C" w14:textId="77777777"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0A4F49AA" w14:textId="77777777"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1EC9BA67" w14:textId="77777777"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3C00CB5F" w14:textId="77777777"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0586E012" w14:textId="77777777"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224EBCE0" w14:textId="77777777"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41B0A8E7" w14:textId="77777777"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314C835B" w14:textId="77777777"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5F5800F0" w14:textId="10E72111" w:rsidR="003A321E" w:rsidRPr="003C2FE6" w:rsidRDefault="003A321E" w:rsidP="00406C63">
      <w:pPr>
        <w:spacing w:after="200" w:line="360" w:lineRule="auto"/>
        <w:jc w:val="both"/>
        <w:rPr>
          <w:rFonts w:ascii="Times New Roman" w:eastAsia="Times New Roman" w:hAnsi="Times New Roman" w:cs="Times New Roman"/>
          <w:sz w:val="24"/>
          <w:szCs w:val="24"/>
        </w:rPr>
      </w:pPr>
    </w:p>
    <w:p w14:paraId="4E28F0F2" w14:textId="77777777" w:rsidR="003A321E" w:rsidRPr="003C2FE6" w:rsidRDefault="003A321E" w:rsidP="005F6F46">
      <w:pPr>
        <w:spacing w:after="200" w:line="360" w:lineRule="auto"/>
        <w:jc w:val="both"/>
        <w:rPr>
          <w:rFonts w:ascii="Times New Roman" w:eastAsia="Times New Roman" w:hAnsi="Times New Roman" w:cs="Times New Roman"/>
          <w:sz w:val="24"/>
          <w:szCs w:val="24"/>
        </w:rPr>
      </w:pPr>
    </w:p>
    <w:sectPr w:rsidR="003A321E" w:rsidRPr="003C2FE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F23812" w14:textId="77777777" w:rsidR="008A10FF" w:rsidRDefault="008A10FF" w:rsidP="009567F4">
      <w:pPr>
        <w:spacing w:after="0" w:line="240" w:lineRule="auto"/>
      </w:pPr>
      <w:r>
        <w:separator/>
      </w:r>
    </w:p>
  </w:endnote>
  <w:endnote w:type="continuationSeparator" w:id="0">
    <w:p w14:paraId="10D65F8A" w14:textId="77777777" w:rsidR="008A10FF" w:rsidRDefault="008A10FF" w:rsidP="009567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w Cen MT Condensed">
    <w:panose1 w:val="020B0606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8A5FF4" w14:textId="77777777" w:rsidR="008A10FF" w:rsidRDefault="008A10FF">
    <w:pPr>
      <w:pStyle w:val="Footer"/>
      <w:tabs>
        <w:tab w:val="clear" w:pos="4680"/>
        <w:tab w:val="clear" w:pos="9360"/>
      </w:tabs>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406A7D">
      <w:rPr>
        <w:caps/>
        <w:noProof/>
        <w:color w:val="5B9BD5" w:themeColor="accent1"/>
      </w:rPr>
      <w:t>2</w:t>
    </w:r>
    <w:r>
      <w:rPr>
        <w:caps/>
        <w:noProof/>
        <w:color w:val="5B9BD5" w:themeColor="accent1"/>
      </w:rPr>
      <w:fldChar w:fldCharType="end"/>
    </w:r>
  </w:p>
  <w:p w14:paraId="18C026C3" w14:textId="77777777" w:rsidR="008A10FF" w:rsidRDefault="008A10F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4CFD66" w14:textId="77777777" w:rsidR="008A10FF" w:rsidRDefault="008A10FF" w:rsidP="009567F4">
      <w:pPr>
        <w:spacing w:after="0" w:line="240" w:lineRule="auto"/>
      </w:pPr>
      <w:r>
        <w:separator/>
      </w:r>
    </w:p>
  </w:footnote>
  <w:footnote w:type="continuationSeparator" w:id="0">
    <w:p w14:paraId="5AFAE38F" w14:textId="77777777" w:rsidR="008A10FF" w:rsidRDefault="008A10FF" w:rsidP="009567F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87115"/>
    <w:multiLevelType w:val="hybridMultilevel"/>
    <w:tmpl w:val="29E6E050"/>
    <w:lvl w:ilvl="0" w:tplc="04090013">
      <w:start w:val="1"/>
      <w:numFmt w:val="upperRoman"/>
      <w:lvlText w:val="%1."/>
      <w:lvlJc w:val="righ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 w15:restartNumberingAfterBreak="0">
    <w:nsid w:val="03CF444A"/>
    <w:multiLevelType w:val="hybridMultilevel"/>
    <w:tmpl w:val="2D3A87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191C10"/>
    <w:multiLevelType w:val="hybridMultilevel"/>
    <w:tmpl w:val="9276369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B2523B"/>
    <w:multiLevelType w:val="hybridMultilevel"/>
    <w:tmpl w:val="F65A91E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944DE5"/>
    <w:multiLevelType w:val="multilevel"/>
    <w:tmpl w:val="603AF71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strike w:val="0"/>
        <w:color w:val="auto"/>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5" w15:restartNumberingAfterBreak="0">
    <w:nsid w:val="12550D82"/>
    <w:multiLevelType w:val="multilevel"/>
    <w:tmpl w:val="603AF716"/>
    <w:lvl w:ilvl="0">
      <w:start w:val="1"/>
      <w:numFmt w:val="decimal"/>
      <w:lvlText w:val="%1"/>
      <w:lvlJc w:val="left"/>
      <w:pPr>
        <w:ind w:left="360" w:hanging="360"/>
      </w:pPr>
      <w:rPr>
        <w:rFonts w:hint="default"/>
      </w:rPr>
    </w:lvl>
    <w:lvl w:ilvl="1">
      <w:start w:val="1"/>
      <w:numFmt w:val="decimal"/>
      <w:lvlText w:val="%1.%2"/>
      <w:lvlJc w:val="left"/>
      <w:pPr>
        <w:ind w:left="630" w:hanging="360"/>
      </w:pPr>
      <w:rPr>
        <w:rFonts w:hint="default"/>
        <w:strike w:val="0"/>
        <w:color w:val="auto"/>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6" w15:restartNumberingAfterBreak="0">
    <w:nsid w:val="145B1691"/>
    <w:multiLevelType w:val="multilevel"/>
    <w:tmpl w:val="D15C69C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7" w15:restartNumberingAfterBreak="0">
    <w:nsid w:val="210E49CD"/>
    <w:multiLevelType w:val="hybridMultilevel"/>
    <w:tmpl w:val="0D18C00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25646B"/>
    <w:multiLevelType w:val="hybridMultilevel"/>
    <w:tmpl w:val="D5861AF8"/>
    <w:lvl w:ilvl="0" w:tplc="FEE8BC66">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571AC2"/>
    <w:multiLevelType w:val="hybridMultilevel"/>
    <w:tmpl w:val="8218452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434645"/>
    <w:multiLevelType w:val="hybridMultilevel"/>
    <w:tmpl w:val="2A28CC3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755506"/>
    <w:multiLevelType w:val="multilevel"/>
    <w:tmpl w:val="1E227B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B9702C1"/>
    <w:multiLevelType w:val="hybridMultilevel"/>
    <w:tmpl w:val="804A384E"/>
    <w:lvl w:ilvl="0" w:tplc="08090017">
      <w:start w:val="1"/>
      <w:numFmt w:val="lowerLetter"/>
      <w:lvlText w:val="%1)"/>
      <w:lvlJc w:val="left"/>
      <w:pPr>
        <w:ind w:left="840" w:hanging="360"/>
      </w:p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13" w15:restartNumberingAfterBreak="0">
    <w:nsid w:val="2F3B24F1"/>
    <w:multiLevelType w:val="hybridMultilevel"/>
    <w:tmpl w:val="C8B0C2B4"/>
    <w:lvl w:ilvl="0" w:tplc="0809001B">
      <w:start w:val="1"/>
      <w:numFmt w:val="lowerRoman"/>
      <w:lvlText w:val="%1."/>
      <w:lvlJc w:val="righ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14" w15:restartNumberingAfterBreak="0">
    <w:nsid w:val="34F140C5"/>
    <w:multiLevelType w:val="hybridMultilevel"/>
    <w:tmpl w:val="FF8EABA2"/>
    <w:lvl w:ilvl="0" w:tplc="8218459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BE4CBD"/>
    <w:multiLevelType w:val="hybridMultilevel"/>
    <w:tmpl w:val="2B04A966"/>
    <w:lvl w:ilvl="0" w:tplc="0409001B">
      <w:start w:val="1"/>
      <w:numFmt w:val="lowerRoman"/>
      <w:lvlText w:val="%1."/>
      <w:lvlJc w:val="righ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15:restartNumberingAfterBreak="0">
    <w:nsid w:val="3B057C50"/>
    <w:multiLevelType w:val="hybridMultilevel"/>
    <w:tmpl w:val="CCC6714C"/>
    <w:lvl w:ilvl="0" w:tplc="0809001B">
      <w:start w:val="1"/>
      <w:numFmt w:val="lowerRoman"/>
      <w:lvlText w:val="%1."/>
      <w:lvlJc w:val="right"/>
      <w:pPr>
        <w:ind w:left="1920" w:hanging="360"/>
      </w:pPr>
    </w:lvl>
    <w:lvl w:ilvl="1" w:tplc="08090019" w:tentative="1">
      <w:start w:val="1"/>
      <w:numFmt w:val="lowerLetter"/>
      <w:lvlText w:val="%2."/>
      <w:lvlJc w:val="left"/>
      <w:pPr>
        <w:ind w:left="2640" w:hanging="360"/>
      </w:pPr>
    </w:lvl>
    <w:lvl w:ilvl="2" w:tplc="0809001B" w:tentative="1">
      <w:start w:val="1"/>
      <w:numFmt w:val="lowerRoman"/>
      <w:lvlText w:val="%3."/>
      <w:lvlJc w:val="right"/>
      <w:pPr>
        <w:ind w:left="3360" w:hanging="180"/>
      </w:pPr>
    </w:lvl>
    <w:lvl w:ilvl="3" w:tplc="0809000F" w:tentative="1">
      <w:start w:val="1"/>
      <w:numFmt w:val="decimal"/>
      <w:lvlText w:val="%4."/>
      <w:lvlJc w:val="left"/>
      <w:pPr>
        <w:ind w:left="4080" w:hanging="360"/>
      </w:pPr>
    </w:lvl>
    <w:lvl w:ilvl="4" w:tplc="08090019" w:tentative="1">
      <w:start w:val="1"/>
      <w:numFmt w:val="lowerLetter"/>
      <w:lvlText w:val="%5."/>
      <w:lvlJc w:val="left"/>
      <w:pPr>
        <w:ind w:left="4800" w:hanging="360"/>
      </w:pPr>
    </w:lvl>
    <w:lvl w:ilvl="5" w:tplc="0809001B" w:tentative="1">
      <w:start w:val="1"/>
      <w:numFmt w:val="lowerRoman"/>
      <w:lvlText w:val="%6."/>
      <w:lvlJc w:val="right"/>
      <w:pPr>
        <w:ind w:left="5520" w:hanging="180"/>
      </w:pPr>
    </w:lvl>
    <w:lvl w:ilvl="6" w:tplc="0809000F" w:tentative="1">
      <w:start w:val="1"/>
      <w:numFmt w:val="decimal"/>
      <w:lvlText w:val="%7."/>
      <w:lvlJc w:val="left"/>
      <w:pPr>
        <w:ind w:left="6240" w:hanging="360"/>
      </w:pPr>
    </w:lvl>
    <w:lvl w:ilvl="7" w:tplc="08090019" w:tentative="1">
      <w:start w:val="1"/>
      <w:numFmt w:val="lowerLetter"/>
      <w:lvlText w:val="%8."/>
      <w:lvlJc w:val="left"/>
      <w:pPr>
        <w:ind w:left="6960" w:hanging="360"/>
      </w:pPr>
    </w:lvl>
    <w:lvl w:ilvl="8" w:tplc="0809001B" w:tentative="1">
      <w:start w:val="1"/>
      <w:numFmt w:val="lowerRoman"/>
      <w:lvlText w:val="%9."/>
      <w:lvlJc w:val="right"/>
      <w:pPr>
        <w:ind w:left="7680" w:hanging="180"/>
      </w:pPr>
    </w:lvl>
  </w:abstractNum>
  <w:abstractNum w:abstractNumId="17" w15:restartNumberingAfterBreak="0">
    <w:nsid w:val="3C362C94"/>
    <w:multiLevelType w:val="hybridMultilevel"/>
    <w:tmpl w:val="E92CD9EE"/>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0D49F9"/>
    <w:multiLevelType w:val="hybridMultilevel"/>
    <w:tmpl w:val="33303F62"/>
    <w:lvl w:ilvl="0" w:tplc="08090017">
      <w:start w:val="1"/>
      <w:numFmt w:val="lowerLetter"/>
      <w:lvlText w:val="%1)"/>
      <w:lvlJc w:val="left"/>
      <w:pPr>
        <w:ind w:left="840" w:hanging="360"/>
      </w:pPr>
    </w:lvl>
    <w:lvl w:ilvl="1" w:tplc="08090019" w:tentative="1">
      <w:start w:val="1"/>
      <w:numFmt w:val="lowerLetter"/>
      <w:lvlText w:val="%2."/>
      <w:lvlJc w:val="left"/>
      <w:pPr>
        <w:ind w:left="1560" w:hanging="360"/>
      </w:pPr>
    </w:lvl>
    <w:lvl w:ilvl="2" w:tplc="0809001B" w:tentative="1">
      <w:start w:val="1"/>
      <w:numFmt w:val="lowerRoman"/>
      <w:lvlText w:val="%3."/>
      <w:lvlJc w:val="right"/>
      <w:pPr>
        <w:ind w:left="2280" w:hanging="180"/>
      </w:pPr>
    </w:lvl>
    <w:lvl w:ilvl="3" w:tplc="0809000F" w:tentative="1">
      <w:start w:val="1"/>
      <w:numFmt w:val="decimal"/>
      <w:lvlText w:val="%4."/>
      <w:lvlJc w:val="left"/>
      <w:pPr>
        <w:ind w:left="3000" w:hanging="360"/>
      </w:pPr>
    </w:lvl>
    <w:lvl w:ilvl="4" w:tplc="08090019" w:tentative="1">
      <w:start w:val="1"/>
      <w:numFmt w:val="lowerLetter"/>
      <w:lvlText w:val="%5."/>
      <w:lvlJc w:val="left"/>
      <w:pPr>
        <w:ind w:left="3720" w:hanging="360"/>
      </w:pPr>
    </w:lvl>
    <w:lvl w:ilvl="5" w:tplc="0809001B" w:tentative="1">
      <w:start w:val="1"/>
      <w:numFmt w:val="lowerRoman"/>
      <w:lvlText w:val="%6."/>
      <w:lvlJc w:val="right"/>
      <w:pPr>
        <w:ind w:left="4440" w:hanging="180"/>
      </w:pPr>
    </w:lvl>
    <w:lvl w:ilvl="6" w:tplc="0809000F" w:tentative="1">
      <w:start w:val="1"/>
      <w:numFmt w:val="decimal"/>
      <w:lvlText w:val="%7."/>
      <w:lvlJc w:val="left"/>
      <w:pPr>
        <w:ind w:left="5160" w:hanging="360"/>
      </w:pPr>
    </w:lvl>
    <w:lvl w:ilvl="7" w:tplc="08090019" w:tentative="1">
      <w:start w:val="1"/>
      <w:numFmt w:val="lowerLetter"/>
      <w:lvlText w:val="%8."/>
      <w:lvlJc w:val="left"/>
      <w:pPr>
        <w:ind w:left="5880" w:hanging="360"/>
      </w:pPr>
    </w:lvl>
    <w:lvl w:ilvl="8" w:tplc="0809001B" w:tentative="1">
      <w:start w:val="1"/>
      <w:numFmt w:val="lowerRoman"/>
      <w:lvlText w:val="%9."/>
      <w:lvlJc w:val="right"/>
      <w:pPr>
        <w:ind w:left="6600" w:hanging="180"/>
      </w:pPr>
    </w:lvl>
  </w:abstractNum>
  <w:abstractNum w:abstractNumId="19" w15:restartNumberingAfterBreak="0">
    <w:nsid w:val="3D744EB1"/>
    <w:multiLevelType w:val="hybridMultilevel"/>
    <w:tmpl w:val="4CE8F636"/>
    <w:lvl w:ilvl="0" w:tplc="08090013">
      <w:start w:val="1"/>
      <w:numFmt w:val="upperRoman"/>
      <w:lvlText w:val="%1."/>
      <w:lvlJc w:val="righ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20" w15:restartNumberingAfterBreak="0">
    <w:nsid w:val="41D54D77"/>
    <w:multiLevelType w:val="hybridMultilevel"/>
    <w:tmpl w:val="3C6E94BE"/>
    <w:lvl w:ilvl="0" w:tplc="08090013">
      <w:start w:val="1"/>
      <w:numFmt w:val="upperRoman"/>
      <w:lvlText w:val="%1."/>
      <w:lvlJc w:val="righ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21" w15:restartNumberingAfterBreak="0">
    <w:nsid w:val="42144819"/>
    <w:multiLevelType w:val="hybridMultilevel"/>
    <w:tmpl w:val="6AEC4684"/>
    <w:lvl w:ilvl="0" w:tplc="08090013">
      <w:start w:val="1"/>
      <w:numFmt w:val="upperRoman"/>
      <w:lvlText w:val="%1."/>
      <w:lvlJc w:val="righ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22" w15:restartNumberingAfterBreak="0">
    <w:nsid w:val="42BB41E7"/>
    <w:multiLevelType w:val="hybridMultilevel"/>
    <w:tmpl w:val="F8A69B66"/>
    <w:lvl w:ilvl="0" w:tplc="0809001B">
      <w:start w:val="1"/>
      <w:numFmt w:val="lowerRoman"/>
      <w:lvlText w:val="%1."/>
      <w:lvlJc w:val="righ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23" w15:restartNumberingAfterBreak="0">
    <w:nsid w:val="4B195374"/>
    <w:multiLevelType w:val="hybridMultilevel"/>
    <w:tmpl w:val="06D0A46C"/>
    <w:lvl w:ilvl="0" w:tplc="08090013">
      <w:start w:val="1"/>
      <w:numFmt w:val="upperRoman"/>
      <w:lvlText w:val="%1."/>
      <w:lvlJc w:val="right"/>
      <w:pPr>
        <w:ind w:left="1200" w:hanging="360"/>
      </w:pPr>
    </w:lvl>
    <w:lvl w:ilvl="1" w:tplc="08090019" w:tentative="1">
      <w:start w:val="1"/>
      <w:numFmt w:val="lowerLetter"/>
      <w:lvlText w:val="%2."/>
      <w:lvlJc w:val="left"/>
      <w:pPr>
        <w:ind w:left="1920" w:hanging="360"/>
      </w:pPr>
    </w:lvl>
    <w:lvl w:ilvl="2" w:tplc="0809001B" w:tentative="1">
      <w:start w:val="1"/>
      <w:numFmt w:val="lowerRoman"/>
      <w:lvlText w:val="%3."/>
      <w:lvlJc w:val="right"/>
      <w:pPr>
        <w:ind w:left="2640" w:hanging="180"/>
      </w:pPr>
    </w:lvl>
    <w:lvl w:ilvl="3" w:tplc="0809000F" w:tentative="1">
      <w:start w:val="1"/>
      <w:numFmt w:val="decimal"/>
      <w:lvlText w:val="%4."/>
      <w:lvlJc w:val="left"/>
      <w:pPr>
        <w:ind w:left="3360" w:hanging="360"/>
      </w:pPr>
    </w:lvl>
    <w:lvl w:ilvl="4" w:tplc="08090019" w:tentative="1">
      <w:start w:val="1"/>
      <w:numFmt w:val="lowerLetter"/>
      <w:lvlText w:val="%5."/>
      <w:lvlJc w:val="left"/>
      <w:pPr>
        <w:ind w:left="4080" w:hanging="360"/>
      </w:pPr>
    </w:lvl>
    <w:lvl w:ilvl="5" w:tplc="0809001B" w:tentative="1">
      <w:start w:val="1"/>
      <w:numFmt w:val="lowerRoman"/>
      <w:lvlText w:val="%6."/>
      <w:lvlJc w:val="right"/>
      <w:pPr>
        <w:ind w:left="4800" w:hanging="180"/>
      </w:pPr>
    </w:lvl>
    <w:lvl w:ilvl="6" w:tplc="0809000F" w:tentative="1">
      <w:start w:val="1"/>
      <w:numFmt w:val="decimal"/>
      <w:lvlText w:val="%7."/>
      <w:lvlJc w:val="left"/>
      <w:pPr>
        <w:ind w:left="5520" w:hanging="360"/>
      </w:pPr>
    </w:lvl>
    <w:lvl w:ilvl="7" w:tplc="08090019" w:tentative="1">
      <w:start w:val="1"/>
      <w:numFmt w:val="lowerLetter"/>
      <w:lvlText w:val="%8."/>
      <w:lvlJc w:val="left"/>
      <w:pPr>
        <w:ind w:left="6240" w:hanging="360"/>
      </w:pPr>
    </w:lvl>
    <w:lvl w:ilvl="8" w:tplc="0809001B" w:tentative="1">
      <w:start w:val="1"/>
      <w:numFmt w:val="lowerRoman"/>
      <w:lvlText w:val="%9."/>
      <w:lvlJc w:val="right"/>
      <w:pPr>
        <w:ind w:left="6960" w:hanging="180"/>
      </w:pPr>
    </w:lvl>
  </w:abstractNum>
  <w:abstractNum w:abstractNumId="24" w15:restartNumberingAfterBreak="0">
    <w:nsid w:val="4E5D050A"/>
    <w:multiLevelType w:val="multilevel"/>
    <w:tmpl w:val="603AF716"/>
    <w:lvl w:ilvl="0">
      <w:start w:val="1"/>
      <w:numFmt w:val="decimal"/>
      <w:lvlText w:val="%1"/>
      <w:lvlJc w:val="left"/>
      <w:pPr>
        <w:ind w:left="360" w:hanging="360"/>
      </w:pPr>
      <w:rPr>
        <w:rFonts w:hint="default"/>
      </w:rPr>
    </w:lvl>
    <w:lvl w:ilvl="1">
      <w:start w:val="1"/>
      <w:numFmt w:val="decimal"/>
      <w:lvlText w:val="%1.%2"/>
      <w:lvlJc w:val="left"/>
      <w:pPr>
        <w:ind w:left="630" w:hanging="360"/>
      </w:pPr>
      <w:rPr>
        <w:rFonts w:hint="default"/>
        <w:strike w:val="0"/>
        <w:color w:val="auto"/>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5" w15:restartNumberingAfterBreak="0">
    <w:nsid w:val="4F6938AE"/>
    <w:multiLevelType w:val="multilevel"/>
    <w:tmpl w:val="68EA6A6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0434E43"/>
    <w:multiLevelType w:val="hybridMultilevel"/>
    <w:tmpl w:val="5B506624"/>
    <w:lvl w:ilvl="0" w:tplc="0409001B">
      <w:start w:val="1"/>
      <w:numFmt w:val="lowerRoman"/>
      <w:lvlText w:val="%1."/>
      <w:lvlJc w:val="righ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7" w15:restartNumberingAfterBreak="0">
    <w:nsid w:val="524D0EC8"/>
    <w:multiLevelType w:val="hybridMultilevel"/>
    <w:tmpl w:val="9D0A0AA8"/>
    <w:lvl w:ilvl="0" w:tplc="0809001B">
      <w:start w:val="1"/>
      <w:numFmt w:val="lowerRoman"/>
      <w:lvlText w:val="%1."/>
      <w:lvlJc w:val="righ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28" w15:restartNumberingAfterBreak="0">
    <w:nsid w:val="53245DF3"/>
    <w:multiLevelType w:val="hybridMultilevel"/>
    <w:tmpl w:val="13DC5C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4447BA1"/>
    <w:multiLevelType w:val="hybridMultilevel"/>
    <w:tmpl w:val="63B0BEEE"/>
    <w:lvl w:ilvl="0" w:tplc="0809001B">
      <w:start w:val="1"/>
      <w:numFmt w:val="lowerRoman"/>
      <w:lvlText w:val="%1."/>
      <w:lvlJc w:val="righ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30" w15:restartNumberingAfterBreak="0">
    <w:nsid w:val="54C71AD2"/>
    <w:multiLevelType w:val="hybridMultilevel"/>
    <w:tmpl w:val="3500BE9E"/>
    <w:lvl w:ilvl="0" w:tplc="0409001B">
      <w:start w:val="1"/>
      <w:numFmt w:val="lowerRoman"/>
      <w:lvlText w:val="%1."/>
      <w:lvlJc w:val="righ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1" w15:restartNumberingAfterBreak="0">
    <w:nsid w:val="54E471B3"/>
    <w:multiLevelType w:val="multilevel"/>
    <w:tmpl w:val="4C50FF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9415A37"/>
    <w:multiLevelType w:val="multilevel"/>
    <w:tmpl w:val="603AF71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strike w:val="0"/>
        <w:color w:val="auto"/>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33" w15:restartNumberingAfterBreak="0">
    <w:nsid w:val="5F92378E"/>
    <w:multiLevelType w:val="hybridMultilevel"/>
    <w:tmpl w:val="235A7DA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EE3E1E"/>
    <w:multiLevelType w:val="hybridMultilevel"/>
    <w:tmpl w:val="67583B8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2101A9"/>
    <w:multiLevelType w:val="hybridMultilevel"/>
    <w:tmpl w:val="B71091D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75E45A7"/>
    <w:multiLevelType w:val="hybridMultilevel"/>
    <w:tmpl w:val="D82EE10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443120"/>
    <w:multiLevelType w:val="hybridMultilevel"/>
    <w:tmpl w:val="BC5A7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B392BC3"/>
    <w:multiLevelType w:val="hybridMultilevel"/>
    <w:tmpl w:val="4350C91C"/>
    <w:lvl w:ilvl="0" w:tplc="0809001B">
      <w:start w:val="1"/>
      <w:numFmt w:val="lowerRoman"/>
      <w:lvlText w:val="%1."/>
      <w:lvlJc w:val="righ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39" w15:restartNumberingAfterBreak="0">
    <w:nsid w:val="6BE464E9"/>
    <w:multiLevelType w:val="hybridMultilevel"/>
    <w:tmpl w:val="6706A7F0"/>
    <w:lvl w:ilvl="0" w:tplc="0409001B">
      <w:start w:val="1"/>
      <w:numFmt w:val="lowerRoman"/>
      <w:lvlText w:val="%1."/>
      <w:lvlJc w:val="righ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0" w15:restartNumberingAfterBreak="0">
    <w:nsid w:val="6CE67D0A"/>
    <w:multiLevelType w:val="hybridMultilevel"/>
    <w:tmpl w:val="6E9A8D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DEC3C23"/>
    <w:multiLevelType w:val="hybridMultilevel"/>
    <w:tmpl w:val="7DC6AA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8FF1F8E"/>
    <w:multiLevelType w:val="hybridMultilevel"/>
    <w:tmpl w:val="3210FDC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D742A6F"/>
    <w:multiLevelType w:val="hybridMultilevel"/>
    <w:tmpl w:val="527A88F8"/>
    <w:lvl w:ilvl="0" w:tplc="08090013">
      <w:start w:val="1"/>
      <w:numFmt w:val="upperRoman"/>
      <w:lvlText w:val="%1."/>
      <w:lvlJc w:val="righ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num w:numId="1">
    <w:abstractNumId w:val="11"/>
  </w:num>
  <w:num w:numId="2">
    <w:abstractNumId w:val="31"/>
  </w:num>
  <w:num w:numId="3">
    <w:abstractNumId w:val="25"/>
  </w:num>
  <w:num w:numId="4">
    <w:abstractNumId w:val="8"/>
  </w:num>
  <w:num w:numId="5">
    <w:abstractNumId w:val="32"/>
  </w:num>
  <w:num w:numId="6">
    <w:abstractNumId w:val="14"/>
  </w:num>
  <w:num w:numId="7">
    <w:abstractNumId w:val="1"/>
  </w:num>
  <w:num w:numId="8">
    <w:abstractNumId w:val="42"/>
  </w:num>
  <w:num w:numId="9">
    <w:abstractNumId w:val="17"/>
  </w:num>
  <w:num w:numId="10">
    <w:abstractNumId w:val="7"/>
  </w:num>
  <w:num w:numId="11">
    <w:abstractNumId w:val="9"/>
  </w:num>
  <w:num w:numId="12">
    <w:abstractNumId w:val="34"/>
  </w:num>
  <w:num w:numId="13">
    <w:abstractNumId w:val="6"/>
  </w:num>
  <w:num w:numId="14">
    <w:abstractNumId w:val="36"/>
  </w:num>
  <w:num w:numId="15">
    <w:abstractNumId w:val="33"/>
  </w:num>
  <w:num w:numId="16">
    <w:abstractNumId w:val="0"/>
  </w:num>
  <w:num w:numId="17">
    <w:abstractNumId w:val="30"/>
  </w:num>
  <w:num w:numId="18">
    <w:abstractNumId w:val="15"/>
  </w:num>
  <w:num w:numId="19">
    <w:abstractNumId w:val="26"/>
  </w:num>
  <w:num w:numId="20">
    <w:abstractNumId w:val="39"/>
  </w:num>
  <w:num w:numId="21">
    <w:abstractNumId w:val="24"/>
  </w:num>
  <w:num w:numId="22">
    <w:abstractNumId w:val="5"/>
  </w:num>
  <w:num w:numId="23">
    <w:abstractNumId w:val="4"/>
  </w:num>
  <w:num w:numId="24">
    <w:abstractNumId w:val="40"/>
  </w:num>
  <w:num w:numId="25">
    <w:abstractNumId w:val="41"/>
  </w:num>
  <w:num w:numId="26">
    <w:abstractNumId w:val="28"/>
  </w:num>
  <w:num w:numId="27">
    <w:abstractNumId w:val="37"/>
  </w:num>
  <w:num w:numId="28">
    <w:abstractNumId w:val="18"/>
  </w:num>
  <w:num w:numId="29">
    <w:abstractNumId w:val="43"/>
  </w:num>
  <w:num w:numId="30">
    <w:abstractNumId w:val="20"/>
  </w:num>
  <w:num w:numId="31">
    <w:abstractNumId w:val="21"/>
  </w:num>
  <w:num w:numId="32">
    <w:abstractNumId w:val="23"/>
  </w:num>
  <w:num w:numId="33">
    <w:abstractNumId w:val="2"/>
  </w:num>
  <w:num w:numId="34">
    <w:abstractNumId w:val="3"/>
  </w:num>
  <w:num w:numId="35">
    <w:abstractNumId w:val="16"/>
  </w:num>
  <w:num w:numId="36">
    <w:abstractNumId w:val="35"/>
  </w:num>
  <w:num w:numId="37">
    <w:abstractNumId w:val="10"/>
  </w:num>
  <w:num w:numId="38">
    <w:abstractNumId w:val="12"/>
  </w:num>
  <w:num w:numId="39">
    <w:abstractNumId w:val="29"/>
  </w:num>
  <w:num w:numId="40">
    <w:abstractNumId w:val="22"/>
  </w:num>
  <w:num w:numId="41">
    <w:abstractNumId w:val="13"/>
  </w:num>
  <w:num w:numId="42">
    <w:abstractNumId w:val="27"/>
  </w:num>
  <w:num w:numId="43">
    <w:abstractNumId w:val="38"/>
  </w:num>
  <w:num w:numId="44">
    <w:abstractNumId w:val="1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789"/>
    <w:rsid w:val="00000C29"/>
    <w:rsid w:val="000011BA"/>
    <w:rsid w:val="000016D7"/>
    <w:rsid w:val="00001B6F"/>
    <w:rsid w:val="000023F3"/>
    <w:rsid w:val="000045B6"/>
    <w:rsid w:val="000056B8"/>
    <w:rsid w:val="0000628D"/>
    <w:rsid w:val="00006DAA"/>
    <w:rsid w:val="00011964"/>
    <w:rsid w:val="00013BFD"/>
    <w:rsid w:val="000140CB"/>
    <w:rsid w:val="0001424B"/>
    <w:rsid w:val="00014F8B"/>
    <w:rsid w:val="000151DF"/>
    <w:rsid w:val="00015E2C"/>
    <w:rsid w:val="00016563"/>
    <w:rsid w:val="00016DB7"/>
    <w:rsid w:val="000177DF"/>
    <w:rsid w:val="00017A7E"/>
    <w:rsid w:val="00017BCD"/>
    <w:rsid w:val="00021A81"/>
    <w:rsid w:val="00022F18"/>
    <w:rsid w:val="000240B7"/>
    <w:rsid w:val="00027479"/>
    <w:rsid w:val="000302AD"/>
    <w:rsid w:val="00031163"/>
    <w:rsid w:val="0003181F"/>
    <w:rsid w:val="0003191F"/>
    <w:rsid w:val="000319C7"/>
    <w:rsid w:val="00031D60"/>
    <w:rsid w:val="00032964"/>
    <w:rsid w:val="000349AF"/>
    <w:rsid w:val="00034B8F"/>
    <w:rsid w:val="00034E1D"/>
    <w:rsid w:val="0003520B"/>
    <w:rsid w:val="000355F5"/>
    <w:rsid w:val="0004024C"/>
    <w:rsid w:val="00040271"/>
    <w:rsid w:val="00040F3C"/>
    <w:rsid w:val="00042250"/>
    <w:rsid w:val="00045F6A"/>
    <w:rsid w:val="00047FC3"/>
    <w:rsid w:val="00055FCC"/>
    <w:rsid w:val="000578C9"/>
    <w:rsid w:val="000601C4"/>
    <w:rsid w:val="00060567"/>
    <w:rsid w:val="00060E26"/>
    <w:rsid w:val="0006198F"/>
    <w:rsid w:val="00061A68"/>
    <w:rsid w:val="00061D3D"/>
    <w:rsid w:val="00065BCE"/>
    <w:rsid w:val="00066F28"/>
    <w:rsid w:val="00070083"/>
    <w:rsid w:val="00071528"/>
    <w:rsid w:val="00071744"/>
    <w:rsid w:val="000721F7"/>
    <w:rsid w:val="00072A8D"/>
    <w:rsid w:val="00073438"/>
    <w:rsid w:val="00073E95"/>
    <w:rsid w:val="00075DD9"/>
    <w:rsid w:val="00076E34"/>
    <w:rsid w:val="00077A3F"/>
    <w:rsid w:val="000806F8"/>
    <w:rsid w:val="000825CE"/>
    <w:rsid w:val="0008262A"/>
    <w:rsid w:val="00082A38"/>
    <w:rsid w:val="000832C2"/>
    <w:rsid w:val="00083A89"/>
    <w:rsid w:val="000843F2"/>
    <w:rsid w:val="00084BD8"/>
    <w:rsid w:val="00085CA8"/>
    <w:rsid w:val="000867F0"/>
    <w:rsid w:val="00086BAB"/>
    <w:rsid w:val="00087377"/>
    <w:rsid w:val="0009086A"/>
    <w:rsid w:val="00090914"/>
    <w:rsid w:val="00090DF0"/>
    <w:rsid w:val="0009435C"/>
    <w:rsid w:val="00094DE7"/>
    <w:rsid w:val="00095839"/>
    <w:rsid w:val="00096C70"/>
    <w:rsid w:val="00096F37"/>
    <w:rsid w:val="000A491A"/>
    <w:rsid w:val="000A4C0D"/>
    <w:rsid w:val="000A6531"/>
    <w:rsid w:val="000A7634"/>
    <w:rsid w:val="000B217E"/>
    <w:rsid w:val="000B2D2B"/>
    <w:rsid w:val="000B30F6"/>
    <w:rsid w:val="000B3511"/>
    <w:rsid w:val="000B352C"/>
    <w:rsid w:val="000B378C"/>
    <w:rsid w:val="000B44DF"/>
    <w:rsid w:val="000B5CD3"/>
    <w:rsid w:val="000C00B8"/>
    <w:rsid w:val="000C0CC1"/>
    <w:rsid w:val="000C112B"/>
    <w:rsid w:val="000C3172"/>
    <w:rsid w:val="000C5A08"/>
    <w:rsid w:val="000C6920"/>
    <w:rsid w:val="000D0251"/>
    <w:rsid w:val="000D1E13"/>
    <w:rsid w:val="000D25FC"/>
    <w:rsid w:val="000D3531"/>
    <w:rsid w:val="000D40E0"/>
    <w:rsid w:val="000D4320"/>
    <w:rsid w:val="000D4982"/>
    <w:rsid w:val="000D4DFD"/>
    <w:rsid w:val="000D54AE"/>
    <w:rsid w:val="000E0835"/>
    <w:rsid w:val="000E0EE9"/>
    <w:rsid w:val="000E1CC3"/>
    <w:rsid w:val="000E3B29"/>
    <w:rsid w:val="000E4DCD"/>
    <w:rsid w:val="000E5AAB"/>
    <w:rsid w:val="000E5C4D"/>
    <w:rsid w:val="000E5CA2"/>
    <w:rsid w:val="000E6BE3"/>
    <w:rsid w:val="000E7333"/>
    <w:rsid w:val="000E7DDA"/>
    <w:rsid w:val="000F00A3"/>
    <w:rsid w:val="000F0AE5"/>
    <w:rsid w:val="000F0F5C"/>
    <w:rsid w:val="000F1406"/>
    <w:rsid w:val="000F1586"/>
    <w:rsid w:val="000F1CF7"/>
    <w:rsid w:val="000F23D3"/>
    <w:rsid w:val="000F377D"/>
    <w:rsid w:val="000F38D8"/>
    <w:rsid w:val="000F4166"/>
    <w:rsid w:val="000F44FF"/>
    <w:rsid w:val="000F4837"/>
    <w:rsid w:val="000F702E"/>
    <w:rsid w:val="000F7B25"/>
    <w:rsid w:val="00101387"/>
    <w:rsid w:val="00102A3E"/>
    <w:rsid w:val="00102AA6"/>
    <w:rsid w:val="00102BBB"/>
    <w:rsid w:val="001033C8"/>
    <w:rsid w:val="00106E47"/>
    <w:rsid w:val="0010709E"/>
    <w:rsid w:val="0011022A"/>
    <w:rsid w:val="001114BD"/>
    <w:rsid w:val="00111752"/>
    <w:rsid w:val="0011314A"/>
    <w:rsid w:val="00113294"/>
    <w:rsid w:val="0011426D"/>
    <w:rsid w:val="00114AF6"/>
    <w:rsid w:val="00114C29"/>
    <w:rsid w:val="001165C0"/>
    <w:rsid w:val="0011704C"/>
    <w:rsid w:val="001174B4"/>
    <w:rsid w:val="001176EA"/>
    <w:rsid w:val="00120250"/>
    <w:rsid w:val="00120325"/>
    <w:rsid w:val="00120793"/>
    <w:rsid w:val="001212B5"/>
    <w:rsid w:val="00122FBA"/>
    <w:rsid w:val="001234E2"/>
    <w:rsid w:val="0012490E"/>
    <w:rsid w:val="0013137F"/>
    <w:rsid w:val="00133CB8"/>
    <w:rsid w:val="00133F01"/>
    <w:rsid w:val="00135379"/>
    <w:rsid w:val="001364F1"/>
    <w:rsid w:val="00136F11"/>
    <w:rsid w:val="00137980"/>
    <w:rsid w:val="001406A4"/>
    <w:rsid w:val="00140F6A"/>
    <w:rsid w:val="00141C54"/>
    <w:rsid w:val="00142158"/>
    <w:rsid w:val="00142894"/>
    <w:rsid w:val="00143849"/>
    <w:rsid w:val="00143D6E"/>
    <w:rsid w:val="0014459F"/>
    <w:rsid w:val="00144788"/>
    <w:rsid w:val="0014624D"/>
    <w:rsid w:val="001467A0"/>
    <w:rsid w:val="00146890"/>
    <w:rsid w:val="00146CC4"/>
    <w:rsid w:val="00152CCE"/>
    <w:rsid w:val="00153C5A"/>
    <w:rsid w:val="00153D70"/>
    <w:rsid w:val="00154AFB"/>
    <w:rsid w:val="0015603B"/>
    <w:rsid w:val="001561A6"/>
    <w:rsid w:val="001568DB"/>
    <w:rsid w:val="00160737"/>
    <w:rsid w:val="00160A10"/>
    <w:rsid w:val="00160D27"/>
    <w:rsid w:val="00161EF6"/>
    <w:rsid w:val="00162914"/>
    <w:rsid w:val="00163A77"/>
    <w:rsid w:val="00164538"/>
    <w:rsid w:val="001653E6"/>
    <w:rsid w:val="00165770"/>
    <w:rsid w:val="00165FE4"/>
    <w:rsid w:val="001663E2"/>
    <w:rsid w:val="001671AA"/>
    <w:rsid w:val="001673D7"/>
    <w:rsid w:val="00167877"/>
    <w:rsid w:val="0017083F"/>
    <w:rsid w:val="00171D24"/>
    <w:rsid w:val="00172490"/>
    <w:rsid w:val="001730C9"/>
    <w:rsid w:val="001732F3"/>
    <w:rsid w:val="00173343"/>
    <w:rsid w:val="00173E25"/>
    <w:rsid w:val="00175789"/>
    <w:rsid w:val="00176F2A"/>
    <w:rsid w:val="00183671"/>
    <w:rsid w:val="001850A5"/>
    <w:rsid w:val="00185B8B"/>
    <w:rsid w:val="00185BE5"/>
    <w:rsid w:val="0018662F"/>
    <w:rsid w:val="00191580"/>
    <w:rsid w:val="00191C53"/>
    <w:rsid w:val="00191FB9"/>
    <w:rsid w:val="00192083"/>
    <w:rsid w:val="00193340"/>
    <w:rsid w:val="00193348"/>
    <w:rsid w:val="00193FDC"/>
    <w:rsid w:val="001942E7"/>
    <w:rsid w:val="001942FF"/>
    <w:rsid w:val="001944B2"/>
    <w:rsid w:val="00194A73"/>
    <w:rsid w:val="001A060C"/>
    <w:rsid w:val="001A0A01"/>
    <w:rsid w:val="001A1BD8"/>
    <w:rsid w:val="001A2242"/>
    <w:rsid w:val="001A321B"/>
    <w:rsid w:val="001A5221"/>
    <w:rsid w:val="001A537A"/>
    <w:rsid w:val="001B08F0"/>
    <w:rsid w:val="001B0E2A"/>
    <w:rsid w:val="001B1417"/>
    <w:rsid w:val="001B3CF5"/>
    <w:rsid w:val="001C0A82"/>
    <w:rsid w:val="001C13DB"/>
    <w:rsid w:val="001C356A"/>
    <w:rsid w:val="001C3BC8"/>
    <w:rsid w:val="001C50B3"/>
    <w:rsid w:val="001C541C"/>
    <w:rsid w:val="001D0309"/>
    <w:rsid w:val="001D1D20"/>
    <w:rsid w:val="001D2E67"/>
    <w:rsid w:val="001D4508"/>
    <w:rsid w:val="001D46CD"/>
    <w:rsid w:val="001D5181"/>
    <w:rsid w:val="001D7DC3"/>
    <w:rsid w:val="001E0104"/>
    <w:rsid w:val="001E0ED1"/>
    <w:rsid w:val="001E19E1"/>
    <w:rsid w:val="001E243B"/>
    <w:rsid w:val="001E25A0"/>
    <w:rsid w:val="001E31D8"/>
    <w:rsid w:val="001E5610"/>
    <w:rsid w:val="001E716E"/>
    <w:rsid w:val="001E7538"/>
    <w:rsid w:val="001F4DF8"/>
    <w:rsid w:val="002000D0"/>
    <w:rsid w:val="002018D0"/>
    <w:rsid w:val="0020193A"/>
    <w:rsid w:val="0020226A"/>
    <w:rsid w:val="00202465"/>
    <w:rsid w:val="00203CD7"/>
    <w:rsid w:val="0020534A"/>
    <w:rsid w:val="00205B40"/>
    <w:rsid w:val="0020620C"/>
    <w:rsid w:val="002079B0"/>
    <w:rsid w:val="00207BAE"/>
    <w:rsid w:val="00213464"/>
    <w:rsid w:val="0021540E"/>
    <w:rsid w:val="002154A5"/>
    <w:rsid w:val="00216D35"/>
    <w:rsid w:val="002173CC"/>
    <w:rsid w:val="00217E12"/>
    <w:rsid w:val="00220265"/>
    <w:rsid w:val="0022480E"/>
    <w:rsid w:val="00224A7F"/>
    <w:rsid w:val="00227291"/>
    <w:rsid w:val="00227751"/>
    <w:rsid w:val="00227FDC"/>
    <w:rsid w:val="0023182A"/>
    <w:rsid w:val="002323FC"/>
    <w:rsid w:val="00233EA6"/>
    <w:rsid w:val="00233EE0"/>
    <w:rsid w:val="0024072E"/>
    <w:rsid w:val="0024210A"/>
    <w:rsid w:val="0024376B"/>
    <w:rsid w:val="0024378B"/>
    <w:rsid w:val="002442FD"/>
    <w:rsid w:val="00246540"/>
    <w:rsid w:val="00250C37"/>
    <w:rsid w:val="00251264"/>
    <w:rsid w:val="00252D48"/>
    <w:rsid w:val="002537AE"/>
    <w:rsid w:val="00256682"/>
    <w:rsid w:val="002570E1"/>
    <w:rsid w:val="002573EA"/>
    <w:rsid w:val="002613F9"/>
    <w:rsid w:val="00261486"/>
    <w:rsid w:val="00263E08"/>
    <w:rsid w:val="00264974"/>
    <w:rsid w:val="00266971"/>
    <w:rsid w:val="00270CAF"/>
    <w:rsid w:val="002717D1"/>
    <w:rsid w:val="002719D7"/>
    <w:rsid w:val="0027263B"/>
    <w:rsid w:val="0027359A"/>
    <w:rsid w:val="00276132"/>
    <w:rsid w:val="00276140"/>
    <w:rsid w:val="00280C4E"/>
    <w:rsid w:val="00281321"/>
    <w:rsid w:val="002817F9"/>
    <w:rsid w:val="002819F3"/>
    <w:rsid w:val="00281D0C"/>
    <w:rsid w:val="00282359"/>
    <w:rsid w:val="00283DCD"/>
    <w:rsid w:val="002845FC"/>
    <w:rsid w:val="00285027"/>
    <w:rsid w:val="002853FA"/>
    <w:rsid w:val="002854DF"/>
    <w:rsid w:val="00285682"/>
    <w:rsid w:val="00285A33"/>
    <w:rsid w:val="00285D1C"/>
    <w:rsid w:val="00286722"/>
    <w:rsid w:val="00287E6D"/>
    <w:rsid w:val="002909D5"/>
    <w:rsid w:val="00290BFD"/>
    <w:rsid w:val="00293FF9"/>
    <w:rsid w:val="00295714"/>
    <w:rsid w:val="00296915"/>
    <w:rsid w:val="00296B1D"/>
    <w:rsid w:val="002A505E"/>
    <w:rsid w:val="002A508C"/>
    <w:rsid w:val="002A5996"/>
    <w:rsid w:val="002A5BC7"/>
    <w:rsid w:val="002A5FAA"/>
    <w:rsid w:val="002A6805"/>
    <w:rsid w:val="002B10B8"/>
    <w:rsid w:val="002B23BA"/>
    <w:rsid w:val="002B29E2"/>
    <w:rsid w:val="002B4E04"/>
    <w:rsid w:val="002B60E6"/>
    <w:rsid w:val="002B683E"/>
    <w:rsid w:val="002B68CD"/>
    <w:rsid w:val="002C3AC2"/>
    <w:rsid w:val="002C4732"/>
    <w:rsid w:val="002C4B1B"/>
    <w:rsid w:val="002C4F8C"/>
    <w:rsid w:val="002C61E9"/>
    <w:rsid w:val="002C641C"/>
    <w:rsid w:val="002C672B"/>
    <w:rsid w:val="002C6E4B"/>
    <w:rsid w:val="002C75BF"/>
    <w:rsid w:val="002D2BD9"/>
    <w:rsid w:val="002D3937"/>
    <w:rsid w:val="002D3C67"/>
    <w:rsid w:val="002D4CF7"/>
    <w:rsid w:val="002D6BE0"/>
    <w:rsid w:val="002E0019"/>
    <w:rsid w:val="002E08F7"/>
    <w:rsid w:val="002E121C"/>
    <w:rsid w:val="002E2322"/>
    <w:rsid w:val="002E304C"/>
    <w:rsid w:val="002E4D3A"/>
    <w:rsid w:val="002E72E8"/>
    <w:rsid w:val="002F169C"/>
    <w:rsid w:val="002F315B"/>
    <w:rsid w:val="002F47CB"/>
    <w:rsid w:val="002F6B61"/>
    <w:rsid w:val="0030077A"/>
    <w:rsid w:val="00301B9B"/>
    <w:rsid w:val="0030704A"/>
    <w:rsid w:val="00310942"/>
    <w:rsid w:val="00310C0B"/>
    <w:rsid w:val="00311123"/>
    <w:rsid w:val="00311D3D"/>
    <w:rsid w:val="00312999"/>
    <w:rsid w:val="0031774D"/>
    <w:rsid w:val="00321B20"/>
    <w:rsid w:val="00321C29"/>
    <w:rsid w:val="00322C8B"/>
    <w:rsid w:val="00323D8C"/>
    <w:rsid w:val="0032451B"/>
    <w:rsid w:val="00324855"/>
    <w:rsid w:val="00324ED9"/>
    <w:rsid w:val="00325E19"/>
    <w:rsid w:val="00325F22"/>
    <w:rsid w:val="003279F0"/>
    <w:rsid w:val="00330EDC"/>
    <w:rsid w:val="00332050"/>
    <w:rsid w:val="0033260D"/>
    <w:rsid w:val="00333298"/>
    <w:rsid w:val="00333837"/>
    <w:rsid w:val="00334883"/>
    <w:rsid w:val="003355B9"/>
    <w:rsid w:val="00336326"/>
    <w:rsid w:val="00337AAD"/>
    <w:rsid w:val="00341D57"/>
    <w:rsid w:val="00345235"/>
    <w:rsid w:val="003456C5"/>
    <w:rsid w:val="00347D1A"/>
    <w:rsid w:val="00353275"/>
    <w:rsid w:val="003533F5"/>
    <w:rsid w:val="00353C59"/>
    <w:rsid w:val="0035588E"/>
    <w:rsid w:val="0035671A"/>
    <w:rsid w:val="00356BC0"/>
    <w:rsid w:val="00356CA0"/>
    <w:rsid w:val="00357379"/>
    <w:rsid w:val="003578A5"/>
    <w:rsid w:val="00357A7E"/>
    <w:rsid w:val="00357DF4"/>
    <w:rsid w:val="0036018E"/>
    <w:rsid w:val="003608C3"/>
    <w:rsid w:val="0036095B"/>
    <w:rsid w:val="00360FA5"/>
    <w:rsid w:val="00362AD7"/>
    <w:rsid w:val="00362AFF"/>
    <w:rsid w:val="003639A2"/>
    <w:rsid w:val="00364AD9"/>
    <w:rsid w:val="00364B6C"/>
    <w:rsid w:val="00365454"/>
    <w:rsid w:val="00366117"/>
    <w:rsid w:val="00373C31"/>
    <w:rsid w:val="00373E8E"/>
    <w:rsid w:val="00375A22"/>
    <w:rsid w:val="00375E1B"/>
    <w:rsid w:val="00376CF3"/>
    <w:rsid w:val="0037724F"/>
    <w:rsid w:val="003775D9"/>
    <w:rsid w:val="00382667"/>
    <w:rsid w:val="00382706"/>
    <w:rsid w:val="00384465"/>
    <w:rsid w:val="00384BD8"/>
    <w:rsid w:val="00384D4D"/>
    <w:rsid w:val="003865F4"/>
    <w:rsid w:val="00390049"/>
    <w:rsid w:val="003912A4"/>
    <w:rsid w:val="00391D70"/>
    <w:rsid w:val="00391E2F"/>
    <w:rsid w:val="00391F7A"/>
    <w:rsid w:val="00391F7D"/>
    <w:rsid w:val="00393E49"/>
    <w:rsid w:val="003A030D"/>
    <w:rsid w:val="003A0B96"/>
    <w:rsid w:val="003A107E"/>
    <w:rsid w:val="003A15FF"/>
    <w:rsid w:val="003A21A5"/>
    <w:rsid w:val="003A320F"/>
    <w:rsid w:val="003A321E"/>
    <w:rsid w:val="003A33A4"/>
    <w:rsid w:val="003A37A7"/>
    <w:rsid w:val="003A3D83"/>
    <w:rsid w:val="003A771C"/>
    <w:rsid w:val="003A7877"/>
    <w:rsid w:val="003A7B28"/>
    <w:rsid w:val="003B04FB"/>
    <w:rsid w:val="003B1135"/>
    <w:rsid w:val="003B1392"/>
    <w:rsid w:val="003B2F94"/>
    <w:rsid w:val="003B32F1"/>
    <w:rsid w:val="003B49A7"/>
    <w:rsid w:val="003B5FFB"/>
    <w:rsid w:val="003B70AB"/>
    <w:rsid w:val="003C0528"/>
    <w:rsid w:val="003C0AD0"/>
    <w:rsid w:val="003C146F"/>
    <w:rsid w:val="003C2E56"/>
    <w:rsid w:val="003C2FE6"/>
    <w:rsid w:val="003C32D9"/>
    <w:rsid w:val="003C3CA1"/>
    <w:rsid w:val="003C6194"/>
    <w:rsid w:val="003C62D1"/>
    <w:rsid w:val="003C6D0B"/>
    <w:rsid w:val="003D2506"/>
    <w:rsid w:val="003D3213"/>
    <w:rsid w:val="003D617E"/>
    <w:rsid w:val="003E090D"/>
    <w:rsid w:val="003E606B"/>
    <w:rsid w:val="003E663E"/>
    <w:rsid w:val="003E6772"/>
    <w:rsid w:val="003E692A"/>
    <w:rsid w:val="003E7110"/>
    <w:rsid w:val="003F03D9"/>
    <w:rsid w:val="003F12A0"/>
    <w:rsid w:val="003F2302"/>
    <w:rsid w:val="003F3A8F"/>
    <w:rsid w:val="003F6259"/>
    <w:rsid w:val="003F6850"/>
    <w:rsid w:val="0040028F"/>
    <w:rsid w:val="00400929"/>
    <w:rsid w:val="00400C32"/>
    <w:rsid w:val="004011FF"/>
    <w:rsid w:val="00401641"/>
    <w:rsid w:val="00402170"/>
    <w:rsid w:val="00406A7D"/>
    <w:rsid w:val="00406C37"/>
    <w:rsid w:val="00406C63"/>
    <w:rsid w:val="00406D2E"/>
    <w:rsid w:val="00410581"/>
    <w:rsid w:val="00412017"/>
    <w:rsid w:val="00413CCD"/>
    <w:rsid w:val="00413FEA"/>
    <w:rsid w:val="00414173"/>
    <w:rsid w:val="00415396"/>
    <w:rsid w:val="004161CB"/>
    <w:rsid w:val="004162B6"/>
    <w:rsid w:val="004177F3"/>
    <w:rsid w:val="0042255C"/>
    <w:rsid w:val="00423601"/>
    <w:rsid w:val="00423B21"/>
    <w:rsid w:val="0043064C"/>
    <w:rsid w:val="004312D4"/>
    <w:rsid w:val="004333C5"/>
    <w:rsid w:val="004349E4"/>
    <w:rsid w:val="00434AF5"/>
    <w:rsid w:val="00435598"/>
    <w:rsid w:val="00436881"/>
    <w:rsid w:val="004373AD"/>
    <w:rsid w:val="0044108F"/>
    <w:rsid w:val="00441846"/>
    <w:rsid w:val="004436B2"/>
    <w:rsid w:val="00444DEA"/>
    <w:rsid w:val="004455A8"/>
    <w:rsid w:val="00445898"/>
    <w:rsid w:val="0044687B"/>
    <w:rsid w:val="00447B6E"/>
    <w:rsid w:val="004504EB"/>
    <w:rsid w:val="00452180"/>
    <w:rsid w:val="00452FF1"/>
    <w:rsid w:val="00453B0C"/>
    <w:rsid w:val="00454DB3"/>
    <w:rsid w:val="00455E8C"/>
    <w:rsid w:val="0045613D"/>
    <w:rsid w:val="00457069"/>
    <w:rsid w:val="004604BB"/>
    <w:rsid w:val="00460ACA"/>
    <w:rsid w:val="00460D46"/>
    <w:rsid w:val="004620AD"/>
    <w:rsid w:val="004620E3"/>
    <w:rsid w:val="00464808"/>
    <w:rsid w:val="0046565B"/>
    <w:rsid w:val="004659C0"/>
    <w:rsid w:val="004709AF"/>
    <w:rsid w:val="00473134"/>
    <w:rsid w:val="00473DA8"/>
    <w:rsid w:val="004744F4"/>
    <w:rsid w:val="0047494D"/>
    <w:rsid w:val="00475500"/>
    <w:rsid w:val="00476654"/>
    <w:rsid w:val="0048059C"/>
    <w:rsid w:val="00480C53"/>
    <w:rsid w:val="004823D7"/>
    <w:rsid w:val="00482721"/>
    <w:rsid w:val="004837A1"/>
    <w:rsid w:val="004857F9"/>
    <w:rsid w:val="00486DE6"/>
    <w:rsid w:val="00487D15"/>
    <w:rsid w:val="004904EC"/>
    <w:rsid w:val="0049078B"/>
    <w:rsid w:val="00490AC9"/>
    <w:rsid w:val="0049193A"/>
    <w:rsid w:val="00492AA6"/>
    <w:rsid w:val="004943AB"/>
    <w:rsid w:val="004A0C14"/>
    <w:rsid w:val="004A167A"/>
    <w:rsid w:val="004A1A6F"/>
    <w:rsid w:val="004A1DA0"/>
    <w:rsid w:val="004A20E7"/>
    <w:rsid w:val="004A223A"/>
    <w:rsid w:val="004A29A9"/>
    <w:rsid w:val="004A35EE"/>
    <w:rsid w:val="004A3A65"/>
    <w:rsid w:val="004A71D2"/>
    <w:rsid w:val="004A7BAD"/>
    <w:rsid w:val="004A7D79"/>
    <w:rsid w:val="004B0B68"/>
    <w:rsid w:val="004B4CF4"/>
    <w:rsid w:val="004B5918"/>
    <w:rsid w:val="004C005B"/>
    <w:rsid w:val="004C0628"/>
    <w:rsid w:val="004C08E1"/>
    <w:rsid w:val="004C0E13"/>
    <w:rsid w:val="004C1B5F"/>
    <w:rsid w:val="004C351D"/>
    <w:rsid w:val="004C3B4E"/>
    <w:rsid w:val="004C3C73"/>
    <w:rsid w:val="004C456A"/>
    <w:rsid w:val="004C6F5F"/>
    <w:rsid w:val="004C7D0B"/>
    <w:rsid w:val="004D220F"/>
    <w:rsid w:val="004D36E7"/>
    <w:rsid w:val="004D6CD8"/>
    <w:rsid w:val="004D7330"/>
    <w:rsid w:val="004D7642"/>
    <w:rsid w:val="004D7EE7"/>
    <w:rsid w:val="004E2AF1"/>
    <w:rsid w:val="004E3543"/>
    <w:rsid w:val="004E4B2C"/>
    <w:rsid w:val="004E5D0E"/>
    <w:rsid w:val="004E6A23"/>
    <w:rsid w:val="004E6E9B"/>
    <w:rsid w:val="004F0F93"/>
    <w:rsid w:val="004F2DE6"/>
    <w:rsid w:val="004F43FE"/>
    <w:rsid w:val="004F490E"/>
    <w:rsid w:val="004F4BA9"/>
    <w:rsid w:val="004F6146"/>
    <w:rsid w:val="00500021"/>
    <w:rsid w:val="005001BF"/>
    <w:rsid w:val="0050098E"/>
    <w:rsid w:val="0050237C"/>
    <w:rsid w:val="005024DF"/>
    <w:rsid w:val="00502A68"/>
    <w:rsid w:val="005045E0"/>
    <w:rsid w:val="005049B0"/>
    <w:rsid w:val="00506C9D"/>
    <w:rsid w:val="00511A8B"/>
    <w:rsid w:val="00512E9A"/>
    <w:rsid w:val="005136BE"/>
    <w:rsid w:val="00514D40"/>
    <w:rsid w:val="0051579C"/>
    <w:rsid w:val="005159E9"/>
    <w:rsid w:val="00517768"/>
    <w:rsid w:val="0052096D"/>
    <w:rsid w:val="00522558"/>
    <w:rsid w:val="0052436B"/>
    <w:rsid w:val="0052489E"/>
    <w:rsid w:val="005267E4"/>
    <w:rsid w:val="00526AA3"/>
    <w:rsid w:val="00526BC8"/>
    <w:rsid w:val="005270BD"/>
    <w:rsid w:val="00530217"/>
    <w:rsid w:val="00530C41"/>
    <w:rsid w:val="00530CE0"/>
    <w:rsid w:val="0053202C"/>
    <w:rsid w:val="0053266C"/>
    <w:rsid w:val="00534AC7"/>
    <w:rsid w:val="00534D2B"/>
    <w:rsid w:val="00534E15"/>
    <w:rsid w:val="00534EF6"/>
    <w:rsid w:val="005407B0"/>
    <w:rsid w:val="00541402"/>
    <w:rsid w:val="00543879"/>
    <w:rsid w:val="005449CE"/>
    <w:rsid w:val="00545562"/>
    <w:rsid w:val="00551A90"/>
    <w:rsid w:val="005527F6"/>
    <w:rsid w:val="00552D8C"/>
    <w:rsid w:val="00553427"/>
    <w:rsid w:val="00555910"/>
    <w:rsid w:val="00556755"/>
    <w:rsid w:val="00557C3A"/>
    <w:rsid w:val="00562554"/>
    <w:rsid w:val="00562AA7"/>
    <w:rsid w:val="00562BE3"/>
    <w:rsid w:val="00564BB4"/>
    <w:rsid w:val="005665ED"/>
    <w:rsid w:val="00571520"/>
    <w:rsid w:val="005724C2"/>
    <w:rsid w:val="0057275A"/>
    <w:rsid w:val="00572C6F"/>
    <w:rsid w:val="00574D1A"/>
    <w:rsid w:val="00576072"/>
    <w:rsid w:val="005800DA"/>
    <w:rsid w:val="00580AE0"/>
    <w:rsid w:val="00582A5A"/>
    <w:rsid w:val="00582FCE"/>
    <w:rsid w:val="00584438"/>
    <w:rsid w:val="00584902"/>
    <w:rsid w:val="00585B48"/>
    <w:rsid w:val="00585FA5"/>
    <w:rsid w:val="00585FAE"/>
    <w:rsid w:val="00586609"/>
    <w:rsid w:val="00586A18"/>
    <w:rsid w:val="00591733"/>
    <w:rsid w:val="00591F10"/>
    <w:rsid w:val="005932EA"/>
    <w:rsid w:val="00595575"/>
    <w:rsid w:val="005A09B8"/>
    <w:rsid w:val="005A0BDE"/>
    <w:rsid w:val="005A0C3A"/>
    <w:rsid w:val="005A0E4F"/>
    <w:rsid w:val="005A1276"/>
    <w:rsid w:val="005A127F"/>
    <w:rsid w:val="005A1B4F"/>
    <w:rsid w:val="005A4857"/>
    <w:rsid w:val="005A5636"/>
    <w:rsid w:val="005B06AB"/>
    <w:rsid w:val="005B15D5"/>
    <w:rsid w:val="005B19EC"/>
    <w:rsid w:val="005B2D12"/>
    <w:rsid w:val="005B52E4"/>
    <w:rsid w:val="005B7BEF"/>
    <w:rsid w:val="005C06DE"/>
    <w:rsid w:val="005C0DD3"/>
    <w:rsid w:val="005C1CFD"/>
    <w:rsid w:val="005C1FD3"/>
    <w:rsid w:val="005C2234"/>
    <w:rsid w:val="005C237E"/>
    <w:rsid w:val="005C3962"/>
    <w:rsid w:val="005C4E98"/>
    <w:rsid w:val="005C7001"/>
    <w:rsid w:val="005C7B91"/>
    <w:rsid w:val="005D0187"/>
    <w:rsid w:val="005D16F7"/>
    <w:rsid w:val="005D2331"/>
    <w:rsid w:val="005D29B8"/>
    <w:rsid w:val="005D4978"/>
    <w:rsid w:val="005D516C"/>
    <w:rsid w:val="005D5C59"/>
    <w:rsid w:val="005D6D7C"/>
    <w:rsid w:val="005D7FF5"/>
    <w:rsid w:val="005E08A0"/>
    <w:rsid w:val="005E1B86"/>
    <w:rsid w:val="005E2C9F"/>
    <w:rsid w:val="005E3EFE"/>
    <w:rsid w:val="005E42DC"/>
    <w:rsid w:val="005E44B4"/>
    <w:rsid w:val="005E4527"/>
    <w:rsid w:val="005E62F0"/>
    <w:rsid w:val="005F0ECB"/>
    <w:rsid w:val="005F2053"/>
    <w:rsid w:val="005F2B17"/>
    <w:rsid w:val="005F6F46"/>
    <w:rsid w:val="00601FC9"/>
    <w:rsid w:val="006024E9"/>
    <w:rsid w:val="00603290"/>
    <w:rsid w:val="00603D22"/>
    <w:rsid w:val="00604235"/>
    <w:rsid w:val="006042CF"/>
    <w:rsid w:val="00606A45"/>
    <w:rsid w:val="006116D2"/>
    <w:rsid w:val="006118EB"/>
    <w:rsid w:val="006129E1"/>
    <w:rsid w:val="0061334E"/>
    <w:rsid w:val="0061342A"/>
    <w:rsid w:val="00613BCD"/>
    <w:rsid w:val="00614676"/>
    <w:rsid w:val="00614FEA"/>
    <w:rsid w:val="0061581A"/>
    <w:rsid w:val="0061636F"/>
    <w:rsid w:val="00616D13"/>
    <w:rsid w:val="0061791A"/>
    <w:rsid w:val="00617C8D"/>
    <w:rsid w:val="00621BB1"/>
    <w:rsid w:val="00621E6C"/>
    <w:rsid w:val="00623DFA"/>
    <w:rsid w:val="006240D0"/>
    <w:rsid w:val="006245E1"/>
    <w:rsid w:val="0062596D"/>
    <w:rsid w:val="00625AE0"/>
    <w:rsid w:val="006266C1"/>
    <w:rsid w:val="0063383B"/>
    <w:rsid w:val="00633B84"/>
    <w:rsid w:val="00633FAB"/>
    <w:rsid w:val="00634157"/>
    <w:rsid w:val="006344F8"/>
    <w:rsid w:val="00634559"/>
    <w:rsid w:val="0063754A"/>
    <w:rsid w:val="00637A68"/>
    <w:rsid w:val="006410B1"/>
    <w:rsid w:val="00641C11"/>
    <w:rsid w:val="00642A7C"/>
    <w:rsid w:val="00642F58"/>
    <w:rsid w:val="00643D57"/>
    <w:rsid w:val="00643EDB"/>
    <w:rsid w:val="00645135"/>
    <w:rsid w:val="00645809"/>
    <w:rsid w:val="006475AC"/>
    <w:rsid w:val="00650BF5"/>
    <w:rsid w:val="0065205B"/>
    <w:rsid w:val="00653057"/>
    <w:rsid w:val="006530BF"/>
    <w:rsid w:val="0065400C"/>
    <w:rsid w:val="00655720"/>
    <w:rsid w:val="00656B5F"/>
    <w:rsid w:val="00657012"/>
    <w:rsid w:val="00660487"/>
    <w:rsid w:val="00660B9D"/>
    <w:rsid w:val="006624DC"/>
    <w:rsid w:val="00662BB1"/>
    <w:rsid w:val="00670C22"/>
    <w:rsid w:val="00673F4A"/>
    <w:rsid w:val="0067400B"/>
    <w:rsid w:val="006744FB"/>
    <w:rsid w:val="00674E1E"/>
    <w:rsid w:val="00677641"/>
    <w:rsid w:val="00680A28"/>
    <w:rsid w:val="00681143"/>
    <w:rsid w:val="00681ADB"/>
    <w:rsid w:val="006827AF"/>
    <w:rsid w:val="006827F6"/>
    <w:rsid w:val="00683D43"/>
    <w:rsid w:val="00684711"/>
    <w:rsid w:val="00684E39"/>
    <w:rsid w:val="0068550B"/>
    <w:rsid w:val="00685995"/>
    <w:rsid w:val="00686003"/>
    <w:rsid w:val="00691979"/>
    <w:rsid w:val="00692013"/>
    <w:rsid w:val="00693D84"/>
    <w:rsid w:val="00694451"/>
    <w:rsid w:val="00694665"/>
    <w:rsid w:val="006A05AE"/>
    <w:rsid w:val="006A1022"/>
    <w:rsid w:val="006A45F9"/>
    <w:rsid w:val="006A4940"/>
    <w:rsid w:val="006A4A6B"/>
    <w:rsid w:val="006A4D81"/>
    <w:rsid w:val="006A57FE"/>
    <w:rsid w:val="006A69FC"/>
    <w:rsid w:val="006B02BA"/>
    <w:rsid w:val="006B0527"/>
    <w:rsid w:val="006B118E"/>
    <w:rsid w:val="006B4AE6"/>
    <w:rsid w:val="006B58EB"/>
    <w:rsid w:val="006B7BAB"/>
    <w:rsid w:val="006C0310"/>
    <w:rsid w:val="006C071E"/>
    <w:rsid w:val="006C1039"/>
    <w:rsid w:val="006C26BB"/>
    <w:rsid w:val="006C28F0"/>
    <w:rsid w:val="006C2A93"/>
    <w:rsid w:val="006C2B80"/>
    <w:rsid w:val="006C3783"/>
    <w:rsid w:val="006C5315"/>
    <w:rsid w:val="006C5C13"/>
    <w:rsid w:val="006C6443"/>
    <w:rsid w:val="006C68EB"/>
    <w:rsid w:val="006D07FF"/>
    <w:rsid w:val="006D0A7D"/>
    <w:rsid w:val="006D1523"/>
    <w:rsid w:val="006D3245"/>
    <w:rsid w:val="006D3E6E"/>
    <w:rsid w:val="006D5A27"/>
    <w:rsid w:val="006D66AB"/>
    <w:rsid w:val="006D7378"/>
    <w:rsid w:val="006E0ACD"/>
    <w:rsid w:val="006E16D2"/>
    <w:rsid w:val="006E3225"/>
    <w:rsid w:val="006E4428"/>
    <w:rsid w:val="006E44FF"/>
    <w:rsid w:val="006E5D41"/>
    <w:rsid w:val="006E6C6E"/>
    <w:rsid w:val="006E78A7"/>
    <w:rsid w:val="006E7D14"/>
    <w:rsid w:val="006E7D3E"/>
    <w:rsid w:val="006F1306"/>
    <w:rsid w:val="006F3147"/>
    <w:rsid w:val="006F6B37"/>
    <w:rsid w:val="006F7FE8"/>
    <w:rsid w:val="007010F4"/>
    <w:rsid w:val="0070335D"/>
    <w:rsid w:val="00703DD0"/>
    <w:rsid w:val="007047D5"/>
    <w:rsid w:val="00705519"/>
    <w:rsid w:val="0070627C"/>
    <w:rsid w:val="00711E4E"/>
    <w:rsid w:val="00711F04"/>
    <w:rsid w:val="00712ECE"/>
    <w:rsid w:val="00713D64"/>
    <w:rsid w:val="00715235"/>
    <w:rsid w:val="00716427"/>
    <w:rsid w:val="00717E84"/>
    <w:rsid w:val="0072076A"/>
    <w:rsid w:val="00721B14"/>
    <w:rsid w:val="0072360B"/>
    <w:rsid w:val="00723987"/>
    <w:rsid w:val="00723D29"/>
    <w:rsid w:val="007308AC"/>
    <w:rsid w:val="007312F0"/>
    <w:rsid w:val="0073181E"/>
    <w:rsid w:val="00731E4D"/>
    <w:rsid w:val="007324A2"/>
    <w:rsid w:val="00732D41"/>
    <w:rsid w:val="0073351E"/>
    <w:rsid w:val="00733EDF"/>
    <w:rsid w:val="00733F10"/>
    <w:rsid w:val="00736673"/>
    <w:rsid w:val="00736B31"/>
    <w:rsid w:val="00737C68"/>
    <w:rsid w:val="00740EAB"/>
    <w:rsid w:val="00745B40"/>
    <w:rsid w:val="00746A39"/>
    <w:rsid w:val="00746A76"/>
    <w:rsid w:val="00747CE8"/>
    <w:rsid w:val="00747DF8"/>
    <w:rsid w:val="00752208"/>
    <w:rsid w:val="00752D9C"/>
    <w:rsid w:val="0075304C"/>
    <w:rsid w:val="00753259"/>
    <w:rsid w:val="007535D6"/>
    <w:rsid w:val="00753F3F"/>
    <w:rsid w:val="00754BB8"/>
    <w:rsid w:val="00754C55"/>
    <w:rsid w:val="00755567"/>
    <w:rsid w:val="0075689C"/>
    <w:rsid w:val="0075699C"/>
    <w:rsid w:val="0075730E"/>
    <w:rsid w:val="00757A4D"/>
    <w:rsid w:val="007604F6"/>
    <w:rsid w:val="00760BC8"/>
    <w:rsid w:val="00761910"/>
    <w:rsid w:val="007621CC"/>
    <w:rsid w:val="00762BFA"/>
    <w:rsid w:val="00766D00"/>
    <w:rsid w:val="0077182C"/>
    <w:rsid w:val="007728DC"/>
    <w:rsid w:val="007733F3"/>
    <w:rsid w:val="007752C5"/>
    <w:rsid w:val="0077647E"/>
    <w:rsid w:val="00776980"/>
    <w:rsid w:val="00780338"/>
    <w:rsid w:val="007809E5"/>
    <w:rsid w:val="00780CE7"/>
    <w:rsid w:val="00780F2B"/>
    <w:rsid w:val="007816EF"/>
    <w:rsid w:val="00784A19"/>
    <w:rsid w:val="00784C27"/>
    <w:rsid w:val="00786F33"/>
    <w:rsid w:val="00793FAB"/>
    <w:rsid w:val="007944EA"/>
    <w:rsid w:val="00797776"/>
    <w:rsid w:val="007A0694"/>
    <w:rsid w:val="007A1739"/>
    <w:rsid w:val="007A24D6"/>
    <w:rsid w:val="007A2595"/>
    <w:rsid w:val="007A2E1A"/>
    <w:rsid w:val="007A4F02"/>
    <w:rsid w:val="007A5232"/>
    <w:rsid w:val="007A617E"/>
    <w:rsid w:val="007A76E8"/>
    <w:rsid w:val="007B29D4"/>
    <w:rsid w:val="007B3352"/>
    <w:rsid w:val="007B40F6"/>
    <w:rsid w:val="007B6786"/>
    <w:rsid w:val="007C030D"/>
    <w:rsid w:val="007C074A"/>
    <w:rsid w:val="007C0CA4"/>
    <w:rsid w:val="007C0FB4"/>
    <w:rsid w:val="007C20C3"/>
    <w:rsid w:val="007C2B38"/>
    <w:rsid w:val="007C56CB"/>
    <w:rsid w:val="007C5847"/>
    <w:rsid w:val="007C59FC"/>
    <w:rsid w:val="007D0325"/>
    <w:rsid w:val="007D1C5A"/>
    <w:rsid w:val="007D1FAB"/>
    <w:rsid w:val="007D4B8B"/>
    <w:rsid w:val="007D612D"/>
    <w:rsid w:val="007E0AE9"/>
    <w:rsid w:val="007E1873"/>
    <w:rsid w:val="007E346D"/>
    <w:rsid w:val="007E3583"/>
    <w:rsid w:val="007E4CB1"/>
    <w:rsid w:val="007E5513"/>
    <w:rsid w:val="007F196F"/>
    <w:rsid w:val="007F4C54"/>
    <w:rsid w:val="007F5B84"/>
    <w:rsid w:val="008006FE"/>
    <w:rsid w:val="00801585"/>
    <w:rsid w:val="00802D85"/>
    <w:rsid w:val="008033FB"/>
    <w:rsid w:val="008039E0"/>
    <w:rsid w:val="0080628F"/>
    <w:rsid w:val="00807925"/>
    <w:rsid w:val="00810913"/>
    <w:rsid w:val="00811C0E"/>
    <w:rsid w:val="00812259"/>
    <w:rsid w:val="0081428A"/>
    <w:rsid w:val="00816D04"/>
    <w:rsid w:val="00817EC9"/>
    <w:rsid w:val="00820CEA"/>
    <w:rsid w:val="00823D85"/>
    <w:rsid w:val="00832A63"/>
    <w:rsid w:val="00840C8A"/>
    <w:rsid w:val="00841CA1"/>
    <w:rsid w:val="00844911"/>
    <w:rsid w:val="008463A1"/>
    <w:rsid w:val="008506EC"/>
    <w:rsid w:val="00855F50"/>
    <w:rsid w:val="00861113"/>
    <w:rsid w:val="0086114E"/>
    <w:rsid w:val="0086180B"/>
    <w:rsid w:val="00861B0A"/>
    <w:rsid w:val="00862FCD"/>
    <w:rsid w:val="0086307B"/>
    <w:rsid w:val="00863930"/>
    <w:rsid w:val="00867425"/>
    <w:rsid w:val="0087209D"/>
    <w:rsid w:val="00872C1B"/>
    <w:rsid w:val="00873713"/>
    <w:rsid w:val="00874CB7"/>
    <w:rsid w:val="008751AC"/>
    <w:rsid w:val="0087567A"/>
    <w:rsid w:val="00875B0F"/>
    <w:rsid w:val="008812D0"/>
    <w:rsid w:val="0088410A"/>
    <w:rsid w:val="0088575B"/>
    <w:rsid w:val="0088761E"/>
    <w:rsid w:val="00891846"/>
    <w:rsid w:val="00891B63"/>
    <w:rsid w:val="00891D5A"/>
    <w:rsid w:val="00892B90"/>
    <w:rsid w:val="00892D96"/>
    <w:rsid w:val="00892E5D"/>
    <w:rsid w:val="00893DA8"/>
    <w:rsid w:val="00893E63"/>
    <w:rsid w:val="00895D22"/>
    <w:rsid w:val="008970EF"/>
    <w:rsid w:val="00897AD6"/>
    <w:rsid w:val="008A0157"/>
    <w:rsid w:val="008A01D8"/>
    <w:rsid w:val="008A10FF"/>
    <w:rsid w:val="008A2283"/>
    <w:rsid w:val="008A536A"/>
    <w:rsid w:val="008A6826"/>
    <w:rsid w:val="008A7EC0"/>
    <w:rsid w:val="008B1382"/>
    <w:rsid w:val="008B5C5C"/>
    <w:rsid w:val="008C12D6"/>
    <w:rsid w:val="008C1C91"/>
    <w:rsid w:val="008C238C"/>
    <w:rsid w:val="008C2510"/>
    <w:rsid w:val="008C4A0F"/>
    <w:rsid w:val="008C661F"/>
    <w:rsid w:val="008C6904"/>
    <w:rsid w:val="008D04F9"/>
    <w:rsid w:val="008D2FBB"/>
    <w:rsid w:val="008D3868"/>
    <w:rsid w:val="008D39DB"/>
    <w:rsid w:val="008D3C4D"/>
    <w:rsid w:val="008D3D9E"/>
    <w:rsid w:val="008D5986"/>
    <w:rsid w:val="008D659A"/>
    <w:rsid w:val="008D7789"/>
    <w:rsid w:val="008E3DAC"/>
    <w:rsid w:val="008F12C1"/>
    <w:rsid w:val="008F13B7"/>
    <w:rsid w:val="008F1C01"/>
    <w:rsid w:val="008F2D18"/>
    <w:rsid w:val="008F2F30"/>
    <w:rsid w:val="008F56E2"/>
    <w:rsid w:val="008F610E"/>
    <w:rsid w:val="008F77BB"/>
    <w:rsid w:val="008F7F23"/>
    <w:rsid w:val="00900BC2"/>
    <w:rsid w:val="009011AB"/>
    <w:rsid w:val="009017D5"/>
    <w:rsid w:val="00902727"/>
    <w:rsid w:val="00902E83"/>
    <w:rsid w:val="00903672"/>
    <w:rsid w:val="00903933"/>
    <w:rsid w:val="009051B0"/>
    <w:rsid w:val="00906547"/>
    <w:rsid w:val="00911C93"/>
    <w:rsid w:val="00913400"/>
    <w:rsid w:val="00913A58"/>
    <w:rsid w:val="0091465E"/>
    <w:rsid w:val="00914EF3"/>
    <w:rsid w:val="00915AEF"/>
    <w:rsid w:val="0091661F"/>
    <w:rsid w:val="00916F62"/>
    <w:rsid w:val="00917072"/>
    <w:rsid w:val="009203F3"/>
    <w:rsid w:val="009228EE"/>
    <w:rsid w:val="00922F76"/>
    <w:rsid w:val="00924894"/>
    <w:rsid w:val="00932733"/>
    <w:rsid w:val="00932DA4"/>
    <w:rsid w:val="0093356A"/>
    <w:rsid w:val="00933D2E"/>
    <w:rsid w:val="00933FB9"/>
    <w:rsid w:val="009359ED"/>
    <w:rsid w:val="00935AFB"/>
    <w:rsid w:val="00935C90"/>
    <w:rsid w:val="00935EF5"/>
    <w:rsid w:val="00936D5C"/>
    <w:rsid w:val="009419B2"/>
    <w:rsid w:val="009446A4"/>
    <w:rsid w:val="0094483F"/>
    <w:rsid w:val="00946D3E"/>
    <w:rsid w:val="0094747F"/>
    <w:rsid w:val="00950810"/>
    <w:rsid w:val="00951A0C"/>
    <w:rsid w:val="00951E2E"/>
    <w:rsid w:val="009539F4"/>
    <w:rsid w:val="00953C07"/>
    <w:rsid w:val="00954143"/>
    <w:rsid w:val="00954417"/>
    <w:rsid w:val="009557DE"/>
    <w:rsid w:val="009566A8"/>
    <w:rsid w:val="009567F4"/>
    <w:rsid w:val="00956E3B"/>
    <w:rsid w:val="00960FE8"/>
    <w:rsid w:val="0096113C"/>
    <w:rsid w:val="00961CBC"/>
    <w:rsid w:val="0096571F"/>
    <w:rsid w:val="00965AB7"/>
    <w:rsid w:val="00965EA4"/>
    <w:rsid w:val="00966004"/>
    <w:rsid w:val="009671A3"/>
    <w:rsid w:val="00970B6A"/>
    <w:rsid w:val="00970CF4"/>
    <w:rsid w:val="00973011"/>
    <w:rsid w:val="0097447B"/>
    <w:rsid w:val="00974DBD"/>
    <w:rsid w:val="00975317"/>
    <w:rsid w:val="00975ACE"/>
    <w:rsid w:val="009777F9"/>
    <w:rsid w:val="00980D75"/>
    <w:rsid w:val="00981F7D"/>
    <w:rsid w:val="00982727"/>
    <w:rsid w:val="0098303D"/>
    <w:rsid w:val="0098307A"/>
    <w:rsid w:val="009842EC"/>
    <w:rsid w:val="00985414"/>
    <w:rsid w:val="009855AE"/>
    <w:rsid w:val="00993FE3"/>
    <w:rsid w:val="00994E5A"/>
    <w:rsid w:val="00995E50"/>
    <w:rsid w:val="00996D89"/>
    <w:rsid w:val="00997E0D"/>
    <w:rsid w:val="009A2355"/>
    <w:rsid w:val="009A245F"/>
    <w:rsid w:val="009A251B"/>
    <w:rsid w:val="009A398D"/>
    <w:rsid w:val="009A4954"/>
    <w:rsid w:val="009A6DBD"/>
    <w:rsid w:val="009A7C63"/>
    <w:rsid w:val="009B0110"/>
    <w:rsid w:val="009B13B9"/>
    <w:rsid w:val="009B1B3B"/>
    <w:rsid w:val="009B271A"/>
    <w:rsid w:val="009B437E"/>
    <w:rsid w:val="009B5588"/>
    <w:rsid w:val="009B5F71"/>
    <w:rsid w:val="009B6002"/>
    <w:rsid w:val="009B66FB"/>
    <w:rsid w:val="009C1C75"/>
    <w:rsid w:val="009C2CEE"/>
    <w:rsid w:val="009C56CC"/>
    <w:rsid w:val="009C5995"/>
    <w:rsid w:val="009C5DE2"/>
    <w:rsid w:val="009C6000"/>
    <w:rsid w:val="009C60CA"/>
    <w:rsid w:val="009C613C"/>
    <w:rsid w:val="009C65A2"/>
    <w:rsid w:val="009C7084"/>
    <w:rsid w:val="009C722B"/>
    <w:rsid w:val="009C771A"/>
    <w:rsid w:val="009C7966"/>
    <w:rsid w:val="009C797B"/>
    <w:rsid w:val="009C7CA8"/>
    <w:rsid w:val="009D53B5"/>
    <w:rsid w:val="009D5A72"/>
    <w:rsid w:val="009D6D15"/>
    <w:rsid w:val="009D76CD"/>
    <w:rsid w:val="009D7F7F"/>
    <w:rsid w:val="009E01CA"/>
    <w:rsid w:val="009E0B2A"/>
    <w:rsid w:val="009E24EF"/>
    <w:rsid w:val="009E2B71"/>
    <w:rsid w:val="009F1790"/>
    <w:rsid w:val="009F2113"/>
    <w:rsid w:val="009F2166"/>
    <w:rsid w:val="009F2D2E"/>
    <w:rsid w:val="009F3B6D"/>
    <w:rsid w:val="009F46E0"/>
    <w:rsid w:val="009F59B0"/>
    <w:rsid w:val="009F6706"/>
    <w:rsid w:val="009F7B7C"/>
    <w:rsid w:val="00A02CB9"/>
    <w:rsid w:val="00A11E90"/>
    <w:rsid w:val="00A128E5"/>
    <w:rsid w:val="00A145F0"/>
    <w:rsid w:val="00A16CF5"/>
    <w:rsid w:val="00A16DF6"/>
    <w:rsid w:val="00A17C3B"/>
    <w:rsid w:val="00A17CB8"/>
    <w:rsid w:val="00A210B4"/>
    <w:rsid w:val="00A21314"/>
    <w:rsid w:val="00A22CB5"/>
    <w:rsid w:val="00A234E0"/>
    <w:rsid w:val="00A23B3E"/>
    <w:rsid w:val="00A24CF1"/>
    <w:rsid w:val="00A258BC"/>
    <w:rsid w:val="00A275D5"/>
    <w:rsid w:val="00A30D67"/>
    <w:rsid w:val="00A31DE7"/>
    <w:rsid w:val="00A31F74"/>
    <w:rsid w:val="00A34CEF"/>
    <w:rsid w:val="00A355EB"/>
    <w:rsid w:val="00A35C59"/>
    <w:rsid w:val="00A37311"/>
    <w:rsid w:val="00A374E2"/>
    <w:rsid w:val="00A37A06"/>
    <w:rsid w:val="00A40651"/>
    <w:rsid w:val="00A40689"/>
    <w:rsid w:val="00A40C81"/>
    <w:rsid w:val="00A40EDB"/>
    <w:rsid w:val="00A43A8E"/>
    <w:rsid w:val="00A43AC0"/>
    <w:rsid w:val="00A45824"/>
    <w:rsid w:val="00A45967"/>
    <w:rsid w:val="00A46B6F"/>
    <w:rsid w:val="00A51491"/>
    <w:rsid w:val="00A523F9"/>
    <w:rsid w:val="00A529A8"/>
    <w:rsid w:val="00A54509"/>
    <w:rsid w:val="00A54AE0"/>
    <w:rsid w:val="00A5611C"/>
    <w:rsid w:val="00A57297"/>
    <w:rsid w:val="00A57611"/>
    <w:rsid w:val="00A63B4A"/>
    <w:rsid w:val="00A65DAE"/>
    <w:rsid w:val="00A6635F"/>
    <w:rsid w:val="00A67A09"/>
    <w:rsid w:val="00A7148D"/>
    <w:rsid w:val="00A725E4"/>
    <w:rsid w:val="00A73ABE"/>
    <w:rsid w:val="00A73DB3"/>
    <w:rsid w:val="00A7677D"/>
    <w:rsid w:val="00A82263"/>
    <w:rsid w:val="00A82495"/>
    <w:rsid w:val="00A8482B"/>
    <w:rsid w:val="00A856BD"/>
    <w:rsid w:val="00A87E36"/>
    <w:rsid w:val="00A901E9"/>
    <w:rsid w:val="00A906FA"/>
    <w:rsid w:val="00A90906"/>
    <w:rsid w:val="00A91229"/>
    <w:rsid w:val="00A91541"/>
    <w:rsid w:val="00A91F4A"/>
    <w:rsid w:val="00A923BA"/>
    <w:rsid w:val="00A943A4"/>
    <w:rsid w:val="00A945A6"/>
    <w:rsid w:val="00A9520F"/>
    <w:rsid w:val="00A97751"/>
    <w:rsid w:val="00AA13EF"/>
    <w:rsid w:val="00AA2484"/>
    <w:rsid w:val="00AA27C5"/>
    <w:rsid w:val="00AA2A72"/>
    <w:rsid w:val="00AA4594"/>
    <w:rsid w:val="00AA581F"/>
    <w:rsid w:val="00AA6A38"/>
    <w:rsid w:val="00AA745C"/>
    <w:rsid w:val="00AA7829"/>
    <w:rsid w:val="00AA7A54"/>
    <w:rsid w:val="00AA7F5E"/>
    <w:rsid w:val="00AB2D2C"/>
    <w:rsid w:val="00AB320E"/>
    <w:rsid w:val="00AB3CF9"/>
    <w:rsid w:val="00AB5616"/>
    <w:rsid w:val="00AB7A58"/>
    <w:rsid w:val="00AC08FA"/>
    <w:rsid w:val="00AC4235"/>
    <w:rsid w:val="00AC5AE9"/>
    <w:rsid w:val="00AC7542"/>
    <w:rsid w:val="00AD1126"/>
    <w:rsid w:val="00AD123F"/>
    <w:rsid w:val="00AD1628"/>
    <w:rsid w:val="00AD2238"/>
    <w:rsid w:val="00AD29D0"/>
    <w:rsid w:val="00AD43E0"/>
    <w:rsid w:val="00AD58A7"/>
    <w:rsid w:val="00AD6AEB"/>
    <w:rsid w:val="00AE6DBB"/>
    <w:rsid w:val="00AE78F1"/>
    <w:rsid w:val="00AF0A99"/>
    <w:rsid w:val="00AF19E3"/>
    <w:rsid w:val="00AF26FD"/>
    <w:rsid w:val="00AF2E7C"/>
    <w:rsid w:val="00AF76D2"/>
    <w:rsid w:val="00B00E67"/>
    <w:rsid w:val="00B0283E"/>
    <w:rsid w:val="00B032C6"/>
    <w:rsid w:val="00B035A4"/>
    <w:rsid w:val="00B036ED"/>
    <w:rsid w:val="00B03E97"/>
    <w:rsid w:val="00B040E8"/>
    <w:rsid w:val="00B0710B"/>
    <w:rsid w:val="00B0729A"/>
    <w:rsid w:val="00B1362E"/>
    <w:rsid w:val="00B13D2D"/>
    <w:rsid w:val="00B13E14"/>
    <w:rsid w:val="00B142C9"/>
    <w:rsid w:val="00B14509"/>
    <w:rsid w:val="00B16BBE"/>
    <w:rsid w:val="00B17913"/>
    <w:rsid w:val="00B20258"/>
    <w:rsid w:val="00B21C7E"/>
    <w:rsid w:val="00B2316F"/>
    <w:rsid w:val="00B239F0"/>
    <w:rsid w:val="00B2401B"/>
    <w:rsid w:val="00B25053"/>
    <w:rsid w:val="00B2540D"/>
    <w:rsid w:val="00B255FE"/>
    <w:rsid w:val="00B32C60"/>
    <w:rsid w:val="00B337C8"/>
    <w:rsid w:val="00B348CF"/>
    <w:rsid w:val="00B35D16"/>
    <w:rsid w:val="00B363DC"/>
    <w:rsid w:val="00B37826"/>
    <w:rsid w:val="00B408E0"/>
    <w:rsid w:val="00B423DE"/>
    <w:rsid w:val="00B42BAE"/>
    <w:rsid w:val="00B449C7"/>
    <w:rsid w:val="00B470AE"/>
    <w:rsid w:val="00B51D49"/>
    <w:rsid w:val="00B52376"/>
    <w:rsid w:val="00B554A6"/>
    <w:rsid w:val="00B567BA"/>
    <w:rsid w:val="00B605A7"/>
    <w:rsid w:val="00B608C1"/>
    <w:rsid w:val="00B61434"/>
    <w:rsid w:val="00B6223B"/>
    <w:rsid w:val="00B62D42"/>
    <w:rsid w:val="00B62EFD"/>
    <w:rsid w:val="00B63D5B"/>
    <w:rsid w:val="00B64E48"/>
    <w:rsid w:val="00B67E13"/>
    <w:rsid w:val="00B70063"/>
    <w:rsid w:val="00B71A2F"/>
    <w:rsid w:val="00B72302"/>
    <w:rsid w:val="00B72531"/>
    <w:rsid w:val="00B72D1D"/>
    <w:rsid w:val="00B739EB"/>
    <w:rsid w:val="00B73AF9"/>
    <w:rsid w:val="00B751B7"/>
    <w:rsid w:val="00B80CA8"/>
    <w:rsid w:val="00B82C56"/>
    <w:rsid w:val="00B8354C"/>
    <w:rsid w:val="00B861C3"/>
    <w:rsid w:val="00B87F9D"/>
    <w:rsid w:val="00B9065B"/>
    <w:rsid w:val="00B91913"/>
    <w:rsid w:val="00B91B8D"/>
    <w:rsid w:val="00B91D47"/>
    <w:rsid w:val="00B921B4"/>
    <w:rsid w:val="00B93A17"/>
    <w:rsid w:val="00B95030"/>
    <w:rsid w:val="00B974D0"/>
    <w:rsid w:val="00B97724"/>
    <w:rsid w:val="00B9778E"/>
    <w:rsid w:val="00BA0A9D"/>
    <w:rsid w:val="00BA0B06"/>
    <w:rsid w:val="00BA2D4F"/>
    <w:rsid w:val="00BA554C"/>
    <w:rsid w:val="00BA5DB1"/>
    <w:rsid w:val="00BA680E"/>
    <w:rsid w:val="00BA6A02"/>
    <w:rsid w:val="00BA7EDF"/>
    <w:rsid w:val="00BB19B0"/>
    <w:rsid w:val="00BB2EB5"/>
    <w:rsid w:val="00BB4F3E"/>
    <w:rsid w:val="00BB5041"/>
    <w:rsid w:val="00BB573C"/>
    <w:rsid w:val="00BB576F"/>
    <w:rsid w:val="00BB5A8E"/>
    <w:rsid w:val="00BB689E"/>
    <w:rsid w:val="00BB6AD9"/>
    <w:rsid w:val="00BB6FEC"/>
    <w:rsid w:val="00BB7404"/>
    <w:rsid w:val="00BC0767"/>
    <w:rsid w:val="00BC16FA"/>
    <w:rsid w:val="00BC19B5"/>
    <w:rsid w:val="00BC1AF5"/>
    <w:rsid w:val="00BC1BF9"/>
    <w:rsid w:val="00BC2D78"/>
    <w:rsid w:val="00BC4128"/>
    <w:rsid w:val="00BC4AC9"/>
    <w:rsid w:val="00BC5310"/>
    <w:rsid w:val="00BC5793"/>
    <w:rsid w:val="00BC743F"/>
    <w:rsid w:val="00BC7DCD"/>
    <w:rsid w:val="00BD066F"/>
    <w:rsid w:val="00BD1424"/>
    <w:rsid w:val="00BD168B"/>
    <w:rsid w:val="00BD34C9"/>
    <w:rsid w:val="00BD442A"/>
    <w:rsid w:val="00BD49CC"/>
    <w:rsid w:val="00BD5343"/>
    <w:rsid w:val="00BE12CA"/>
    <w:rsid w:val="00BE4DDB"/>
    <w:rsid w:val="00BE54AB"/>
    <w:rsid w:val="00BE5D20"/>
    <w:rsid w:val="00BE731A"/>
    <w:rsid w:val="00BF0051"/>
    <w:rsid w:val="00BF04D2"/>
    <w:rsid w:val="00BF44DD"/>
    <w:rsid w:val="00BF7AE2"/>
    <w:rsid w:val="00BF7E39"/>
    <w:rsid w:val="00C014CE"/>
    <w:rsid w:val="00C02BB8"/>
    <w:rsid w:val="00C0372D"/>
    <w:rsid w:val="00C03BB6"/>
    <w:rsid w:val="00C053BF"/>
    <w:rsid w:val="00C05608"/>
    <w:rsid w:val="00C05C10"/>
    <w:rsid w:val="00C100F4"/>
    <w:rsid w:val="00C10C7A"/>
    <w:rsid w:val="00C10D9C"/>
    <w:rsid w:val="00C15D2E"/>
    <w:rsid w:val="00C17E9A"/>
    <w:rsid w:val="00C17EB2"/>
    <w:rsid w:val="00C201BA"/>
    <w:rsid w:val="00C205F7"/>
    <w:rsid w:val="00C21671"/>
    <w:rsid w:val="00C236CA"/>
    <w:rsid w:val="00C243EF"/>
    <w:rsid w:val="00C2484A"/>
    <w:rsid w:val="00C24CE2"/>
    <w:rsid w:val="00C250F7"/>
    <w:rsid w:val="00C26690"/>
    <w:rsid w:val="00C268F0"/>
    <w:rsid w:val="00C26FD6"/>
    <w:rsid w:val="00C276E8"/>
    <w:rsid w:val="00C306F7"/>
    <w:rsid w:val="00C30C5A"/>
    <w:rsid w:val="00C31A29"/>
    <w:rsid w:val="00C34683"/>
    <w:rsid w:val="00C373F7"/>
    <w:rsid w:val="00C447E6"/>
    <w:rsid w:val="00C44F3F"/>
    <w:rsid w:val="00C45A86"/>
    <w:rsid w:val="00C46723"/>
    <w:rsid w:val="00C46A5B"/>
    <w:rsid w:val="00C475E9"/>
    <w:rsid w:val="00C51206"/>
    <w:rsid w:val="00C51BFC"/>
    <w:rsid w:val="00C532F4"/>
    <w:rsid w:val="00C60D37"/>
    <w:rsid w:val="00C61727"/>
    <w:rsid w:val="00C629C3"/>
    <w:rsid w:val="00C632B2"/>
    <w:rsid w:val="00C637B2"/>
    <w:rsid w:val="00C63D1B"/>
    <w:rsid w:val="00C6655F"/>
    <w:rsid w:val="00C6696D"/>
    <w:rsid w:val="00C71344"/>
    <w:rsid w:val="00C71A6E"/>
    <w:rsid w:val="00C72E80"/>
    <w:rsid w:val="00C739C6"/>
    <w:rsid w:val="00C74E34"/>
    <w:rsid w:val="00C75649"/>
    <w:rsid w:val="00C7690A"/>
    <w:rsid w:val="00C769CD"/>
    <w:rsid w:val="00C806AE"/>
    <w:rsid w:val="00C8110B"/>
    <w:rsid w:val="00C847F8"/>
    <w:rsid w:val="00C86209"/>
    <w:rsid w:val="00C86804"/>
    <w:rsid w:val="00C87485"/>
    <w:rsid w:val="00C90990"/>
    <w:rsid w:val="00C91AFD"/>
    <w:rsid w:val="00C924EF"/>
    <w:rsid w:val="00C9285B"/>
    <w:rsid w:val="00C93238"/>
    <w:rsid w:val="00C93DBC"/>
    <w:rsid w:val="00C94695"/>
    <w:rsid w:val="00C94D11"/>
    <w:rsid w:val="00C95B87"/>
    <w:rsid w:val="00C964DC"/>
    <w:rsid w:val="00C96677"/>
    <w:rsid w:val="00CA243E"/>
    <w:rsid w:val="00CA2AF3"/>
    <w:rsid w:val="00CA361B"/>
    <w:rsid w:val="00CA3DE9"/>
    <w:rsid w:val="00CA3E9F"/>
    <w:rsid w:val="00CA4546"/>
    <w:rsid w:val="00CA472B"/>
    <w:rsid w:val="00CA64D4"/>
    <w:rsid w:val="00CA68BF"/>
    <w:rsid w:val="00CA6AF5"/>
    <w:rsid w:val="00CB15F6"/>
    <w:rsid w:val="00CB31FE"/>
    <w:rsid w:val="00CB4F97"/>
    <w:rsid w:val="00CB5349"/>
    <w:rsid w:val="00CC02EA"/>
    <w:rsid w:val="00CC42AC"/>
    <w:rsid w:val="00CC6720"/>
    <w:rsid w:val="00CD02D0"/>
    <w:rsid w:val="00CD1F54"/>
    <w:rsid w:val="00CD27FB"/>
    <w:rsid w:val="00CD72DD"/>
    <w:rsid w:val="00CD7D15"/>
    <w:rsid w:val="00CE2A2A"/>
    <w:rsid w:val="00CE33BB"/>
    <w:rsid w:val="00CE4D72"/>
    <w:rsid w:val="00CE55E9"/>
    <w:rsid w:val="00CE652D"/>
    <w:rsid w:val="00CE6E96"/>
    <w:rsid w:val="00CF1EAA"/>
    <w:rsid w:val="00CF24F8"/>
    <w:rsid w:val="00CF38FF"/>
    <w:rsid w:val="00CF44C9"/>
    <w:rsid w:val="00CF48D4"/>
    <w:rsid w:val="00CF6374"/>
    <w:rsid w:val="00D00EDE"/>
    <w:rsid w:val="00D02252"/>
    <w:rsid w:val="00D050C1"/>
    <w:rsid w:val="00D07E39"/>
    <w:rsid w:val="00D1237D"/>
    <w:rsid w:val="00D12F2A"/>
    <w:rsid w:val="00D13CED"/>
    <w:rsid w:val="00D14102"/>
    <w:rsid w:val="00D14ACF"/>
    <w:rsid w:val="00D1516F"/>
    <w:rsid w:val="00D15BAF"/>
    <w:rsid w:val="00D15EC0"/>
    <w:rsid w:val="00D17548"/>
    <w:rsid w:val="00D20D9F"/>
    <w:rsid w:val="00D2108F"/>
    <w:rsid w:val="00D218EE"/>
    <w:rsid w:val="00D21DCE"/>
    <w:rsid w:val="00D23573"/>
    <w:rsid w:val="00D24AA3"/>
    <w:rsid w:val="00D2517A"/>
    <w:rsid w:val="00D25E88"/>
    <w:rsid w:val="00D2618F"/>
    <w:rsid w:val="00D26CF2"/>
    <w:rsid w:val="00D26FDE"/>
    <w:rsid w:val="00D270A5"/>
    <w:rsid w:val="00D27C43"/>
    <w:rsid w:val="00D327B9"/>
    <w:rsid w:val="00D33801"/>
    <w:rsid w:val="00D33AA5"/>
    <w:rsid w:val="00D33F3C"/>
    <w:rsid w:val="00D36169"/>
    <w:rsid w:val="00D36227"/>
    <w:rsid w:val="00D366C3"/>
    <w:rsid w:val="00D373D9"/>
    <w:rsid w:val="00D379FC"/>
    <w:rsid w:val="00D4262E"/>
    <w:rsid w:val="00D45468"/>
    <w:rsid w:val="00D462D2"/>
    <w:rsid w:val="00D4656A"/>
    <w:rsid w:val="00D466F6"/>
    <w:rsid w:val="00D50385"/>
    <w:rsid w:val="00D50DED"/>
    <w:rsid w:val="00D50FCD"/>
    <w:rsid w:val="00D54A9E"/>
    <w:rsid w:val="00D55E3D"/>
    <w:rsid w:val="00D579A8"/>
    <w:rsid w:val="00D61089"/>
    <w:rsid w:val="00D624BA"/>
    <w:rsid w:val="00D71076"/>
    <w:rsid w:val="00D74675"/>
    <w:rsid w:val="00D762A1"/>
    <w:rsid w:val="00D80B08"/>
    <w:rsid w:val="00D8221F"/>
    <w:rsid w:val="00D82330"/>
    <w:rsid w:val="00D82FA1"/>
    <w:rsid w:val="00D90002"/>
    <w:rsid w:val="00D903D4"/>
    <w:rsid w:val="00D91725"/>
    <w:rsid w:val="00D92C44"/>
    <w:rsid w:val="00D95808"/>
    <w:rsid w:val="00D96491"/>
    <w:rsid w:val="00D965AB"/>
    <w:rsid w:val="00D96EFD"/>
    <w:rsid w:val="00D9702E"/>
    <w:rsid w:val="00D97E18"/>
    <w:rsid w:val="00DA1A48"/>
    <w:rsid w:val="00DA1EF3"/>
    <w:rsid w:val="00DA3EDF"/>
    <w:rsid w:val="00DA4154"/>
    <w:rsid w:val="00DA5159"/>
    <w:rsid w:val="00DA5659"/>
    <w:rsid w:val="00DA6499"/>
    <w:rsid w:val="00DB157F"/>
    <w:rsid w:val="00DB6539"/>
    <w:rsid w:val="00DB6E26"/>
    <w:rsid w:val="00DC1CC6"/>
    <w:rsid w:val="00DC2488"/>
    <w:rsid w:val="00DD0FA3"/>
    <w:rsid w:val="00DD1095"/>
    <w:rsid w:val="00DD3983"/>
    <w:rsid w:val="00DD3C8B"/>
    <w:rsid w:val="00DD41EA"/>
    <w:rsid w:val="00DD5566"/>
    <w:rsid w:val="00DD5D5F"/>
    <w:rsid w:val="00DD6477"/>
    <w:rsid w:val="00DD6E37"/>
    <w:rsid w:val="00DD716A"/>
    <w:rsid w:val="00DD7935"/>
    <w:rsid w:val="00DE0B12"/>
    <w:rsid w:val="00DE1037"/>
    <w:rsid w:val="00DE10AB"/>
    <w:rsid w:val="00DE2D82"/>
    <w:rsid w:val="00DE5844"/>
    <w:rsid w:val="00DE5EA8"/>
    <w:rsid w:val="00DE6392"/>
    <w:rsid w:val="00DE6C29"/>
    <w:rsid w:val="00DE6F5D"/>
    <w:rsid w:val="00DE6FDB"/>
    <w:rsid w:val="00DE719C"/>
    <w:rsid w:val="00DF06DB"/>
    <w:rsid w:val="00DF07DA"/>
    <w:rsid w:val="00DF2280"/>
    <w:rsid w:val="00DF33A7"/>
    <w:rsid w:val="00DF3FF1"/>
    <w:rsid w:val="00DF5ED1"/>
    <w:rsid w:val="00DF64F8"/>
    <w:rsid w:val="00DF75F9"/>
    <w:rsid w:val="00DF785D"/>
    <w:rsid w:val="00DF7884"/>
    <w:rsid w:val="00E000AB"/>
    <w:rsid w:val="00E00C59"/>
    <w:rsid w:val="00E04900"/>
    <w:rsid w:val="00E04B75"/>
    <w:rsid w:val="00E05B4A"/>
    <w:rsid w:val="00E05E3A"/>
    <w:rsid w:val="00E0628F"/>
    <w:rsid w:val="00E063A0"/>
    <w:rsid w:val="00E11F03"/>
    <w:rsid w:val="00E126EC"/>
    <w:rsid w:val="00E13B87"/>
    <w:rsid w:val="00E13D10"/>
    <w:rsid w:val="00E1484D"/>
    <w:rsid w:val="00E15A8E"/>
    <w:rsid w:val="00E17778"/>
    <w:rsid w:val="00E203CA"/>
    <w:rsid w:val="00E20465"/>
    <w:rsid w:val="00E237FF"/>
    <w:rsid w:val="00E24F2B"/>
    <w:rsid w:val="00E258F2"/>
    <w:rsid w:val="00E25900"/>
    <w:rsid w:val="00E273E7"/>
    <w:rsid w:val="00E340DC"/>
    <w:rsid w:val="00E36243"/>
    <w:rsid w:val="00E37206"/>
    <w:rsid w:val="00E403F8"/>
    <w:rsid w:val="00E40DF8"/>
    <w:rsid w:val="00E41A6E"/>
    <w:rsid w:val="00E42789"/>
    <w:rsid w:val="00E42D8E"/>
    <w:rsid w:val="00E43E1C"/>
    <w:rsid w:val="00E43E83"/>
    <w:rsid w:val="00E44826"/>
    <w:rsid w:val="00E51AF2"/>
    <w:rsid w:val="00E52737"/>
    <w:rsid w:val="00E54BBC"/>
    <w:rsid w:val="00E54D92"/>
    <w:rsid w:val="00E55013"/>
    <w:rsid w:val="00E561FD"/>
    <w:rsid w:val="00E562CD"/>
    <w:rsid w:val="00E567AB"/>
    <w:rsid w:val="00E56B4E"/>
    <w:rsid w:val="00E60775"/>
    <w:rsid w:val="00E6114F"/>
    <w:rsid w:val="00E62059"/>
    <w:rsid w:val="00E62470"/>
    <w:rsid w:val="00E62834"/>
    <w:rsid w:val="00E63821"/>
    <w:rsid w:val="00E640F3"/>
    <w:rsid w:val="00E70112"/>
    <w:rsid w:val="00E70307"/>
    <w:rsid w:val="00E70639"/>
    <w:rsid w:val="00E7224D"/>
    <w:rsid w:val="00E73A22"/>
    <w:rsid w:val="00E77229"/>
    <w:rsid w:val="00E7722E"/>
    <w:rsid w:val="00E773E3"/>
    <w:rsid w:val="00E80046"/>
    <w:rsid w:val="00E84B14"/>
    <w:rsid w:val="00E84D48"/>
    <w:rsid w:val="00E86ED9"/>
    <w:rsid w:val="00E87EB7"/>
    <w:rsid w:val="00E9039F"/>
    <w:rsid w:val="00E92F5B"/>
    <w:rsid w:val="00E960A1"/>
    <w:rsid w:val="00EA0CC7"/>
    <w:rsid w:val="00EA3698"/>
    <w:rsid w:val="00EA4AE0"/>
    <w:rsid w:val="00EA5DA7"/>
    <w:rsid w:val="00EB0E8C"/>
    <w:rsid w:val="00EB14E2"/>
    <w:rsid w:val="00EB2151"/>
    <w:rsid w:val="00EB2E0E"/>
    <w:rsid w:val="00EB3824"/>
    <w:rsid w:val="00EB6317"/>
    <w:rsid w:val="00EB7F2A"/>
    <w:rsid w:val="00EC03DA"/>
    <w:rsid w:val="00EC1EB3"/>
    <w:rsid w:val="00EC5F7E"/>
    <w:rsid w:val="00EC66E0"/>
    <w:rsid w:val="00ED04AB"/>
    <w:rsid w:val="00ED0C09"/>
    <w:rsid w:val="00ED25C9"/>
    <w:rsid w:val="00ED26DE"/>
    <w:rsid w:val="00ED3CEC"/>
    <w:rsid w:val="00ED6A3B"/>
    <w:rsid w:val="00ED7EA6"/>
    <w:rsid w:val="00EE0279"/>
    <w:rsid w:val="00EE045C"/>
    <w:rsid w:val="00EE072C"/>
    <w:rsid w:val="00EE1440"/>
    <w:rsid w:val="00EE37A2"/>
    <w:rsid w:val="00EE440A"/>
    <w:rsid w:val="00EE47C9"/>
    <w:rsid w:val="00EE6768"/>
    <w:rsid w:val="00EE7089"/>
    <w:rsid w:val="00EF32EF"/>
    <w:rsid w:val="00EF445E"/>
    <w:rsid w:val="00EF4CEA"/>
    <w:rsid w:val="00EF78B0"/>
    <w:rsid w:val="00F00774"/>
    <w:rsid w:val="00F01803"/>
    <w:rsid w:val="00F0409A"/>
    <w:rsid w:val="00F04558"/>
    <w:rsid w:val="00F04C01"/>
    <w:rsid w:val="00F05D47"/>
    <w:rsid w:val="00F07E64"/>
    <w:rsid w:val="00F1089F"/>
    <w:rsid w:val="00F12F72"/>
    <w:rsid w:val="00F140AD"/>
    <w:rsid w:val="00F21DE8"/>
    <w:rsid w:val="00F22123"/>
    <w:rsid w:val="00F2260D"/>
    <w:rsid w:val="00F22A1F"/>
    <w:rsid w:val="00F23078"/>
    <w:rsid w:val="00F25266"/>
    <w:rsid w:val="00F30D96"/>
    <w:rsid w:val="00F31900"/>
    <w:rsid w:val="00F31FC1"/>
    <w:rsid w:val="00F32C02"/>
    <w:rsid w:val="00F35161"/>
    <w:rsid w:val="00F363A7"/>
    <w:rsid w:val="00F377F4"/>
    <w:rsid w:val="00F41C1C"/>
    <w:rsid w:val="00F42AEE"/>
    <w:rsid w:val="00F42EFA"/>
    <w:rsid w:val="00F431C8"/>
    <w:rsid w:val="00F436F5"/>
    <w:rsid w:val="00F43FB7"/>
    <w:rsid w:val="00F45AC0"/>
    <w:rsid w:val="00F5044D"/>
    <w:rsid w:val="00F514B9"/>
    <w:rsid w:val="00F52FC5"/>
    <w:rsid w:val="00F531CD"/>
    <w:rsid w:val="00F5425D"/>
    <w:rsid w:val="00F54EA8"/>
    <w:rsid w:val="00F55B6C"/>
    <w:rsid w:val="00F55EB0"/>
    <w:rsid w:val="00F57BB7"/>
    <w:rsid w:val="00F60761"/>
    <w:rsid w:val="00F61EED"/>
    <w:rsid w:val="00F6292C"/>
    <w:rsid w:val="00F62B15"/>
    <w:rsid w:val="00F65700"/>
    <w:rsid w:val="00F675B5"/>
    <w:rsid w:val="00F678C3"/>
    <w:rsid w:val="00F7076B"/>
    <w:rsid w:val="00F71D1D"/>
    <w:rsid w:val="00F72011"/>
    <w:rsid w:val="00F72C50"/>
    <w:rsid w:val="00F734E5"/>
    <w:rsid w:val="00F73AC7"/>
    <w:rsid w:val="00F753CE"/>
    <w:rsid w:val="00F75FDD"/>
    <w:rsid w:val="00F81CDF"/>
    <w:rsid w:val="00F82717"/>
    <w:rsid w:val="00F84397"/>
    <w:rsid w:val="00F85566"/>
    <w:rsid w:val="00F90E6B"/>
    <w:rsid w:val="00F913A9"/>
    <w:rsid w:val="00F92E96"/>
    <w:rsid w:val="00F94719"/>
    <w:rsid w:val="00F97087"/>
    <w:rsid w:val="00F97943"/>
    <w:rsid w:val="00FA0B29"/>
    <w:rsid w:val="00FA4F6C"/>
    <w:rsid w:val="00FA6A39"/>
    <w:rsid w:val="00FA7010"/>
    <w:rsid w:val="00FA7762"/>
    <w:rsid w:val="00FB1653"/>
    <w:rsid w:val="00FB1907"/>
    <w:rsid w:val="00FB1B84"/>
    <w:rsid w:val="00FB1E33"/>
    <w:rsid w:val="00FB2497"/>
    <w:rsid w:val="00FB272A"/>
    <w:rsid w:val="00FB2E21"/>
    <w:rsid w:val="00FB2E6C"/>
    <w:rsid w:val="00FB4194"/>
    <w:rsid w:val="00FB49EB"/>
    <w:rsid w:val="00FB5F8D"/>
    <w:rsid w:val="00FB6178"/>
    <w:rsid w:val="00FB6F44"/>
    <w:rsid w:val="00FC0AE3"/>
    <w:rsid w:val="00FC2E31"/>
    <w:rsid w:val="00FC3769"/>
    <w:rsid w:val="00FC3EFD"/>
    <w:rsid w:val="00FC4E76"/>
    <w:rsid w:val="00FC61A3"/>
    <w:rsid w:val="00FC6E0C"/>
    <w:rsid w:val="00FC7D7C"/>
    <w:rsid w:val="00FC7F69"/>
    <w:rsid w:val="00FC7F92"/>
    <w:rsid w:val="00FD2660"/>
    <w:rsid w:val="00FD2D17"/>
    <w:rsid w:val="00FD53FA"/>
    <w:rsid w:val="00FD7A8B"/>
    <w:rsid w:val="00FE0AFD"/>
    <w:rsid w:val="00FE1CFA"/>
    <w:rsid w:val="00FE2964"/>
    <w:rsid w:val="00FE31A2"/>
    <w:rsid w:val="00FE372F"/>
    <w:rsid w:val="00FE5264"/>
    <w:rsid w:val="00FE5BAD"/>
    <w:rsid w:val="00FE5C22"/>
    <w:rsid w:val="00FE7014"/>
    <w:rsid w:val="00FF018A"/>
    <w:rsid w:val="00FF1743"/>
    <w:rsid w:val="00FF4B9B"/>
    <w:rsid w:val="00FF4BCA"/>
    <w:rsid w:val="00FF5839"/>
    <w:rsid w:val="00FF6FF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3774203"/>
  <w15:docId w15:val="{E200A924-FCEB-4D3F-A222-1F77522FB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67E1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unhideWhenUsed/>
    <w:qFormat/>
    <w:rsid w:val="00B67E1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B67E1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B67E13"/>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B67E13"/>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B67E13"/>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B67E13"/>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B67E13"/>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B67E13"/>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D4B8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D4B8B"/>
    <w:rPr>
      <w:color w:val="0000FF"/>
      <w:u w:val="single"/>
    </w:rPr>
  </w:style>
  <w:style w:type="paragraph" w:styleId="BalloonText">
    <w:name w:val="Balloon Text"/>
    <w:basedOn w:val="Normal"/>
    <w:link w:val="BalloonTextChar"/>
    <w:uiPriority w:val="99"/>
    <w:semiHidden/>
    <w:unhideWhenUsed/>
    <w:rsid w:val="00FF4B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4B9B"/>
    <w:rPr>
      <w:rFonts w:ascii="Tahoma" w:hAnsi="Tahoma" w:cs="Tahoma"/>
      <w:sz w:val="16"/>
      <w:szCs w:val="16"/>
    </w:rPr>
  </w:style>
  <w:style w:type="paragraph" w:styleId="ListParagraph">
    <w:name w:val="List Paragraph"/>
    <w:basedOn w:val="Normal"/>
    <w:uiPriority w:val="34"/>
    <w:qFormat/>
    <w:rsid w:val="00B67E13"/>
    <w:pPr>
      <w:ind w:left="720"/>
      <w:contextualSpacing/>
    </w:pPr>
  </w:style>
  <w:style w:type="character" w:customStyle="1" w:styleId="Heading2Char">
    <w:name w:val="Heading 2 Char"/>
    <w:basedOn w:val="DefaultParagraphFont"/>
    <w:link w:val="Heading2"/>
    <w:uiPriority w:val="9"/>
    <w:rsid w:val="00B67E13"/>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B67E13"/>
    <w:rPr>
      <w:rFonts w:asciiTheme="majorHAnsi" w:eastAsiaTheme="majorEastAsia" w:hAnsiTheme="majorHAnsi" w:cstheme="majorBidi"/>
      <w:b/>
      <w:bCs/>
      <w:color w:val="5B9BD5" w:themeColor="accent1"/>
    </w:rPr>
  </w:style>
  <w:style w:type="character" w:customStyle="1" w:styleId="Heading1Char">
    <w:name w:val="Heading 1 Char"/>
    <w:basedOn w:val="DefaultParagraphFont"/>
    <w:link w:val="Heading1"/>
    <w:uiPriority w:val="9"/>
    <w:rsid w:val="00B67E13"/>
    <w:rPr>
      <w:rFonts w:asciiTheme="majorHAnsi" w:eastAsiaTheme="majorEastAsia" w:hAnsiTheme="majorHAnsi" w:cstheme="majorBidi"/>
      <w:b/>
      <w:bCs/>
      <w:color w:val="2E74B5" w:themeColor="accent1" w:themeShade="BF"/>
      <w:sz w:val="28"/>
      <w:szCs w:val="28"/>
    </w:rPr>
  </w:style>
  <w:style w:type="character" w:customStyle="1" w:styleId="Heading4Char">
    <w:name w:val="Heading 4 Char"/>
    <w:basedOn w:val="DefaultParagraphFont"/>
    <w:link w:val="Heading4"/>
    <w:uiPriority w:val="9"/>
    <w:rsid w:val="00B67E13"/>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B67E13"/>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B67E13"/>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B67E13"/>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B67E13"/>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B67E13"/>
    <w:rPr>
      <w:rFonts w:asciiTheme="majorHAnsi" w:eastAsiaTheme="majorEastAsia" w:hAnsiTheme="majorHAnsi" w:cstheme="majorBidi"/>
      <w:i/>
      <w:iCs/>
      <w:color w:val="404040" w:themeColor="text1" w:themeTint="BF"/>
      <w:sz w:val="20"/>
      <w:szCs w:val="20"/>
    </w:rPr>
  </w:style>
  <w:style w:type="table" w:styleId="TableGrid">
    <w:name w:val="Table Grid"/>
    <w:basedOn w:val="TableNormal"/>
    <w:uiPriority w:val="39"/>
    <w:rsid w:val="004D7642"/>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4D7642"/>
    <w:pPr>
      <w:spacing w:after="0" w:line="240" w:lineRule="auto"/>
    </w:pPr>
    <w:rPr>
      <w:rFonts w:eastAsia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9567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67F4"/>
  </w:style>
  <w:style w:type="paragraph" w:styleId="Footer">
    <w:name w:val="footer"/>
    <w:basedOn w:val="Normal"/>
    <w:link w:val="FooterChar"/>
    <w:uiPriority w:val="99"/>
    <w:unhideWhenUsed/>
    <w:rsid w:val="009567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67F4"/>
  </w:style>
  <w:style w:type="paragraph" w:styleId="Caption">
    <w:name w:val="caption"/>
    <w:basedOn w:val="Normal"/>
    <w:next w:val="Normal"/>
    <w:autoRedefine/>
    <w:uiPriority w:val="35"/>
    <w:unhideWhenUsed/>
    <w:qFormat/>
    <w:rsid w:val="001467A0"/>
    <w:pPr>
      <w:keepNext/>
      <w:spacing w:after="200" w:line="240" w:lineRule="auto"/>
      <w:jc w:val="both"/>
    </w:pPr>
    <w:rPr>
      <w:rFonts w:ascii="Times New Roman" w:eastAsia="Times New Roman" w:hAnsi="Times New Roman" w:cs="Times New Roman"/>
      <w:iCs/>
      <w:sz w:val="24"/>
      <w:szCs w:val="18"/>
      <w:lang w:val="en-GB"/>
    </w:rPr>
  </w:style>
  <w:style w:type="character" w:styleId="CommentReference">
    <w:name w:val="annotation reference"/>
    <w:basedOn w:val="DefaultParagraphFont"/>
    <w:uiPriority w:val="99"/>
    <w:semiHidden/>
    <w:unhideWhenUsed/>
    <w:rsid w:val="00D02252"/>
    <w:rPr>
      <w:sz w:val="16"/>
      <w:szCs w:val="16"/>
    </w:rPr>
  </w:style>
  <w:style w:type="paragraph" w:styleId="CommentText">
    <w:name w:val="annotation text"/>
    <w:basedOn w:val="Normal"/>
    <w:link w:val="CommentTextChar"/>
    <w:uiPriority w:val="99"/>
    <w:semiHidden/>
    <w:unhideWhenUsed/>
    <w:rsid w:val="00D02252"/>
    <w:pPr>
      <w:spacing w:line="240" w:lineRule="auto"/>
    </w:pPr>
    <w:rPr>
      <w:sz w:val="20"/>
      <w:szCs w:val="20"/>
    </w:rPr>
  </w:style>
  <w:style w:type="character" w:customStyle="1" w:styleId="CommentTextChar">
    <w:name w:val="Comment Text Char"/>
    <w:basedOn w:val="DefaultParagraphFont"/>
    <w:link w:val="CommentText"/>
    <w:uiPriority w:val="99"/>
    <w:semiHidden/>
    <w:rsid w:val="00D02252"/>
    <w:rPr>
      <w:sz w:val="20"/>
      <w:szCs w:val="20"/>
    </w:rPr>
  </w:style>
  <w:style w:type="paragraph" w:styleId="CommentSubject">
    <w:name w:val="annotation subject"/>
    <w:basedOn w:val="CommentText"/>
    <w:next w:val="CommentText"/>
    <w:link w:val="CommentSubjectChar"/>
    <w:uiPriority w:val="99"/>
    <w:semiHidden/>
    <w:unhideWhenUsed/>
    <w:rsid w:val="00D02252"/>
    <w:rPr>
      <w:b/>
      <w:bCs/>
    </w:rPr>
  </w:style>
  <w:style w:type="character" w:customStyle="1" w:styleId="CommentSubjectChar">
    <w:name w:val="Comment Subject Char"/>
    <w:basedOn w:val="CommentTextChar"/>
    <w:link w:val="CommentSubject"/>
    <w:uiPriority w:val="99"/>
    <w:semiHidden/>
    <w:rsid w:val="00D02252"/>
    <w:rPr>
      <w:b/>
      <w:bCs/>
      <w:sz w:val="20"/>
      <w:szCs w:val="20"/>
    </w:rPr>
  </w:style>
  <w:style w:type="paragraph" w:styleId="TOCHeading">
    <w:name w:val="TOC Heading"/>
    <w:basedOn w:val="Heading1"/>
    <w:next w:val="Normal"/>
    <w:uiPriority w:val="39"/>
    <w:unhideWhenUsed/>
    <w:qFormat/>
    <w:rsid w:val="00E70307"/>
    <w:pPr>
      <w:spacing w:before="240"/>
      <w:outlineLvl w:val="9"/>
    </w:pPr>
    <w:rPr>
      <w:b w:val="0"/>
      <w:bCs w:val="0"/>
      <w:sz w:val="32"/>
      <w:szCs w:val="32"/>
    </w:rPr>
  </w:style>
  <w:style w:type="paragraph" w:styleId="TOC1">
    <w:name w:val="toc 1"/>
    <w:basedOn w:val="Normal"/>
    <w:next w:val="Normal"/>
    <w:autoRedefine/>
    <w:uiPriority w:val="39"/>
    <w:unhideWhenUsed/>
    <w:rsid w:val="00E70307"/>
    <w:pPr>
      <w:spacing w:after="100"/>
    </w:pPr>
  </w:style>
  <w:style w:type="paragraph" w:styleId="TOC2">
    <w:name w:val="toc 2"/>
    <w:basedOn w:val="Normal"/>
    <w:next w:val="Normal"/>
    <w:autoRedefine/>
    <w:uiPriority w:val="39"/>
    <w:unhideWhenUsed/>
    <w:rsid w:val="00E70307"/>
    <w:pPr>
      <w:spacing w:after="100"/>
      <w:ind w:left="220"/>
    </w:pPr>
  </w:style>
  <w:style w:type="paragraph" w:styleId="TOC3">
    <w:name w:val="toc 3"/>
    <w:basedOn w:val="Normal"/>
    <w:next w:val="Normal"/>
    <w:autoRedefine/>
    <w:uiPriority w:val="39"/>
    <w:unhideWhenUsed/>
    <w:rsid w:val="00E70307"/>
    <w:pPr>
      <w:spacing w:after="100"/>
      <w:ind w:left="440"/>
    </w:pPr>
  </w:style>
  <w:style w:type="paragraph" w:styleId="Title">
    <w:name w:val="Title"/>
    <w:basedOn w:val="Normal"/>
    <w:next w:val="Normal"/>
    <w:link w:val="TitleChar"/>
    <w:uiPriority w:val="10"/>
    <w:qFormat/>
    <w:rsid w:val="00FB1907"/>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FB1907"/>
    <w:rPr>
      <w:rFonts w:asciiTheme="majorHAnsi" w:eastAsiaTheme="majorEastAsia" w:hAnsiTheme="majorHAnsi" w:cstheme="majorBidi"/>
      <w:color w:val="323E4F" w:themeColor="text2" w:themeShade="BF"/>
      <w:spacing w:val="5"/>
      <w:kern w:val="28"/>
      <w:sz w:val="52"/>
      <w:szCs w:val="52"/>
    </w:rPr>
  </w:style>
  <w:style w:type="paragraph" w:styleId="TOC4">
    <w:name w:val="toc 4"/>
    <w:basedOn w:val="Normal"/>
    <w:next w:val="Normal"/>
    <w:autoRedefine/>
    <w:uiPriority w:val="39"/>
    <w:unhideWhenUsed/>
    <w:rsid w:val="002F169C"/>
    <w:pPr>
      <w:spacing w:after="100"/>
      <w:ind w:left="660"/>
    </w:pPr>
  </w:style>
  <w:style w:type="paragraph" w:styleId="TOC5">
    <w:name w:val="toc 5"/>
    <w:basedOn w:val="Normal"/>
    <w:next w:val="Normal"/>
    <w:autoRedefine/>
    <w:uiPriority w:val="39"/>
    <w:unhideWhenUsed/>
    <w:rsid w:val="002F169C"/>
    <w:pPr>
      <w:spacing w:after="100"/>
      <w:ind w:left="880"/>
    </w:pPr>
  </w:style>
  <w:style w:type="paragraph" w:styleId="TOC6">
    <w:name w:val="toc 6"/>
    <w:basedOn w:val="Normal"/>
    <w:next w:val="Normal"/>
    <w:autoRedefine/>
    <w:uiPriority w:val="39"/>
    <w:unhideWhenUsed/>
    <w:rsid w:val="002F169C"/>
    <w:pPr>
      <w:spacing w:after="100"/>
      <w:ind w:left="1100"/>
    </w:pPr>
  </w:style>
  <w:style w:type="paragraph" w:styleId="TOC7">
    <w:name w:val="toc 7"/>
    <w:basedOn w:val="Normal"/>
    <w:next w:val="Normal"/>
    <w:autoRedefine/>
    <w:uiPriority w:val="39"/>
    <w:unhideWhenUsed/>
    <w:rsid w:val="002F169C"/>
    <w:pPr>
      <w:spacing w:after="100"/>
      <w:ind w:left="1320"/>
    </w:pPr>
  </w:style>
  <w:style w:type="paragraph" w:styleId="TOC8">
    <w:name w:val="toc 8"/>
    <w:basedOn w:val="Normal"/>
    <w:next w:val="Normal"/>
    <w:autoRedefine/>
    <w:uiPriority w:val="39"/>
    <w:unhideWhenUsed/>
    <w:rsid w:val="002F169C"/>
    <w:pPr>
      <w:spacing w:after="100"/>
      <w:ind w:left="1540"/>
    </w:pPr>
  </w:style>
  <w:style w:type="paragraph" w:styleId="TOC9">
    <w:name w:val="toc 9"/>
    <w:basedOn w:val="Normal"/>
    <w:next w:val="Normal"/>
    <w:autoRedefine/>
    <w:uiPriority w:val="39"/>
    <w:unhideWhenUsed/>
    <w:rsid w:val="002F169C"/>
    <w:pPr>
      <w:spacing w:after="100"/>
      <w:ind w:left="1760"/>
    </w:pPr>
  </w:style>
  <w:style w:type="paragraph" w:styleId="NoSpacing">
    <w:name w:val="No Spacing"/>
    <w:uiPriority w:val="1"/>
    <w:qFormat/>
    <w:rsid w:val="006F6B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220654">
      <w:bodyDiv w:val="1"/>
      <w:marLeft w:val="0"/>
      <w:marRight w:val="0"/>
      <w:marTop w:val="0"/>
      <w:marBottom w:val="0"/>
      <w:divBdr>
        <w:top w:val="none" w:sz="0" w:space="0" w:color="auto"/>
        <w:left w:val="none" w:sz="0" w:space="0" w:color="auto"/>
        <w:bottom w:val="none" w:sz="0" w:space="0" w:color="auto"/>
        <w:right w:val="none" w:sz="0" w:space="0" w:color="auto"/>
      </w:divBdr>
    </w:div>
    <w:div w:id="115225749">
      <w:bodyDiv w:val="1"/>
      <w:marLeft w:val="0"/>
      <w:marRight w:val="0"/>
      <w:marTop w:val="0"/>
      <w:marBottom w:val="0"/>
      <w:divBdr>
        <w:top w:val="none" w:sz="0" w:space="0" w:color="auto"/>
        <w:left w:val="none" w:sz="0" w:space="0" w:color="auto"/>
        <w:bottom w:val="none" w:sz="0" w:space="0" w:color="auto"/>
        <w:right w:val="none" w:sz="0" w:space="0" w:color="auto"/>
      </w:divBdr>
    </w:div>
    <w:div w:id="134228676">
      <w:bodyDiv w:val="1"/>
      <w:marLeft w:val="0"/>
      <w:marRight w:val="0"/>
      <w:marTop w:val="0"/>
      <w:marBottom w:val="0"/>
      <w:divBdr>
        <w:top w:val="none" w:sz="0" w:space="0" w:color="auto"/>
        <w:left w:val="none" w:sz="0" w:space="0" w:color="auto"/>
        <w:bottom w:val="none" w:sz="0" w:space="0" w:color="auto"/>
        <w:right w:val="none" w:sz="0" w:space="0" w:color="auto"/>
      </w:divBdr>
    </w:div>
    <w:div w:id="189102780">
      <w:bodyDiv w:val="1"/>
      <w:marLeft w:val="0"/>
      <w:marRight w:val="0"/>
      <w:marTop w:val="0"/>
      <w:marBottom w:val="0"/>
      <w:divBdr>
        <w:top w:val="none" w:sz="0" w:space="0" w:color="auto"/>
        <w:left w:val="none" w:sz="0" w:space="0" w:color="auto"/>
        <w:bottom w:val="none" w:sz="0" w:space="0" w:color="auto"/>
        <w:right w:val="none" w:sz="0" w:space="0" w:color="auto"/>
      </w:divBdr>
    </w:div>
    <w:div w:id="298221326">
      <w:bodyDiv w:val="1"/>
      <w:marLeft w:val="0"/>
      <w:marRight w:val="0"/>
      <w:marTop w:val="0"/>
      <w:marBottom w:val="0"/>
      <w:divBdr>
        <w:top w:val="none" w:sz="0" w:space="0" w:color="auto"/>
        <w:left w:val="none" w:sz="0" w:space="0" w:color="auto"/>
        <w:bottom w:val="none" w:sz="0" w:space="0" w:color="auto"/>
        <w:right w:val="none" w:sz="0" w:space="0" w:color="auto"/>
      </w:divBdr>
      <w:divsChild>
        <w:div w:id="702554345">
          <w:marLeft w:val="0"/>
          <w:marRight w:val="0"/>
          <w:marTop w:val="0"/>
          <w:marBottom w:val="0"/>
          <w:divBdr>
            <w:top w:val="none" w:sz="0" w:space="0" w:color="auto"/>
            <w:left w:val="none" w:sz="0" w:space="0" w:color="auto"/>
            <w:bottom w:val="none" w:sz="0" w:space="0" w:color="auto"/>
            <w:right w:val="none" w:sz="0" w:space="0" w:color="auto"/>
          </w:divBdr>
          <w:divsChild>
            <w:div w:id="1532373710">
              <w:marLeft w:val="0"/>
              <w:marRight w:val="0"/>
              <w:marTop w:val="0"/>
              <w:marBottom w:val="0"/>
              <w:divBdr>
                <w:top w:val="none" w:sz="0" w:space="0" w:color="auto"/>
                <w:left w:val="none" w:sz="0" w:space="0" w:color="auto"/>
                <w:bottom w:val="none" w:sz="0" w:space="0" w:color="auto"/>
                <w:right w:val="none" w:sz="0" w:space="0" w:color="auto"/>
              </w:divBdr>
              <w:divsChild>
                <w:div w:id="1515193540">
                  <w:marLeft w:val="-360"/>
                  <w:marRight w:val="-360"/>
                  <w:marTop w:val="0"/>
                  <w:marBottom w:val="0"/>
                  <w:divBdr>
                    <w:top w:val="none" w:sz="0" w:space="0" w:color="auto"/>
                    <w:left w:val="none" w:sz="0" w:space="0" w:color="auto"/>
                    <w:bottom w:val="none" w:sz="0" w:space="0" w:color="auto"/>
                    <w:right w:val="none" w:sz="0" w:space="0" w:color="auto"/>
                  </w:divBdr>
                  <w:divsChild>
                    <w:div w:id="1621570502">
                      <w:marLeft w:val="0"/>
                      <w:marRight w:val="0"/>
                      <w:marTop w:val="0"/>
                      <w:marBottom w:val="0"/>
                      <w:divBdr>
                        <w:top w:val="none" w:sz="0" w:space="0" w:color="auto"/>
                        <w:left w:val="none" w:sz="0" w:space="0" w:color="auto"/>
                        <w:bottom w:val="none" w:sz="0" w:space="0" w:color="auto"/>
                        <w:right w:val="none" w:sz="0" w:space="0" w:color="auto"/>
                      </w:divBdr>
                      <w:divsChild>
                        <w:div w:id="1832990496">
                          <w:marLeft w:val="0"/>
                          <w:marRight w:val="0"/>
                          <w:marTop w:val="0"/>
                          <w:marBottom w:val="0"/>
                          <w:divBdr>
                            <w:top w:val="none" w:sz="0" w:space="0" w:color="auto"/>
                            <w:left w:val="none" w:sz="0" w:space="0" w:color="auto"/>
                            <w:bottom w:val="none" w:sz="0" w:space="0" w:color="auto"/>
                            <w:right w:val="none" w:sz="0" w:space="0" w:color="auto"/>
                          </w:divBdr>
                          <w:divsChild>
                            <w:div w:id="175702339">
                              <w:marLeft w:val="0"/>
                              <w:marRight w:val="0"/>
                              <w:marTop w:val="31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9476092">
      <w:bodyDiv w:val="1"/>
      <w:marLeft w:val="0"/>
      <w:marRight w:val="0"/>
      <w:marTop w:val="0"/>
      <w:marBottom w:val="0"/>
      <w:divBdr>
        <w:top w:val="none" w:sz="0" w:space="0" w:color="auto"/>
        <w:left w:val="none" w:sz="0" w:space="0" w:color="auto"/>
        <w:bottom w:val="none" w:sz="0" w:space="0" w:color="auto"/>
        <w:right w:val="none" w:sz="0" w:space="0" w:color="auto"/>
      </w:divBdr>
    </w:div>
    <w:div w:id="379285978">
      <w:bodyDiv w:val="1"/>
      <w:marLeft w:val="0"/>
      <w:marRight w:val="0"/>
      <w:marTop w:val="0"/>
      <w:marBottom w:val="0"/>
      <w:divBdr>
        <w:top w:val="none" w:sz="0" w:space="0" w:color="auto"/>
        <w:left w:val="none" w:sz="0" w:space="0" w:color="auto"/>
        <w:bottom w:val="none" w:sz="0" w:space="0" w:color="auto"/>
        <w:right w:val="none" w:sz="0" w:space="0" w:color="auto"/>
      </w:divBdr>
    </w:div>
    <w:div w:id="531457319">
      <w:bodyDiv w:val="1"/>
      <w:marLeft w:val="0"/>
      <w:marRight w:val="0"/>
      <w:marTop w:val="0"/>
      <w:marBottom w:val="0"/>
      <w:divBdr>
        <w:top w:val="none" w:sz="0" w:space="0" w:color="auto"/>
        <w:left w:val="none" w:sz="0" w:space="0" w:color="auto"/>
        <w:bottom w:val="none" w:sz="0" w:space="0" w:color="auto"/>
        <w:right w:val="none" w:sz="0" w:space="0" w:color="auto"/>
      </w:divBdr>
    </w:div>
    <w:div w:id="599530668">
      <w:bodyDiv w:val="1"/>
      <w:marLeft w:val="0"/>
      <w:marRight w:val="0"/>
      <w:marTop w:val="0"/>
      <w:marBottom w:val="0"/>
      <w:divBdr>
        <w:top w:val="none" w:sz="0" w:space="0" w:color="auto"/>
        <w:left w:val="none" w:sz="0" w:space="0" w:color="auto"/>
        <w:bottom w:val="none" w:sz="0" w:space="0" w:color="auto"/>
        <w:right w:val="none" w:sz="0" w:space="0" w:color="auto"/>
      </w:divBdr>
    </w:div>
    <w:div w:id="776413846">
      <w:bodyDiv w:val="1"/>
      <w:marLeft w:val="0"/>
      <w:marRight w:val="0"/>
      <w:marTop w:val="0"/>
      <w:marBottom w:val="0"/>
      <w:divBdr>
        <w:top w:val="none" w:sz="0" w:space="0" w:color="auto"/>
        <w:left w:val="none" w:sz="0" w:space="0" w:color="auto"/>
        <w:bottom w:val="none" w:sz="0" w:space="0" w:color="auto"/>
        <w:right w:val="none" w:sz="0" w:space="0" w:color="auto"/>
      </w:divBdr>
    </w:div>
    <w:div w:id="848954427">
      <w:bodyDiv w:val="1"/>
      <w:marLeft w:val="0"/>
      <w:marRight w:val="0"/>
      <w:marTop w:val="0"/>
      <w:marBottom w:val="0"/>
      <w:divBdr>
        <w:top w:val="none" w:sz="0" w:space="0" w:color="auto"/>
        <w:left w:val="none" w:sz="0" w:space="0" w:color="auto"/>
        <w:bottom w:val="none" w:sz="0" w:space="0" w:color="auto"/>
        <w:right w:val="none" w:sz="0" w:space="0" w:color="auto"/>
      </w:divBdr>
    </w:div>
    <w:div w:id="895511454">
      <w:bodyDiv w:val="1"/>
      <w:marLeft w:val="0"/>
      <w:marRight w:val="0"/>
      <w:marTop w:val="0"/>
      <w:marBottom w:val="0"/>
      <w:divBdr>
        <w:top w:val="none" w:sz="0" w:space="0" w:color="auto"/>
        <w:left w:val="none" w:sz="0" w:space="0" w:color="auto"/>
        <w:bottom w:val="none" w:sz="0" w:space="0" w:color="auto"/>
        <w:right w:val="none" w:sz="0" w:space="0" w:color="auto"/>
      </w:divBdr>
    </w:div>
    <w:div w:id="941914041">
      <w:bodyDiv w:val="1"/>
      <w:marLeft w:val="0"/>
      <w:marRight w:val="0"/>
      <w:marTop w:val="0"/>
      <w:marBottom w:val="0"/>
      <w:divBdr>
        <w:top w:val="none" w:sz="0" w:space="0" w:color="auto"/>
        <w:left w:val="none" w:sz="0" w:space="0" w:color="auto"/>
        <w:bottom w:val="none" w:sz="0" w:space="0" w:color="auto"/>
        <w:right w:val="none" w:sz="0" w:space="0" w:color="auto"/>
      </w:divBdr>
    </w:div>
    <w:div w:id="1051998594">
      <w:bodyDiv w:val="1"/>
      <w:marLeft w:val="0"/>
      <w:marRight w:val="0"/>
      <w:marTop w:val="0"/>
      <w:marBottom w:val="0"/>
      <w:divBdr>
        <w:top w:val="none" w:sz="0" w:space="0" w:color="auto"/>
        <w:left w:val="none" w:sz="0" w:space="0" w:color="auto"/>
        <w:bottom w:val="none" w:sz="0" w:space="0" w:color="auto"/>
        <w:right w:val="none" w:sz="0" w:space="0" w:color="auto"/>
      </w:divBdr>
    </w:div>
    <w:div w:id="1090811677">
      <w:bodyDiv w:val="1"/>
      <w:marLeft w:val="0"/>
      <w:marRight w:val="0"/>
      <w:marTop w:val="0"/>
      <w:marBottom w:val="0"/>
      <w:divBdr>
        <w:top w:val="none" w:sz="0" w:space="0" w:color="auto"/>
        <w:left w:val="none" w:sz="0" w:space="0" w:color="auto"/>
        <w:bottom w:val="none" w:sz="0" w:space="0" w:color="auto"/>
        <w:right w:val="none" w:sz="0" w:space="0" w:color="auto"/>
      </w:divBdr>
    </w:div>
    <w:div w:id="1136802860">
      <w:bodyDiv w:val="1"/>
      <w:marLeft w:val="0"/>
      <w:marRight w:val="0"/>
      <w:marTop w:val="0"/>
      <w:marBottom w:val="0"/>
      <w:divBdr>
        <w:top w:val="none" w:sz="0" w:space="0" w:color="auto"/>
        <w:left w:val="none" w:sz="0" w:space="0" w:color="auto"/>
        <w:bottom w:val="none" w:sz="0" w:space="0" w:color="auto"/>
        <w:right w:val="none" w:sz="0" w:space="0" w:color="auto"/>
      </w:divBdr>
    </w:div>
    <w:div w:id="1181355517">
      <w:bodyDiv w:val="1"/>
      <w:marLeft w:val="0"/>
      <w:marRight w:val="0"/>
      <w:marTop w:val="0"/>
      <w:marBottom w:val="0"/>
      <w:divBdr>
        <w:top w:val="none" w:sz="0" w:space="0" w:color="auto"/>
        <w:left w:val="none" w:sz="0" w:space="0" w:color="auto"/>
        <w:bottom w:val="none" w:sz="0" w:space="0" w:color="auto"/>
        <w:right w:val="none" w:sz="0" w:space="0" w:color="auto"/>
      </w:divBdr>
    </w:div>
    <w:div w:id="1191996284">
      <w:bodyDiv w:val="1"/>
      <w:marLeft w:val="0"/>
      <w:marRight w:val="0"/>
      <w:marTop w:val="0"/>
      <w:marBottom w:val="0"/>
      <w:divBdr>
        <w:top w:val="none" w:sz="0" w:space="0" w:color="auto"/>
        <w:left w:val="none" w:sz="0" w:space="0" w:color="auto"/>
        <w:bottom w:val="none" w:sz="0" w:space="0" w:color="auto"/>
        <w:right w:val="none" w:sz="0" w:space="0" w:color="auto"/>
      </w:divBdr>
    </w:div>
    <w:div w:id="1222139087">
      <w:bodyDiv w:val="1"/>
      <w:marLeft w:val="0"/>
      <w:marRight w:val="0"/>
      <w:marTop w:val="0"/>
      <w:marBottom w:val="0"/>
      <w:divBdr>
        <w:top w:val="none" w:sz="0" w:space="0" w:color="auto"/>
        <w:left w:val="none" w:sz="0" w:space="0" w:color="auto"/>
        <w:bottom w:val="none" w:sz="0" w:space="0" w:color="auto"/>
        <w:right w:val="none" w:sz="0" w:space="0" w:color="auto"/>
      </w:divBdr>
    </w:div>
    <w:div w:id="1230774611">
      <w:bodyDiv w:val="1"/>
      <w:marLeft w:val="0"/>
      <w:marRight w:val="0"/>
      <w:marTop w:val="0"/>
      <w:marBottom w:val="0"/>
      <w:divBdr>
        <w:top w:val="none" w:sz="0" w:space="0" w:color="auto"/>
        <w:left w:val="none" w:sz="0" w:space="0" w:color="auto"/>
        <w:bottom w:val="none" w:sz="0" w:space="0" w:color="auto"/>
        <w:right w:val="none" w:sz="0" w:space="0" w:color="auto"/>
      </w:divBdr>
    </w:div>
    <w:div w:id="1266957900">
      <w:bodyDiv w:val="1"/>
      <w:marLeft w:val="0"/>
      <w:marRight w:val="0"/>
      <w:marTop w:val="0"/>
      <w:marBottom w:val="0"/>
      <w:divBdr>
        <w:top w:val="none" w:sz="0" w:space="0" w:color="auto"/>
        <w:left w:val="none" w:sz="0" w:space="0" w:color="auto"/>
        <w:bottom w:val="none" w:sz="0" w:space="0" w:color="auto"/>
        <w:right w:val="none" w:sz="0" w:space="0" w:color="auto"/>
      </w:divBdr>
    </w:div>
    <w:div w:id="1303804163">
      <w:bodyDiv w:val="1"/>
      <w:marLeft w:val="0"/>
      <w:marRight w:val="0"/>
      <w:marTop w:val="0"/>
      <w:marBottom w:val="0"/>
      <w:divBdr>
        <w:top w:val="none" w:sz="0" w:space="0" w:color="auto"/>
        <w:left w:val="none" w:sz="0" w:space="0" w:color="auto"/>
        <w:bottom w:val="none" w:sz="0" w:space="0" w:color="auto"/>
        <w:right w:val="none" w:sz="0" w:space="0" w:color="auto"/>
      </w:divBdr>
    </w:div>
    <w:div w:id="1360935719">
      <w:bodyDiv w:val="1"/>
      <w:marLeft w:val="0"/>
      <w:marRight w:val="0"/>
      <w:marTop w:val="0"/>
      <w:marBottom w:val="0"/>
      <w:divBdr>
        <w:top w:val="none" w:sz="0" w:space="0" w:color="auto"/>
        <w:left w:val="none" w:sz="0" w:space="0" w:color="auto"/>
        <w:bottom w:val="none" w:sz="0" w:space="0" w:color="auto"/>
        <w:right w:val="none" w:sz="0" w:space="0" w:color="auto"/>
      </w:divBdr>
    </w:div>
    <w:div w:id="1366828361">
      <w:bodyDiv w:val="1"/>
      <w:marLeft w:val="0"/>
      <w:marRight w:val="0"/>
      <w:marTop w:val="0"/>
      <w:marBottom w:val="0"/>
      <w:divBdr>
        <w:top w:val="none" w:sz="0" w:space="0" w:color="auto"/>
        <w:left w:val="none" w:sz="0" w:space="0" w:color="auto"/>
        <w:bottom w:val="none" w:sz="0" w:space="0" w:color="auto"/>
        <w:right w:val="none" w:sz="0" w:space="0" w:color="auto"/>
      </w:divBdr>
    </w:div>
    <w:div w:id="1370956710">
      <w:bodyDiv w:val="1"/>
      <w:marLeft w:val="0"/>
      <w:marRight w:val="0"/>
      <w:marTop w:val="0"/>
      <w:marBottom w:val="0"/>
      <w:divBdr>
        <w:top w:val="none" w:sz="0" w:space="0" w:color="auto"/>
        <w:left w:val="none" w:sz="0" w:space="0" w:color="auto"/>
        <w:bottom w:val="none" w:sz="0" w:space="0" w:color="auto"/>
        <w:right w:val="none" w:sz="0" w:space="0" w:color="auto"/>
      </w:divBdr>
    </w:div>
    <w:div w:id="1374111311">
      <w:bodyDiv w:val="1"/>
      <w:marLeft w:val="0"/>
      <w:marRight w:val="0"/>
      <w:marTop w:val="0"/>
      <w:marBottom w:val="0"/>
      <w:divBdr>
        <w:top w:val="none" w:sz="0" w:space="0" w:color="auto"/>
        <w:left w:val="none" w:sz="0" w:space="0" w:color="auto"/>
        <w:bottom w:val="none" w:sz="0" w:space="0" w:color="auto"/>
        <w:right w:val="none" w:sz="0" w:space="0" w:color="auto"/>
      </w:divBdr>
    </w:div>
    <w:div w:id="1465930438">
      <w:bodyDiv w:val="1"/>
      <w:marLeft w:val="0"/>
      <w:marRight w:val="0"/>
      <w:marTop w:val="0"/>
      <w:marBottom w:val="0"/>
      <w:divBdr>
        <w:top w:val="none" w:sz="0" w:space="0" w:color="auto"/>
        <w:left w:val="none" w:sz="0" w:space="0" w:color="auto"/>
        <w:bottom w:val="none" w:sz="0" w:space="0" w:color="auto"/>
        <w:right w:val="none" w:sz="0" w:space="0" w:color="auto"/>
      </w:divBdr>
    </w:div>
    <w:div w:id="1647053718">
      <w:bodyDiv w:val="1"/>
      <w:marLeft w:val="0"/>
      <w:marRight w:val="0"/>
      <w:marTop w:val="0"/>
      <w:marBottom w:val="0"/>
      <w:divBdr>
        <w:top w:val="none" w:sz="0" w:space="0" w:color="auto"/>
        <w:left w:val="none" w:sz="0" w:space="0" w:color="auto"/>
        <w:bottom w:val="none" w:sz="0" w:space="0" w:color="auto"/>
        <w:right w:val="none" w:sz="0" w:space="0" w:color="auto"/>
      </w:divBdr>
    </w:div>
    <w:div w:id="1718123016">
      <w:bodyDiv w:val="1"/>
      <w:marLeft w:val="0"/>
      <w:marRight w:val="0"/>
      <w:marTop w:val="0"/>
      <w:marBottom w:val="0"/>
      <w:divBdr>
        <w:top w:val="none" w:sz="0" w:space="0" w:color="auto"/>
        <w:left w:val="none" w:sz="0" w:space="0" w:color="auto"/>
        <w:bottom w:val="none" w:sz="0" w:space="0" w:color="auto"/>
        <w:right w:val="none" w:sz="0" w:space="0" w:color="auto"/>
      </w:divBdr>
    </w:div>
    <w:div w:id="1722748858">
      <w:bodyDiv w:val="1"/>
      <w:marLeft w:val="0"/>
      <w:marRight w:val="0"/>
      <w:marTop w:val="0"/>
      <w:marBottom w:val="0"/>
      <w:divBdr>
        <w:top w:val="none" w:sz="0" w:space="0" w:color="auto"/>
        <w:left w:val="none" w:sz="0" w:space="0" w:color="auto"/>
        <w:bottom w:val="none" w:sz="0" w:space="0" w:color="auto"/>
        <w:right w:val="none" w:sz="0" w:space="0" w:color="auto"/>
      </w:divBdr>
    </w:div>
    <w:div w:id="1755010556">
      <w:bodyDiv w:val="1"/>
      <w:marLeft w:val="0"/>
      <w:marRight w:val="0"/>
      <w:marTop w:val="0"/>
      <w:marBottom w:val="0"/>
      <w:divBdr>
        <w:top w:val="none" w:sz="0" w:space="0" w:color="auto"/>
        <w:left w:val="none" w:sz="0" w:space="0" w:color="auto"/>
        <w:bottom w:val="none" w:sz="0" w:space="0" w:color="auto"/>
        <w:right w:val="none" w:sz="0" w:space="0" w:color="auto"/>
      </w:divBdr>
    </w:div>
    <w:div w:id="1774857807">
      <w:bodyDiv w:val="1"/>
      <w:marLeft w:val="0"/>
      <w:marRight w:val="0"/>
      <w:marTop w:val="0"/>
      <w:marBottom w:val="0"/>
      <w:divBdr>
        <w:top w:val="none" w:sz="0" w:space="0" w:color="auto"/>
        <w:left w:val="none" w:sz="0" w:space="0" w:color="auto"/>
        <w:bottom w:val="none" w:sz="0" w:space="0" w:color="auto"/>
        <w:right w:val="none" w:sz="0" w:space="0" w:color="auto"/>
      </w:divBdr>
    </w:div>
    <w:div w:id="1780297329">
      <w:bodyDiv w:val="1"/>
      <w:marLeft w:val="0"/>
      <w:marRight w:val="0"/>
      <w:marTop w:val="0"/>
      <w:marBottom w:val="0"/>
      <w:divBdr>
        <w:top w:val="none" w:sz="0" w:space="0" w:color="auto"/>
        <w:left w:val="none" w:sz="0" w:space="0" w:color="auto"/>
        <w:bottom w:val="none" w:sz="0" w:space="0" w:color="auto"/>
        <w:right w:val="none" w:sz="0" w:space="0" w:color="auto"/>
      </w:divBdr>
    </w:div>
    <w:div w:id="1802533245">
      <w:bodyDiv w:val="1"/>
      <w:marLeft w:val="0"/>
      <w:marRight w:val="0"/>
      <w:marTop w:val="0"/>
      <w:marBottom w:val="0"/>
      <w:divBdr>
        <w:top w:val="none" w:sz="0" w:space="0" w:color="auto"/>
        <w:left w:val="none" w:sz="0" w:space="0" w:color="auto"/>
        <w:bottom w:val="none" w:sz="0" w:space="0" w:color="auto"/>
        <w:right w:val="none" w:sz="0" w:space="0" w:color="auto"/>
      </w:divBdr>
    </w:div>
    <w:div w:id="1886091819">
      <w:bodyDiv w:val="1"/>
      <w:marLeft w:val="0"/>
      <w:marRight w:val="0"/>
      <w:marTop w:val="0"/>
      <w:marBottom w:val="0"/>
      <w:divBdr>
        <w:top w:val="none" w:sz="0" w:space="0" w:color="auto"/>
        <w:left w:val="none" w:sz="0" w:space="0" w:color="auto"/>
        <w:bottom w:val="none" w:sz="0" w:space="0" w:color="auto"/>
        <w:right w:val="none" w:sz="0" w:space="0" w:color="auto"/>
      </w:divBdr>
    </w:div>
    <w:div w:id="1925803118">
      <w:bodyDiv w:val="1"/>
      <w:marLeft w:val="0"/>
      <w:marRight w:val="0"/>
      <w:marTop w:val="0"/>
      <w:marBottom w:val="0"/>
      <w:divBdr>
        <w:top w:val="none" w:sz="0" w:space="0" w:color="auto"/>
        <w:left w:val="none" w:sz="0" w:space="0" w:color="auto"/>
        <w:bottom w:val="none" w:sz="0" w:space="0" w:color="auto"/>
        <w:right w:val="none" w:sz="0" w:space="0" w:color="auto"/>
      </w:divBdr>
    </w:div>
    <w:div w:id="2013532897">
      <w:bodyDiv w:val="1"/>
      <w:marLeft w:val="0"/>
      <w:marRight w:val="0"/>
      <w:marTop w:val="0"/>
      <w:marBottom w:val="0"/>
      <w:divBdr>
        <w:top w:val="none" w:sz="0" w:space="0" w:color="auto"/>
        <w:left w:val="none" w:sz="0" w:space="0" w:color="auto"/>
        <w:bottom w:val="none" w:sz="0" w:space="0" w:color="auto"/>
        <w:right w:val="none" w:sz="0" w:space="0" w:color="auto"/>
      </w:divBdr>
    </w:div>
    <w:div w:id="2017534612">
      <w:bodyDiv w:val="1"/>
      <w:marLeft w:val="0"/>
      <w:marRight w:val="0"/>
      <w:marTop w:val="0"/>
      <w:marBottom w:val="0"/>
      <w:divBdr>
        <w:top w:val="none" w:sz="0" w:space="0" w:color="auto"/>
        <w:left w:val="none" w:sz="0" w:space="0" w:color="auto"/>
        <w:bottom w:val="none" w:sz="0" w:space="0" w:color="auto"/>
        <w:right w:val="none" w:sz="0" w:space="0" w:color="auto"/>
      </w:divBdr>
    </w:div>
    <w:div w:id="2023586079">
      <w:bodyDiv w:val="1"/>
      <w:marLeft w:val="0"/>
      <w:marRight w:val="0"/>
      <w:marTop w:val="0"/>
      <w:marBottom w:val="0"/>
      <w:divBdr>
        <w:top w:val="none" w:sz="0" w:space="0" w:color="auto"/>
        <w:left w:val="none" w:sz="0" w:space="0" w:color="auto"/>
        <w:bottom w:val="none" w:sz="0" w:space="0" w:color="auto"/>
        <w:right w:val="none" w:sz="0" w:space="0" w:color="auto"/>
      </w:divBdr>
    </w:div>
    <w:div w:id="2071422240">
      <w:bodyDiv w:val="1"/>
      <w:marLeft w:val="0"/>
      <w:marRight w:val="0"/>
      <w:marTop w:val="0"/>
      <w:marBottom w:val="0"/>
      <w:divBdr>
        <w:top w:val="none" w:sz="0" w:space="0" w:color="auto"/>
        <w:left w:val="none" w:sz="0" w:space="0" w:color="auto"/>
        <w:bottom w:val="none" w:sz="0" w:space="0" w:color="auto"/>
        <w:right w:val="none" w:sz="0" w:space="0" w:color="auto"/>
      </w:divBdr>
    </w:div>
    <w:div w:id="2079668132">
      <w:bodyDiv w:val="1"/>
      <w:marLeft w:val="0"/>
      <w:marRight w:val="0"/>
      <w:marTop w:val="0"/>
      <w:marBottom w:val="0"/>
      <w:divBdr>
        <w:top w:val="none" w:sz="0" w:space="0" w:color="auto"/>
        <w:left w:val="none" w:sz="0" w:space="0" w:color="auto"/>
        <w:bottom w:val="none" w:sz="0" w:space="0" w:color="auto"/>
        <w:right w:val="none" w:sz="0" w:space="0" w:color="auto"/>
      </w:divBdr>
    </w:div>
    <w:div w:id="21389093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chart" Target="charts/chart8.xml"/><Relationship Id="rId39" Type="http://schemas.openxmlformats.org/officeDocument/2006/relationships/chart" Target="charts/chart21.xml"/><Relationship Id="rId21" Type="http://schemas.openxmlformats.org/officeDocument/2006/relationships/chart" Target="charts/chart3.xml"/><Relationship Id="rId34" Type="http://schemas.openxmlformats.org/officeDocument/2006/relationships/chart" Target="charts/chart16.xm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QuickStyle" Target="diagrams/quickStyle2.xml"/><Relationship Id="rId20" Type="http://schemas.openxmlformats.org/officeDocument/2006/relationships/chart" Target="charts/chart2.xml"/><Relationship Id="rId29" Type="http://schemas.openxmlformats.org/officeDocument/2006/relationships/chart" Target="charts/chart11.xml"/><Relationship Id="rId41" Type="http://schemas.openxmlformats.org/officeDocument/2006/relationships/chart" Target="charts/chart2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9.xml"/><Relationship Id="rId40" Type="http://schemas.openxmlformats.org/officeDocument/2006/relationships/chart" Target="charts/chart22.xm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10" Type="http://schemas.openxmlformats.org/officeDocument/2006/relationships/diagramLayout" Target="diagrams/layout1.xml"/><Relationship Id="rId19" Type="http://schemas.openxmlformats.org/officeDocument/2006/relationships/chart" Target="charts/chart1.xml"/><Relationship Id="rId31" Type="http://schemas.openxmlformats.org/officeDocument/2006/relationships/chart" Target="charts/chart13.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theme" Target="theme/theme1.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chart" Target="charts/chart20.xml"/></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10.xml.rels><?xml version="1.0" encoding="UTF-8" standalone="yes"?>
<Relationships xmlns="http://schemas.openxmlformats.org/package/2006/relationships"><Relationship Id="rId1" Type="http://schemas.openxmlformats.org/officeDocument/2006/relationships/oleObject" Target="../embeddings/oleObject6.bin"/></Relationships>
</file>

<file path=word/charts/_rels/chart11.xml.rels><?xml version="1.0" encoding="UTF-8" standalone="yes"?>
<Relationships xmlns="http://schemas.openxmlformats.org/package/2006/relationships"><Relationship Id="rId1" Type="http://schemas.openxmlformats.org/officeDocument/2006/relationships/oleObject" Target="../embeddings/oleObject7.bin"/></Relationships>
</file>

<file path=word/charts/_rels/chart12.xml.rels><?xml version="1.0" encoding="UTF-8" standalone="yes"?>
<Relationships xmlns="http://schemas.openxmlformats.org/package/2006/relationships"><Relationship Id="rId1" Type="http://schemas.openxmlformats.org/officeDocument/2006/relationships/oleObject" Target="../embeddings/oleObject8.bin"/></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16.xml.rels><?xml version="1.0" encoding="UTF-8" standalone="yes"?>
<Relationships xmlns="http://schemas.openxmlformats.org/package/2006/relationships"><Relationship Id="rId1" Type="http://schemas.openxmlformats.org/officeDocument/2006/relationships/oleObject" Target="../embeddings/oleObject9.bin"/></Relationships>
</file>

<file path=word/charts/_rels/chart17.xml.rels><?xml version="1.0" encoding="UTF-8" standalone="yes"?>
<Relationships xmlns="http://schemas.openxmlformats.org/package/2006/relationships"><Relationship Id="rId1" Type="http://schemas.openxmlformats.org/officeDocument/2006/relationships/oleObject" Target="../embeddings/oleObject10.bin"/></Relationships>
</file>

<file path=word/charts/_rels/chart18.xml.rels><?xml version="1.0" encoding="UTF-8" standalone="yes"?>
<Relationships xmlns="http://schemas.openxmlformats.org/package/2006/relationships"><Relationship Id="rId1" Type="http://schemas.openxmlformats.org/officeDocument/2006/relationships/oleObject" Target="../embeddings/oleObject11.bin"/></Relationships>
</file>

<file path=word/charts/_rels/chart19.xml.rels><?xml version="1.0" encoding="UTF-8" standalone="yes"?>
<Relationships xmlns="http://schemas.openxmlformats.org/package/2006/relationships"><Relationship Id="rId1" Type="http://schemas.openxmlformats.org/officeDocument/2006/relationships/oleObject" Target="../embeddings/oleObject12.bin"/></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0.xml.rels><?xml version="1.0" encoding="UTF-8" standalone="yes"?>
<Relationships xmlns="http://schemas.openxmlformats.org/package/2006/relationships"><Relationship Id="rId1" Type="http://schemas.openxmlformats.org/officeDocument/2006/relationships/oleObject" Target="../embeddings/oleObject13.bin"/></Relationships>
</file>

<file path=word/charts/_rels/chart21.xml.rels><?xml version="1.0" encoding="UTF-8" standalone="yes"?>
<Relationships xmlns="http://schemas.openxmlformats.org/package/2006/relationships"><Relationship Id="rId1" Type="http://schemas.openxmlformats.org/officeDocument/2006/relationships/oleObject" Target="../embeddings/oleObject14.bin"/></Relationships>
</file>

<file path=word/charts/_rels/chart22.xml.rels><?xml version="1.0" encoding="UTF-8" standalone="yes"?>
<Relationships xmlns="http://schemas.openxmlformats.org/package/2006/relationships"><Relationship Id="rId1" Type="http://schemas.openxmlformats.org/officeDocument/2006/relationships/oleObject" Target="../embeddings/oleObject15.bin"/></Relationships>
</file>

<file path=word/charts/_rels/chart23.xml.rels><?xml version="1.0" encoding="UTF-8" standalone="yes"?>
<Relationships xmlns="http://schemas.openxmlformats.org/package/2006/relationships"><Relationship Id="rId1" Type="http://schemas.openxmlformats.org/officeDocument/2006/relationships/oleObject" Target="../embeddings/oleObject16.bin"/></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4.xml.rels><?xml version="1.0" encoding="UTF-8" standalone="yes"?>
<Relationships xmlns="http://schemas.openxmlformats.org/package/2006/relationships"><Relationship Id="rId1" Type="http://schemas.openxmlformats.org/officeDocument/2006/relationships/oleObject" Target="Chart%20in%20Microsoft%20Word" TargetMode="Externa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7.xml.rels><?xml version="1.0" encoding="UTF-8" standalone="yes"?>
<Relationships xmlns="http://schemas.openxmlformats.org/package/2006/relationships"><Relationship Id="rId1" Type="http://schemas.openxmlformats.org/officeDocument/2006/relationships/oleObject" Target="../embeddings/oleObject3.bin"/></Relationships>
</file>

<file path=word/charts/_rels/chart8.xml.rels><?xml version="1.0" encoding="UTF-8" standalone="yes"?>
<Relationships xmlns="http://schemas.openxmlformats.org/package/2006/relationships"><Relationship Id="rId1" Type="http://schemas.openxmlformats.org/officeDocument/2006/relationships/oleObject" Target="../embeddings/oleObject4.bin"/></Relationships>
</file>

<file path=word/charts/_rels/chart9.xml.rels><?xml version="1.0" encoding="UTF-8" standalone="yes"?>
<Relationships xmlns="http://schemas.openxmlformats.org/package/2006/relationships"><Relationship Id="rId1" Type="http://schemas.openxmlformats.org/officeDocument/2006/relationships/oleObject" Target="../embeddings/oleObject5.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Male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63%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4CF-4BA5-8D15-8BD28C149EAB}"/>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Gender Distribution of Respondents</c:v>
              </c:pt>
            </c:strLit>
          </c:cat>
          <c:val>
            <c:numLit>
              <c:formatCode>General</c:formatCode>
              <c:ptCount val="1"/>
              <c:pt idx="0">
                <c:v>63</c:v>
              </c:pt>
            </c:numLit>
          </c:val>
          <c:extLst xmlns:c16r2="http://schemas.microsoft.com/office/drawing/2015/06/chart">
            <c:ext xmlns:c16="http://schemas.microsoft.com/office/drawing/2014/chart" uri="{C3380CC4-5D6E-409C-BE32-E72D297353CC}">
              <c16:uniqueId val="{00000001-04CF-4BA5-8D15-8BD28C149EAB}"/>
            </c:ext>
          </c:extLst>
        </c:ser>
        <c:ser>
          <c:idx val="1"/>
          <c:order val="1"/>
          <c:tx>
            <c:v>Female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37%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4CF-4BA5-8D15-8BD28C149EAB}"/>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Gender Distribution of Respondents</c:v>
              </c:pt>
            </c:strLit>
          </c:cat>
          <c:val>
            <c:numLit>
              <c:formatCode>General</c:formatCode>
              <c:ptCount val="1"/>
              <c:pt idx="0">
                <c:v>37</c:v>
              </c:pt>
            </c:numLit>
          </c:val>
          <c:extLst xmlns:c16r2="http://schemas.microsoft.com/office/drawing/2015/06/chart">
            <c:ext xmlns:c16="http://schemas.microsoft.com/office/drawing/2014/chart" uri="{C3380CC4-5D6E-409C-BE32-E72D297353CC}">
              <c16:uniqueId val="{00000003-04CF-4BA5-8D15-8BD28C149EAB}"/>
            </c:ext>
          </c:extLst>
        </c:ser>
        <c:dLbls>
          <c:showLegendKey val="0"/>
          <c:showVal val="0"/>
          <c:showCatName val="0"/>
          <c:showSerName val="0"/>
          <c:showPercent val="0"/>
          <c:showBubbleSize val="0"/>
        </c:dLbls>
        <c:gapWidth val="164"/>
        <c:overlap val="-22"/>
        <c:axId val="-301070928"/>
        <c:axId val="-301070384"/>
      </c:barChart>
      <c:catAx>
        <c:axId val="-30107092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Gender  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070384"/>
        <c:crosses val="autoZero"/>
        <c:auto val="1"/>
        <c:lblAlgn val="ctr"/>
        <c:lblOffset val="100"/>
        <c:noMultiLvlLbl val="0"/>
      </c:catAx>
      <c:valAx>
        <c:axId val="-301070384"/>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07092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D50-489A-AA17-4F901AC2D99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[Book1]Sheet1!$A$1</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1-9D50-489A-AA17-4F901AC2D99D}"/>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9D50-489A-AA17-4F901AC2D99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[Book1]Sheet1!$A$2</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3-9D50-489A-AA17-4F901AC2D99D}"/>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9D50-489A-AA17-4F901AC2D99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[Book1]Sheet1!$A$3</c:f>
              <c:numCache>
                <c:formatCode>General</c:formatCode>
                <c:ptCount val="1"/>
                <c:pt idx="0">
                  <c:v>19</c:v>
                </c:pt>
              </c:numCache>
            </c:numRef>
          </c:val>
          <c:extLst xmlns:c16r2="http://schemas.microsoft.com/office/drawing/2015/06/chart">
            <c:ext xmlns:c16="http://schemas.microsoft.com/office/drawing/2014/chart" uri="{C3380CC4-5D6E-409C-BE32-E72D297353CC}">
              <c16:uniqueId val="{00000005-9D50-489A-AA17-4F901AC2D99D}"/>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67%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9D50-489A-AA17-4F901AC2D99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[Book1]Sheet1!$A$4</c:f>
              <c:numCache>
                <c:formatCode>General</c:formatCode>
                <c:ptCount val="1"/>
                <c:pt idx="0">
                  <c:v>67</c:v>
                </c:pt>
              </c:numCache>
            </c:numRef>
          </c:val>
          <c:extLst xmlns:c16r2="http://schemas.microsoft.com/office/drawing/2015/06/chart">
            <c:ext xmlns:c16="http://schemas.microsoft.com/office/drawing/2014/chart" uri="{C3380CC4-5D6E-409C-BE32-E72D297353CC}">
              <c16:uniqueId val="{00000007-9D50-489A-AA17-4F901AC2D99D}"/>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11%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9D50-489A-AA17-4F901AC2D99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[Book1]Sheet1!$A$5</c:f>
              <c:numCache>
                <c:formatCode>General</c:formatCode>
                <c:ptCount val="1"/>
                <c:pt idx="0">
                  <c:v>11</c:v>
                </c:pt>
              </c:numCache>
            </c:numRef>
          </c:val>
          <c:extLst xmlns:c16r2="http://schemas.microsoft.com/office/drawing/2015/06/chart">
            <c:ext xmlns:c16="http://schemas.microsoft.com/office/drawing/2014/chart" uri="{C3380CC4-5D6E-409C-BE32-E72D297353CC}">
              <c16:uniqueId val="{00000009-9D50-489A-AA17-4F901AC2D99D}"/>
            </c:ext>
          </c:extLst>
        </c:ser>
        <c:dLbls>
          <c:showLegendKey val="0"/>
          <c:showVal val="0"/>
          <c:showCatName val="0"/>
          <c:showSerName val="0"/>
          <c:showPercent val="0"/>
          <c:showBubbleSize val="0"/>
        </c:dLbls>
        <c:gapWidth val="164"/>
        <c:overlap val="-22"/>
        <c:axId val="-309840848"/>
        <c:axId val="-309841936"/>
      </c:barChart>
      <c:catAx>
        <c:axId val="-30984084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41936"/>
        <c:crosses val="autoZero"/>
        <c:auto val="1"/>
        <c:lblAlgn val="ctr"/>
        <c:lblOffset val="100"/>
        <c:noMultiLvlLbl val="0"/>
      </c:catAx>
      <c:valAx>
        <c:axId val="-309841936"/>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4084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Lit>
              <c:ptCount val="1"/>
              <c:pt idx="0">
                <c:v>Distributed Percentage of Respondents</c:v>
              </c:pt>
            </c:strLit>
          </c:cat>
          <c:val>
            <c:numRef>
              <c:f>[Book1]Sheet2!$A$1</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0-0E59-426D-8AB4-FB3B7C0B8D7D}"/>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cat>
            <c:strLit>
              <c:ptCount val="1"/>
              <c:pt idx="0">
                <c:v>Distributed Percentage of Respondents</c:v>
              </c:pt>
            </c:strLit>
          </c:cat>
          <c:val>
            <c:numRef>
              <c:f>[Book1]Sheet2!$A$2</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1-0E59-426D-8AB4-FB3B7C0B8D7D}"/>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cat>
            <c:strLit>
              <c:ptCount val="1"/>
              <c:pt idx="0">
                <c:v>Distributed Percentage of Respondents</c:v>
              </c:pt>
            </c:strLit>
          </c:cat>
          <c:val>
            <c:numRef>
              <c:f>[Book1]Sheet2!$A$3</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2-0E59-426D-8AB4-FB3B7C0B8D7D}"/>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cat>
            <c:strLit>
              <c:ptCount val="1"/>
              <c:pt idx="0">
                <c:v>Distributed Percentage of Respondents</c:v>
              </c:pt>
            </c:strLit>
          </c:cat>
          <c:val>
            <c:numRef>
              <c:f>[Book1]Sheet2!$A$4</c:f>
              <c:numCache>
                <c:formatCode>General</c:formatCode>
                <c:ptCount val="1"/>
                <c:pt idx="0">
                  <c:v>64</c:v>
                </c:pt>
              </c:numCache>
            </c:numRef>
          </c:val>
          <c:extLst xmlns:c16r2="http://schemas.microsoft.com/office/drawing/2015/06/chart">
            <c:ext xmlns:c16="http://schemas.microsoft.com/office/drawing/2014/chart" uri="{C3380CC4-5D6E-409C-BE32-E72D297353CC}">
              <c16:uniqueId val="{00000003-0E59-426D-8AB4-FB3B7C0B8D7D}"/>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cat>
            <c:strLit>
              <c:ptCount val="1"/>
              <c:pt idx="0">
                <c:v>Distributed Percentage of Respondents</c:v>
              </c:pt>
            </c:strLit>
          </c:cat>
          <c:val>
            <c:numRef>
              <c:f>[Book1]Sheet2!$A$5</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4-0E59-426D-8AB4-FB3B7C0B8D7D}"/>
            </c:ext>
          </c:extLst>
        </c:ser>
        <c:dLbls>
          <c:showLegendKey val="0"/>
          <c:showVal val="0"/>
          <c:showCatName val="0"/>
          <c:showSerName val="0"/>
          <c:showPercent val="0"/>
          <c:showBubbleSize val="0"/>
        </c:dLbls>
        <c:gapWidth val="164"/>
        <c:overlap val="-22"/>
        <c:axId val="-309832688"/>
        <c:axId val="-309841392"/>
      </c:barChart>
      <c:catAx>
        <c:axId val="-30983268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41392"/>
        <c:crosses val="autoZero"/>
        <c:auto val="1"/>
        <c:lblAlgn val="ctr"/>
        <c:lblOffset val="100"/>
        <c:noMultiLvlLbl val="0"/>
      </c:catAx>
      <c:valAx>
        <c:axId val="-309841392"/>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268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326-4F13-8E06-E50A22F6677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Responses</c:v>
              </c:pt>
            </c:strLit>
          </c:cat>
          <c:val>
            <c:numLit>
              <c:formatCode>General</c:formatCode>
              <c:ptCount val="1"/>
              <c:pt idx="0">
                <c:v>3</c:v>
              </c:pt>
            </c:numLit>
          </c:val>
          <c:extLst xmlns:c16r2="http://schemas.microsoft.com/office/drawing/2015/06/chart">
            <c:ext xmlns:c16="http://schemas.microsoft.com/office/drawing/2014/chart" uri="{C3380CC4-5D6E-409C-BE32-E72D297353CC}">
              <c16:uniqueId val="{00000001-6326-4F13-8E06-E50A22F6677E}"/>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326-4F13-8E06-E50A22F6677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Responses</c:v>
              </c:pt>
            </c:strLit>
          </c:cat>
          <c:val>
            <c:numRef>
              <c:f>[Book1]Sheet3!$A$2</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3-6326-4F13-8E06-E50A22F6677E}"/>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6326-4F13-8E06-E50A22F6677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Responses</c:v>
              </c:pt>
            </c:strLit>
          </c:cat>
          <c:val>
            <c:numRef>
              <c:f>[Book1]Sheet3!$A$3</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5-6326-4F13-8E06-E50A22F6677E}"/>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65%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6326-4F13-8E06-E50A22F6677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Responses</c:v>
              </c:pt>
            </c:strLit>
          </c:cat>
          <c:val>
            <c:numRef>
              <c:f>[Book1]Sheet3!$A$4</c:f>
              <c:numCache>
                <c:formatCode>General</c:formatCode>
                <c:ptCount val="1"/>
                <c:pt idx="0">
                  <c:v>65</c:v>
                </c:pt>
              </c:numCache>
            </c:numRef>
          </c:val>
          <c:extLst xmlns:c16r2="http://schemas.microsoft.com/office/drawing/2015/06/chart">
            <c:ext xmlns:c16="http://schemas.microsoft.com/office/drawing/2014/chart" uri="{C3380CC4-5D6E-409C-BE32-E72D297353CC}">
              <c16:uniqueId val="{00000007-6326-4F13-8E06-E50A22F6677E}"/>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30%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6326-4F13-8E06-E50A22F6677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Responses</c:v>
              </c:pt>
            </c:strLit>
          </c:cat>
          <c:val>
            <c:numRef>
              <c:f>[Book1]Sheet3!$A$5</c:f>
              <c:numCache>
                <c:formatCode>General</c:formatCode>
                <c:ptCount val="1"/>
                <c:pt idx="0">
                  <c:v>30</c:v>
                </c:pt>
              </c:numCache>
            </c:numRef>
          </c:val>
          <c:extLst xmlns:c16r2="http://schemas.microsoft.com/office/drawing/2015/06/chart">
            <c:ext xmlns:c16="http://schemas.microsoft.com/office/drawing/2014/chart" uri="{C3380CC4-5D6E-409C-BE32-E72D297353CC}">
              <c16:uniqueId val="{00000009-6326-4F13-8E06-E50A22F6677E}"/>
            </c:ext>
          </c:extLst>
        </c:ser>
        <c:dLbls>
          <c:showLegendKey val="0"/>
          <c:showVal val="0"/>
          <c:showCatName val="0"/>
          <c:showSerName val="0"/>
          <c:showPercent val="0"/>
          <c:showBubbleSize val="0"/>
        </c:dLbls>
        <c:gapWidth val="164"/>
        <c:overlap val="-22"/>
        <c:axId val="-309836496"/>
        <c:axId val="-309838128"/>
      </c:barChart>
      <c:catAx>
        <c:axId val="-30983649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8128"/>
        <c:crosses val="autoZero"/>
        <c:auto val="1"/>
        <c:lblAlgn val="ctr"/>
        <c:lblOffset val="100"/>
        <c:noMultiLvlLbl val="0"/>
      </c:catAx>
      <c:valAx>
        <c:axId val="-309838128"/>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649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086-4386-ACDE-266E49F8718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Sheet1!$A$1</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1-F086-4386-ACDE-266E49F8718D}"/>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086-4386-ACDE-266E49F8718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Sheet1!$A$2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3-F086-4386-ACDE-266E49F8718D}"/>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F086-4386-ACDE-266E49F8718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Sheet1!$A$3</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5-F086-4386-ACDE-266E49F8718D}"/>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70%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F086-4386-ACDE-266E49F8718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Sheet1!$A$4</c:f>
              <c:numCache>
                <c:formatCode>General</c:formatCode>
                <c:ptCount val="1"/>
                <c:pt idx="0">
                  <c:v>70</c:v>
                </c:pt>
              </c:numCache>
            </c:numRef>
          </c:val>
          <c:extLst xmlns:c16r2="http://schemas.microsoft.com/office/drawing/2015/06/chart">
            <c:ext xmlns:c16="http://schemas.microsoft.com/office/drawing/2014/chart" uri="{C3380CC4-5D6E-409C-BE32-E72D297353CC}">
              <c16:uniqueId val="{00000007-F086-4386-ACDE-266E49F8718D}"/>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F086-4386-ACDE-266E49F8718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Sheet1!$A$5</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9-F086-4386-ACDE-266E49F8718D}"/>
            </c:ext>
          </c:extLst>
        </c:ser>
        <c:dLbls>
          <c:showLegendKey val="0"/>
          <c:showVal val="0"/>
          <c:showCatName val="0"/>
          <c:showSerName val="0"/>
          <c:showPercent val="0"/>
          <c:showBubbleSize val="0"/>
        </c:dLbls>
        <c:gapWidth val="164"/>
        <c:overlap val="-22"/>
        <c:axId val="-309845200"/>
        <c:axId val="-309839760"/>
      </c:barChart>
      <c:catAx>
        <c:axId val="-309845200"/>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9760"/>
        <c:crosses val="autoZero"/>
        <c:auto val="1"/>
        <c:lblAlgn val="ctr"/>
        <c:lblOffset val="100"/>
        <c:noMultiLvlLbl val="0"/>
      </c:catAx>
      <c:valAx>
        <c:axId val="-309839760"/>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4520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B38-4EF0-8ABF-7A109674030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Sheet2!$A$1</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1-7B38-4EF0-8ABF-7A1096740302}"/>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10%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B38-4EF0-8ABF-7A109674030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Sheet2!$A$2</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3-7B38-4EF0-8ABF-7A1096740302}"/>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B38-4EF0-8ABF-7A109674030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Sheet2!$A$3</c:f>
              <c:numCache>
                <c:formatCode>General</c:formatCode>
                <c:ptCount val="1"/>
                <c:pt idx="0">
                  <c:v>14</c:v>
                </c:pt>
              </c:numCache>
            </c:numRef>
          </c:val>
          <c:extLst xmlns:c16r2="http://schemas.microsoft.com/office/drawing/2015/06/chart">
            <c:ext xmlns:c16="http://schemas.microsoft.com/office/drawing/2014/chart" uri="{C3380CC4-5D6E-409C-BE32-E72D297353CC}">
              <c16:uniqueId val="{00000005-7B38-4EF0-8ABF-7A1096740302}"/>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52%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B38-4EF0-8ABF-7A109674030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Sheet2!$A$4</c:f>
              <c:numCache>
                <c:formatCode>General</c:formatCode>
                <c:ptCount val="1"/>
                <c:pt idx="0">
                  <c:v>52</c:v>
                </c:pt>
              </c:numCache>
            </c:numRef>
          </c:val>
          <c:extLst xmlns:c16r2="http://schemas.microsoft.com/office/drawing/2015/06/chart">
            <c:ext xmlns:c16="http://schemas.microsoft.com/office/drawing/2014/chart" uri="{C3380CC4-5D6E-409C-BE32-E72D297353CC}">
              <c16:uniqueId val="{00000007-7B38-4EF0-8ABF-7A1096740302}"/>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15%s</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B38-4EF0-8ABF-7A109674030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Sheet2!$A$5</c:f>
              <c:numCache>
                <c:formatCode>General</c:formatCode>
                <c:ptCount val="1"/>
                <c:pt idx="0">
                  <c:v>15</c:v>
                </c:pt>
              </c:numCache>
            </c:numRef>
          </c:val>
          <c:extLst xmlns:c16r2="http://schemas.microsoft.com/office/drawing/2015/06/chart">
            <c:ext xmlns:c16="http://schemas.microsoft.com/office/drawing/2014/chart" uri="{C3380CC4-5D6E-409C-BE32-E72D297353CC}">
              <c16:uniqueId val="{00000009-7B38-4EF0-8ABF-7A1096740302}"/>
            </c:ext>
          </c:extLst>
        </c:ser>
        <c:dLbls>
          <c:showLegendKey val="0"/>
          <c:showVal val="0"/>
          <c:showCatName val="0"/>
          <c:showSerName val="0"/>
          <c:showPercent val="0"/>
          <c:showBubbleSize val="0"/>
        </c:dLbls>
        <c:gapWidth val="164"/>
        <c:overlap val="-22"/>
        <c:axId val="-309839216"/>
        <c:axId val="-309837584"/>
      </c:barChart>
      <c:catAx>
        <c:axId val="-30983921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7584"/>
        <c:crosses val="autoZero"/>
        <c:auto val="1"/>
        <c:lblAlgn val="ctr"/>
        <c:lblOffset val="100"/>
        <c:noMultiLvlLbl val="0"/>
      </c:catAx>
      <c:valAx>
        <c:axId val="-309837584"/>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921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C47-4BAB-8710-C1CA47E48D8B}"/>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Percentages of Respondents</c:v>
              </c:pt>
            </c:strLit>
          </c:cat>
          <c:val>
            <c:numRef>
              <c:f>Sheet3!$A$1</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1-BC47-4BAB-8710-C1CA47E48D8B}"/>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8%</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C47-4BAB-8710-C1CA47E48D8B}"/>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Percentages of Respondents</c:v>
              </c:pt>
            </c:strLit>
          </c:cat>
          <c:val>
            <c:numRef>
              <c:f>Sheet3!$A$2</c:f>
              <c:numCache>
                <c:formatCode>General</c:formatCode>
                <c:ptCount val="1"/>
                <c:pt idx="0">
                  <c:v>8</c:v>
                </c:pt>
              </c:numCache>
            </c:numRef>
          </c:val>
          <c:extLst xmlns:c16r2="http://schemas.microsoft.com/office/drawing/2015/06/chart">
            <c:ext xmlns:c16="http://schemas.microsoft.com/office/drawing/2014/chart" uri="{C3380CC4-5D6E-409C-BE32-E72D297353CC}">
              <c16:uniqueId val="{00000003-BC47-4BAB-8710-C1CA47E48D8B}"/>
            </c:ext>
          </c:extLst>
        </c:ser>
        <c:ser>
          <c:idx val="2"/>
          <c:order val="2"/>
          <c:tx>
            <c:v>Not sure </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BC47-4BAB-8710-C1CA47E48D8B}"/>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Percentages of Respondents</c:v>
              </c:pt>
            </c:strLit>
          </c:cat>
          <c:val>
            <c:numRef>
              <c:f>Sheet3!$A$3</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5-BC47-4BAB-8710-C1CA47E48D8B}"/>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70%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BC47-4BAB-8710-C1CA47E48D8B}"/>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Percentages of Respondents</c:v>
              </c:pt>
            </c:strLit>
          </c:cat>
          <c:val>
            <c:numRef>
              <c:f>Sheet3!$A$4</c:f>
              <c:numCache>
                <c:formatCode>General</c:formatCode>
                <c:ptCount val="1"/>
                <c:pt idx="0">
                  <c:v>70</c:v>
                </c:pt>
              </c:numCache>
            </c:numRef>
          </c:val>
          <c:extLst xmlns:c16r2="http://schemas.microsoft.com/office/drawing/2015/06/chart">
            <c:ext xmlns:c16="http://schemas.microsoft.com/office/drawing/2014/chart" uri="{C3380CC4-5D6E-409C-BE32-E72D297353CC}">
              <c16:uniqueId val="{00000007-BC47-4BAB-8710-C1CA47E48D8B}"/>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8%</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BC47-4BAB-8710-C1CA47E48D8B}"/>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Percentages of Respondents</c:v>
              </c:pt>
            </c:strLit>
          </c:cat>
          <c:val>
            <c:numRef>
              <c:f>Sheet3!$A$5</c:f>
              <c:numCache>
                <c:formatCode>General</c:formatCode>
                <c:ptCount val="1"/>
                <c:pt idx="0">
                  <c:v>8</c:v>
                </c:pt>
              </c:numCache>
            </c:numRef>
          </c:val>
          <c:extLst xmlns:c16r2="http://schemas.microsoft.com/office/drawing/2015/06/chart">
            <c:ext xmlns:c16="http://schemas.microsoft.com/office/drawing/2014/chart" uri="{C3380CC4-5D6E-409C-BE32-E72D297353CC}">
              <c16:uniqueId val="{00000009-BC47-4BAB-8710-C1CA47E48D8B}"/>
            </c:ext>
          </c:extLst>
        </c:ser>
        <c:dLbls>
          <c:showLegendKey val="0"/>
          <c:showVal val="0"/>
          <c:showCatName val="0"/>
          <c:showSerName val="0"/>
          <c:showPercent val="0"/>
          <c:showBubbleSize val="0"/>
        </c:dLbls>
        <c:gapWidth val="164"/>
        <c:overlap val="-22"/>
        <c:axId val="-309835952"/>
        <c:axId val="-309835408"/>
      </c:barChart>
      <c:catAx>
        <c:axId val="-30983595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5408"/>
        <c:crosses val="autoZero"/>
        <c:auto val="1"/>
        <c:lblAlgn val="ctr"/>
        <c:lblOffset val="100"/>
        <c:noMultiLvlLbl val="0"/>
      </c:catAx>
      <c:valAx>
        <c:axId val="-309835408"/>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595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A9C-4548-AB09-89FCAE1905A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[Book1]Sheet1!$A$1</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1-7A9C-4548-AB09-89FCAE1905AA}"/>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A9C-4548-AB09-89FCAE1905A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[Book1]Sheet1!$A$2</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3-7A9C-4548-AB09-89FCAE1905AA}"/>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8%</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A9C-4548-AB09-89FCAE1905A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[Book1]Sheet1!$A$3</c:f>
              <c:numCache>
                <c:formatCode>General</c:formatCode>
                <c:ptCount val="1"/>
                <c:pt idx="0">
                  <c:v>8</c:v>
                </c:pt>
              </c:numCache>
            </c:numRef>
          </c:val>
          <c:extLst xmlns:c16r2="http://schemas.microsoft.com/office/drawing/2015/06/chart">
            <c:ext xmlns:c16="http://schemas.microsoft.com/office/drawing/2014/chart" uri="{C3380CC4-5D6E-409C-BE32-E72D297353CC}">
              <c16:uniqueId val="{00000005-7A9C-4548-AB09-89FCAE1905AA}"/>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77%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A9C-4548-AB09-89FCAE1905A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[Book1]Sheet1!$A$4</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7-7A9C-4548-AB09-89FCAE1905AA}"/>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10%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A9C-4548-AB09-89FCAE1905A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[Book1]Sheet1!$A$5</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9-7A9C-4548-AB09-89FCAE1905AA}"/>
            </c:ext>
          </c:extLst>
        </c:ser>
        <c:dLbls>
          <c:showLegendKey val="0"/>
          <c:showVal val="0"/>
          <c:showCatName val="0"/>
          <c:showSerName val="0"/>
          <c:showPercent val="0"/>
          <c:showBubbleSize val="0"/>
        </c:dLbls>
        <c:gapWidth val="164"/>
        <c:overlap val="-22"/>
        <c:axId val="-309834864"/>
        <c:axId val="-309832144"/>
      </c:barChart>
      <c:catAx>
        <c:axId val="-30983486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2144"/>
        <c:crosses val="autoZero"/>
        <c:auto val="1"/>
        <c:lblAlgn val="ctr"/>
        <c:lblOffset val="100"/>
        <c:noMultiLvlLbl val="0"/>
      </c:catAx>
      <c:valAx>
        <c:axId val="-309832144"/>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r>
                  <a:rPr lang="en-US"/>
                  <a:t> </a:t>
                </a:r>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486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FEF-4215-BD68-E99EAE8747D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[Book1]Sheet2!$A$1</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1-DFEF-4215-BD68-E99EAE8747D2}"/>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DFEF-4215-BD68-E99EAE8747D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[Book1]Sheet2!$A$2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3-DFEF-4215-BD68-E99EAE8747D2}"/>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DFEF-4215-BD68-E99EAE8747D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[Book1]Sheet2!$A$3</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5-DFEF-4215-BD68-E99EAE8747D2}"/>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55%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DFEF-4215-BD68-E99EAE8747D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[Book1]Sheet2!$A$4</c:f>
              <c:numCache>
                <c:formatCode>General</c:formatCode>
                <c:ptCount val="1"/>
                <c:pt idx="0">
                  <c:v>55</c:v>
                </c:pt>
              </c:numCache>
            </c:numRef>
          </c:val>
          <c:extLst xmlns:c16r2="http://schemas.microsoft.com/office/drawing/2015/06/chart">
            <c:ext xmlns:c16="http://schemas.microsoft.com/office/drawing/2014/chart" uri="{C3380CC4-5D6E-409C-BE32-E72D297353CC}">
              <c16:uniqueId val="{00000007-DFEF-4215-BD68-E99EAE8747D2}"/>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24%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DFEF-4215-BD68-E99EAE8747D2}"/>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[Book1]Sheet2!$A$5</c:f>
              <c:numCache>
                <c:formatCode>General</c:formatCode>
                <c:ptCount val="1"/>
                <c:pt idx="0">
                  <c:v>24</c:v>
                </c:pt>
              </c:numCache>
            </c:numRef>
          </c:val>
          <c:extLst xmlns:c16r2="http://schemas.microsoft.com/office/drawing/2015/06/chart">
            <c:ext xmlns:c16="http://schemas.microsoft.com/office/drawing/2014/chart" uri="{C3380CC4-5D6E-409C-BE32-E72D297353CC}">
              <c16:uniqueId val="{00000009-DFEF-4215-BD68-E99EAE8747D2}"/>
            </c:ext>
          </c:extLst>
        </c:ser>
        <c:dLbls>
          <c:showLegendKey val="0"/>
          <c:showVal val="0"/>
          <c:showCatName val="0"/>
          <c:showSerName val="0"/>
          <c:showPercent val="0"/>
          <c:showBubbleSize val="0"/>
        </c:dLbls>
        <c:gapWidth val="164"/>
        <c:overlap val="-22"/>
        <c:axId val="-309831056"/>
        <c:axId val="-309830512"/>
      </c:barChart>
      <c:catAx>
        <c:axId val="-30983105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0512"/>
        <c:crosses val="autoZero"/>
        <c:auto val="1"/>
        <c:lblAlgn val="ctr"/>
        <c:lblOffset val="100"/>
        <c:noMultiLvlLbl val="0"/>
      </c:catAx>
      <c:valAx>
        <c:axId val="-309830512"/>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105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5C33-4C25-9DF6-DABBDE0C90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[Book1]Sheet3!$A$1</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1-5C33-4C25-9DF6-DABBDE0C907F}"/>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5C33-4C25-9DF6-DABBDE0C90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3-5C33-4C25-9DF6-DABBDE0C907F}"/>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5C33-4C25-9DF6-DABBDE0C90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[Book1]Sheet3!$A$3</c:f>
              <c:numCache>
                <c:formatCode>General</c:formatCode>
                <c:ptCount val="1"/>
                <c:pt idx="0">
                  <c:v>14</c:v>
                </c:pt>
              </c:numCache>
            </c:numRef>
          </c:val>
          <c:extLst xmlns:c16r2="http://schemas.microsoft.com/office/drawing/2015/06/chart">
            <c:ext xmlns:c16="http://schemas.microsoft.com/office/drawing/2014/chart" uri="{C3380CC4-5D6E-409C-BE32-E72D297353CC}">
              <c16:uniqueId val="{00000005-5C33-4C25-9DF6-DABBDE0C907F}"/>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5C33-4C25-9DF6-DABBDE0C90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[Book1]Sheet3!$A$4</c:f>
              <c:numCache>
                <c:formatCode>General</c:formatCode>
                <c:ptCount val="1"/>
                <c:pt idx="0">
                  <c:v>50</c:v>
                </c:pt>
              </c:numCache>
            </c:numRef>
          </c:val>
          <c:extLst xmlns:c16r2="http://schemas.microsoft.com/office/drawing/2015/06/chart">
            <c:ext xmlns:c16="http://schemas.microsoft.com/office/drawing/2014/chart" uri="{C3380CC4-5D6E-409C-BE32-E72D297353CC}">
              <c16:uniqueId val="{00000007-5C33-4C25-9DF6-DABBDE0C907F}"/>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16%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5C33-4C25-9DF6-DABBDE0C90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[Book1]Sheet3!$A$5</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9-5C33-4C25-9DF6-DABBDE0C907F}"/>
            </c:ext>
          </c:extLst>
        </c:ser>
        <c:dLbls>
          <c:showLegendKey val="0"/>
          <c:showVal val="0"/>
          <c:showCatName val="0"/>
          <c:showSerName val="0"/>
          <c:showPercent val="0"/>
          <c:showBubbleSize val="0"/>
        </c:dLbls>
        <c:gapWidth val="164"/>
        <c:overlap val="-22"/>
        <c:axId val="-309844656"/>
        <c:axId val="-385270080"/>
      </c:barChart>
      <c:catAx>
        <c:axId val="-30984465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70080"/>
        <c:crosses val="autoZero"/>
        <c:auto val="1"/>
        <c:lblAlgn val="ctr"/>
        <c:lblOffset val="100"/>
        <c:noMultiLvlLbl val="0"/>
      </c:catAx>
      <c:valAx>
        <c:axId val="-385270080"/>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4465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2CD1-4F02-B6EB-B4FF2C665A68}"/>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[Book1]Sheet4!$A$1</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1-2CD1-4F02-B6EB-B4FF2C665A68}"/>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15%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2CD1-4F02-B6EB-B4FF2C665A68}"/>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[Book1]Sheet4!$A$2</c:f>
              <c:numCache>
                <c:formatCode>General</c:formatCode>
                <c:ptCount val="1"/>
                <c:pt idx="0">
                  <c:v>15</c:v>
                </c:pt>
              </c:numCache>
            </c:numRef>
          </c:val>
          <c:extLst xmlns:c16r2="http://schemas.microsoft.com/office/drawing/2015/06/chart">
            <c:ext xmlns:c16="http://schemas.microsoft.com/office/drawing/2014/chart" uri="{C3380CC4-5D6E-409C-BE32-E72D297353CC}">
              <c16:uniqueId val="{00000003-2CD1-4F02-B6EB-B4FF2C665A68}"/>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2CD1-4F02-B6EB-B4FF2C665A68}"/>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[Book1]Sheet4!$A$3</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5-2CD1-4F02-B6EB-B4FF2C665A68}"/>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50%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2CD1-4F02-B6EB-B4FF2C665A68}"/>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[Book1]Sheet4!$A$4</c:f>
              <c:numCache>
                <c:formatCode>General</c:formatCode>
                <c:ptCount val="1"/>
                <c:pt idx="0">
                  <c:v>50</c:v>
                </c:pt>
              </c:numCache>
            </c:numRef>
          </c:val>
          <c:extLst xmlns:c16r2="http://schemas.microsoft.com/office/drawing/2015/06/chart">
            <c:ext xmlns:c16="http://schemas.microsoft.com/office/drawing/2014/chart" uri="{C3380CC4-5D6E-409C-BE32-E72D297353CC}">
              <c16:uniqueId val="{00000007-2CD1-4F02-B6EB-B4FF2C665A68}"/>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23%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2CD1-4F02-B6EB-B4FF2C665A68}"/>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[Book1]Sheet4!$A$5</c:f>
              <c:numCache>
                <c:formatCode>General</c:formatCode>
                <c:ptCount val="1"/>
                <c:pt idx="0">
                  <c:v>23</c:v>
                </c:pt>
              </c:numCache>
            </c:numRef>
          </c:val>
          <c:extLst xmlns:c16r2="http://schemas.microsoft.com/office/drawing/2015/06/chart">
            <c:ext xmlns:c16="http://schemas.microsoft.com/office/drawing/2014/chart" uri="{C3380CC4-5D6E-409C-BE32-E72D297353CC}">
              <c16:uniqueId val="{00000009-2CD1-4F02-B6EB-B4FF2C665A68}"/>
            </c:ext>
          </c:extLst>
        </c:ser>
        <c:dLbls>
          <c:showLegendKey val="0"/>
          <c:showVal val="0"/>
          <c:showCatName val="0"/>
          <c:showSerName val="0"/>
          <c:showPercent val="0"/>
          <c:showBubbleSize val="0"/>
        </c:dLbls>
        <c:gapWidth val="164"/>
        <c:overlap val="-22"/>
        <c:axId val="-385267904"/>
        <c:axId val="-385263008"/>
      </c:barChart>
      <c:catAx>
        <c:axId val="-38526790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63008"/>
        <c:crosses val="autoZero"/>
        <c:auto val="1"/>
        <c:lblAlgn val="ctr"/>
        <c:lblOffset val="100"/>
        <c:noMultiLvlLbl val="0"/>
      </c:catAx>
      <c:valAx>
        <c:axId val="-385263008"/>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6790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Less than 20 years</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6B5-488E-BFC3-3D402EBF596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Age of Respondents</c:v>
              </c:pt>
            </c:strLit>
          </c:cat>
          <c:val>
            <c:numRef>
              <c:f>Sheet9!$A$1</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1-46B5-488E-BFC3-3D402EBF596D}"/>
            </c:ext>
          </c:extLst>
        </c:ser>
        <c:ser>
          <c:idx val="1"/>
          <c:order val="1"/>
          <c:tx>
            <c:v>21-30 Years</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8%</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6B5-488E-BFC3-3D402EBF596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Age of Respondents</c:v>
              </c:pt>
            </c:strLit>
          </c:cat>
          <c:val>
            <c:numRef>
              <c:f>Sheet9!$A$2</c:f>
              <c:numCache>
                <c:formatCode>General</c:formatCode>
                <c:ptCount val="1"/>
                <c:pt idx="0">
                  <c:v>8</c:v>
                </c:pt>
              </c:numCache>
            </c:numRef>
          </c:val>
          <c:extLst xmlns:c16r2="http://schemas.microsoft.com/office/drawing/2015/06/chart">
            <c:ext xmlns:c16="http://schemas.microsoft.com/office/drawing/2014/chart" uri="{C3380CC4-5D6E-409C-BE32-E72D297353CC}">
              <c16:uniqueId val="{00000003-46B5-488E-BFC3-3D402EBF596D}"/>
            </c:ext>
          </c:extLst>
        </c:ser>
        <c:ser>
          <c:idx val="2"/>
          <c:order val="2"/>
          <c:tx>
            <c:v>31-40 Years</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52%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46B5-488E-BFC3-3D402EBF596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Age of Respondents</c:v>
              </c:pt>
            </c:strLit>
          </c:cat>
          <c:val>
            <c:numRef>
              <c:f>Sheet9!$A$3</c:f>
              <c:numCache>
                <c:formatCode>General</c:formatCode>
                <c:ptCount val="1"/>
                <c:pt idx="0">
                  <c:v>52</c:v>
                </c:pt>
              </c:numCache>
            </c:numRef>
          </c:val>
          <c:extLst xmlns:c16r2="http://schemas.microsoft.com/office/drawing/2015/06/chart">
            <c:ext xmlns:c16="http://schemas.microsoft.com/office/drawing/2014/chart" uri="{C3380CC4-5D6E-409C-BE32-E72D297353CC}">
              <c16:uniqueId val="{00000005-46B5-488E-BFC3-3D402EBF596D}"/>
            </c:ext>
          </c:extLst>
        </c:ser>
        <c:ser>
          <c:idx val="3"/>
          <c:order val="3"/>
          <c:tx>
            <c:v>41-50 Years</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40%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46B5-488E-BFC3-3D402EBF596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Age of Respondents</c:v>
              </c:pt>
            </c:strLit>
          </c:cat>
          <c:val>
            <c:numRef>
              <c:f>Sheet9!$A$4</c:f>
              <c:numCache>
                <c:formatCode>General</c:formatCode>
                <c:ptCount val="1"/>
                <c:pt idx="0">
                  <c:v>40</c:v>
                </c:pt>
              </c:numCache>
            </c:numRef>
          </c:val>
          <c:extLst xmlns:c16r2="http://schemas.microsoft.com/office/drawing/2015/06/chart">
            <c:ext xmlns:c16="http://schemas.microsoft.com/office/drawing/2014/chart" uri="{C3380CC4-5D6E-409C-BE32-E72D297353CC}">
              <c16:uniqueId val="{00000007-46B5-488E-BFC3-3D402EBF596D}"/>
            </c:ext>
          </c:extLst>
        </c:ser>
        <c:ser>
          <c:idx val="4"/>
          <c:order val="4"/>
          <c:tx>
            <c:v>51-60 Years</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46B5-488E-BFC3-3D402EBF596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Age of Respondents</c:v>
              </c:pt>
            </c:strLit>
          </c:cat>
          <c:val>
            <c:numRef>
              <c:f>Sheet9!$A$5</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9-46B5-488E-BFC3-3D402EBF596D}"/>
            </c:ext>
          </c:extLst>
        </c:ser>
        <c:ser>
          <c:idx val="5"/>
          <c:order val="5"/>
          <c:tx>
            <c:v>61-70 Years</c:v>
          </c:tx>
          <c:spPr>
            <a:pattFill prst="narHorz">
              <a:fgClr>
                <a:schemeClr val="accent6"/>
              </a:fgClr>
              <a:bgClr>
                <a:schemeClr val="accent6">
                  <a:lumMod val="20000"/>
                  <a:lumOff val="80000"/>
                </a:schemeClr>
              </a:bgClr>
            </a:pattFill>
            <a:ln>
              <a:noFill/>
            </a:ln>
            <a:effectLst>
              <a:innerShdw blurRad="114300">
                <a:schemeClr val="accent6"/>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46B5-488E-BFC3-3D402EBF596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Age of Respondents</c:v>
              </c:pt>
            </c:strLit>
          </c:cat>
          <c:val>
            <c:numRef>
              <c:f>Sheet9!$A$6</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B-46B5-488E-BFC3-3D402EBF596D}"/>
            </c:ext>
          </c:extLst>
        </c:ser>
        <c:ser>
          <c:idx val="6"/>
          <c:order val="6"/>
          <c:tx>
            <c:v>Above 70 Years</c:v>
          </c:tx>
          <c:spPr>
            <a:pattFill prst="narHorz">
              <a:fgClr>
                <a:schemeClr val="accent1">
                  <a:lumMod val="60000"/>
                </a:schemeClr>
              </a:fgClr>
              <a:bgClr>
                <a:schemeClr val="accent1">
                  <a:lumMod val="60000"/>
                  <a:lumMod val="20000"/>
                  <a:lumOff val="80000"/>
                </a:schemeClr>
              </a:bgClr>
            </a:pattFill>
            <a:ln>
              <a:noFill/>
            </a:ln>
            <a:effectLst>
              <a:innerShdw blurRad="114300">
                <a:schemeClr val="accent1">
                  <a:lumMod val="60000"/>
                </a:schemeClr>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46B5-488E-BFC3-3D402EBF596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Age of Respondents</c:v>
              </c:pt>
            </c:strLit>
          </c:cat>
          <c:val>
            <c:numRef>
              <c:f>Sheet9!$A$7</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D-46B5-488E-BFC3-3D402EBF596D}"/>
            </c:ext>
          </c:extLst>
        </c:ser>
        <c:dLbls>
          <c:showLegendKey val="0"/>
          <c:showVal val="0"/>
          <c:showCatName val="0"/>
          <c:showSerName val="0"/>
          <c:showPercent val="0"/>
          <c:showBubbleSize val="0"/>
        </c:dLbls>
        <c:gapWidth val="164"/>
        <c:overlap val="-22"/>
        <c:axId val="-301062768"/>
        <c:axId val="-301069840"/>
      </c:barChart>
      <c:catAx>
        <c:axId val="-30106276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Distributed Age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069840"/>
        <c:crosses val="autoZero"/>
        <c:auto val="1"/>
        <c:lblAlgn val="ctr"/>
        <c:lblOffset val="100"/>
        <c:noMultiLvlLbl val="0"/>
      </c:catAx>
      <c:valAx>
        <c:axId val="-301069840"/>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06276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87A-4EA2-8A58-6C1D054C1A0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[Book1]Sheet5!$A$1</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1-C87A-4EA2-8A58-6C1D054C1A0D}"/>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17%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87A-4EA2-8A58-6C1D054C1A0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[Book1]Sheet5!$A$2</c:f>
              <c:numCache>
                <c:formatCode>General</c:formatCode>
                <c:ptCount val="1"/>
                <c:pt idx="0">
                  <c:v>17</c:v>
                </c:pt>
              </c:numCache>
            </c:numRef>
          </c:val>
          <c:extLst xmlns:c16r2="http://schemas.microsoft.com/office/drawing/2015/06/chart">
            <c:ext xmlns:c16="http://schemas.microsoft.com/office/drawing/2014/chart" uri="{C3380CC4-5D6E-409C-BE32-E72D297353CC}">
              <c16:uniqueId val="{00000003-C87A-4EA2-8A58-6C1D054C1A0D}"/>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C87A-4EA2-8A58-6C1D054C1A0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[Book1]Sheet5!$A$3</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5-C87A-4EA2-8A58-6C1D054C1A0D}"/>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58%</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C87A-4EA2-8A58-6C1D054C1A0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[Book1]Sheet5!$A$4</c:f>
              <c:numCache>
                <c:formatCode>General</c:formatCode>
                <c:ptCount val="1"/>
                <c:pt idx="0">
                  <c:v>58</c:v>
                </c:pt>
              </c:numCache>
            </c:numRef>
          </c:val>
          <c:extLst xmlns:c16r2="http://schemas.microsoft.com/office/drawing/2015/06/chart">
            <c:ext xmlns:c16="http://schemas.microsoft.com/office/drawing/2014/chart" uri="{C3380CC4-5D6E-409C-BE32-E72D297353CC}">
              <c16:uniqueId val="{00000007-C87A-4EA2-8A58-6C1D054C1A0D}"/>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C87A-4EA2-8A58-6C1D054C1A0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[Book1]Sheet5!$A$5</c:f>
              <c:numCache>
                <c:formatCode>General</c:formatCode>
                <c:ptCount val="1"/>
                <c:pt idx="0">
                  <c:v>9</c:v>
                </c:pt>
              </c:numCache>
            </c:numRef>
          </c:val>
          <c:extLst xmlns:c16r2="http://schemas.microsoft.com/office/drawing/2015/06/chart">
            <c:ext xmlns:c16="http://schemas.microsoft.com/office/drawing/2014/chart" uri="{C3380CC4-5D6E-409C-BE32-E72D297353CC}">
              <c16:uniqueId val="{00000009-C87A-4EA2-8A58-6C1D054C1A0D}"/>
            </c:ext>
          </c:extLst>
        </c:ser>
        <c:dLbls>
          <c:showLegendKey val="0"/>
          <c:showVal val="0"/>
          <c:showCatName val="0"/>
          <c:showSerName val="0"/>
          <c:showPercent val="0"/>
          <c:showBubbleSize val="0"/>
        </c:dLbls>
        <c:gapWidth val="164"/>
        <c:overlap val="-22"/>
        <c:axId val="-385259200"/>
        <c:axId val="-385264096"/>
      </c:barChart>
      <c:catAx>
        <c:axId val="-385259200"/>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64096"/>
        <c:crosses val="autoZero"/>
        <c:auto val="1"/>
        <c:lblAlgn val="ctr"/>
        <c:lblOffset val="100"/>
        <c:noMultiLvlLbl val="0"/>
      </c:catAx>
      <c:valAx>
        <c:axId val="-385264096"/>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5920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774-4ABA-8B94-0A1EB63BA42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[Book1]Sheet6!$A$1</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1-4774-4ABA-8B94-0A1EB63BA42A}"/>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774-4ABA-8B94-0A1EB63BA42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[Book1]Sheet6!$A$2</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3-4774-4ABA-8B94-0A1EB63BA42A}"/>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4774-4ABA-8B94-0A1EB63BA42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[Book1]Sheet6!$A$3</c:f>
              <c:numCache>
                <c:formatCode>General</c:formatCode>
                <c:ptCount val="1"/>
                <c:pt idx="0">
                  <c:v>13</c:v>
                </c:pt>
              </c:numCache>
            </c:numRef>
          </c:val>
          <c:extLst xmlns:c16r2="http://schemas.microsoft.com/office/drawing/2015/06/chart">
            <c:ext xmlns:c16="http://schemas.microsoft.com/office/drawing/2014/chart" uri="{C3380CC4-5D6E-409C-BE32-E72D297353CC}">
              <c16:uniqueId val="{00000005-4774-4ABA-8B94-0A1EB63BA42A}"/>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58%</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4774-4ABA-8B94-0A1EB63BA42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[Book1]Sheet6!$A$4</c:f>
              <c:numCache>
                <c:formatCode>General</c:formatCode>
                <c:ptCount val="1"/>
                <c:pt idx="0">
                  <c:v>58</c:v>
                </c:pt>
              </c:numCache>
            </c:numRef>
          </c:val>
          <c:extLst xmlns:c16r2="http://schemas.microsoft.com/office/drawing/2015/06/chart">
            <c:ext xmlns:c16="http://schemas.microsoft.com/office/drawing/2014/chart" uri="{C3380CC4-5D6E-409C-BE32-E72D297353CC}">
              <c16:uniqueId val="{00000007-4774-4ABA-8B94-0A1EB63BA42A}"/>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21%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4774-4ABA-8B94-0A1EB63BA42A}"/>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[Book1]Sheet6!$A$5</c:f>
              <c:numCache>
                <c:formatCode>General</c:formatCode>
                <c:ptCount val="1"/>
                <c:pt idx="0">
                  <c:v>21</c:v>
                </c:pt>
              </c:numCache>
            </c:numRef>
          </c:val>
          <c:extLst xmlns:c16r2="http://schemas.microsoft.com/office/drawing/2015/06/chart">
            <c:ext xmlns:c16="http://schemas.microsoft.com/office/drawing/2014/chart" uri="{C3380CC4-5D6E-409C-BE32-E72D297353CC}">
              <c16:uniqueId val="{00000009-4774-4ABA-8B94-0A1EB63BA42A}"/>
            </c:ext>
          </c:extLst>
        </c:ser>
        <c:dLbls>
          <c:showLegendKey val="0"/>
          <c:showVal val="0"/>
          <c:showCatName val="0"/>
          <c:showSerName val="0"/>
          <c:showPercent val="0"/>
          <c:showBubbleSize val="0"/>
        </c:dLbls>
        <c:gapWidth val="164"/>
        <c:overlap val="-22"/>
        <c:axId val="-385270624"/>
        <c:axId val="-385266272"/>
      </c:barChart>
      <c:catAx>
        <c:axId val="-38527062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66272"/>
        <c:crosses val="autoZero"/>
        <c:auto val="1"/>
        <c:lblAlgn val="ctr"/>
        <c:lblOffset val="100"/>
        <c:noMultiLvlLbl val="0"/>
      </c:catAx>
      <c:valAx>
        <c:axId val="-385266272"/>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7062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cat>
            <c:strLit>
              <c:ptCount val="1"/>
              <c:pt idx="0">
                <c:v>Distributed Percentage of Respondents</c:v>
              </c:pt>
            </c:strLit>
          </c:cat>
          <c:val>
            <c:numRef>
              <c:f>[Book1]Sheet7!$A$1</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0-CF36-4895-BE96-3810A0387A43}"/>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F36-4895-BE96-3810A0387A4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[Book1]Sheet7!$A$2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2-CF36-4895-BE96-3810A0387A43}"/>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F36-4895-BE96-3810A0387A4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[Book1]Sheet7!$A$3</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4-CF36-4895-BE96-3810A0387A43}"/>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54%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F36-4895-BE96-3810A0387A4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[Book1]Sheet7!$A$4</c:f>
              <c:numCache>
                <c:formatCode>General</c:formatCode>
                <c:ptCount val="1"/>
                <c:pt idx="0">
                  <c:v>54</c:v>
                </c:pt>
              </c:numCache>
            </c:numRef>
          </c:val>
          <c:extLst xmlns:c16r2="http://schemas.microsoft.com/office/drawing/2015/06/chart">
            <c:ext xmlns:c16="http://schemas.microsoft.com/office/drawing/2014/chart" uri="{C3380CC4-5D6E-409C-BE32-E72D297353CC}">
              <c16:uniqueId val="{00000006-CF36-4895-BE96-3810A0387A43}"/>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24%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CF36-4895-BE96-3810A0387A43}"/>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[Book1]Sheet7!$A$5</c:f>
              <c:numCache>
                <c:formatCode>General</c:formatCode>
                <c:ptCount val="1"/>
                <c:pt idx="0">
                  <c:v>24</c:v>
                </c:pt>
              </c:numCache>
            </c:numRef>
          </c:val>
          <c:extLst xmlns:c16r2="http://schemas.microsoft.com/office/drawing/2015/06/chart">
            <c:ext xmlns:c16="http://schemas.microsoft.com/office/drawing/2014/chart" uri="{C3380CC4-5D6E-409C-BE32-E72D297353CC}">
              <c16:uniqueId val="{00000008-CF36-4895-BE96-3810A0387A43}"/>
            </c:ext>
          </c:extLst>
        </c:ser>
        <c:dLbls>
          <c:showLegendKey val="0"/>
          <c:showVal val="0"/>
          <c:showCatName val="0"/>
          <c:showSerName val="0"/>
          <c:showPercent val="0"/>
          <c:showBubbleSize val="0"/>
        </c:dLbls>
        <c:gapWidth val="164"/>
        <c:overlap val="-22"/>
        <c:axId val="-385268992"/>
        <c:axId val="-385265728"/>
      </c:barChart>
      <c:catAx>
        <c:axId val="-38526899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65728"/>
        <c:crosses val="autoZero"/>
        <c:auto val="1"/>
        <c:lblAlgn val="ctr"/>
        <c:lblOffset val="100"/>
        <c:noMultiLvlLbl val="0"/>
      </c:catAx>
      <c:valAx>
        <c:axId val="-385265728"/>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6899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7219-4809-971E-B99952D8B76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Distribution of Respondents</c:v>
              </c:pt>
            </c:strLit>
          </c:cat>
          <c:val>
            <c:numRef>
              <c:f>[Book1]Sheet8!$A$1</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1-7219-4809-971E-B99952D8B76E}"/>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219-4809-971E-B99952D8B76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Distribution of Respondents</c:v>
              </c:pt>
            </c:strLit>
          </c:cat>
          <c:val>
            <c:numRef>
              <c:f>[Book1]Sheet8!$A$2</c:f>
              <c:numCache>
                <c:formatCode>General</c:formatCode>
                <c:ptCount val="1"/>
                <c:pt idx="0">
                  <c:v>2</c:v>
                </c:pt>
              </c:numCache>
            </c:numRef>
          </c:val>
          <c:extLst xmlns:c16r2="http://schemas.microsoft.com/office/drawing/2015/06/chart">
            <c:ext xmlns:c16="http://schemas.microsoft.com/office/drawing/2014/chart" uri="{C3380CC4-5D6E-409C-BE32-E72D297353CC}">
              <c16:uniqueId val="{00000003-7219-4809-971E-B99952D8B76E}"/>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219-4809-971E-B99952D8B76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Distribution of Respondents</c:v>
              </c:pt>
            </c:strLit>
          </c:cat>
          <c:val>
            <c:numRef>
              <c:f>[Book1]Sheet8!$A$3</c:f>
              <c:numCache>
                <c:formatCode>General</c:formatCode>
                <c:ptCount val="1"/>
                <c:pt idx="0">
                  <c:v>16</c:v>
                </c:pt>
              </c:numCache>
            </c:numRef>
          </c:val>
          <c:extLst xmlns:c16r2="http://schemas.microsoft.com/office/drawing/2015/06/chart">
            <c:ext xmlns:c16="http://schemas.microsoft.com/office/drawing/2014/chart" uri="{C3380CC4-5D6E-409C-BE32-E72D297353CC}">
              <c16:uniqueId val="{00000005-7219-4809-971E-B99952D8B76E}"/>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57%</a:t>
                    </a:r>
                  </a:p>
                </c:rich>
              </c:tx>
              <c:showLegendKey val="1"/>
              <c:showVal val="1"/>
              <c:showCatName val="0"/>
              <c:showSerName val="0"/>
              <c:showPercent val="0"/>
              <c:showBubbleSize val="0"/>
              <c:extLst xmlns:c16r2="http://schemas.microsoft.com/office/drawing/2015/06/chart">
                <c:ext xmlns:c16="http://schemas.microsoft.com/office/drawing/2014/chart" uri="{C3380CC4-5D6E-409C-BE32-E72D297353CC}">
                  <c16:uniqueId val="{00000006-7219-4809-971E-B99952D8B76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Distribution of Respondents</c:v>
              </c:pt>
            </c:strLit>
          </c:cat>
          <c:val>
            <c:numRef>
              <c:f>[Book1]Sheet8!$A$4</c:f>
              <c:numCache>
                <c:formatCode>General</c:formatCode>
                <c:ptCount val="1"/>
                <c:pt idx="0">
                  <c:v>57</c:v>
                </c:pt>
              </c:numCache>
            </c:numRef>
          </c:val>
          <c:extLst xmlns:c16r2="http://schemas.microsoft.com/office/drawing/2015/06/chart">
            <c:ext xmlns:c16="http://schemas.microsoft.com/office/drawing/2014/chart" uri="{C3380CC4-5D6E-409C-BE32-E72D297353CC}">
              <c16:uniqueId val="{00000007-7219-4809-971E-B99952D8B76E}"/>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25%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7219-4809-971E-B99952D8B76E}"/>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Distribution of Respondents</c:v>
              </c:pt>
            </c:strLit>
          </c:cat>
          <c:val>
            <c:numRef>
              <c:f>[Book1]Sheet8!$A$5</c:f>
              <c:numCache>
                <c:formatCode>General</c:formatCode>
                <c:ptCount val="1"/>
                <c:pt idx="0">
                  <c:v>25</c:v>
                </c:pt>
              </c:numCache>
            </c:numRef>
          </c:val>
          <c:extLst xmlns:c16r2="http://schemas.microsoft.com/office/drawing/2015/06/chart">
            <c:ext xmlns:c16="http://schemas.microsoft.com/office/drawing/2014/chart" uri="{C3380CC4-5D6E-409C-BE32-E72D297353CC}">
              <c16:uniqueId val="{00000009-7219-4809-971E-B99952D8B76E}"/>
            </c:ext>
          </c:extLst>
        </c:ser>
        <c:dLbls>
          <c:showLegendKey val="0"/>
          <c:showVal val="0"/>
          <c:showCatName val="0"/>
          <c:showSerName val="0"/>
          <c:showPercent val="0"/>
          <c:showBubbleSize val="0"/>
        </c:dLbls>
        <c:gapWidth val="164"/>
        <c:overlap val="-22"/>
        <c:axId val="-385269536"/>
        <c:axId val="-385268448"/>
      </c:barChart>
      <c:catAx>
        <c:axId val="-38526953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68448"/>
        <c:crosses val="autoZero"/>
        <c:auto val="1"/>
        <c:lblAlgn val="ctr"/>
        <c:lblOffset val="100"/>
        <c:noMultiLvlLbl val="0"/>
      </c:catAx>
      <c:valAx>
        <c:axId val="-385268448"/>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8526953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v>First Degree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42%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BC58-4A44-B455-BBDE434F59E9}"/>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Distribution of Educational level of Respondents</c:v>
              </c:pt>
            </c:strLit>
          </c:cat>
          <c:val>
            <c:numLit>
              <c:formatCode>General</c:formatCode>
              <c:ptCount val="1"/>
              <c:pt idx="0">
                <c:v>42</c:v>
              </c:pt>
            </c:numLit>
          </c:val>
          <c:extLst xmlns:c16r2="http://schemas.microsoft.com/office/drawing/2015/06/chart">
            <c:ext xmlns:c16="http://schemas.microsoft.com/office/drawing/2014/chart" uri="{C3380CC4-5D6E-409C-BE32-E72D297353CC}">
              <c16:uniqueId val="{00000001-BC58-4A44-B455-BBDE434F59E9}"/>
            </c:ext>
          </c:extLst>
        </c:ser>
        <c:ser>
          <c:idx val="2"/>
          <c:order val="2"/>
          <c:tx>
            <c:v>Masters'Degree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33%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BC58-4A44-B455-BBDE434F59E9}"/>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Distribution of Educational level of Respondents</c:v>
              </c:pt>
            </c:strLit>
          </c:cat>
          <c:val>
            <c:numLit>
              <c:formatCode>General</c:formatCode>
              <c:ptCount val="1"/>
              <c:pt idx="0">
                <c:v>33</c:v>
              </c:pt>
            </c:numLit>
          </c:val>
          <c:extLst xmlns:c16r2="http://schemas.microsoft.com/office/drawing/2015/06/chart">
            <c:ext xmlns:c16="http://schemas.microsoft.com/office/drawing/2014/chart" uri="{C3380CC4-5D6E-409C-BE32-E72D297353CC}">
              <c16:uniqueId val="{00000003-BC58-4A44-B455-BBDE434F59E9}"/>
            </c:ext>
          </c:extLst>
        </c:ser>
        <c:ser>
          <c:idx val="3"/>
          <c:order val="3"/>
          <c:tx>
            <c:v>Doctorate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BC58-4A44-B455-BBDE434F59E9}"/>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Distribution of Educational level of Respondents</c:v>
              </c:pt>
            </c:strLit>
          </c:cat>
          <c:val>
            <c:numLit>
              <c:formatCode>General</c:formatCode>
              <c:ptCount val="1"/>
              <c:pt idx="0">
                <c:v>0</c:v>
              </c:pt>
            </c:numLit>
          </c:val>
          <c:extLst xmlns:c16r2="http://schemas.microsoft.com/office/drawing/2015/06/chart">
            <c:ext xmlns:c16="http://schemas.microsoft.com/office/drawing/2014/chart" uri="{C3380CC4-5D6E-409C-BE32-E72D297353CC}">
              <c16:uniqueId val="{00000005-BC58-4A44-B455-BBDE434F59E9}"/>
            </c:ext>
          </c:extLst>
        </c:ser>
        <c:ser>
          <c:idx val="0"/>
          <c:order val="0"/>
          <c:tx>
            <c:v>Diploma</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25%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BC58-4A44-B455-BBDE434F59E9}"/>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Distribution of Educational level of Respondents</c:v>
              </c:pt>
            </c:strLit>
          </c:cat>
          <c:val>
            <c:numLit>
              <c:formatCode>General</c:formatCode>
              <c:ptCount val="1"/>
              <c:pt idx="0">
                <c:v>25</c:v>
              </c:pt>
            </c:numLit>
          </c:val>
          <c:extLst xmlns:c16r2="http://schemas.microsoft.com/office/drawing/2015/06/chart">
            <c:ext xmlns:c16="http://schemas.microsoft.com/office/drawing/2014/chart" uri="{C3380CC4-5D6E-409C-BE32-E72D297353CC}">
              <c16:uniqueId val="{00000007-BC58-4A44-B455-BBDE434F59E9}"/>
            </c:ext>
          </c:extLst>
        </c:ser>
        <c:dLbls>
          <c:showLegendKey val="0"/>
          <c:showVal val="0"/>
          <c:showCatName val="0"/>
          <c:showSerName val="0"/>
          <c:showPercent val="0"/>
          <c:showBubbleSize val="0"/>
        </c:dLbls>
        <c:gapWidth val="164"/>
        <c:overlap val="-22"/>
        <c:axId val="-301062224"/>
        <c:axId val="-301061680"/>
      </c:barChart>
      <c:catAx>
        <c:axId val="-30106222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Educational Level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061680"/>
        <c:crosses val="autoZero"/>
        <c:auto val="1"/>
        <c:lblAlgn val="ctr"/>
        <c:lblOffset val="100"/>
        <c:noMultiLvlLbl val="0"/>
      </c:catAx>
      <c:valAx>
        <c:axId val="-301061680"/>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06222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0"/>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GB"/>
              <a:t>    </a:t>
            </a:r>
          </a:p>
        </c:rich>
      </c:tx>
      <c:layout/>
      <c:overlay val="0"/>
    </c:title>
    <c:autoTitleDeleted val="0"/>
    <c:plotArea>
      <c:layout/>
      <c:barChart>
        <c:barDir val="col"/>
        <c:grouping val="clustered"/>
        <c:varyColors val="0"/>
        <c:ser>
          <c:idx val="0"/>
          <c:order val="0"/>
          <c:tx>
            <c:v>Accountant General</c:v>
          </c:tx>
          <c:invertIfNegative val="0"/>
          <c:dLbls>
            <c:dLbl>
              <c:idx val="0"/>
              <c:layout/>
              <c:tx>
                <c:rich>
                  <a:bodyPr/>
                  <a:lstStyle/>
                  <a:p>
                    <a:r>
                      <a:rPr lang="en-US"/>
                      <a:t>35%</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Lit>
              <c:ptCount val="1"/>
              <c:pt idx="0">
                <c:v>Distributed Name of Departments in the Ministry of Finance</c:v>
              </c:pt>
            </c:strLit>
          </c:cat>
          <c:val>
            <c:numLit>
              <c:formatCode>General</c:formatCode>
              <c:ptCount val="1"/>
              <c:pt idx="0">
                <c:v>35</c:v>
              </c:pt>
            </c:numLit>
          </c:val>
          <c:extLst xmlns:c16r2="http://schemas.microsoft.com/office/drawing/2015/06/chart">
            <c:ext xmlns:c16="http://schemas.microsoft.com/office/drawing/2014/chart" uri="{C3380CC4-5D6E-409C-BE32-E72D297353CC}">
              <c16:uniqueId val="{00000001-D0AD-4CFC-9A99-7D2DDDAD8B60}"/>
            </c:ext>
          </c:extLst>
        </c:ser>
        <c:ser>
          <c:idx val="1"/>
          <c:order val="1"/>
          <c:tx>
            <c:v>Internal Audit</c:v>
          </c:tx>
          <c:invertIfNegative val="0"/>
          <c:dLbls>
            <c:dLbl>
              <c:idx val="0"/>
              <c:layout/>
              <c:tx>
                <c:rich>
                  <a:bodyPr/>
                  <a:lstStyle/>
                  <a:p>
                    <a:r>
                      <a:rPr lang="en-US"/>
                      <a:t>25%</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Lit>
              <c:ptCount val="1"/>
              <c:pt idx="0">
                <c:v>Distributed Name of Departments in the Ministry of Finance</c:v>
              </c:pt>
            </c:strLit>
          </c:cat>
          <c:val>
            <c:numLit>
              <c:formatCode>General</c:formatCode>
              <c:ptCount val="1"/>
              <c:pt idx="0">
                <c:v>25</c:v>
              </c:pt>
            </c:numLit>
          </c:val>
          <c:extLst xmlns:c16r2="http://schemas.microsoft.com/office/drawing/2015/06/chart">
            <c:ext xmlns:c16="http://schemas.microsoft.com/office/drawing/2014/chart" uri="{C3380CC4-5D6E-409C-BE32-E72D297353CC}">
              <c16:uniqueId val="{00000003-D0AD-4CFC-9A99-7D2DDDAD8B60}"/>
            </c:ext>
          </c:extLst>
        </c:ser>
        <c:ser>
          <c:idx val="2"/>
          <c:order val="2"/>
          <c:tx>
            <c:v>HRA</c:v>
          </c:tx>
          <c:invertIfNegative val="0"/>
          <c:dLbls>
            <c:dLbl>
              <c:idx val="0"/>
              <c:layout/>
              <c:tx>
                <c:rich>
                  <a:bodyPr/>
                  <a:lstStyle/>
                  <a:p>
                    <a:r>
                      <a:rPr lang="en-US"/>
                      <a:t>16%</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Lit>
              <c:ptCount val="1"/>
              <c:pt idx="0">
                <c:v>Distributed Name of Departments in the Ministry of Finance</c:v>
              </c:pt>
            </c:strLit>
          </c:cat>
          <c:val>
            <c:numLit>
              <c:formatCode>General</c:formatCode>
              <c:ptCount val="1"/>
              <c:pt idx="0">
                <c:v>16</c:v>
              </c:pt>
            </c:numLit>
          </c:val>
          <c:extLst xmlns:c16r2="http://schemas.microsoft.com/office/drawing/2015/06/chart">
            <c:ext xmlns:c16="http://schemas.microsoft.com/office/drawing/2014/chart" uri="{C3380CC4-5D6E-409C-BE32-E72D297353CC}">
              <c16:uniqueId val="{00000005-D0AD-4CFC-9A99-7D2DDDAD8B60}"/>
            </c:ext>
          </c:extLst>
        </c:ser>
        <c:ser>
          <c:idx val="3"/>
          <c:order val="3"/>
          <c:tx>
            <c:v>Procurement</c:v>
          </c:tx>
          <c:invertIfNegative val="0"/>
          <c:dLbls>
            <c:dLbl>
              <c:idx val="0"/>
              <c:layout/>
              <c:tx>
                <c:rich>
                  <a:bodyPr/>
                  <a:lstStyle/>
                  <a:p>
                    <a:r>
                      <a:rPr lang="en-US"/>
                      <a:t>22%</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Lit>
              <c:ptCount val="1"/>
              <c:pt idx="0">
                <c:v>Distributed Name of Departments in the Ministry of Finance</c:v>
              </c:pt>
            </c:strLit>
          </c:cat>
          <c:val>
            <c:numLit>
              <c:formatCode>General</c:formatCode>
              <c:ptCount val="1"/>
              <c:pt idx="0">
                <c:v>22</c:v>
              </c:pt>
            </c:numLit>
          </c:val>
          <c:extLst xmlns:c16r2="http://schemas.microsoft.com/office/drawing/2015/06/chart">
            <c:ext xmlns:c16="http://schemas.microsoft.com/office/drawing/2014/chart" uri="{C3380CC4-5D6E-409C-BE32-E72D297353CC}">
              <c16:uniqueId val="{00000007-D0AD-4CFC-9A99-7D2DDDAD8B60}"/>
            </c:ext>
          </c:extLst>
        </c:ser>
        <c:ser>
          <c:idx val="4"/>
          <c:order val="4"/>
          <c:tx>
            <c:v>Others</c:v>
          </c:tx>
          <c:invertIfNegative val="0"/>
          <c:dLbls>
            <c:dLbl>
              <c:idx val="0"/>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showLegendKey val="0"/>
            <c:showVal val="0"/>
            <c:showCatName val="0"/>
            <c:showSerName val="0"/>
            <c:showPercent val="0"/>
            <c:showBubbleSize val="0"/>
            <c:extLst>
              <c:ext xmlns:c15="http://schemas.microsoft.com/office/drawing/2012/chart" uri="{CE6537A1-D6FC-4f65-9D91-7224C49458BB}">
                <c15:showLeaderLines val="0"/>
              </c:ext>
            </c:extLst>
          </c:dLbls>
          <c:cat>
            <c:strLit>
              <c:ptCount val="1"/>
              <c:pt idx="0">
                <c:v>Distributed Name of Departments in the Ministry of Finance</c:v>
              </c:pt>
            </c:strLit>
          </c:cat>
          <c:val>
            <c:numLit>
              <c:formatCode>General</c:formatCode>
              <c:ptCount val="1"/>
              <c:pt idx="0">
                <c:v>3</c:v>
              </c:pt>
            </c:numLit>
          </c:val>
          <c:extLst xmlns:c16r2="http://schemas.microsoft.com/office/drawing/2015/06/chart">
            <c:ext xmlns:c16="http://schemas.microsoft.com/office/drawing/2014/chart" uri="{C3380CC4-5D6E-409C-BE32-E72D297353CC}">
              <c16:uniqueId val="{00000009-D0AD-4CFC-9A99-7D2DDDAD8B60}"/>
            </c:ext>
          </c:extLst>
        </c:ser>
        <c:dLbls>
          <c:showLegendKey val="0"/>
          <c:showVal val="0"/>
          <c:showCatName val="0"/>
          <c:showSerName val="0"/>
          <c:showPercent val="0"/>
          <c:showBubbleSize val="0"/>
        </c:dLbls>
        <c:gapWidth val="75"/>
        <c:overlap val="-25"/>
        <c:axId val="-301061136"/>
        <c:axId val="-301069296"/>
      </c:barChart>
      <c:catAx>
        <c:axId val="-301061136"/>
        <c:scaling>
          <c:orientation val="minMax"/>
        </c:scaling>
        <c:delete val="0"/>
        <c:axPos val="b"/>
        <c:numFmt formatCode="General" sourceLinked="0"/>
        <c:majorTickMark val="none"/>
        <c:minorTickMark val="none"/>
        <c:tickLblPos val="nextTo"/>
        <c:crossAx val="-301069296"/>
        <c:crosses val="autoZero"/>
        <c:auto val="1"/>
        <c:lblAlgn val="ctr"/>
        <c:lblOffset val="100"/>
        <c:noMultiLvlLbl val="0"/>
      </c:catAx>
      <c:valAx>
        <c:axId val="-301069296"/>
        <c:scaling>
          <c:orientation val="minMax"/>
        </c:scaling>
        <c:delete val="0"/>
        <c:axPos val="l"/>
        <c:majorGridlines/>
        <c:numFmt formatCode="General" sourceLinked="1"/>
        <c:majorTickMark val="none"/>
        <c:minorTickMark val="none"/>
        <c:tickLblPos val="nextTo"/>
        <c:crossAx val="-301061136"/>
        <c:crosses val="autoZero"/>
        <c:crossBetween val="between"/>
      </c:valAx>
    </c:plotArea>
    <c:legend>
      <c:legendPos val="b"/>
      <c:layout>
        <c:manualLayout>
          <c:xMode val="edge"/>
          <c:yMode val="edge"/>
          <c:x val="6.8544345530068898E-2"/>
          <c:y val="2.1007896764800402E-2"/>
          <c:w val="0.92914085365815502"/>
          <c:h val="9.7807560078825503E-2"/>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Less than 20 years</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D47C-4F4C-AA00-D45E700DC1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Percentages of Distributed Number of Years Served by Respondents in Public Sector (Government of the Republic of Zambia)</c:v>
              </c:pt>
            </c:strLit>
          </c:cat>
          <c:val>
            <c:numLit>
              <c:formatCode>General</c:formatCode>
              <c:ptCount val="1"/>
              <c:pt idx="0">
                <c:v>0</c:v>
              </c:pt>
            </c:numLit>
          </c:val>
          <c:extLst xmlns:c16r2="http://schemas.microsoft.com/office/drawing/2015/06/chart">
            <c:ext xmlns:c16="http://schemas.microsoft.com/office/drawing/2014/chart" uri="{C3380CC4-5D6E-409C-BE32-E72D297353CC}">
              <c16:uniqueId val="{00000001-D47C-4F4C-AA00-D45E700DC17F}"/>
            </c:ext>
          </c:extLst>
        </c:ser>
        <c:ser>
          <c:idx val="1"/>
          <c:order val="1"/>
          <c:tx>
            <c:v>1-3 years</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D47C-4F4C-AA00-D45E700DC1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Percentages of Distributed Number of Years Served by Respondents in Public Sector (Government of the Republic of Zambia)</c:v>
              </c:pt>
            </c:strLit>
          </c:cat>
          <c:val>
            <c:numLit>
              <c:formatCode>General</c:formatCode>
              <c:ptCount val="1"/>
              <c:pt idx="0">
                <c:v>0</c:v>
              </c:pt>
            </c:numLit>
          </c:val>
          <c:extLst xmlns:c16r2="http://schemas.microsoft.com/office/drawing/2015/06/chart">
            <c:ext xmlns:c16="http://schemas.microsoft.com/office/drawing/2014/chart" uri="{C3380CC4-5D6E-409C-BE32-E72D297353CC}">
              <c16:uniqueId val="{00000003-D47C-4F4C-AA00-D45E700DC17F}"/>
            </c:ext>
          </c:extLst>
        </c:ser>
        <c:ser>
          <c:idx val="2"/>
          <c:order val="2"/>
          <c:tx>
            <c:v>3-5 years</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D47C-4F4C-AA00-D45E700DC1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Percentages of Distributed Number of Years Served by Respondents in Public Sector (Government of the Republic of Zambia)</c:v>
              </c:pt>
            </c:strLit>
          </c:cat>
          <c:val>
            <c:numLit>
              <c:formatCode>General</c:formatCode>
              <c:ptCount val="1"/>
              <c:pt idx="0">
                <c:v>13</c:v>
              </c:pt>
            </c:numLit>
          </c:val>
          <c:extLst xmlns:c16r2="http://schemas.microsoft.com/office/drawing/2015/06/chart">
            <c:ext xmlns:c16="http://schemas.microsoft.com/office/drawing/2014/chart" uri="{C3380CC4-5D6E-409C-BE32-E72D297353CC}">
              <c16:uniqueId val="{00000005-D47C-4F4C-AA00-D45E700DC17F}"/>
            </c:ext>
          </c:extLst>
        </c:ser>
        <c:ser>
          <c:idx val="3"/>
          <c:order val="3"/>
          <c:tx>
            <c:v>5-10 years</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42%</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D47C-4F4C-AA00-D45E700DC1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Percentages of Distributed Number of Years Served by Respondents in Public Sector (Government of the Republic of Zambia)</c:v>
              </c:pt>
            </c:strLit>
          </c:cat>
          <c:val>
            <c:numLit>
              <c:formatCode>General</c:formatCode>
              <c:ptCount val="1"/>
              <c:pt idx="0">
                <c:v>42</c:v>
              </c:pt>
            </c:numLit>
          </c:val>
          <c:extLst xmlns:c16r2="http://schemas.microsoft.com/office/drawing/2015/06/chart">
            <c:ext xmlns:c16="http://schemas.microsoft.com/office/drawing/2014/chart" uri="{C3380CC4-5D6E-409C-BE32-E72D297353CC}">
              <c16:uniqueId val="{00000007-D47C-4F4C-AA00-D45E700DC17F}"/>
            </c:ext>
          </c:extLst>
        </c:ser>
        <c:ser>
          <c:idx val="4"/>
          <c:order val="4"/>
          <c:tx>
            <c:v>Above 10 years</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45%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D47C-4F4C-AA00-D45E700DC17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Percentages of Distributed Number of Years Served by Respondents in Public Sector (Government of the Republic of Zambia)</c:v>
              </c:pt>
            </c:strLit>
          </c:cat>
          <c:val>
            <c:numRef>
              <c:f>Sheet2!$A$5</c:f>
              <c:numCache>
                <c:formatCode>General</c:formatCode>
                <c:ptCount val="1"/>
                <c:pt idx="0">
                  <c:v>45</c:v>
                </c:pt>
              </c:numCache>
            </c:numRef>
          </c:val>
          <c:extLst xmlns:c16r2="http://schemas.microsoft.com/office/drawing/2015/06/chart">
            <c:ext xmlns:c16="http://schemas.microsoft.com/office/drawing/2014/chart" uri="{C3380CC4-5D6E-409C-BE32-E72D297353CC}">
              <c16:uniqueId val="{00000009-D47C-4F4C-AA00-D45E700DC17F}"/>
            </c:ext>
          </c:extLst>
        </c:ser>
        <c:dLbls>
          <c:showLegendKey val="0"/>
          <c:showVal val="0"/>
          <c:showCatName val="0"/>
          <c:showSerName val="0"/>
          <c:showPercent val="0"/>
          <c:showBubbleSize val="0"/>
        </c:dLbls>
        <c:gapWidth val="164"/>
        <c:overlap val="-22"/>
        <c:axId val="-301068752"/>
        <c:axId val="-301076368"/>
      </c:barChart>
      <c:catAx>
        <c:axId val="-301068752"/>
        <c:scaling>
          <c:orientation val="minMax"/>
        </c:scaling>
        <c:delete val="1"/>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the Number of Years Served by </a:t>
                </a:r>
                <a:r>
                  <a:rPr lang="en-US" sz="900" b="1" i="0" u="none" strike="noStrike" kern="1200" baseline="0">
                    <a:solidFill>
                      <a:sysClr val="windowText" lastClr="000000">
                        <a:lumMod val="65000"/>
                        <a:lumOff val="35000"/>
                      </a:sysClr>
                    </a:solidFill>
                    <a:latin typeface="+mn-lt"/>
                    <a:ea typeface="+mn-ea"/>
                    <a:cs typeface="+mn-cs"/>
                  </a:rPr>
                  <a:t>Particpants</a:t>
                </a:r>
                <a:r>
                  <a:rPr lang="en-US"/>
                  <a:t> in </a:t>
                </a:r>
              </a:p>
              <a:p>
                <a:pPr>
                  <a:defRPr sz="900" b="1" i="0" u="none" strike="noStrike" kern="1200" baseline="0">
                    <a:solidFill>
                      <a:schemeClr val="tx1">
                        <a:lumMod val="65000"/>
                        <a:lumOff val="35000"/>
                      </a:schemeClr>
                    </a:solidFill>
                    <a:latin typeface="+mn-lt"/>
                    <a:ea typeface="+mn-ea"/>
                    <a:cs typeface="+mn-cs"/>
                  </a:defRPr>
                </a:pPr>
                <a:r>
                  <a:rPr lang="en-US"/>
                  <a:t> (</a:t>
                </a:r>
                <a:r>
                  <a:rPr lang="en-US" sz="900" b="1" i="0" u="none" strike="noStrike" kern="1200" baseline="0">
                    <a:solidFill>
                      <a:sysClr val="windowText" lastClr="000000">
                        <a:lumMod val="65000"/>
                        <a:lumOff val="35000"/>
                      </a:sysClr>
                    </a:solidFill>
                    <a:latin typeface="+mn-lt"/>
                    <a:ea typeface="+mn-ea"/>
                    <a:cs typeface="+mn-cs"/>
                  </a:rPr>
                  <a:t>Ministry of Finance</a:t>
                </a:r>
                <a:r>
                  <a:rPr lang="en-US"/>
                  <a:t>)</a:t>
                </a:r>
              </a:p>
            </c:rich>
          </c:tx>
          <c:layout/>
          <c:overlay val="0"/>
          <c:spPr>
            <a:noFill/>
            <a:ln>
              <a:noFill/>
            </a:ln>
            <a:effectLst/>
          </c:spPr>
        </c:title>
        <c:numFmt formatCode="General" sourceLinked="0"/>
        <c:majorTickMark val="none"/>
        <c:minorTickMark val="none"/>
        <c:tickLblPos val="nextTo"/>
        <c:crossAx val="-301076368"/>
        <c:crosses val="autoZero"/>
        <c:auto val="0"/>
        <c:lblAlgn val="ctr"/>
        <c:lblOffset val="100"/>
        <c:noMultiLvlLbl val="0"/>
      </c:catAx>
      <c:valAx>
        <c:axId val="-301076368"/>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1068752"/>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11%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8E80-4F4F-95B0-DE72C79E07D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IFMIS Modules Access at all Levels of IFMIS Implementation</c:v>
              </c:pt>
            </c:strLit>
          </c:cat>
          <c:val>
            <c:numLit>
              <c:formatCode>General</c:formatCode>
              <c:ptCount val="1"/>
              <c:pt idx="0">
                <c:v>11</c:v>
              </c:pt>
            </c:numLit>
          </c:val>
          <c:extLst xmlns:c16r2="http://schemas.microsoft.com/office/drawing/2015/06/chart">
            <c:ext xmlns:c16="http://schemas.microsoft.com/office/drawing/2014/chart" uri="{C3380CC4-5D6E-409C-BE32-E72D297353CC}">
              <c16:uniqueId val="{00000001-8E80-4F4F-95B0-DE72C79E07DD}"/>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19%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8E80-4F4F-95B0-DE72C79E07D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IFMIS Modules Access at all Levels of IFMIS Implementation</c:v>
              </c:pt>
            </c:strLit>
          </c:cat>
          <c:val>
            <c:numLit>
              <c:formatCode>General</c:formatCode>
              <c:ptCount val="1"/>
              <c:pt idx="0">
                <c:v>19</c:v>
              </c:pt>
            </c:numLit>
          </c:val>
          <c:extLst xmlns:c16r2="http://schemas.microsoft.com/office/drawing/2015/06/chart">
            <c:ext xmlns:c16="http://schemas.microsoft.com/office/drawing/2014/chart" uri="{C3380CC4-5D6E-409C-BE32-E72D297353CC}">
              <c16:uniqueId val="{00000003-8E80-4F4F-95B0-DE72C79E07DD}"/>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28%</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8E80-4F4F-95B0-DE72C79E07D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IFMIS Modules Access at all Levels of IFMIS Implementation</c:v>
              </c:pt>
            </c:strLit>
          </c:cat>
          <c:val>
            <c:numRef>
              <c:f>Sheet3!$A$3</c:f>
              <c:numCache>
                <c:formatCode>General</c:formatCode>
                <c:ptCount val="1"/>
                <c:pt idx="0">
                  <c:v>28</c:v>
                </c:pt>
              </c:numCache>
            </c:numRef>
          </c:val>
          <c:extLst xmlns:c16r2="http://schemas.microsoft.com/office/drawing/2015/06/chart">
            <c:ext xmlns:c16="http://schemas.microsoft.com/office/drawing/2014/chart" uri="{C3380CC4-5D6E-409C-BE32-E72D297353CC}">
              <c16:uniqueId val="{00000005-8E80-4F4F-95B0-DE72C79E07DD}"/>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36%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8E80-4F4F-95B0-DE72C79E07D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IFMIS Modules Access at all Levels of IFMIS Implementation</c:v>
              </c:pt>
            </c:strLit>
          </c:cat>
          <c:val>
            <c:numRef>
              <c:f>Sheet3!$A$4</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7-8E80-4F4F-95B0-DE72C79E07DD}"/>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8E80-4F4F-95B0-DE72C79E07DD}"/>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IFMIS Modules Access at all Levels of IFMIS Implementation</c:v>
              </c:pt>
            </c:strLit>
          </c:cat>
          <c:val>
            <c:numRef>
              <c:f>Sheet3!$A$5</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9-8E80-4F4F-95B0-DE72C79E07DD}"/>
            </c:ext>
          </c:extLst>
        </c:ser>
        <c:dLbls>
          <c:showLegendKey val="0"/>
          <c:showVal val="0"/>
          <c:showCatName val="0"/>
          <c:showSerName val="0"/>
          <c:showPercent val="0"/>
          <c:showBubbleSize val="0"/>
        </c:dLbls>
        <c:gapWidth val="164"/>
        <c:overlap val="-22"/>
        <c:axId val="-309833776"/>
        <c:axId val="-309833232"/>
      </c:barChart>
      <c:catAx>
        <c:axId val="-30983377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3232"/>
        <c:crosses val="autoZero"/>
        <c:auto val="1"/>
        <c:lblAlgn val="ctr"/>
        <c:lblOffset val="100"/>
        <c:noMultiLvlLbl val="0"/>
      </c:catAx>
      <c:valAx>
        <c:axId val="-309833232"/>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3776"/>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sz="1100">
                <a:latin typeface="Times New Roman" panose="02020603050405020304" pitchFamily="18" charset="0"/>
                <a:cs typeface="Times New Roman" panose="02020603050405020304" pitchFamily="18" charset="0"/>
              </a:rPr>
              <a:t>Daily Access of IFMIS being used in THE MINISTRY</a:t>
            </a:r>
            <a:r>
              <a:rPr lang="en-US" sz="1100" baseline="0">
                <a:latin typeface="Times New Roman" panose="02020603050405020304" pitchFamily="18" charset="0"/>
                <a:cs typeface="Times New Roman" panose="02020603050405020304" pitchFamily="18" charset="0"/>
              </a:rPr>
              <a:t> OF FINANCE</a:t>
            </a:r>
            <a:endParaRPr lang="en-US" sz="1100">
              <a:latin typeface="Times New Roman" panose="02020603050405020304" pitchFamily="18" charset="0"/>
              <a:cs typeface="Times New Roman" panose="02020603050405020304" pitchFamily="18" charset="0"/>
            </a:endParaRPr>
          </a:p>
        </c:rich>
      </c:tx>
      <c:layout/>
      <c:overlay val="0"/>
      <c:spPr>
        <a:ln>
          <a:noFill/>
        </a:ln>
        <a:effectLst/>
      </c:spPr>
    </c:title>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13%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D0A-4021-A240-2E9EAEBEFBEC}"/>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13</c:v>
              </c:pt>
            </c:numLit>
          </c:val>
          <c:extLst xmlns:c16r2="http://schemas.microsoft.com/office/drawing/2015/06/chart">
            <c:ext xmlns:c16="http://schemas.microsoft.com/office/drawing/2014/chart" uri="{C3380CC4-5D6E-409C-BE32-E72D297353CC}">
              <c16:uniqueId val="{00000001-CD0A-4021-A240-2E9EAEBEFBEC}"/>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25%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D0A-4021-A240-2E9EAEBEFBEC}"/>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25</c:v>
              </c:pt>
            </c:numLit>
          </c:val>
          <c:extLst xmlns:c16r2="http://schemas.microsoft.com/office/drawing/2015/06/chart">
            <c:ext xmlns:c16="http://schemas.microsoft.com/office/drawing/2014/chart" uri="{C3380CC4-5D6E-409C-BE32-E72D297353CC}">
              <c16:uniqueId val="{00000003-CD0A-4021-A240-2E9EAEBEFBEC}"/>
            </c:ext>
          </c:extLst>
        </c:ser>
        <c:ser>
          <c:idx val="2"/>
          <c:order val="2"/>
          <c:tx>
            <c:v>Not Sure </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25%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CD0A-4021-A240-2E9EAEBEFBEC}"/>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25</c:v>
              </c:pt>
            </c:numLit>
          </c:val>
          <c:extLst xmlns:c16r2="http://schemas.microsoft.com/office/drawing/2015/06/chart">
            <c:ext xmlns:c16="http://schemas.microsoft.com/office/drawing/2014/chart" uri="{C3380CC4-5D6E-409C-BE32-E72D297353CC}">
              <c16:uniqueId val="{00000005-CD0A-4021-A240-2E9EAEBEFBEC}"/>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20%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CD0A-4021-A240-2E9EAEBEFBEC}"/>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20</c:v>
              </c:pt>
            </c:numLit>
          </c:val>
          <c:extLst xmlns:c16r2="http://schemas.microsoft.com/office/drawing/2015/06/chart">
            <c:ext xmlns:c16="http://schemas.microsoft.com/office/drawing/2014/chart" uri="{C3380CC4-5D6E-409C-BE32-E72D297353CC}">
              <c16:uniqueId val="{00000007-CD0A-4021-A240-2E9EAEBEFBEC}"/>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17%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CD0A-4021-A240-2E9EAEBEFBEC}"/>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17</c:v>
              </c:pt>
            </c:numLit>
          </c:val>
          <c:extLst xmlns:c16r2="http://schemas.microsoft.com/office/drawing/2015/06/chart">
            <c:ext xmlns:c16="http://schemas.microsoft.com/office/drawing/2014/chart" uri="{C3380CC4-5D6E-409C-BE32-E72D297353CC}">
              <c16:uniqueId val="{00000009-CD0A-4021-A240-2E9EAEBEFBEC}"/>
            </c:ext>
          </c:extLst>
        </c:ser>
        <c:dLbls>
          <c:showLegendKey val="0"/>
          <c:showVal val="0"/>
          <c:showCatName val="0"/>
          <c:showSerName val="0"/>
          <c:showPercent val="0"/>
          <c:showBubbleSize val="0"/>
        </c:dLbls>
        <c:gapWidth val="164"/>
        <c:overlap val="-22"/>
        <c:axId val="-309831600"/>
        <c:axId val="-309834320"/>
      </c:barChart>
      <c:catAx>
        <c:axId val="-309831600"/>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4320"/>
        <c:crosses val="autoZero"/>
        <c:auto val="1"/>
        <c:lblAlgn val="ctr"/>
        <c:lblOffset val="100"/>
        <c:noMultiLvlLbl val="0"/>
      </c:catAx>
      <c:valAx>
        <c:axId val="-309834320"/>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31600"/>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0%</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F53-430B-B4A3-06407C33DBC6}"/>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0</c:v>
              </c:pt>
            </c:numLit>
          </c:val>
          <c:extLst xmlns:c16r2="http://schemas.microsoft.com/office/drawing/2015/06/chart">
            <c:ext xmlns:c16="http://schemas.microsoft.com/office/drawing/2014/chart" uri="{C3380CC4-5D6E-409C-BE32-E72D297353CC}">
              <c16:uniqueId val="{00000001-AF53-430B-B4A3-06407C33DBC6}"/>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F53-430B-B4A3-06407C33DBC6}"/>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6</c:v>
              </c:pt>
            </c:numLit>
          </c:val>
          <c:extLst xmlns:c16r2="http://schemas.microsoft.com/office/drawing/2015/06/chart">
            <c:ext xmlns:c16="http://schemas.microsoft.com/office/drawing/2014/chart" uri="{C3380CC4-5D6E-409C-BE32-E72D297353CC}">
              <c16:uniqueId val="{00000003-AF53-430B-B4A3-06407C33DBC6}"/>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24%</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F53-430B-B4A3-06407C33DBC6}"/>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24</c:v>
              </c:pt>
            </c:numLit>
          </c:val>
          <c:extLst xmlns:c16r2="http://schemas.microsoft.com/office/drawing/2015/06/chart">
            <c:ext xmlns:c16="http://schemas.microsoft.com/office/drawing/2014/chart" uri="{C3380CC4-5D6E-409C-BE32-E72D297353CC}">
              <c16:uniqueId val="{00000005-AF53-430B-B4A3-06407C33DBC6}"/>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61%</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AF53-430B-B4A3-06407C33DBC6}"/>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61</c:v>
              </c:pt>
            </c:numLit>
          </c:val>
          <c:extLst xmlns:c16r2="http://schemas.microsoft.com/office/drawing/2015/06/chart">
            <c:ext xmlns:c16="http://schemas.microsoft.com/office/drawing/2014/chart" uri="{C3380CC4-5D6E-409C-BE32-E72D297353CC}">
              <c16:uniqueId val="{00000007-AF53-430B-B4A3-06407C33DBC6}"/>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AF53-430B-B4A3-06407C33DBC6}"/>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Lit>
              <c:formatCode>General</c:formatCode>
              <c:ptCount val="1"/>
              <c:pt idx="0">
                <c:v>9</c:v>
              </c:pt>
            </c:numLit>
          </c:val>
          <c:extLst xmlns:c16r2="http://schemas.microsoft.com/office/drawing/2015/06/chart">
            <c:ext xmlns:c16="http://schemas.microsoft.com/office/drawing/2014/chart" uri="{C3380CC4-5D6E-409C-BE32-E72D297353CC}">
              <c16:uniqueId val="{00000009-AF53-430B-B4A3-06407C33DBC6}"/>
            </c:ext>
          </c:extLst>
        </c:ser>
        <c:dLbls>
          <c:showLegendKey val="0"/>
          <c:showVal val="0"/>
          <c:showCatName val="0"/>
          <c:showSerName val="0"/>
          <c:showPercent val="0"/>
          <c:showBubbleSize val="0"/>
        </c:dLbls>
        <c:gapWidth val="164"/>
        <c:overlap val="-22"/>
        <c:axId val="-309840304"/>
        <c:axId val="-309829968"/>
      </c:barChart>
      <c:catAx>
        <c:axId val="-309840304"/>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29968"/>
        <c:crosses val="autoZero"/>
        <c:auto val="1"/>
        <c:lblAlgn val="ctr"/>
        <c:lblOffset val="100"/>
        <c:noMultiLvlLbl val="0"/>
      </c:catAx>
      <c:valAx>
        <c:axId val="-309829968"/>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4030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Strongly Disagree</c:v>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layout/>
              <c:tx>
                <c:rich>
                  <a:bodyPr/>
                  <a:lstStyle/>
                  <a:p>
                    <a:r>
                      <a:rPr lang="en-US"/>
                      <a:t>3%</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F15-49A4-9DF0-9B266433D4E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[Book1]Sheet3!$A$1</c:f>
              <c:numCache>
                <c:formatCode>General</c:formatCode>
                <c:ptCount val="1"/>
                <c:pt idx="0">
                  <c:v>3</c:v>
                </c:pt>
              </c:numCache>
            </c:numRef>
          </c:val>
          <c:extLst xmlns:c16r2="http://schemas.microsoft.com/office/drawing/2015/06/chart">
            <c:ext xmlns:c16="http://schemas.microsoft.com/office/drawing/2014/chart" uri="{C3380CC4-5D6E-409C-BE32-E72D297353CC}">
              <c16:uniqueId val="{00000001-AF15-49A4-9DF0-9B266433D4EF}"/>
            </c:ext>
          </c:extLst>
        </c:ser>
        <c:ser>
          <c:idx val="1"/>
          <c:order val="1"/>
          <c:tx>
            <c:v>Disagree</c:v>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dLbl>
              <c:idx val="0"/>
              <c:layout/>
              <c:tx>
                <c:rich>
                  <a:bodyPr/>
                  <a:lstStyle/>
                  <a:p>
                    <a:r>
                      <a:rPr lang="en-US"/>
                      <a:t>6%</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F15-49A4-9DF0-9B266433D4E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3-AF15-49A4-9DF0-9B266433D4EF}"/>
            </c:ext>
          </c:extLst>
        </c:ser>
        <c:ser>
          <c:idx val="2"/>
          <c:order val="2"/>
          <c:tx>
            <c:v>Not Sure</c:v>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dLbl>
              <c:idx val="0"/>
              <c:layout/>
              <c:tx>
                <c:rich>
                  <a:bodyPr/>
                  <a:lstStyle/>
                  <a:p>
                    <a:r>
                      <a:rPr lang="en-US"/>
                      <a:t>17%</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F15-49A4-9DF0-9B266433D4E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[Book1]Sheet3!$A$3</c:f>
              <c:numCache>
                <c:formatCode>General</c:formatCode>
                <c:ptCount val="1"/>
                <c:pt idx="0">
                  <c:v>17</c:v>
                </c:pt>
              </c:numCache>
            </c:numRef>
          </c:val>
          <c:extLst xmlns:c16r2="http://schemas.microsoft.com/office/drawing/2015/06/chart">
            <c:ext xmlns:c16="http://schemas.microsoft.com/office/drawing/2014/chart" uri="{C3380CC4-5D6E-409C-BE32-E72D297353CC}">
              <c16:uniqueId val="{00000005-AF15-49A4-9DF0-9B266433D4EF}"/>
            </c:ext>
          </c:extLst>
        </c:ser>
        <c:ser>
          <c:idx val="3"/>
          <c:order val="3"/>
          <c:tx>
            <c:v>Agree</c:v>
          </c:tx>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dLbl>
              <c:idx val="0"/>
              <c:layout/>
              <c:tx>
                <c:rich>
                  <a:bodyPr/>
                  <a:lstStyle/>
                  <a:p>
                    <a:r>
                      <a:rPr lang="en-US"/>
                      <a:t>55%</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AF15-49A4-9DF0-9B266433D4E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[Book1]Sheet3!$A$4</c:f>
              <c:numCache>
                <c:formatCode>General</c:formatCode>
                <c:ptCount val="1"/>
                <c:pt idx="0">
                  <c:v>55</c:v>
                </c:pt>
              </c:numCache>
            </c:numRef>
          </c:val>
          <c:extLst xmlns:c16r2="http://schemas.microsoft.com/office/drawing/2015/06/chart">
            <c:ext xmlns:c16="http://schemas.microsoft.com/office/drawing/2014/chart" uri="{C3380CC4-5D6E-409C-BE32-E72D297353CC}">
              <c16:uniqueId val="{00000007-AF15-49A4-9DF0-9B266433D4EF}"/>
            </c:ext>
          </c:extLst>
        </c:ser>
        <c:ser>
          <c:idx val="4"/>
          <c:order val="4"/>
          <c:tx>
            <c:v>Strongly Agree</c:v>
          </c:tx>
          <c:spPr>
            <a:pattFill prst="narHorz">
              <a:fgClr>
                <a:schemeClr val="accent5"/>
              </a:fgClr>
              <a:bgClr>
                <a:schemeClr val="accent5">
                  <a:lumMod val="20000"/>
                  <a:lumOff val="80000"/>
                </a:schemeClr>
              </a:bgClr>
            </a:pattFill>
            <a:ln>
              <a:noFill/>
            </a:ln>
            <a:effectLst>
              <a:innerShdw blurRad="114300">
                <a:schemeClr val="accent5"/>
              </a:innerShdw>
            </a:effectLst>
          </c:spPr>
          <c:invertIfNegative val="0"/>
          <c:dLbls>
            <c:dLbl>
              <c:idx val="0"/>
              <c:layout/>
              <c:tx>
                <c:rich>
                  <a:bodyPr/>
                  <a:lstStyle/>
                  <a:p>
                    <a:r>
                      <a:rPr lang="en-US"/>
                      <a:t>19%</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AF15-49A4-9DF0-9B266433D4EF}"/>
                </c:ex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Lit>
              <c:ptCount val="1"/>
              <c:pt idx="0">
                <c:v>Distributed Percentage of Respondents</c:v>
              </c:pt>
            </c:strLit>
          </c:cat>
          <c:val>
            <c:numRef>
              <c:f>[Book1]Sheet3!$A$5</c:f>
              <c:numCache>
                <c:formatCode>General</c:formatCode>
                <c:ptCount val="1"/>
                <c:pt idx="0">
                  <c:v>19</c:v>
                </c:pt>
              </c:numCache>
            </c:numRef>
          </c:val>
          <c:extLst xmlns:c16r2="http://schemas.microsoft.com/office/drawing/2015/06/chart">
            <c:ext xmlns:c16="http://schemas.microsoft.com/office/drawing/2014/chart" uri="{C3380CC4-5D6E-409C-BE32-E72D297353CC}">
              <c16:uniqueId val="{00000009-AF15-49A4-9DF0-9B266433D4EF}"/>
            </c:ext>
          </c:extLst>
        </c:ser>
        <c:dLbls>
          <c:showLegendKey val="0"/>
          <c:showVal val="0"/>
          <c:showCatName val="0"/>
          <c:showSerName val="0"/>
          <c:showPercent val="0"/>
          <c:showBubbleSize val="0"/>
        </c:dLbls>
        <c:gapWidth val="164"/>
        <c:overlap val="-22"/>
        <c:axId val="-309843568"/>
        <c:axId val="-309844112"/>
      </c:barChart>
      <c:catAx>
        <c:axId val="-30984356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Distribution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0"/>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44112"/>
        <c:crosses val="autoZero"/>
        <c:auto val="1"/>
        <c:lblAlgn val="ctr"/>
        <c:lblOffset val="100"/>
        <c:noMultiLvlLbl val="0"/>
      </c:catAx>
      <c:valAx>
        <c:axId val="-309844112"/>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a:t>Percentages  of  </a:t>
                </a:r>
                <a:r>
                  <a:rPr lang="en-US" sz="900" b="1" i="0" u="none" strike="noStrike" kern="1200" baseline="0">
                    <a:solidFill>
                      <a:sysClr val="windowText" lastClr="000000">
                        <a:lumMod val="65000"/>
                        <a:lumOff val="35000"/>
                      </a:sysClr>
                    </a:solidFill>
                    <a:latin typeface="+mn-lt"/>
                    <a:ea typeface="+mn-ea"/>
                    <a:cs typeface="+mn-cs"/>
                  </a:rPr>
                  <a:t>Particpants</a:t>
                </a:r>
                <a:endParaRPr lang="en-US"/>
              </a:p>
            </c:rich>
          </c:tx>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843568"/>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A12A22B-6ACB-4783-A37B-68AF5C7F8904}"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en-US"/>
        </a:p>
      </dgm:t>
    </dgm:pt>
    <dgm:pt modelId="{8E80426E-A543-4F04-A550-1D3ED39E14C9}">
      <dgm:prSet phldrT="[Text]" custT="1"/>
      <dgm:spPr/>
      <dgm:t>
        <a:bodyPr/>
        <a:lstStyle/>
        <a:p>
          <a:pPr algn="just"/>
          <a:r>
            <a:rPr lang="en-US" sz="1200" b="1">
              <a:solidFill>
                <a:sysClr val="windowText" lastClr="000000"/>
              </a:solidFill>
              <a:latin typeface="Times New Roman" pitchFamily="18" charset="0"/>
              <a:cs typeface="Times New Roman" pitchFamily="18" charset="0"/>
            </a:rPr>
            <a:t>Integrated Financial Management Information System</a:t>
          </a:r>
        </a:p>
      </dgm:t>
    </dgm:pt>
    <dgm:pt modelId="{106A5DC0-6DF9-4FEC-9786-28510BEA774E}" type="parTrans" cxnId="{DFB26DC9-33C9-409A-93F8-72361AC606EB}">
      <dgm:prSet/>
      <dgm:spPr/>
      <dgm:t>
        <a:bodyPr/>
        <a:lstStyle/>
        <a:p>
          <a:endParaRPr lang="en-US"/>
        </a:p>
      </dgm:t>
    </dgm:pt>
    <dgm:pt modelId="{57B57691-A4D1-4AF4-A965-EE635B1BEDB5}" type="sibTrans" cxnId="{DFB26DC9-33C9-409A-93F8-72361AC606EB}">
      <dgm:prSet/>
      <dgm:spPr/>
      <dgm:t>
        <a:bodyPr/>
        <a:lstStyle/>
        <a:p>
          <a:endParaRPr lang="en-US"/>
        </a:p>
      </dgm:t>
    </dgm:pt>
    <dgm:pt modelId="{9F62E50D-AE39-4079-B559-51BEB3AB0428}">
      <dgm:prSet phldrT="[Text]" custT="1"/>
      <dgm:spPr/>
      <dgm:t>
        <a:bodyPr/>
        <a:lstStyle/>
        <a:p>
          <a:r>
            <a:rPr lang="en-US" sz="1200">
              <a:solidFill>
                <a:sysClr val="windowText" lastClr="000000"/>
              </a:solidFill>
              <a:latin typeface="Times New Roman" pitchFamily="18" charset="0"/>
              <a:cs typeface="Times New Roman" pitchFamily="18" charset="0"/>
            </a:rPr>
            <a:t>Level of Adaptation</a:t>
          </a:r>
        </a:p>
      </dgm:t>
    </dgm:pt>
    <dgm:pt modelId="{C522A0C6-F831-419C-9A48-8DC542F3E975}" type="parTrans" cxnId="{BEFDEB3D-4523-4C13-AE4A-643F2AEA93E2}">
      <dgm:prSet/>
      <dgm:spPr/>
      <dgm:t>
        <a:bodyPr/>
        <a:lstStyle/>
        <a:p>
          <a:endParaRPr lang="en-US"/>
        </a:p>
      </dgm:t>
    </dgm:pt>
    <dgm:pt modelId="{A7CD5469-D27B-4CD3-B3A7-A57D7F63A217}" type="sibTrans" cxnId="{BEFDEB3D-4523-4C13-AE4A-643F2AEA93E2}">
      <dgm:prSet/>
      <dgm:spPr/>
      <dgm:t>
        <a:bodyPr/>
        <a:lstStyle/>
        <a:p>
          <a:endParaRPr lang="en-US"/>
        </a:p>
      </dgm:t>
    </dgm:pt>
    <dgm:pt modelId="{9EC3F423-B828-44DA-8E69-BF93C570B3BC}">
      <dgm:prSet phldrT="[Text]" custT="1"/>
      <dgm:spPr/>
      <dgm:t>
        <a:bodyPr/>
        <a:lstStyle/>
        <a:p>
          <a:r>
            <a:rPr lang="en-US" sz="1200">
              <a:solidFill>
                <a:sysClr val="windowText" lastClr="000000"/>
              </a:solidFill>
              <a:latin typeface="Times New Roman" pitchFamily="18" charset="0"/>
              <a:cs typeface="Times New Roman" pitchFamily="18" charset="0"/>
            </a:rPr>
            <a:t>Organisation Culture</a:t>
          </a:r>
        </a:p>
      </dgm:t>
    </dgm:pt>
    <dgm:pt modelId="{19A72784-0971-4485-BDD3-B7AD329AF6E2}" type="parTrans" cxnId="{CF9BCAED-EC2E-4F34-A8E7-08D4BAE15D7D}">
      <dgm:prSet/>
      <dgm:spPr/>
      <dgm:t>
        <a:bodyPr/>
        <a:lstStyle/>
        <a:p>
          <a:endParaRPr lang="en-US"/>
        </a:p>
      </dgm:t>
    </dgm:pt>
    <dgm:pt modelId="{512E973E-3438-401B-BBBF-173063175628}" type="sibTrans" cxnId="{CF9BCAED-EC2E-4F34-A8E7-08D4BAE15D7D}">
      <dgm:prSet/>
      <dgm:spPr/>
      <dgm:t>
        <a:bodyPr/>
        <a:lstStyle/>
        <a:p>
          <a:endParaRPr lang="en-US"/>
        </a:p>
      </dgm:t>
    </dgm:pt>
    <dgm:pt modelId="{9CEFB64A-05F5-4655-8DC3-2D2AB4CABBA1}">
      <dgm:prSet phldrT="[Text]" custT="1"/>
      <dgm:spPr/>
      <dgm:t>
        <a:bodyPr/>
        <a:lstStyle/>
        <a:p>
          <a:r>
            <a:rPr lang="en-US" sz="1200">
              <a:solidFill>
                <a:sysClr val="windowText" lastClr="000000"/>
              </a:solidFill>
              <a:latin typeface="Times New Roman" pitchFamily="18" charset="0"/>
              <a:cs typeface="Times New Roman" pitchFamily="18" charset="0"/>
            </a:rPr>
            <a:t>Capacity Building  &amp; Training </a:t>
          </a:r>
        </a:p>
      </dgm:t>
    </dgm:pt>
    <dgm:pt modelId="{A13EB3B1-4490-4079-9246-F115AE7B5BE2}" type="parTrans" cxnId="{7CF47F0F-453D-4808-A32E-8D2610202A35}">
      <dgm:prSet/>
      <dgm:spPr/>
      <dgm:t>
        <a:bodyPr/>
        <a:lstStyle/>
        <a:p>
          <a:endParaRPr lang="en-US"/>
        </a:p>
      </dgm:t>
    </dgm:pt>
    <dgm:pt modelId="{E27EE9A4-4BA6-4E40-ACAF-38EBDFCF717F}" type="sibTrans" cxnId="{7CF47F0F-453D-4808-A32E-8D2610202A35}">
      <dgm:prSet/>
      <dgm:spPr/>
      <dgm:t>
        <a:bodyPr/>
        <a:lstStyle/>
        <a:p>
          <a:endParaRPr lang="en-US"/>
        </a:p>
      </dgm:t>
    </dgm:pt>
    <dgm:pt modelId="{84F58445-C359-49FF-AE68-3E2F3B24AAFB}">
      <dgm:prSet phldrT="[Text]" custT="1"/>
      <dgm:spPr/>
      <dgm:t>
        <a:bodyPr/>
        <a:lstStyle/>
        <a:p>
          <a:r>
            <a:rPr lang="en-US" sz="1200">
              <a:solidFill>
                <a:sysClr val="windowText" lastClr="000000"/>
              </a:solidFill>
              <a:latin typeface="Times New Roman" pitchFamily="18" charset="0"/>
              <a:cs typeface="Times New Roman" pitchFamily="18" charset="0"/>
            </a:rPr>
            <a:t>Management Commitment</a:t>
          </a:r>
        </a:p>
      </dgm:t>
    </dgm:pt>
    <dgm:pt modelId="{6910A8D9-D6D1-4920-9708-594045B7B84B}" type="parTrans" cxnId="{6B20DFB6-84FF-416A-AC38-07C52657B014}">
      <dgm:prSet/>
      <dgm:spPr/>
      <dgm:t>
        <a:bodyPr/>
        <a:lstStyle/>
        <a:p>
          <a:endParaRPr lang="en-US"/>
        </a:p>
      </dgm:t>
    </dgm:pt>
    <dgm:pt modelId="{8020BF13-73A4-4F35-A0B4-000E75D84A04}" type="sibTrans" cxnId="{6B20DFB6-84FF-416A-AC38-07C52657B014}">
      <dgm:prSet/>
      <dgm:spPr/>
      <dgm:t>
        <a:bodyPr/>
        <a:lstStyle/>
        <a:p>
          <a:endParaRPr lang="en-US"/>
        </a:p>
      </dgm:t>
    </dgm:pt>
    <dgm:pt modelId="{139C403F-26D4-497C-A70A-24BF4E5A610D}" type="pres">
      <dgm:prSet presAssocID="{0A12A22B-6ACB-4783-A37B-68AF5C7F8904}" presName="cycle" presStyleCnt="0">
        <dgm:presLayoutVars>
          <dgm:chMax val="1"/>
          <dgm:dir/>
          <dgm:animLvl val="ctr"/>
          <dgm:resizeHandles val="exact"/>
        </dgm:presLayoutVars>
      </dgm:prSet>
      <dgm:spPr/>
      <dgm:t>
        <a:bodyPr/>
        <a:lstStyle/>
        <a:p>
          <a:endParaRPr lang="en-US"/>
        </a:p>
      </dgm:t>
    </dgm:pt>
    <dgm:pt modelId="{754B0D14-1969-4291-96AE-34B6003ED498}" type="pres">
      <dgm:prSet presAssocID="{8E80426E-A543-4F04-A550-1D3ED39E14C9}" presName="centerShape" presStyleLbl="node0" presStyleIdx="0" presStyleCnt="1" custScaleX="137870" custScaleY="127258"/>
      <dgm:spPr/>
      <dgm:t>
        <a:bodyPr/>
        <a:lstStyle/>
        <a:p>
          <a:endParaRPr lang="en-US"/>
        </a:p>
      </dgm:t>
    </dgm:pt>
    <dgm:pt modelId="{DF2FBED3-7E23-42EB-ABB7-D5CF67D74DE6}" type="pres">
      <dgm:prSet presAssocID="{C522A0C6-F831-419C-9A48-8DC542F3E975}" presName="Name9" presStyleLbl="parChTrans1D2" presStyleIdx="0" presStyleCnt="4"/>
      <dgm:spPr/>
      <dgm:t>
        <a:bodyPr/>
        <a:lstStyle/>
        <a:p>
          <a:endParaRPr lang="en-US"/>
        </a:p>
      </dgm:t>
    </dgm:pt>
    <dgm:pt modelId="{5BB93D97-D3C0-4BE9-A64F-E44889F547F6}" type="pres">
      <dgm:prSet presAssocID="{C522A0C6-F831-419C-9A48-8DC542F3E975}" presName="connTx" presStyleLbl="parChTrans1D2" presStyleIdx="0" presStyleCnt="4"/>
      <dgm:spPr/>
      <dgm:t>
        <a:bodyPr/>
        <a:lstStyle/>
        <a:p>
          <a:endParaRPr lang="en-US"/>
        </a:p>
      </dgm:t>
    </dgm:pt>
    <dgm:pt modelId="{C4ED6534-0E79-4750-8991-67D23F5AD27C}" type="pres">
      <dgm:prSet presAssocID="{9F62E50D-AE39-4079-B559-51BEB3AB0428}" presName="node" presStyleLbl="node1" presStyleIdx="0" presStyleCnt="4" custScaleX="124656" custScaleY="89567">
        <dgm:presLayoutVars>
          <dgm:bulletEnabled val="1"/>
        </dgm:presLayoutVars>
      </dgm:prSet>
      <dgm:spPr/>
      <dgm:t>
        <a:bodyPr/>
        <a:lstStyle/>
        <a:p>
          <a:endParaRPr lang="en-US"/>
        </a:p>
      </dgm:t>
    </dgm:pt>
    <dgm:pt modelId="{278B4023-4A4D-4C2A-A57E-DCAAC2C97F0A}" type="pres">
      <dgm:prSet presAssocID="{19A72784-0971-4485-BDD3-B7AD329AF6E2}" presName="Name9" presStyleLbl="parChTrans1D2" presStyleIdx="1" presStyleCnt="4"/>
      <dgm:spPr/>
      <dgm:t>
        <a:bodyPr/>
        <a:lstStyle/>
        <a:p>
          <a:endParaRPr lang="en-US"/>
        </a:p>
      </dgm:t>
    </dgm:pt>
    <dgm:pt modelId="{E1EFFEB3-EBE2-48AB-B235-1909175F1DBE}" type="pres">
      <dgm:prSet presAssocID="{19A72784-0971-4485-BDD3-B7AD329AF6E2}" presName="connTx" presStyleLbl="parChTrans1D2" presStyleIdx="1" presStyleCnt="4"/>
      <dgm:spPr/>
      <dgm:t>
        <a:bodyPr/>
        <a:lstStyle/>
        <a:p>
          <a:endParaRPr lang="en-US"/>
        </a:p>
      </dgm:t>
    </dgm:pt>
    <dgm:pt modelId="{3261D739-A2C5-4ADA-AC3A-5D2F89476C1C}" type="pres">
      <dgm:prSet presAssocID="{9EC3F423-B828-44DA-8E69-BF93C570B3BC}" presName="node" presStyleLbl="node1" presStyleIdx="1" presStyleCnt="4" custScaleX="124627" custRadScaleRad="101538" custRadScaleInc="4155">
        <dgm:presLayoutVars>
          <dgm:bulletEnabled val="1"/>
        </dgm:presLayoutVars>
      </dgm:prSet>
      <dgm:spPr/>
      <dgm:t>
        <a:bodyPr/>
        <a:lstStyle/>
        <a:p>
          <a:endParaRPr lang="en-US"/>
        </a:p>
      </dgm:t>
    </dgm:pt>
    <dgm:pt modelId="{93C7ADFA-CA4A-47BA-8EB4-CAE487514EDB}" type="pres">
      <dgm:prSet presAssocID="{A13EB3B1-4490-4079-9246-F115AE7B5BE2}" presName="Name9" presStyleLbl="parChTrans1D2" presStyleIdx="2" presStyleCnt="4"/>
      <dgm:spPr/>
      <dgm:t>
        <a:bodyPr/>
        <a:lstStyle/>
        <a:p>
          <a:endParaRPr lang="en-US"/>
        </a:p>
      </dgm:t>
    </dgm:pt>
    <dgm:pt modelId="{02ED196C-68A5-44AE-B42A-1406A371C596}" type="pres">
      <dgm:prSet presAssocID="{A13EB3B1-4490-4079-9246-F115AE7B5BE2}" presName="connTx" presStyleLbl="parChTrans1D2" presStyleIdx="2" presStyleCnt="4"/>
      <dgm:spPr/>
      <dgm:t>
        <a:bodyPr/>
        <a:lstStyle/>
        <a:p>
          <a:endParaRPr lang="en-US"/>
        </a:p>
      </dgm:t>
    </dgm:pt>
    <dgm:pt modelId="{24C0959C-50FE-425A-89BA-3A08E5D32A09}" type="pres">
      <dgm:prSet presAssocID="{9CEFB64A-05F5-4655-8DC3-2D2AB4CABBA1}" presName="node" presStyleLbl="node1" presStyleIdx="2" presStyleCnt="4" custScaleX="140367" custScaleY="115474">
        <dgm:presLayoutVars>
          <dgm:bulletEnabled val="1"/>
        </dgm:presLayoutVars>
      </dgm:prSet>
      <dgm:spPr/>
      <dgm:t>
        <a:bodyPr/>
        <a:lstStyle/>
        <a:p>
          <a:endParaRPr lang="en-US"/>
        </a:p>
      </dgm:t>
    </dgm:pt>
    <dgm:pt modelId="{DCB84225-1B7E-4CC8-997A-C57C41AB005D}" type="pres">
      <dgm:prSet presAssocID="{6910A8D9-D6D1-4920-9708-594045B7B84B}" presName="Name9" presStyleLbl="parChTrans1D2" presStyleIdx="3" presStyleCnt="4"/>
      <dgm:spPr/>
      <dgm:t>
        <a:bodyPr/>
        <a:lstStyle/>
        <a:p>
          <a:endParaRPr lang="en-US"/>
        </a:p>
      </dgm:t>
    </dgm:pt>
    <dgm:pt modelId="{B519FD2A-5F7C-4865-8213-FC51BEF0F71B}" type="pres">
      <dgm:prSet presAssocID="{6910A8D9-D6D1-4920-9708-594045B7B84B}" presName="connTx" presStyleLbl="parChTrans1D2" presStyleIdx="3" presStyleCnt="4"/>
      <dgm:spPr/>
      <dgm:t>
        <a:bodyPr/>
        <a:lstStyle/>
        <a:p>
          <a:endParaRPr lang="en-US"/>
        </a:p>
      </dgm:t>
    </dgm:pt>
    <dgm:pt modelId="{B2079E06-2F05-4958-816C-DE04E25BDC25}" type="pres">
      <dgm:prSet presAssocID="{84F58445-C359-49FF-AE68-3E2F3B24AAFB}" presName="node" presStyleLbl="node1" presStyleIdx="3" presStyleCnt="4" custScaleX="124669" custScaleY="125877" custRadScaleRad="97053" custRadScaleInc="-4348">
        <dgm:presLayoutVars>
          <dgm:bulletEnabled val="1"/>
        </dgm:presLayoutVars>
      </dgm:prSet>
      <dgm:spPr/>
      <dgm:t>
        <a:bodyPr/>
        <a:lstStyle/>
        <a:p>
          <a:endParaRPr lang="en-US"/>
        </a:p>
      </dgm:t>
    </dgm:pt>
  </dgm:ptLst>
  <dgm:cxnLst>
    <dgm:cxn modelId="{AA86142F-A773-4250-AC85-E065F086A1BF}" type="presOf" srcId="{9F62E50D-AE39-4079-B559-51BEB3AB0428}" destId="{C4ED6534-0E79-4750-8991-67D23F5AD27C}" srcOrd="0" destOrd="0" presId="urn:microsoft.com/office/officeart/2005/8/layout/radial1"/>
    <dgm:cxn modelId="{CED5BD39-43F7-40F1-9D25-78884E85874F}" type="presOf" srcId="{19A72784-0971-4485-BDD3-B7AD329AF6E2}" destId="{E1EFFEB3-EBE2-48AB-B235-1909175F1DBE}" srcOrd="1" destOrd="0" presId="urn:microsoft.com/office/officeart/2005/8/layout/radial1"/>
    <dgm:cxn modelId="{CF9BCAED-EC2E-4F34-A8E7-08D4BAE15D7D}" srcId="{8E80426E-A543-4F04-A550-1D3ED39E14C9}" destId="{9EC3F423-B828-44DA-8E69-BF93C570B3BC}" srcOrd="1" destOrd="0" parTransId="{19A72784-0971-4485-BDD3-B7AD329AF6E2}" sibTransId="{512E973E-3438-401B-BBBF-173063175628}"/>
    <dgm:cxn modelId="{3A57A898-0459-4E4E-B39D-B84F993164B7}" type="presOf" srcId="{A13EB3B1-4490-4079-9246-F115AE7B5BE2}" destId="{93C7ADFA-CA4A-47BA-8EB4-CAE487514EDB}" srcOrd="0" destOrd="0" presId="urn:microsoft.com/office/officeart/2005/8/layout/radial1"/>
    <dgm:cxn modelId="{DC52AC0E-4EEC-4196-9771-2F8D362DCDA6}" type="presOf" srcId="{C522A0C6-F831-419C-9A48-8DC542F3E975}" destId="{DF2FBED3-7E23-42EB-ABB7-D5CF67D74DE6}" srcOrd="0" destOrd="0" presId="urn:microsoft.com/office/officeart/2005/8/layout/radial1"/>
    <dgm:cxn modelId="{7CF47F0F-453D-4808-A32E-8D2610202A35}" srcId="{8E80426E-A543-4F04-A550-1D3ED39E14C9}" destId="{9CEFB64A-05F5-4655-8DC3-2D2AB4CABBA1}" srcOrd="2" destOrd="0" parTransId="{A13EB3B1-4490-4079-9246-F115AE7B5BE2}" sibTransId="{E27EE9A4-4BA6-4E40-ACAF-38EBDFCF717F}"/>
    <dgm:cxn modelId="{658218FE-06AB-40DE-AD7A-41208F2B8D48}" type="presOf" srcId="{84F58445-C359-49FF-AE68-3E2F3B24AAFB}" destId="{B2079E06-2F05-4958-816C-DE04E25BDC25}" srcOrd="0" destOrd="0" presId="urn:microsoft.com/office/officeart/2005/8/layout/radial1"/>
    <dgm:cxn modelId="{0184D0CB-2D27-4688-BA42-780C652CF2E1}" type="presOf" srcId="{9EC3F423-B828-44DA-8E69-BF93C570B3BC}" destId="{3261D739-A2C5-4ADA-AC3A-5D2F89476C1C}" srcOrd="0" destOrd="0" presId="urn:microsoft.com/office/officeart/2005/8/layout/radial1"/>
    <dgm:cxn modelId="{A016032C-57AA-4A95-9034-95DDCF2BB3A9}" type="presOf" srcId="{0A12A22B-6ACB-4783-A37B-68AF5C7F8904}" destId="{139C403F-26D4-497C-A70A-24BF4E5A610D}" srcOrd="0" destOrd="0" presId="urn:microsoft.com/office/officeart/2005/8/layout/radial1"/>
    <dgm:cxn modelId="{0AF15F10-12F0-4B11-BA06-15ED358C2E8C}" type="presOf" srcId="{9CEFB64A-05F5-4655-8DC3-2D2AB4CABBA1}" destId="{24C0959C-50FE-425A-89BA-3A08E5D32A09}" srcOrd="0" destOrd="0" presId="urn:microsoft.com/office/officeart/2005/8/layout/radial1"/>
    <dgm:cxn modelId="{75EBE2AA-B138-421E-975E-A3AC9C08E34A}" type="presOf" srcId="{8E80426E-A543-4F04-A550-1D3ED39E14C9}" destId="{754B0D14-1969-4291-96AE-34B6003ED498}" srcOrd="0" destOrd="0" presId="urn:microsoft.com/office/officeart/2005/8/layout/radial1"/>
    <dgm:cxn modelId="{9AD9BEAA-BE2A-4613-8773-D344DF2A79EF}" type="presOf" srcId="{19A72784-0971-4485-BDD3-B7AD329AF6E2}" destId="{278B4023-4A4D-4C2A-A57E-DCAAC2C97F0A}" srcOrd="0" destOrd="0" presId="urn:microsoft.com/office/officeart/2005/8/layout/radial1"/>
    <dgm:cxn modelId="{DFB26DC9-33C9-409A-93F8-72361AC606EB}" srcId="{0A12A22B-6ACB-4783-A37B-68AF5C7F8904}" destId="{8E80426E-A543-4F04-A550-1D3ED39E14C9}" srcOrd="0" destOrd="0" parTransId="{106A5DC0-6DF9-4FEC-9786-28510BEA774E}" sibTransId="{57B57691-A4D1-4AF4-A965-EE635B1BEDB5}"/>
    <dgm:cxn modelId="{BEFDEB3D-4523-4C13-AE4A-643F2AEA93E2}" srcId="{8E80426E-A543-4F04-A550-1D3ED39E14C9}" destId="{9F62E50D-AE39-4079-B559-51BEB3AB0428}" srcOrd="0" destOrd="0" parTransId="{C522A0C6-F831-419C-9A48-8DC542F3E975}" sibTransId="{A7CD5469-D27B-4CD3-B3A7-A57D7F63A217}"/>
    <dgm:cxn modelId="{89A3EC80-C843-4475-A4B1-AF8DC2FBE9E8}" type="presOf" srcId="{C522A0C6-F831-419C-9A48-8DC542F3E975}" destId="{5BB93D97-D3C0-4BE9-A64F-E44889F547F6}" srcOrd="1" destOrd="0" presId="urn:microsoft.com/office/officeart/2005/8/layout/radial1"/>
    <dgm:cxn modelId="{882F2DFA-1576-4E30-AFDA-58843C8994B9}" type="presOf" srcId="{6910A8D9-D6D1-4920-9708-594045B7B84B}" destId="{B519FD2A-5F7C-4865-8213-FC51BEF0F71B}" srcOrd="1" destOrd="0" presId="urn:microsoft.com/office/officeart/2005/8/layout/radial1"/>
    <dgm:cxn modelId="{EF20E906-B6A5-4262-92AA-EB08B1E27606}" type="presOf" srcId="{A13EB3B1-4490-4079-9246-F115AE7B5BE2}" destId="{02ED196C-68A5-44AE-B42A-1406A371C596}" srcOrd="1" destOrd="0" presId="urn:microsoft.com/office/officeart/2005/8/layout/radial1"/>
    <dgm:cxn modelId="{85CA623A-4AE8-4EA2-BD21-03B8A3427C0E}" type="presOf" srcId="{6910A8D9-D6D1-4920-9708-594045B7B84B}" destId="{DCB84225-1B7E-4CC8-997A-C57C41AB005D}" srcOrd="0" destOrd="0" presId="urn:microsoft.com/office/officeart/2005/8/layout/radial1"/>
    <dgm:cxn modelId="{6B20DFB6-84FF-416A-AC38-07C52657B014}" srcId="{8E80426E-A543-4F04-A550-1D3ED39E14C9}" destId="{84F58445-C359-49FF-AE68-3E2F3B24AAFB}" srcOrd="3" destOrd="0" parTransId="{6910A8D9-D6D1-4920-9708-594045B7B84B}" sibTransId="{8020BF13-73A4-4F35-A0B4-000E75D84A04}"/>
    <dgm:cxn modelId="{46D1A7E9-9521-41D6-BAF2-3BAA8F6E6867}" type="presParOf" srcId="{139C403F-26D4-497C-A70A-24BF4E5A610D}" destId="{754B0D14-1969-4291-96AE-34B6003ED498}" srcOrd="0" destOrd="0" presId="urn:microsoft.com/office/officeart/2005/8/layout/radial1"/>
    <dgm:cxn modelId="{5271D0AB-59FF-41C9-A08D-D806C5D0DCF3}" type="presParOf" srcId="{139C403F-26D4-497C-A70A-24BF4E5A610D}" destId="{DF2FBED3-7E23-42EB-ABB7-D5CF67D74DE6}" srcOrd="1" destOrd="0" presId="urn:microsoft.com/office/officeart/2005/8/layout/radial1"/>
    <dgm:cxn modelId="{8A1C7C78-F9E5-43EE-9269-7D0D4FB1AE2D}" type="presParOf" srcId="{DF2FBED3-7E23-42EB-ABB7-D5CF67D74DE6}" destId="{5BB93D97-D3C0-4BE9-A64F-E44889F547F6}" srcOrd="0" destOrd="0" presId="urn:microsoft.com/office/officeart/2005/8/layout/radial1"/>
    <dgm:cxn modelId="{7F9EFADD-BEBA-4CEC-A876-B477F1EFE918}" type="presParOf" srcId="{139C403F-26D4-497C-A70A-24BF4E5A610D}" destId="{C4ED6534-0E79-4750-8991-67D23F5AD27C}" srcOrd="2" destOrd="0" presId="urn:microsoft.com/office/officeart/2005/8/layout/radial1"/>
    <dgm:cxn modelId="{F19E19E5-981E-4C69-8071-93CA9405CF56}" type="presParOf" srcId="{139C403F-26D4-497C-A70A-24BF4E5A610D}" destId="{278B4023-4A4D-4C2A-A57E-DCAAC2C97F0A}" srcOrd="3" destOrd="0" presId="urn:microsoft.com/office/officeart/2005/8/layout/radial1"/>
    <dgm:cxn modelId="{6534AFE4-D111-48AD-A03E-101A3B8AB388}" type="presParOf" srcId="{278B4023-4A4D-4C2A-A57E-DCAAC2C97F0A}" destId="{E1EFFEB3-EBE2-48AB-B235-1909175F1DBE}" srcOrd="0" destOrd="0" presId="urn:microsoft.com/office/officeart/2005/8/layout/radial1"/>
    <dgm:cxn modelId="{C6B43A06-B6FD-48D4-A129-0C6E8449E8D4}" type="presParOf" srcId="{139C403F-26D4-497C-A70A-24BF4E5A610D}" destId="{3261D739-A2C5-4ADA-AC3A-5D2F89476C1C}" srcOrd="4" destOrd="0" presId="urn:microsoft.com/office/officeart/2005/8/layout/radial1"/>
    <dgm:cxn modelId="{E14E05A0-0666-4B8A-A663-0B0A6FE63585}" type="presParOf" srcId="{139C403F-26D4-497C-A70A-24BF4E5A610D}" destId="{93C7ADFA-CA4A-47BA-8EB4-CAE487514EDB}" srcOrd="5" destOrd="0" presId="urn:microsoft.com/office/officeart/2005/8/layout/radial1"/>
    <dgm:cxn modelId="{C54C2B61-1A6F-4FDA-80F4-9566B22E6D68}" type="presParOf" srcId="{93C7ADFA-CA4A-47BA-8EB4-CAE487514EDB}" destId="{02ED196C-68A5-44AE-B42A-1406A371C596}" srcOrd="0" destOrd="0" presId="urn:microsoft.com/office/officeart/2005/8/layout/radial1"/>
    <dgm:cxn modelId="{74B29C52-D103-40DF-B994-1A38F484B8B9}" type="presParOf" srcId="{139C403F-26D4-497C-A70A-24BF4E5A610D}" destId="{24C0959C-50FE-425A-89BA-3A08E5D32A09}" srcOrd="6" destOrd="0" presId="urn:microsoft.com/office/officeart/2005/8/layout/radial1"/>
    <dgm:cxn modelId="{F15B1764-C19E-4951-9855-6D384448B49A}" type="presParOf" srcId="{139C403F-26D4-497C-A70A-24BF4E5A610D}" destId="{DCB84225-1B7E-4CC8-997A-C57C41AB005D}" srcOrd="7" destOrd="0" presId="urn:microsoft.com/office/officeart/2005/8/layout/radial1"/>
    <dgm:cxn modelId="{2546E8A1-C610-4786-8D72-B242D7EE2FB6}" type="presParOf" srcId="{DCB84225-1B7E-4CC8-997A-C57C41AB005D}" destId="{B519FD2A-5F7C-4865-8213-FC51BEF0F71B}" srcOrd="0" destOrd="0" presId="urn:microsoft.com/office/officeart/2005/8/layout/radial1"/>
    <dgm:cxn modelId="{008EF25F-8ED4-4D73-8A9D-6DE66CA7DED4}" type="presParOf" srcId="{139C403F-26D4-497C-A70A-24BF4E5A610D}" destId="{B2079E06-2F05-4958-816C-DE04E25BDC25}" srcOrd="8" destOrd="0" presId="urn:microsoft.com/office/officeart/2005/8/layout/radial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DF9ACCF-1E43-1143-85D3-D75A324B1698}" type="doc">
      <dgm:prSet loTypeId="urn:microsoft.com/office/officeart/2005/8/layout/orgChart1" loCatId="" qsTypeId="urn:microsoft.com/office/officeart/2005/8/quickstyle/simple4" qsCatId="simple" csTypeId="urn:microsoft.com/office/officeart/2005/8/colors/accent1_2" csCatId="accent1" phldr="1"/>
      <dgm:spPr/>
      <dgm:t>
        <a:bodyPr/>
        <a:lstStyle/>
        <a:p>
          <a:endParaRPr lang="en-US"/>
        </a:p>
      </dgm:t>
    </dgm:pt>
    <dgm:pt modelId="{59976C89-2DE3-7B4E-A43C-918BDC654196}">
      <dgm:prSet phldrT="[Text]" custT="1"/>
      <dgm:spPr>
        <a:solidFill>
          <a:srgbClr val="C0504D"/>
        </a:solidFill>
      </dgm:spPr>
      <dgm:t>
        <a:bodyPr/>
        <a:lstStyle/>
        <a:p>
          <a:r>
            <a:rPr lang="en-US" sz="1100" dirty="0" smtClean="0">
              <a:latin typeface="Times New Roman" panose="02020603050405020304" pitchFamily="18" charset="0"/>
              <a:cs typeface="Times New Roman" panose="02020603050405020304" pitchFamily="18" charset="0"/>
            </a:rPr>
            <a:t>Secretary to the Treasury </a:t>
          </a:r>
          <a:endParaRPr lang="en-US" sz="1100" dirty="0">
            <a:latin typeface="Times New Roman" panose="02020603050405020304" pitchFamily="18" charset="0"/>
            <a:cs typeface="Times New Roman" panose="02020603050405020304" pitchFamily="18" charset="0"/>
          </a:endParaRPr>
        </a:p>
      </dgm:t>
    </dgm:pt>
    <dgm:pt modelId="{C1140EFE-AF6B-0A40-B102-93EC1B851ADF}" type="parTrans" cxnId="{D34A20DC-8242-7D46-ADFD-F04B1948077C}">
      <dgm:prSet/>
      <dgm:spPr/>
      <dgm:t>
        <a:bodyPr/>
        <a:lstStyle/>
        <a:p>
          <a:endParaRPr lang="en-US" sz="1600"/>
        </a:p>
      </dgm:t>
    </dgm:pt>
    <dgm:pt modelId="{09E05F12-9203-5548-918E-8C6DF65BB65B}" type="sibTrans" cxnId="{D34A20DC-8242-7D46-ADFD-F04B1948077C}">
      <dgm:prSet/>
      <dgm:spPr/>
      <dgm:t>
        <a:bodyPr/>
        <a:lstStyle/>
        <a:p>
          <a:endParaRPr lang="en-US" sz="1600"/>
        </a:p>
      </dgm:t>
    </dgm:pt>
    <dgm:pt modelId="{6869C24D-B6E5-E249-9C91-D0D922789879}" type="asst">
      <dgm:prSet phldrT="[Text]" custT="1"/>
      <dgm:spPr/>
      <dgm:t>
        <a:bodyPr/>
        <a:lstStyle/>
        <a:p>
          <a:r>
            <a:rPr lang="en-US" sz="1100" dirty="0" smtClean="0">
              <a:latin typeface="Times New Roman" panose="02020603050405020304" pitchFamily="18" charset="0"/>
              <a:cs typeface="Times New Roman" panose="02020603050405020304" pitchFamily="18" charset="0"/>
            </a:rPr>
            <a:t>Permanent</a:t>
          </a:r>
        </a:p>
        <a:p>
          <a:r>
            <a:rPr lang="en-US" sz="1100" dirty="0" smtClean="0">
              <a:latin typeface="Times New Roman" panose="02020603050405020304" pitchFamily="18" charset="0"/>
              <a:cs typeface="Times New Roman" panose="02020603050405020304" pitchFamily="18" charset="0"/>
            </a:rPr>
            <a:t>Secretary</a:t>
          </a:r>
          <a:endParaRPr lang="en-US" sz="1100" dirty="0">
            <a:latin typeface="Times New Roman" panose="02020603050405020304" pitchFamily="18" charset="0"/>
            <a:cs typeface="Times New Roman" panose="02020603050405020304" pitchFamily="18" charset="0"/>
          </a:endParaRPr>
        </a:p>
      </dgm:t>
    </dgm:pt>
    <dgm:pt modelId="{35C27F4F-919E-2448-9D03-E80B7D104BA9}" type="parTrans" cxnId="{BE550F18-9335-9A4A-BCF9-896585FFDB55}">
      <dgm:prSet/>
      <dgm:spPr/>
      <dgm:t>
        <a:bodyPr/>
        <a:lstStyle/>
        <a:p>
          <a:endParaRPr lang="en-US" sz="1600"/>
        </a:p>
      </dgm:t>
    </dgm:pt>
    <dgm:pt modelId="{D861EE71-2C0A-E146-A066-79D252FDB386}" type="sibTrans" cxnId="{BE550F18-9335-9A4A-BCF9-896585FFDB55}">
      <dgm:prSet/>
      <dgm:spPr/>
      <dgm:t>
        <a:bodyPr/>
        <a:lstStyle/>
        <a:p>
          <a:endParaRPr lang="en-US" sz="1600"/>
        </a:p>
      </dgm:t>
    </dgm:pt>
    <dgm:pt modelId="{081ADCB4-D070-4E41-942E-CC3F4D9CBDC9}">
      <dgm:prSet phldrT="[Text]" custT="1"/>
      <dgm:spPr/>
      <dgm:t>
        <a:bodyPr/>
        <a:lstStyle/>
        <a:p>
          <a:r>
            <a:rPr lang="en-US" sz="1100" dirty="0" smtClean="0">
              <a:latin typeface="Times New Roman" panose="02020603050405020304" pitchFamily="18" charset="0"/>
              <a:cs typeface="Times New Roman" panose="02020603050405020304" pitchFamily="18" charset="0"/>
            </a:rPr>
            <a:t>Accountant General</a:t>
          </a:r>
          <a:endParaRPr lang="en-US" sz="1100" dirty="0">
            <a:latin typeface="Times New Roman" panose="02020603050405020304" pitchFamily="18" charset="0"/>
            <a:cs typeface="Times New Roman" panose="02020603050405020304" pitchFamily="18" charset="0"/>
          </a:endParaRPr>
        </a:p>
      </dgm:t>
    </dgm:pt>
    <dgm:pt modelId="{EDD003FE-F25B-1642-A050-1A3EC1560DB4}" type="parTrans" cxnId="{5FF509D7-ABF2-0B49-9BFB-AEFBB22E86FB}">
      <dgm:prSet/>
      <dgm:spPr/>
      <dgm:t>
        <a:bodyPr/>
        <a:lstStyle/>
        <a:p>
          <a:endParaRPr lang="en-US" sz="1600"/>
        </a:p>
      </dgm:t>
    </dgm:pt>
    <dgm:pt modelId="{2F80A2B6-A597-2544-9450-E5870F21EC98}" type="sibTrans" cxnId="{5FF509D7-ABF2-0B49-9BFB-AEFBB22E86FB}">
      <dgm:prSet/>
      <dgm:spPr/>
      <dgm:t>
        <a:bodyPr/>
        <a:lstStyle/>
        <a:p>
          <a:endParaRPr lang="en-US" sz="1600"/>
        </a:p>
      </dgm:t>
    </dgm:pt>
    <dgm:pt modelId="{F82B467F-37FD-0C4E-A098-627651B5469E}">
      <dgm:prSet phldrT="[Text]" custT="1"/>
      <dgm:spPr/>
      <dgm:t>
        <a:bodyPr/>
        <a:lstStyle/>
        <a:p>
          <a:r>
            <a:rPr lang="en-US" sz="1100" dirty="0" smtClean="0">
              <a:latin typeface="Times New Roman" panose="02020603050405020304" pitchFamily="18" charset="0"/>
              <a:cs typeface="Times New Roman" panose="02020603050405020304" pitchFamily="18" charset="0"/>
            </a:rPr>
            <a:t>Internal</a:t>
          </a:r>
        </a:p>
        <a:p>
          <a:r>
            <a:rPr lang="en-US" sz="1100" dirty="0" smtClean="0">
              <a:latin typeface="Times New Roman" panose="02020603050405020304" pitchFamily="18" charset="0"/>
              <a:cs typeface="Times New Roman" panose="02020603050405020304" pitchFamily="18" charset="0"/>
            </a:rPr>
            <a:t>Auditor</a:t>
          </a:r>
          <a:endParaRPr lang="en-US" sz="1100" dirty="0">
            <a:latin typeface="Times New Roman" panose="02020603050405020304" pitchFamily="18" charset="0"/>
            <a:cs typeface="Times New Roman" panose="02020603050405020304" pitchFamily="18" charset="0"/>
          </a:endParaRPr>
        </a:p>
      </dgm:t>
    </dgm:pt>
    <dgm:pt modelId="{E6A574FB-6A65-B14A-B11F-02AD94ADF5E0}" type="parTrans" cxnId="{BE3B0E79-552C-B64B-B44C-B523EDA5F7B8}">
      <dgm:prSet/>
      <dgm:spPr/>
      <dgm:t>
        <a:bodyPr/>
        <a:lstStyle/>
        <a:p>
          <a:endParaRPr lang="en-US" sz="1600"/>
        </a:p>
      </dgm:t>
    </dgm:pt>
    <dgm:pt modelId="{39BB9994-15E3-CB42-83C5-47712838A2D0}" type="sibTrans" cxnId="{BE3B0E79-552C-B64B-B44C-B523EDA5F7B8}">
      <dgm:prSet/>
      <dgm:spPr/>
      <dgm:t>
        <a:bodyPr/>
        <a:lstStyle/>
        <a:p>
          <a:endParaRPr lang="en-US" sz="1600"/>
        </a:p>
      </dgm:t>
    </dgm:pt>
    <dgm:pt modelId="{81F6512C-5E63-4A44-A00F-FAB5A81C4BB8}">
      <dgm:prSet phldrT="[Text]" custT="1"/>
      <dgm:spPr>
        <a:solidFill>
          <a:srgbClr val="C0504D"/>
        </a:solidFill>
      </dgm:spPr>
      <dgm:t>
        <a:bodyPr/>
        <a:lstStyle/>
        <a:p>
          <a:r>
            <a:rPr lang="en-US" sz="1100" dirty="0" smtClean="0">
              <a:latin typeface="Times New Roman" panose="02020603050405020304" pitchFamily="18" charset="0"/>
              <a:cs typeface="Times New Roman" panose="02020603050405020304" pitchFamily="18" charset="0"/>
            </a:rPr>
            <a:t>HRA</a:t>
          </a:r>
          <a:endParaRPr lang="en-US" sz="1100" dirty="0">
            <a:latin typeface="Times New Roman" panose="02020603050405020304" pitchFamily="18" charset="0"/>
            <a:cs typeface="Times New Roman" panose="02020603050405020304" pitchFamily="18" charset="0"/>
          </a:endParaRPr>
        </a:p>
      </dgm:t>
    </dgm:pt>
    <dgm:pt modelId="{3858BE46-A1ED-6E4F-8876-F1938D8BABEA}" type="parTrans" cxnId="{990BD961-B032-A244-941A-5E994A9C4B45}">
      <dgm:prSet/>
      <dgm:spPr/>
      <dgm:t>
        <a:bodyPr/>
        <a:lstStyle/>
        <a:p>
          <a:endParaRPr lang="en-US" sz="1600"/>
        </a:p>
      </dgm:t>
    </dgm:pt>
    <dgm:pt modelId="{D9EF5FCB-67D4-694B-A350-D740909EE188}" type="sibTrans" cxnId="{990BD961-B032-A244-941A-5E994A9C4B45}">
      <dgm:prSet/>
      <dgm:spPr/>
      <dgm:t>
        <a:bodyPr/>
        <a:lstStyle/>
        <a:p>
          <a:endParaRPr lang="en-US" sz="1600"/>
        </a:p>
      </dgm:t>
    </dgm:pt>
    <dgm:pt modelId="{5D2AC3EA-ED8E-4944-8AF7-01E84AAA7D89}">
      <dgm:prSet phldrT="[Text]" custT="1"/>
      <dgm:spPr/>
      <dgm:t>
        <a:bodyPr/>
        <a:lstStyle/>
        <a:p>
          <a:r>
            <a:rPr lang="en-US" sz="1100" dirty="0" smtClean="0">
              <a:latin typeface="Times New Roman" panose="02020603050405020304" pitchFamily="18" charset="0"/>
              <a:cs typeface="Times New Roman" panose="02020603050405020304" pitchFamily="18" charset="0"/>
            </a:rPr>
            <a:t>Government </a:t>
          </a:r>
        </a:p>
        <a:p>
          <a:r>
            <a:rPr lang="en-US" sz="1100" dirty="0" smtClean="0">
              <a:latin typeface="Times New Roman" panose="02020603050405020304" pitchFamily="18" charset="0"/>
              <a:cs typeface="Times New Roman" panose="02020603050405020304" pitchFamily="18" charset="0"/>
            </a:rPr>
            <a:t>Stores</a:t>
          </a:r>
          <a:endParaRPr lang="en-US" sz="1100" dirty="0">
            <a:latin typeface="Times New Roman" panose="02020603050405020304" pitchFamily="18" charset="0"/>
            <a:cs typeface="Times New Roman" panose="02020603050405020304" pitchFamily="18" charset="0"/>
          </a:endParaRPr>
        </a:p>
      </dgm:t>
    </dgm:pt>
    <dgm:pt modelId="{414E2F52-7C0C-6040-8B02-05F0373B4C2B}" type="parTrans" cxnId="{AD997F42-44E7-3A40-984B-FC21BEE4AA33}">
      <dgm:prSet/>
      <dgm:spPr/>
      <dgm:t>
        <a:bodyPr/>
        <a:lstStyle/>
        <a:p>
          <a:endParaRPr lang="en-US" sz="1600"/>
        </a:p>
      </dgm:t>
    </dgm:pt>
    <dgm:pt modelId="{317234EE-5D3F-9448-B5EC-0FBA89DDD3C6}" type="sibTrans" cxnId="{AD997F42-44E7-3A40-984B-FC21BEE4AA33}">
      <dgm:prSet/>
      <dgm:spPr/>
      <dgm:t>
        <a:bodyPr/>
        <a:lstStyle/>
        <a:p>
          <a:endParaRPr lang="en-US" sz="1600"/>
        </a:p>
      </dgm:t>
    </dgm:pt>
    <dgm:pt modelId="{E6360B83-16BA-AD44-B7F5-DA4561A446A3}">
      <dgm:prSet phldrT="[Text]" custT="1"/>
      <dgm:spPr/>
      <dgm:t>
        <a:bodyPr/>
        <a:lstStyle/>
        <a:p>
          <a:r>
            <a:rPr lang="en-US" sz="1100" dirty="0" smtClean="0">
              <a:latin typeface="Times New Roman" panose="02020603050405020304" pitchFamily="18" charset="0"/>
              <a:cs typeface="Times New Roman" panose="02020603050405020304" pitchFamily="18" charset="0"/>
            </a:rPr>
            <a:t>Procurement</a:t>
          </a:r>
          <a:endParaRPr lang="en-US" sz="1100" dirty="0">
            <a:latin typeface="Times New Roman" panose="02020603050405020304" pitchFamily="18" charset="0"/>
            <a:cs typeface="Times New Roman" panose="02020603050405020304" pitchFamily="18" charset="0"/>
          </a:endParaRPr>
        </a:p>
      </dgm:t>
    </dgm:pt>
    <dgm:pt modelId="{339C6B20-A830-1248-808B-DDE5F4E7CA69}" type="parTrans" cxnId="{D1390DD1-D012-394B-9ED2-BC49A52F09ED}">
      <dgm:prSet/>
      <dgm:spPr/>
      <dgm:t>
        <a:bodyPr/>
        <a:lstStyle/>
        <a:p>
          <a:endParaRPr lang="en-US" sz="1600"/>
        </a:p>
      </dgm:t>
    </dgm:pt>
    <dgm:pt modelId="{4BA63CDB-5F00-A749-B386-EA8312513279}" type="sibTrans" cxnId="{D1390DD1-D012-394B-9ED2-BC49A52F09ED}">
      <dgm:prSet/>
      <dgm:spPr/>
      <dgm:t>
        <a:bodyPr/>
        <a:lstStyle/>
        <a:p>
          <a:endParaRPr lang="en-US" sz="1600"/>
        </a:p>
      </dgm:t>
    </dgm:pt>
    <dgm:pt modelId="{40AA2082-5F0A-D446-91F4-23962D9E21CD}">
      <dgm:prSet phldrT="[Text]" custT="1"/>
      <dgm:spPr/>
      <dgm:t>
        <a:bodyPr/>
        <a:lstStyle/>
        <a:p>
          <a:r>
            <a:rPr lang="en-US" sz="1100" dirty="0" smtClean="0">
              <a:latin typeface="Times New Roman" panose="02020603050405020304" pitchFamily="18" charset="0"/>
              <a:cs typeface="Times New Roman" panose="02020603050405020304" pitchFamily="18" charset="0"/>
            </a:rPr>
            <a:t>Economic Management Department</a:t>
          </a:r>
          <a:endParaRPr lang="en-US" sz="1100" dirty="0">
            <a:latin typeface="Times New Roman" panose="02020603050405020304" pitchFamily="18" charset="0"/>
            <a:cs typeface="Times New Roman" panose="02020603050405020304" pitchFamily="18" charset="0"/>
          </a:endParaRPr>
        </a:p>
      </dgm:t>
    </dgm:pt>
    <dgm:pt modelId="{183989BA-CD79-AA44-8C53-F03C9A7BA7C6}" type="parTrans" cxnId="{7968FC2D-BD77-FE44-849E-41AD4F38597C}">
      <dgm:prSet/>
      <dgm:spPr/>
      <dgm:t>
        <a:bodyPr/>
        <a:lstStyle/>
        <a:p>
          <a:endParaRPr lang="en-US" sz="1400"/>
        </a:p>
      </dgm:t>
    </dgm:pt>
    <dgm:pt modelId="{FE70FE9A-D391-7948-A0F5-C189AE5E9E94}" type="sibTrans" cxnId="{7968FC2D-BD77-FE44-849E-41AD4F38597C}">
      <dgm:prSet/>
      <dgm:spPr/>
      <dgm:t>
        <a:bodyPr/>
        <a:lstStyle/>
        <a:p>
          <a:endParaRPr lang="en-US" sz="1400"/>
        </a:p>
      </dgm:t>
    </dgm:pt>
    <dgm:pt modelId="{BAD252A5-03E6-1E4E-8DCF-687E96B96DF0}" type="pres">
      <dgm:prSet presAssocID="{7DF9ACCF-1E43-1143-85D3-D75A324B1698}" presName="hierChild1" presStyleCnt="0">
        <dgm:presLayoutVars>
          <dgm:orgChart val="1"/>
          <dgm:chPref val="1"/>
          <dgm:dir/>
          <dgm:animOne val="branch"/>
          <dgm:animLvl val="lvl"/>
          <dgm:resizeHandles/>
        </dgm:presLayoutVars>
      </dgm:prSet>
      <dgm:spPr/>
      <dgm:t>
        <a:bodyPr/>
        <a:lstStyle/>
        <a:p>
          <a:endParaRPr lang="en-US"/>
        </a:p>
      </dgm:t>
    </dgm:pt>
    <dgm:pt modelId="{4CF2C1BD-1A15-0640-9C66-38DB5E50D466}" type="pres">
      <dgm:prSet presAssocID="{59976C89-2DE3-7B4E-A43C-918BDC654196}" presName="hierRoot1" presStyleCnt="0">
        <dgm:presLayoutVars>
          <dgm:hierBranch val="init"/>
        </dgm:presLayoutVars>
      </dgm:prSet>
      <dgm:spPr/>
    </dgm:pt>
    <dgm:pt modelId="{16ED0F87-12BD-D748-AC3A-76D2498C3845}" type="pres">
      <dgm:prSet presAssocID="{59976C89-2DE3-7B4E-A43C-918BDC654196}" presName="rootComposite1" presStyleCnt="0"/>
      <dgm:spPr/>
    </dgm:pt>
    <dgm:pt modelId="{009E76B9-55CD-124C-B78D-DEED906CE850}" type="pres">
      <dgm:prSet presAssocID="{59976C89-2DE3-7B4E-A43C-918BDC654196}" presName="rootText1" presStyleLbl="node0" presStyleIdx="0" presStyleCnt="1" custScaleY="178949">
        <dgm:presLayoutVars>
          <dgm:chPref val="3"/>
        </dgm:presLayoutVars>
      </dgm:prSet>
      <dgm:spPr/>
      <dgm:t>
        <a:bodyPr/>
        <a:lstStyle/>
        <a:p>
          <a:endParaRPr lang="en-US"/>
        </a:p>
      </dgm:t>
    </dgm:pt>
    <dgm:pt modelId="{83EABBA7-A0D4-D641-9BF8-0616E9FE88A7}" type="pres">
      <dgm:prSet presAssocID="{59976C89-2DE3-7B4E-A43C-918BDC654196}" presName="rootConnector1" presStyleLbl="node1" presStyleIdx="0" presStyleCnt="0"/>
      <dgm:spPr/>
      <dgm:t>
        <a:bodyPr/>
        <a:lstStyle/>
        <a:p>
          <a:endParaRPr lang="en-US"/>
        </a:p>
      </dgm:t>
    </dgm:pt>
    <dgm:pt modelId="{84D6F430-493E-E447-850D-892252D35927}" type="pres">
      <dgm:prSet presAssocID="{59976C89-2DE3-7B4E-A43C-918BDC654196}" presName="hierChild2" presStyleCnt="0"/>
      <dgm:spPr/>
    </dgm:pt>
    <dgm:pt modelId="{20DC97F2-CD9D-554D-9E74-0B68F8681FC5}" type="pres">
      <dgm:prSet presAssocID="{EDD003FE-F25B-1642-A050-1A3EC1560DB4}" presName="Name37" presStyleLbl="parChTrans1D2" presStyleIdx="0" presStyleCnt="7"/>
      <dgm:spPr/>
      <dgm:t>
        <a:bodyPr/>
        <a:lstStyle/>
        <a:p>
          <a:endParaRPr lang="en-US"/>
        </a:p>
      </dgm:t>
    </dgm:pt>
    <dgm:pt modelId="{CE8C5637-3A02-2D49-8032-31FF006A53A4}" type="pres">
      <dgm:prSet presAssocID="{081ADCB4-D070-4E41-942E-CC3F4D9CBDC9}" presName="hierRoot2" presStyleCnt="0">
        <dgm:presLayoutVars>
          <dgm:hierBranch val="init"/>
        </dgm:presLayoutVars>
      </dgm:prSet>
      <dgm:spPr/>
    </dgm:pt>
    <dgm:pt modelId="{31EB758D-3C20-4142-8DD8-B704C61D7963}" type="pres">
      <dgm:prSet presAssocID="{081ADCB4-D070-4E41-942E-CC3F4D9CBDC9}" presName="rootComposite" presStyleCnt="0"/>
      <dgm:spPr/>
    </dgm:pt>
    <dgm:pt modelId="{39199CC9-CE17-8048-89B8-1FA2286B33DC}" type="pres">
      <dgm:prSet presAssocID="{081ADCB4-D070-4E41-942E-CC3F4D9CBDC9}" presName="rootText" presStyleLbl="node2" presStyleIdx="0" presStyleCnt="6" custScaleX="124779" custScaleY="229986">
        <dgm:presLayoutVars>
          <dgm:chPref val="3"/>
        </dgm:presLayoutVars>
      </dgm:prSet>
      <dgm:spPr/>
      <dgm:t>
        <a:bodyPr/>
        <a:lstStyle/>
        <a:p>
          <a:endParaRPr lang="en-US"/>
        </a:p>
      </dgm:t>
    </dgm:pt>
    <dgm:pt modelId="{0690987C-6D9B-3645-9C3B-B7527C22A88E}" type="pres">
      <dgm:prSet presAssocID="{081ADCB4-D070-4E41-942E-CC3F4D9CBDC9}" presName="rootConnector" presStyleLbl="node2" presStyleIdx="0" presStyleCnt="6"/>
      <dgm:spPr/>
      <dgm:t>
        <a:bodyPr/>
        <a:lstStyle/>
        <a:p>
          <a:endParaRPr lang="en-US"/>
        </a:p>
      </dgm:t>
    </dgm:pt>
    <dgm:pt modelId="{F477C272-9DEB-364C-A9BE-870E800E9564}" type="pres">
      <dgm:prSet presAssocID="{081ADCB4-D070-4E41-942E-CC3F4D9CBDC9}" presName="hierChild4" presStyleCnt="0"/>
      <dgm:spPr/>
    </dgm:pt>
    <dgm:pt modelId="{01FFC9F6-17B0-084C-A0B6-C347DBDE2C2B}" type="pres">
      <dgm:prSet presAssocID="{081ADCB4-D070-4E41-942E-CC3F4D9CBDC9}" presName="hierChild5" presStyleCnt="0"/>
      <dgm:spPr/>
    </dgm:pt>
    <dgm:pt modelId="{E794B0E0-6B10-2D4C-8582-55956BBE5D25}" type="pres">
      <dgm:prSet presAssocID="{E6A574FB-6A65-B14A-B11F-02AD94ADF5E0}" presName="Name37" presStyleLbl="parChTrans1D2" presStyleIdx="1" presStyleCnt="7"/>
      <dgm:spPr/>
      <dgm:t>
        <a:bodyPr/>
        <a:lstStyle/>
        <a:p>
          <a:endParaRPr lang="en-US"/>
        </a:p>
      </dgm:t>
    </dgm:pt>
    <dgm:pt modelId="{696314A8-51E3-5045-B357-04EF4FE7358C}" type="pres">
      <dgm:prSet presAssocID="{F82B467F-37FD-0C4E-A098-627651B5469E}" presName="hierRoot2" presStyleCnt="0">
        <dgm:presLayoutVars>
          <dgm:hierBranch val="init"/>
        </dgm:presLayoutVars>
      </dgm:prSet>
      <dgm:spPr/>
    </dgm:pt>
    <dgm:pt modelId="{BE503B4D-8D22-A448-8A7B-C194DE6AB1C4}" type="pres">
      <dgm:prSet presAssocID="{F82B467F-37FD-0C4E-A098-627651B5469E}" presName="rootComposite" presStyleCnt="0"/>
      <dgm:spPr/>
    </dgm:pt>
    <dgm:pt modelId="{C9DB714B-2B41-6E4F-8D68-2B08EECEBAEF}" type="pres">
      <dgm:prSet presAssocID="{F82B467F-37FD-0C4E-A098-627651B5469E}" presName="rootText" presStyleLbl="node2" presStyleIdx="1" presStyleCnt="6" custScaleX="128663" custScaleY="318423">
        <dgm:presLayoutVars>
          <dgm:chPref val="3"/>
        </dgm:presLayoutVars>
      </dgm:prSet>
      <dgm:spPr/>
      <dgm:t>
        <a:bodyPr/>
        <a:lstStyle/>
        <a:p>
          <a:endParaRPr lang="en-US"/>
        </a:p>
      </dgm:t>
    </dgm:pt>
    <dgm:pt modelId="{36970A6E-A31C-9A42-9E5B-91E79B4D27DB}" type="pres">
      <dgm:prSet presAssocID="{F82B467F-37FD-0C4E-A098-627651B5469E}" presName="rootConnector" presStyleLbl="node2" presStyleIdx="1" presStyleCnt="6"/>
      <dgm:spPr/>
      <dgm:t>
        <a:bodyPr/>
        <a:lstStyle/>
        <a:p>
          <a:endParaRPr lang="en-US"/>
        </a:p>
      </dgm:t>
    </dgm:pt>
    <dgm:pt modelId="{C7FF94C8-6B51-9F43-AC0C-51F1243FB8B8}" type="pres">
      <dgm:prSet presAssocID="{F82B467F-37FD-0C4E-A098-627651B5469E}" presName="hierChild4" presStyleCnt="0"/>
      <dgm:spPr/>
    </dgm:pt>
    <dgm:pt modelId="{D7E484FF-2413-0B4A-82A4-B8CCE180623C}" type="pres">
      <dgm:prSet presAssocID="{F82B467F-37FD-0C4E-A098-627651B5469E}" presName="hierChild5" presStyleCnt="0"/>
      <dgm:spPr/>
    </dgm:pt>
    <dgm:pt modelId="{2D63EF3F-FBE7-AE40-BB8F-AD3AD9F2333B}" type="pres">
      <dgm:prSet presAssocID="{3858BE46-A1ED-6E4F-8876-F1938D8BABEA}" presName="Name37" presStyleLbl="parChTrans1D2" presStyleIdx="2" presStyleCnt="7"/>
      <dgm:spPr/>
      <dgm:t>
        <a:bodyPr/>
        <a:lstStyle/>
        <a:p>
          <a:endParaRPr lang="en-US"/>
        </a:p>
      </dgm:t>
    </dgm:pt>
    <dgm:pt modelId="{0D3A71D6-78D5-A445-8DD8-175F3737CE11}" type="pres">
      <dgm:prSet presAssocID="{81F6512C-5E63-4A44-A00F-FAB5A81C4BB8}" presName="hierRoot2" presStyleCnt="0">
        <dgm:presLayoutVars>
          <dgm:hierBranch val="init"/>
        </dgm:presLayoutVars>
      </dgm:prSet>
      <dgm:spPr/>
    </dgm:pt>
    <dgm:pt modelId="{733BAC8A-361A-CC40-939A-F140435030CD}" type="pres">
      <dgm:prSet presAssocID="{81F6512C-5E63-4A44-A00F-FAB5A81C4BB8}" presName="rootComposite" presStyleCnt="0"/>
      <dgm:spPr/>
    </dgm:pt>
    <dgm:pt modelId="{56C17EDD-EEEE-6F4D-8C98-0460C1962BDC}" type="pres">
      <dgm:prSet presAssocID="{81F6512C-5E63-4A44-A00F-FAB5A81C4BB8}" presName="rootText" presStyleLbl="node2" presStyleIdx="2" presStyleCnt="6">
        <dgm:presLayoutVars>
          <dgm:chPref val="3"/>
        </dgm:presLayoutVars>
      </dgm:prSet>
      <dgm:spPr/>
      <dgm:t>
        <a:bodyPr/>
        <a:lstStyle/>
        <a:p>
          <a:endParaRPr lang="en-US"/>
        </a:p>
      </dgm:t>
    </dgm:pt>
    <dgm:pt modelId="{F960BC21-B793-C644-AF01-C05310DF24F5}" type="pres">
      <dgm:prSet presAssocID="{81F6512C-5E63-4A44-A00F-FAB5A81C4BB8}" presName="rootConnector" presStyleLbl="node2" presStyleIdx="2" presStyleCnt="6"/>
      <dgm:spPr/>
      <dgm:t>
        <a:bodyPr/>
        <a:lstStyle/>
        <a:p>
          <a:endParaRPr lang="en-US"/>
        </a:p>
      </dgm:t>
    </dgm:pt>
    <dgm:pt modelId="{33B177AF-C7C0-FF48-A966-9595FB7CA291}" type="pres">
      <dgm:prSet presAssocID="{81F6512C-5E63-4A44-A00F-FAB5A81C4BB8}" presName="hierChild4" presStyleCnt="0"/>
      <dgm:spPr/>
    </dgm:pt>
    <dgm:pt modelId="{AF982D40-5A04-0C41-9C59-B741120476D8}" type="pres">
      <dgm:prSet presAssocID="{81F6512C-5E63-4A44-A00F-FAB5A81C4BB8}" presName="hierChild5" presStyleCnt="0"/>
      <dgm:spPr/>
    </dgm:pt>
    <dgm:pt modelId="{DB7743DC-C743-1147-B817-14245C53F887}" type="pres">
      <dgm:prSet presAssocID="{183989BA-CD79-AA44-8C53-F03C9A7BA7C6}" presName="Name37" presStyleLbl="parChTrans1D2" presStyleIdx="3" presStyleCnt="7"/>
      <dgm:spPr/>
      <dgm:t>
        <a:bodyPr/>
        <a:lstStyle/>
        <a:p>
          <a:endParaRPr lang="en-US"/>
        </a:p>
      </dgm:t>
    </dgm:pt>
    <dgm:pt modelId="{5A1498D8-BD32-8340-8CBD-EBABB6466F39}" type="pres">
      <dgm:prSet presAssocID="{40AA2082-5F0A-D446-91F4-23962D9E21CD}" presName="hierRoot2" presStyleCnt="0">
        <dgm:presLayoutVars>
          <dgm:hierBranch val="init"/>
        </dgm:presLayoutVars>
      </dgm:prSet>
      <dgm:spPr/>
    </dgm:pt>
    <dgm:pt modelId="{5F1D60CC-5C84-374C-96FE-A4A564C4C98B}" type="pres">
      <dgm:prSet presAssocID="{40AA2082-5F0A-D446-91F4-23962D9E21CD}" presName="rootComposite" presStyleCnt="0"/>
      <dgm:spPr/>
    </dgm:pt>
    <dgm:pt modelId="{97D202F3-8727-6143-AD78-228A49E8C869}" type="pres">
      <dgm:prSet presAssocID="{40AA2082-5F0A-D446-91F4-23962D9E21CD}" presName="rootText" presStyleLbl="node2" presStyleIdx="3" presStyleCnt="6" custScaleX="116532" custScaleY="253847">
        <dgm:presLayoutVars>
          <dgm:chPref val="3"/>
        </dgm:presLayoutVars>
      </dgm:prSet>
      <dgm:spPr/>
      <dgm:t>
        <a:bodyPr/>
        <a:lstStyle/>
        <a:p>
          <a:endParaRPr lang="en-US"/>
        </a:p>
      </dgm:t>
    </dgm:pt>
    <dgm:pt modelId="{631D0093-A84E-F945-9D3B-2D9B791D94C9}" type="pres">
      <dgm:prSet presAssocID="{40AA2082-5F0A-D446-91F4-23962D9E21CD}" presName="rootConnector" presStyleLbl="node2" presStyleIdx="3" presStyleCnt="6"/>
      <dgm:spPr/>
      <dgm:t>
        <a:bodyPr/>
        <a:lstStyle/>
        <a:p>
          <a:endParaRPr lang="en-US"/>
        </a:p>
      </dgm:t>
    </dgm:pt>
    <dgm:pt modelId="{61F338E9-9F3E-384D-8053-66F6155919AA}" type="pres">
      <dgm:prSet presAssocID="{40AA2082-5F0A-D446-91F4-23962D9E21CD}" presName="hierChild4" presStyleCnt="0"/>
      <dgm:spPr/>
    </dgm:pt>
    <dgm:pt modelId="{F6EA311F-5C43-D149-A351-1603A6155D09}" type="pres">
      <dgm:prSet presAssocID="{40AA2082-5F0A-D446-91F4-23962D9E21CD}" presName="hierChild5" presStyleCnt="0"/>
      <dgm:spPr/>
    </dgm:pt>
    <dgm:pt modelId="{3B7151DB-E4C5-B341-8499-EFE07BA71E93}" type="pres">
      <dgm:prSet presAssocID="{414E2F52-7C0C-6040-8B02-05F0373B4C2B}" presName="Name37" presStyleLbl="parChTrans1D2" presStyleIdx="4" presStyleCnt="7"/>
      <dgm:spPr/>
      <dgm:t>
        <a:bodyPr/>
        <a:lstStyle/>
        <a:p>
          <a:endParaRPr lang="en-US"/>
        </a:p>
      </dgm:t>
    </dgm:pt>
    <dgm:pt modelId="{4C84D6CD-FE00-1943-92C6-C4299881B833}" type="pres">
      <dgm:prSet presAssocID="{5D2AC3EA-ED8E-4944-8AF7-01E84AAA7D89}" presName="hierRoot2" presStyleCnt="0">
        <dgm:presLayoutVars>
          <dgm:hierBranch val="init"/>
        </dgm:presLayoutVars>
      </dgm:prSet>
      <dgm:spPr/>
    </dgm:pt>
    <dgm:pt modelId="{B9AD0D4B-E122-4747-B79C-BB949C0CC1D4}" type="pres">
      <dgm:prSet presAssocID="{5D2AC3EA-ED8E-4944-8AF7-01E84AAA7D89}" presName="rootComposite" presStyleCnt="0"/>
      <dgm:spPr/>
    </dgm:pt>
    <dgm:pt modelId="{ABF39CDA-FC32-644D-8CFE-FAAE22E419C8}" type="pres">
      <dgm:prSet presAssocID="{5D2AC3EA-ED8E-4944-8AF7-01E84AAA7D89}" presName="rootText" presStyleLbl="node2" presStyleIdx="4" presStyleCnt="6" custScaleX="133017" custScaleY="215981">
        <dgm:presLayoutVars>
          <dgm:chPref val="3"/>
        </dgm:presLayoutVars>
      </dgm:prSet>
      <dgm:spPr/>
      <dgm:t>
        <a:bodyPr/>
        <a:lstStyle/>
        <a:p>
          <a:endParaRPr lang="en-US"/>
        </a:p>
      </dgm:t>
    </dgm:pt>
    <dgm:pt modelId="{F0B91708-963F-5544-8D9A-042E9AC40887}" type="pres">
      <dgm:prSet presAssocID="{5D2AC3EA-ED8E-4944-8AF7-01E84AAA7D89}" presName="rootConnector" presStyleLbl="node2" presStyleIdx="4" presStyleCnt="6"/>
      <dgm:spPr/>
      <dgm:t>
        <a:bodyPr/>
        <a:lstStyle/>
        <a:p>
          <a:endParaRPr lang="en-US"/>
        </a:p>
      </dgm:t>
    </dgm:pt>
    <dgm:pt modelId="{DA4BE5ED-916B-CB4C-9D21-1295BF302A89}" type="pres">
      <dgm:prSet presAssocID="{5D2AC3EA-ED8E-4944-8AF7-01E84AAA7D89}" presName="hierChild4" presStyleCnt="0"/>
      <dgm:spPr/>
    </dgm:pt>
    <dgm:pt modelId="{7ED57089-2F87-0443-ACD0-72C3D87E2475}" type="pres">
      <dgm:prSet presAssocID="{5D2AC3EA-ED8E-4944-8AF7-01E84AAA7D89}" presName="hierChild5" presStyleCnt="0"/>
      <dgm:spPr/>
    </dgm:pt>
    <dgm:pt modelId="{F52548BE-F42B-E448-800D-F4E1A708DA08}" type="pres">
      <dgm:prSet presAssocID="{339C6B20-A830-1248-808B-DDE5F4E7CA69}" presName="Name37" presStyleLbl="parChTrans1D2" presStyleIdx="5" presStyleCnt="7"/>
      <dgm:spPr/>
      <dgm:t>
        <a:bodyPr/>
        <a:lstStyle/>
        <a:p>
          <a:endParaRPr lang="en-US"/>
        </a:p>
      </dgm:t>
    </dgm:pt>
    <dgm:pt modelId="{C75F93D9-CAE2-6148-ABD5-08AE1BF5CF45}" type="pres">
      <dgm:prSet presAssocID="{E6360B83-16BA-AD44-B7F5-DA4561A446A3}" presName="hierRoot2" presStyleCnt="0">
        <dgm:presLayoutVars>
          <dgm:hierBranch val="init"/>
        </dgm:presLayoutVars>
      </dgm:prSet>
      <dgm:spPr/>
    </dgm:pt>
    <dgm:pt modelId="{30BC5B81-6CBD-2C47-94AA-FCCC5E1E1B7E}" type="pres">
      <dgm:prSet presAssocID="{E6360B83-16BA-AD44-B7F5-DA4561A446A3}" presName="rootComposite" presStyleCnt="0"/>
      <dgm:spPr/>
    </dgm:pt>
    <dgm:pt modelId="{861664B4-6854-3043-BE61-567D9DB35909}" type="pres">
      <dgm:prSet presAssocID="{E6360B83-16BA-AD44-B7F5-DA4561A446A3}" presName="rootText" presStyleLbl="node2" presStyleIdx="5" presStyleCnt="6" custScaleX="176878">
        <dgm:presLayoutVars>
          <dgm:chPref val="3"/>
        </dgm:presLayoutVars>
      </dgm:prSet>
      <dgm:spPr/>
      <dgm:t>
        <a:bodyPr/>
        <a:lstStyle/>
        <a:p>
          <a:endParaRPr lang="en-US"/>
        </a:p>
      </dgm:t>
    </dgm:pt>
    <dgm:pt modelId="{BFF657B5-DD8C-B94E-9E49-4E02A21C34AA}" type="pres">
      <dgm:prSet presAssocID="{E6360B83-16BA-AD44-B7F5-DA4561A446A3}" presName="rootConnector" presStyleLbl="node2" presStyleIdx="5" presStyleCnt="6"/>
      <dgm:spPr/>
      <dgm:t>
        <a:bodyPr/>
        <a:lstStyle/>
        <a:p>
          <a:endParaRPr lang="en-US"/>
        </a:p>
      </dgm:t>
    </dgm:pt>
    <dgm:pt modelId="{0148FF03-895E-9E46-8727-FAF26F566042}" type="pres">
      <dgm:prSet presAssocID="{E6360B83-16BA-AD44-B7F5-DA4561A446A3}" presName="hierChild4" presStyleCnt="0"/>
      <dgm:spPr/>
    </dgm:pt>
    <dgm:pt modelId="{9BA2058B-579B-724D-B929-8F369BC8C468}" type="pres">
      <dgm:prSet presAssocID="{E6360B83-16BA-AD44-B7F5-DA4561A446A3}" presName="hierChild5" presStyleCnt="0"/>
      <dgm:spPr/>
    </dgm:pt>
    <dgm:pt modelId="{B698C983-743A-9C4A-B4AC-958049EC3322}" type="pres">
      <dgm:prSet presAssocID="{59976C89-2DE3-7B4E-A43C-918BDC654196}" presName="hierChild3" presStyleCnt="0"/>
      <dgm:spPr/>
    </dgm:pt>
    <dgm:pt modelId="{A3176DF4-7BD0-AC41-A83B-1E3B98DA9A16}" type="pres">
      <dgm:prSet presAssocID="{35C27F4F-919E-2448-9D03-E80B7D104BA9}" presName="Name111" presStyleLbl="parChTrans1D2" presStyleIdx="6" presStyleCnt="7"/>
      <dgm:spPr/>
      <dgm:t>
        <a:bodyPr/>
        <a:lstStyle/>
        <a:p>
          <a:endParaRPr lang="en-US"/>
        </a:p>
      </dgm:t>
    </dgm:pt>
    <dgm:pt modelId="{4DD3DD00-94D4-754C-9B22-8331B4DEF0CB}" type="pres">
      <dgm:prSet presAssocID="{6869C24D-B6E5-E249-9C91-D0D922789879}" presName="hierRoot3" presStyleCnt="0">
        <dgm:presLayoutVars>
          <dgm:hierBranch val="init"/>
        </dgm:presLayoutVars>
      </dgm:prSet>
      <dgm:spPr/>
    </dgm:pt>
    <dgm:pt modelId="{9C3C2353-F649-364B-B599-2B54196A7C23}" type="pres">
      <dgm:prSet presAssocID="{6869C24D-B6E5-E249-9C91-D0D922789879}" presName="rootComposite3" presStyleCnt="0"/>
      <dgm:spPr/>
    </dgm:pt>
    <dgm:pt modelId="{CB516CCB-CBC2-2440-B3C4-412BE602ACA5}" type="pres">
      <dgm:prSet presAssocID="{6869C24D-B6E5-E249-9C91-D0D922789879}" presName="rootText3" presStyleLbl="asst1" presStyleIdx="0" presStyleCnt="1" custScaleX="132363" custLinFactNeighborX="58789" custLinFactNeighborY="-1781">
        <dgm:presLayoutVars>
          <dgm:chPref val="3"/>
        </dgm:presLayoutVars>
      </dgm:prSet>
      <dgm:spPr/>
      <dgm:t>
        <a:bodyPr/>
        <a:lstStyle/>
        <a:p>
          <a:endParaRPr lang="en-US"/>
        </a:p>
      </dgm:t>
    </dgm:pt>
    <dgm:pt modelId="{5D533727-B344-984D-B9F2-A4E0C69A589C}" type="pres">
      <dgm:prSet presAssocID="{6869C24D-B6E5-E249-9C91-D0D922789879}" presName="rootConnector3" presStyleLbl="asst1" presStyleIdx="0" presStyleCnt="1"/>
      <dgm:spPr/>
      <dgm:t>
        <a:bodyPr/>
        <a:lstStyle/>
        <a:p>
          <a:endParaRPr lang="en-US"/>
        </a:p>
      </dgm:t>
    </dgm:pt>
    <dgm:pt modelId="{2EFD8F4D-F83B-ED4A-A35A-E39F0317D066}" type="pres">
      <dgm:prSet presAssocID="{6869C24D-B6E5-E249-9C91-D0D922789879}" presName="hierChild6" presStyleCnt="0"/>
      <dgm:spPr/>
    </dgm:pt>
    <dgm:pt modelId="{62203366-C02F-E747-B818-F32E810C4B52}" type="pres">
      <dgm:prSet presAssocID="{6869C24D-B6E5-E249-9C91-D0D922789879}" presName="hierChild7" presStyleCnt="0"/>
      <dgm:spPr/>
    </dgm:pt>
  </dgm:ptLst>
  <dgm:cxnLst>
    <dgm:cxn modelId="{F8DA9971-6583-46E5-B66D-512569683DD2}" type="presOf" srcId="{F82B467F-37FD-0C4E-A098-627651B5469E}" destId="{36970A6E-A31C-9A42-9E5B-91E79B4D27DB}" srcOrd="1" destOrd="0" presId="urn:microsoft.com/office/officeart/2005/8/layout/orgChart1"/>
    <dgm:cxn modelId="{C3F766BF-28E5-4745-BCAE-A3156712B271}" type="presOf" srcId="{E6360B83-16BA-AD44-B7F5-DA4561A446A3}" destId="{861664B4-6854-3043-BE61-567D9DB35909}" srcOrd="0" destOrd="0" presId="urn:microsoft.com/office/officeart/2005/8/layout/orgChart1"/>
    <dgm:cxn modelId="{F42022C5-846A-48A2-A85E-C656ACE6C404}" type="presOf" srcId="{414E2F52-7C0C-6040-8B02-05F0373B4C2B}" destId="{3B7151DB-E4C5-B341-8499-EFE07BA71E93}" srcOrd="0" destOrd="0" presId="urn:microsoft.com/office/officeart/2005/8/layout/orgChart1"/>
    <dgm:cxn modelId="{0DE1BB00-EB00-4355-85DF-FC3A97FDD2AC}" type="presOf" srcId="{81F6512C-5E63-4A44-A00F-FAB5A81C4BB8}" destId="{F960BC21-B793-C644-AF01-C05310DF24F5}" srcOrd="1" destOrd="0" presId="urn:microsoft.com/office/officeart/2005/8/layout/orgChart1"/>
    <dgm:cxn modelId="{F1714642-285B-4FDA-BE0A-D5E374325E0C}" type="presOf" srcId="{40AA2082-5F0A-D446-91F4-23962D9E21CD}" destId="{631D0093-A84E-F945-9D3B-2D9B791D94C9}" srcOrd="1" destOrd="0" presId="urn:microsoft.com/office/officeart/2005/8/layout/orgChart1"/>
    <dgm:cxn modelId="{378BE2F6-2257-438E-86C2-D4331FDBC13F}" type="presOf" srcId="{59976C89-2DE3-7B4E-A43C-918BDC654196}" destId="{83EABBA7-A0D4-D641-9BF8-0616E9FE88A7}" srcOrd="1" destOrd="0" presId="urn:microsoft.com/office/officeart/2005/8/layout/orgChart1"/>
    <dgm:cxn modelId="{51F7A575-5A4F-4362-B44D-423902844E47}" type="presOf" srcId="{81F6512C-5E63-4A44-A00F-FAB5A81C4BB8}" destId="{56C17EDD-EEEE-6F4D-8C98-0460C1962BDC}" srcOrd="0" destOrd="0" presId="urn:microsoft.com/office/officeart/2005/8/layout/orgChart1"/>
    <dgm:cxn modelId="{4006D6DA-1286-48C3-9503-813F1FF0DB70}" type="presOf" srcId="{081ADCB4-D070-4E41-942E-CC3F4D9CBDC9}" destId="{0690987C-6D9B-3645-9C3B-B7527C22A88E}" srcOrd="1" destOrd="0" presId="urn:microsoft.com/office/officeart/2005/8/layout/orgChart1"/>
    <dgm:cxn modelId="{BA9D1B62-D3E8-48FC-8372-FCFDA8DC0389}" type="presOf" srcId="{35C27F4F-919E-2448-9D03-E80B7D104BA9}" destId="{A3176DF4-7BD0-AC41-A83B-1E3B98DA9A16}" srcOrd="0" destOrd="0" presId="urn:microsoft.com/office/officeart/2005/8/layout/orgChart1"/>
    <dgm:cxn modelId="{6AB3A34F-EEC4-4D12-8335-F5DA74586684}" type="presOf" srcId="{F82B467F-37FD-0C4E-A098-627651B5469E}" destId="{C9DB714B-2B41-6E4F-8D68-2B08EECEBAEF}" srcOrd="0" destOrd="0" presId="urn:microsoft.com/office/officeart/2005/8/layout/orgChart1"/>
    <dgm:cxn modelId="{B02478FA-D395-4488-8D9F-F0F1500A3272}" type="presOf" srcId="{40AA2082-5F0A-D446-91F4-23962D9E21CD}" destId="{97D202F3-8727-6143-AD78-228A49E8C869}" srcOrd="0" destOrd="0" presId="urn:microsoft.com/office/officeart/2005/8/layout/orgChart1"/>
    <dgm:cxn modelId="{990BD961-B032-A244-941A-5E994A9C4B45}" srcId="{59976C89-2DE3-7B4E-A43C-918BDC654196}" destId="{81F6512C-5E63-4A44-A00F-FAB5A81C4BB8}" srcOrd="3" destOrd="0" parTransId="{3858BE46-A1ED-6E4F-8876-F1938D8BABEA}" sibTransId="{D9EF5FCB-67D4-694B-A350-D740909EE188}"/>
    <dgm:cxn modelId="{D34A20DC-8242-7D46-ADFD-F04B1948077C}" srcId="{7DF9ACCF-1E43-1143-85D3-D75A324B1698}" destId="{59976C89-2DE3-7B4E-A43C-918BDC654196}" srcOrd="0" destOrd="0" parTransId="{C1140EFE-AF6B-0A40-B102-93EC1B851ADF}" sibTransId="{09E05F12-9203-5548-918E-8C6DF65BB65B}"/>
    <dgm:cxn modelId="{BE3B0E79-552C-B64B-B44C-B523EDA5F7B8}" srcId="{59976C89-2DE3-7B4E-A43C-918BDC654196}" destId="{F82B467F-37FD-0C4E-A098-627651B5469E}" srcOrd="2" destOrd="0" parTransId="{E6A574FB-6A65-B14A-B11F-02AD94ADF5E0}" sibTransId="{39BB9994-15E3-CB42-83C5-47712838A2D0}"/>
    <dgm:cxn modelId="{B5C07270-79CA-4884-BAB7-76EAACDCF311}" type="presOf" srcId="{E6A574FB-6A65-B14A-B11F-02AD94ADF5E0}" destId="{E794B0E0-6B10-2D4C-8582-55956BBE5D25}" srcOrd="0" destOrd="0" presId="urn:microsoft.com/office/officeart/2005/8/layout/orgChart1"/>
    <dgm:cxn modelId="{BE550F18-9335-9A4A-BCF9-896585FFDB55}" srcId="{59976C89-2DE3-7B4E-A43C-918BDC654196}" destId="{6869C24D-B6E5-E249-9C91-D0D922789879}" srcOrd="0" destOrd="0" parTransId="{35C27F4F-919E-2448-9D03-E80B7D104BA9}" sibTransId="{D861EE71-2C0A-E146-A066-79D252FDB386}"/>
    <dgm:cxn modelId="{16033A1E-F63A-4AE2-8BBE-F362E05F3C55}" type="presOf" srcId="{6869C24D-B6E5-E249-9C91-D0D922789879}" destId="{CB516CCB-CBC2-2440-B3C4-412BE602ACA5}" srcOrd="0" destOrd="0" presId="urn:microsoft.com/office/officeart/2005/8/layout/orgChart1"/>
    <dgm:cxn modelId="{347416EF-5645-47CE-A675-29661E5971B4}" type="presOf" srcId="{3858BE46-A1ED-6E4F-8876-F1938D8BABEA}" destId="{2D63EF3F-FBE7-AE40-BB8F-AD3AD9F2333B}" srcOrd="0" destOrd="0" presId="urn:microsoft.com/office/officeart/2005/8/layout/orgChart1"/>
    <dgm:cxn modelId="{96D31BC1-AAFC-418C-9C78-19AABEB1B0A9}" type="presOf" srcId="{183989BA-CD79-AA44-8C53-F03C9A7BA7C6}" destId="{DB7743DC-C743-1147-B817-14245C53F887}" srcOrd="0" destOrd="0" presId="urn:microsoft.com/office/officeart/2005/8/layout/orgChart1"/>
    <dgm:cxn modelId="{7968FC2D-BD77-FE44-849E-41AD4F38597C}" srcId="{59976C89-2DE3-7B4E-A43C-918BDC654196}" destId="{40AA2082-5F0A-D446-91F4-23962D9E21CD}" srcOrd="4" destOrd="0" parTransId="{183989BA-CD79-AA44-8C53-F03C9A7BA7C6}" sibTransId="{FE70FE9A-D391-7948-A0F5-C189AE5E9E94}"/>
    <dgm:cxn modelId="{5FF509D7-ABF2-0B49-9BFB-AEFBB22E86FB}" srcId="{59976C89-2DE3-7B4E-A43C-918BDC654196}" destId="{081ADCB4-D070-4E41-942E-CC3F4D9CBDC9}" srcOrd="1" destOrd="0" parTransId="{EDD003FE-F25B-1642-A050-1A3EC1560DB4}" sibTransId="{2F80A2B6-A597-2544-9450-E5870F21EC98}"/>
    <dgm:cxn modelId="{B424337D-8ABB-4EE9-A071-E42C77DA7E0F}" type="presOf" srcId="{5D2AC3EA-ED8E-4944-8AF7-01E84AAA7D89}" destId="{ABF39CDA-FC32-644D-8CFE-FAAE22E419C8}" srcOrd="0" destOrd="0" presId="urn:microsoft.com/office/officeart/2005/8/layout/orgChart1"/>
    <dgm:cxn modelId="{D1390DD1-D012-394B-9ED2-BC49A52F09ED}" srcId="{59976C89-2DE3-7B4E-A43C-918BDC654196}" destId="{E6360B83-16BA-AD44-B7F5-DA4561A446A3}" srcOrd="6" destOrd="0" parTransId="{339C6B20-A830-1248-808B-DDE5F4E7CA69}" sibTransId="{4BA63CDB-5F00-A749-B386-EA8312513279}"/>
    <dgm:cxn modelId="{1BCEC00E-F20D-4003-93D4-7F6BE583B0E9}" type="presOf" srcId="{E6360B83-16BA-AD44-B7F5-DA4561A446A3}" destId="{BFF657B5-DD8C-B94E-9E49-4E02A21C34AA}" srcOrd="1" destOrd="0" presId="urn:microsoft.com/office/officeart/2005/8/layout/orgChart1"/>
    <dgm:cxn modelId="{E06841A6-99D0-4028-BF69-7E30C445AC47}" type="presOf" srcId="{339C6B20-A830-1248-808B-DDE5F4E7CA69}" destId="{F52548BE-F42B-E448-800D-F4E1A708DA08}" srcOrd="0" destOrd="0" presId="urn:microsoft.com/office/officeart/2005/8/layout/orgChart1"/>
    <dgm:cxn modelId="{EDCD4469-DA97-4B4C-88D2-591F5AC77A62}" type="presOf" srcId="{5D2AC3EA-ED8E-4944-8AF7-01E84AAA7D89}" destId="{F0B91708-963F-5544-8D9A-042E9AC40887}" srcOrd="1" destOrd="0" presId="urn:microsoft.com/office/officeart/2005/8/layout/orgChart1"/>
    <dgm:cxn modelId="{DA83B603-1689-47E8-AB34-79F96085CC42}" type="presOf" srcId="{59976C89-2DE3-7B4E-A43C-918BDC654196}" destId="{009E76B9-55CD-124C-B78D-DEED906CE850}" srcOrd="0" destOrd="0" presId="urn:microsoft.com/office/officeart/2005/8/layout/orgChart1"/>
    <dgm:cxn modelId="{5523E0D3-CD89-4C67-8D3A-9B415AC7EA64}" type="presOf" srcId="{6869C24D-B6E5-E249-9C91-D0D922789879}" destId="{5D533727-B344-984D-B9F2-A4E0C69A589C}" srcOrd="1" destOrd="0" presId="urn:microsoft.com/office/officeart/2005/8/layout/orgChart1"/>
    <dgm:cxn modelId="{A1A57FAD-E95D-4644-A135-4ABFE316B7EB}" type="presOf" srcId="{EDD003FE-F25B-1642-A050-1A3EC1560DB4}" destId="{20DC97F2-CD9D-554D-9E74-0B68F8681FC5}" srcOrd="0" destOrd="0" presId="urn:microsoft.com/office/officeart/2005/8/layout/orgChart1"/>
    <dgm:cxn modelId="{B9C682A6-AFEC-4282-9E78-CE26FC45403B}" type="presOf" srcId="{081ADCB4-D070-4E41-942E-CC3F4D9CBDC9}" destId="{39199CC9-CE17-8048-89B8-1FA2286B33DC}" srcOrd="0" destOrd="0" presId="urn:microsoft.com/office/officeart/2005/8/layout/orgChart1"/>
    <dgm:cxn modelId="{936B9F08-DB2D-4C66-B8C8-61F6B52EEEDC}" type="presOf" srcId="{7DF9ACCF-1E43-1143-85D3-D75A324B1698}" destId="{BAD252A5-03E6-1E4E-8DCF-687E96B96DF0}" srcOrd="0" destOrd="0" presId="urn:microsoft.com/office/officeart/2005/8/layout/orgChart1"/>
    <dgm:cxn modelId="{AD997F42-44E7-3A40-984B-FC21BEE4AA33}" srcId="{59976C89-2DE3-7B4E-A43C-918BDC654196}" destId="{5D2AC3EA-ED8E-4944-8AF7-01E84AAA7D89}" srcOrd="5" destOrd="0" parTransId="{414E2F52-7C0C-6040-8B02-05F0373B4C2B}" sibTransId="{317234EE-5D3F-9448-B5EC-0FBA89DDD3C6}"/>
    <dgm:cxn modelId="{053849F9-6214-4C87-AB39-FC73CE433BE0}" type="presParOf" srcId="{BAD252A5-03E6-1E4E-8DCF-687E96B96DF0}" destId="{4CF2C1BD-1A15-0640-9C66-38DB5E50D466}" srcOrd="0" destOrd="0" presId="urn:microsoft.com/office/officeart/2005/8/layout/orgChart1"/>
    <dgm:cxn modelId="{E3C3B39B-81F6-4D86-B32D-1CE889497E66}" type="presParOf" srcId="{4CF2C1BD-1A15-0640-9C66-38DB5E50D466}" destId="{16ED0F87-12BD-D748-AC3A-76D2498C3845}" srcOrd="0" destOrd="0" presId="urn:microsoft.com/office/officeart/2005/8/layout/orgChart1"/>
    <dgm:cxn modelId="{5509E563-01D7-4E43-80FE-03A772FFFEB7}" type="presParOf" srcId="{16ED0F87-12BD-D748-AC3A-76D2498C3845}" destId="{009E76B9-55CD-124C-B78D-DEED906CE850}" srcOrd="0" destOrd="0" presId="urn:microsoft.com/office/officeart/2005/8/layout/orgChart1"/>
    <dgm:cxn modelId="{50DD61B5-814D-4758-AEFC-6C35161C5EEE}" type="presParOf" srcId="{16ED0F87-12BD-D748-AC3A-76D2498C3845}" destId="{83EABBA7-A0D4-D641-9BF8-0616E9FE88A7}" srcOrd="1" destOrd="0" presId="urn:microsoft.com/office/officeart/2005/8/layout/orgChart1"/>
    <dgm:cxn modelId="{2D783F63-120B-4866-9873-9A2CCCC20443}" type="presParOf" srcId="{4CF2C1BD-1A15-0640-9C66-38DB5E50D466}" destId="{84D6F430-493E-E447-850D-892252D35927}" srcOrd="1" destOrd="0" presId="urn:microsoft.com/office/officeart/2005/8/layout/orgChart1"/>
    <dgm:cxn modelId="{C2BE61CA-6C52-411F-BEFE-0699F1B3D30B}" type="presParOf" srcId="{84D6F430-493E-E447-850D-892252D35927}" destId="{20DC97F2-CD9D-554D-9E74-0B68F8681FC5}" srcOrd="0" destOrd="0" presId="urn:microsoft.com/office/officeart/2005/8/layout/orgChart1"/>
    <dgm:cxn modelId="{7D157355-5B20-4C19-8A9E-83283F01011A}" type="presParOf" srcId="{84D6F430-493E-E447-850D-892252D35927}" destId="{CE8C5637-3A02-2D49-8032-31FF006A53A4}" srcOrd="1" destOrd="0" presId="urn:microsoft.com/office/officeart/2005/8/layout/orgChart1"/>
    <dgm:cxn modelId="{1338622D-6CB4-4D2B-9DB1-B2CDC522485D}" type="presParOf" srcId="{CE8C5637-3A02-2D49-8032-31FF006A53A4}" destId="{31EB758D-3C20-4142-8DD8-B704C61D7963}" srcOrd="0" destOrd="0" presId="urn:microsoft.com/office/officeart/2005/8/layout/orgChart1"/>
    <dgm:cxn modelId="{A855B2D8-238B-4FC6-BD5E-21F9FCC371BA}" type="presParOf" srcId="{31EB758D-3C20-4142-8DD8-B704C61D7963}" destId="{39199CC9-CE17-8048-89B8-1FA2286B33DC}" srcOrd="0" destOrd="0" presId="urn:microsoft.com/office/officeart/2005/8/layout/orgChart1"/>
    <dgm:cxn modelId="{F8FED101-ACBE-46C4-A71C-D7939FB09855}" type="presParOf" srcId="{31EB758D-3C20-4142-8DD8-B704C61D7963}" destId="{0690987C-6D9B-3645-9C3B-B7527C22A88E}" srcOrd="1" destOrd="0" presId="urn:microsoft.com/office/officeart/2005/8/layout/orgChart1"/>
    <dgm:cxn modelId="{C92CFCC9-BC57-472A-BA22-F8D73ADC8F39}" type="presParOf" srcId="{CE8C5637-3A02-2D49-8032-31FF006A53A4}" destId="{F477C272-9DEB-364C-A9BE-870E800E9564}" srcOrd="1" destOrd="0" presId="urn:microsoft.com/office/officeart/2005/8/layout/orgChart1"/>
    <dgm:cxn modelId="{F54AA70E-5B5F-4578-83C4-09DF2F852FF7}" type="presParOf" srcId="{CE8C5637-3A02-2D49-8032-31FF006A53A4}" destId="{01FFC9F6-17B0-084C-A0B6-C347DBDE2C2B}" srcOrd="2" destOrd="0" presId="urn:microsoft.com/office/officeart/2005/8/layout/orgChart1"/>
    <dgm:cxn modelId="{F9F62FB6-36FA-45EC-A4CA-14B1848B030B}" type="presParOf" srcId="{84D6F430-493E-E447-850D-892252D35927}" destId="{E794B0E0-6B10-2D4C-8582-55956BBE5D25}" srcOrd="2" destOrd="0" presId="urn:microsoft.com/office/officeart/2005/8/layout/orgChart1"/>
    <dgm:cxn modelId="{13D2CF9A-3C29-40BE-BAD9-6AD973F75C81}" type="presParOf" srcId="{84D6F430-493E-E447-850D-892252D35927}" destId="{696314A8-51E3-5045-B357-04EF4FE7358C}" srcOrd="3" destOrd="0" presId="urn:microsoft.com/office/officeart/2005/8/layout/orgChart1"/>
    <dgm:cxn modelId="{BBBEC7C6-FB9A-44A1-B3D1-EB8403E2F263}" type="presParOf" srcId="{696314A8-51E3-5045-B357-04EF4FE7358C}" destId="{BE503B4D-8D22-A448-8A7B-C194DE6AB1C4}" srcOrd="0" destOrd="0" presId="urn:microsoft.com/office/officeart/2005/8/layout/orgChart1"/>
    <dgm:cxn modelId="{DC5483EB-8D5E-4DA6-81E4-BA4A81A67F6C}" type="presParOf" srcId="{BE503B4D-8D22-A448-8A7B-C194DE6AB1C4}" destId="{C9DB714B-2B41-6E4F-8D68-2B08EECEBAEF}" srcOrd="0" destOrd="0" presId="urn:microsoft.com/office/officeart/2005/8/layout/orgChart1"/>
    <dgm:cxn modelId="{AF2F8751-079D-4113-859A-20B6502F4C78}" type="presParOf" srcId="{BE503B4D-8D22-A448-8A7B-C194DE6AB1C4}" destId="{36970A6E-A31C-9A42-9E5B-91E79B4D27DB}" srcOrd="1" destOrd="0" presId="urn:microsoft.com/office/officeart/2005/8/layout/orgChart1"/>
    <dgm:cxn modelId="{98153180-83CE-4F4E-8DA0-E9615E6A6D81}" type="presParOf" srcId="{696314A8-51E3-5045-B357-04EF4FE7358C}" destId="{C7FF94C8-6B51-9F43-AC0C-51F1243FB8B8}" srcOrd="1" destOrd="0" presId="urn:microsoft.com/office/officeart/2005/8/layout/orgChart1"/>
    <dgm:cxn modelId="{5752955F-509B-4801-8384-6F0055506499}" type="presParOf" srcId="{696314A8-51E3-5045-B357-04EF4FE7358C}" destId="{D7E484FF-2413-0B4A-82A4-B8CCE180623C}" srcOrd="2" destOrd="0" presId="urn:microsoft.com/office/officeart/2005/8/layout/orgChart1"/>
    <dgm:cxn modelId="{C670BCEA-A490-4743-B05D-5DF7537D32C7}" type="presParOf" srcId="{84D6F430-493E-E447-850D-892252D35927}" destId="{2D63EF3F-FBE7-AE40-BB8F-AD3AD9F2333B}" srcOrd="4" destOrd="0" presId="urn:microsoft.com/office/officeart/2005/8/layout/orgChart1"/>
    <dgm:cxn modelId="{05E78763-0BC7-4046-8C57-F9CA22DFDE8B}" type="presParOf" srcId="{84D6F430-493E-E447-850D-892252D35927}" destId="{0D3A71D6-78D5-A445-8DD8-175F3737CE11}" srcOrd="5" destOrd="0" presId="urn:microsoft.com/office/officeart/2005/8/layout/orgChart1"/>
    <dgm:cxn modelId="{1AC5E52D-67B4-41E6-B289-FE5E98C3315F}" type="presParOf" srcId="{0D3A71D6-78D5-A445-8DD8-175F3737CE11}" destId="{733BAC8A-361A-CC40-939A-F140435030CD}" srcOrd="0" destOrd="0" presId="urn:microsoft.com/office/officeart/2005/8/layout/orgChart1"/>
    <dgm:cxn modelId="{1CA0D585-1E74-45AD-AB2A-E1AA20F95F7F}" type="presParOf" srcId="{733BAC8A-361A-CC40-939A-F140435030CD}" destId="{56C17EDD-EEEE-6F4D-8C98-0460C1962BDC}" srcOrd="0" destOrd="0" presId="urn:microsoft.com/office/officeart/2005/8/layout/orgChart1"/>
    <dgm:cxn modelId="{3EF98B8E-7CDE-4614-8F99-689D36A2F97E}" type="presParOf" srcId="{733BAC8A-361A-CC40-939A-F140435030CD}" destId="{F960BC21-B793-C644-AF01-C05310DF24F5}" srcOrd="1" destOrd="0" presId="urn:microsoft.com/office/officeart/2005/8/layout/orgChart1"/>
    <dgm:cxn modelId="{D7F8AC8C-ABF5-4CAE-9B3D-E4EE79DA8171}" type="presParOf" srcId="{0D3A71D6-78D5-A445-8DD8-175F3737CE11}" destId="{33B177AF-C7C0-FF48-A966-9595FB7CA291}" srcOrd="1" destOrd="0" presId="urn:microsoft.com/office/officeart/2005/8/layout/orgChart1"/>
    <dgm:cxn modelId="{5281DFDF-14F0-4B0A-9CA0-B63B4D846577}" type="presParOf" srcId="{0D3A71D6-78D5-A445-8DD8-175F3737CE11}" destId="{AF982D40-5A04-0C41-9C59-B741120476D8}" srcOrd="2" destOrd="0" presId="urn:microsoft.com/office/officeart/2005/8/layout/orgChart1"/>
    <dgm:cxn modelId="{245EAED5-7927-4554-B12C-95093EB28B51}" type="presParOf" srcId="{84D6F430-493E-E447-850D-892252D35927}" destId="{DB7743DC-C743-1147-B817-14245C53F887}" srcOrd="6" destOrd="0" presId="urn:microsoft.com/office/officeart/2005/8/layout/orgChart1"/>
    <dgm:cxn modelId="{5C8FAE93-75FB-4587-B65B-3D54097F5940}" type="presParOf" srcId="{84D6F430-493E-E447-850D-892252D35927}" destId="{5A1498D8-BD32-8340-8CBD-EBABB6466F39}" srcOrd="7" destOrd="0" presId="urn:microsoft.com/office/officeart/2005/8/layout/orgChart1"/>
    <dgm:cxn modelId="{02384025-F42E-431E-A0FF-07E7DBFCB57D}" type="presParOf" srcId="{5A1498D8-BD32-8340-8CBD-EBABB6466F39}" destId="{5F1D60CC-5C84-374C-96FE-A4A564C4C98B}" srcOrd="0" destOrd="0" presId="urn:microsoft.com/office/officeart/2005/8/layout/orgChart1"/>
    <dgm:cxn modelId="{B3007DE8-375B-4B31-BBD3-2F7410C31699}" type="presParOf" srcId="{5F1D60CC-5C84-374C-96FE-A4A564C4C98B}" destId="{97D202F3-8727-6143-AD78-228A49E8C869}" srcOrd="0" destOrd="0" presId="urn:microsoft.com/office/officeart/2005/8/layout/orgChart1"/>
    <dgm:cxn modelId="{A9C22DD2-C9C9-4501-8147-A5E387F0415E}" type="presParOf" srcId="{5F1D60CC-5C84-374C-96FE-A4A564C4C98B}" destId="{631D0093-A84E-F945-9D3B-2D9B791D94C9}" srcOrd="1" destOrd="0" presId="urn:microsoft.com/office/officeart/2005/8/layout/orgChart1"/>
    <dgm:cxn modelId="{CE51C45F-2E47-48B6-943E-2EDF2D7D96AB}" type="presParOf" srcId="{5A1498D8-BD32-8340-8CBD-EBABB6466F39}" destId="{61F338E9-9F3E-384D-8053-66F6155919AA}" srcOrd="1" destOrd="0" presId="urn:microsoft.com/office/officeart/2005/8/layout/orgChart1"/>
    <dgm:cxn modelId="{28AC3070-0DF0-4B3F-8CFC-C56946059AC8}" type="presParOf" srcId="{5A1498D8-BD32-8340-8CBD-EBABB6466F39}" destId="{F6EA311F-5C43-D149-A351-1603A6155D09}" srcOrd="2" destOrd="0" presId="urn:microsoft.com/office/officeart/2005/8/layout/orgChart1"/>
    <dgm:cxn modelId="{34F5FFFB-A7EA-43CC-A3CE-D8F3A0794FBA}" type="presParOf" srcId="{84D6F430-493E-E447-850D-892252D35927}" destId="{3B7151DB-E4C5-B341-8499-EFE07BA71E93}" srcOrd="8" destOrd="0" presId="urn:microsoft.com/office/officeart/2005/8/layout/orgChart1"/>
    <dgm:cxn modelId="{51326AF7-6479-4CD3-81FD-38C09F0A4923}" type="presParOf" srcId="{84D6F430-493E-E447-850D-892252D35927}" destId="{4C84D6CD-FE00-1943-92C6-C4299881B833}" srcOrd="9" destOrd="0" presId="urn:microsoft.com/office/officeart/2005/8/layout/orgChart1"/>
    <dgm:cxn modelId="{899D0E75-D782-46CA-926F-E36A24BCC9F0}" type="presParOf" srcId="{4C84D6CD-FE00-1943-92C6-C4299881B833}" destId="{B9AD0D4B-E122-4747-B79C-BB949C0CC1D4}" srcOrd="0" destOrd="0" presId="urn:microsoft.com/office/officeart/2005/8/layout/orgChart1"/>
    <dgm:cxn modelId="{2EFE40CC-185B-4277-AA76-3A5604F9EDB0}" type="presParOf" srcId="{B9AD0D4B-E122-4747-B79C-BB949C0CC1D4}" destId="{ABF39CDA-FC32-644D-8CFE-FAAE22E419C8}" srcOrd="0" destOrd="0" presId="urn:microsoft.com/office/officeart/2005/8/layout/orgChart1"/>
    <dgm:cxn modelId="{7EDFDEE0-4A07-4235-845C-9A3809DBEB8A}" type="presParOf" srcId="{B9AD0D4B-E122-4747-B79C-BB949C0CC1D4}" destId="{F0B91708-963F-5544-8D9A-042E9AC40887}" srcOrd="1" destOrd="0" presId="urn:microsoft.com/office/officeart/2005/8/layout/orgChart1"/>
    <dgm:cxn modelId="{1F100ADE-5BE4-414B-A797-D768046EF5EA}" type="presParOf" srcId="{4C84D6CD-FE00-1943-92C6-C4299881B833}" destId="{DA4BE5ED-916B-CB4C-9D21-1295BF302A89}" srcOrd="1" destOrd="0" presId="urn:microsoft.com/office/officeart/2005/8/layout/orgChart1"/>
    <dgm:cxn modelId="{ED572610-42EC-49A1-9A9F-A4957687F17C}" type="presParOf" srcId="{4C84D6CD-FE00-1943-92C6-C4299881B833}" destId="{7ED57089-2F87-0443-ACD0-72C3D87E2475}" srcOrd="2" destOrd="0" presId="urn:microsoft.com/office/officeart/2005/8/layout/orgChart1"/>
    <dgm:cxn modelId="{2BA51ABA-197D-40B1-BF2F-BC3C68EC747A}" type="presParOf" srcId="{84D6F430-493E-E447-850D-892252D35927}" destId="{F52548BE-F42B-E448-800D-F4E1A708DA08}" srcOrd="10" destOrd="0" presId="urn:microsoft.com/office/officeart/2005/8/layout/orgChart1"/>
    <dgm:cxn modelId="{44FC0E70-1630-4795-84E2-D2601D1A03F5}" type="presParOf" srcId="{84D6F430-493E-E447-850D-892252D35927}" destId="{C75F93D9-CAE2-6148-ABD5-08AE1BF5CF45}" srcOrd="11" destOrd="0" presId="urn:microsoft.com/office/officeart/2005/8/layout/orgChart1"/>
    <dgm:cxn modelId="{F0EECBDB-A7A1-4059-AED5-2DF4EC760132}" type="presParOf" srcId="{C75F93D9-CAE2-6148-ABD5-08AE1BF5CF45}" destId="{30BC5B81-6CBD-2C47-94AA-FCCC5E1E1B7E}" srcOrd="0" destOrd="0" presId="urn:microsoft.com/office/officeart/2005/8/layout/orgChart1"/>
    <dgm:cxn modelId="{C08A1380-3A30-4BF6-B17F-02AA57FEB01E}" type="presParOf" srcId="{30BC5B81-6CBD-2C47-94AA-FCCC5E1E1B7E}" destId="{861664B4-6854-3043-BE61-567D9DB35909}" srcOrd="0" destOrd="0" presId="urn:microsoft.com/office/officeart/2005/8/layout/orgChart1"/>
    <dgm:cxn modelId="{9DE10020-D04C-4BCA-9ED1-2362D7C163E7}" type="presParOf" srcId="{30BC5B81-6CBD-2C47-94AA-FCCC5E1E1B7E}" destId="{BFF657B5-DD8C-B94E-9E49-4E02A21C34AA}" srcOrd="1" destOrd="0" presId="urn:microsoft.com/office/officeart/2005/8/layout/orgChart1"/>
    <dgm:cxn modelId="{369FBB04-39C4-4B62-8878-6280387EA089}" type="presParOf" srcId="{C75F93D9-CAE2-6148-ABD5-08AE1BF5CF45}" destId="{0148FF03-895E-9E46-8727-FAF26F566042}" srcOrd="1" destOrd="0" presId="urn:microsoft.com/office/officeart/2005/8/layout/orgChart1"/>
    <dgm:cxn modelId="{23974DD1-FFAB-4739-AB7F-DF98ED18E337}" type="presParOf" srcId="{C75F93D9-CAE2-6148-ABD5-08AE1BF5CF45}" destId="{9BA2058B-579B-724D-B929-8F369BC8C468}" srcOrd="2" destOrd="0" presId="urn:microsoft.com/office/officeart/2005/8/layout/orgChart1"/>
    <dgm:cxn modelId="{248814D5-97EB-4991-A40E-71A9DB763F8D}" type="presParOf" srcId="{4CF2C1BD-1A15-0640-9C66-38DB5E50D466}" destId="{B698C983-743A-9C4A-B4AC-958049EC3322}" srcOrd="2" destOrd="0" presId="urn:microsoft.com/office/officeart/2005/8/layout/orgChart1"/>
    <dgm:cxn modelId="{232E57C9-D270-42A5-936C-DDF58D6E8509}" type="presParOf" srcId="{B698C983-743A-9C4A-B4AC-958049EC3322}" destId="{A3176DF4-7BD0-AC41-A83B-1E3B98DA9A16}" srcOrd="0" destOrd="0" presId="urn:microsoft.com/office/officeart/2005/8/layout/orgChart1"/>
    <dgm:cxn modelId="{1708BC8C-D48D-4417-8B64-D8AE9C8D875E}" type="presParOf" srcId="{B698C983-743A-9C4A-B4AC-958049EC3322}" destId="{4DD3DD00-94D4-754C-9B22-8331B4DEF0CB}" srcOrd="1" destOrd="0" presId="urn:microsoft.com/office/officeart/2005/8/layout/orgChart1"/>
    <dgm:cxn modelId="{83D7CA86-CCAC-4B96-A62F-BF084EA980D7}" type="presParOf" srcId="{4DD3DD00-94D4-754C-9B22-8331B4DEF0CB}" destId="{9C3C2353-F649-364B-B599-2B54196A7C23}" srcOrd="0" destOrd="0" presId="urn:microsoft.com/office/officeart/2005/8/layout/orgChart1"/>
    <dgm:cxn modelId="{023907E0-2481-411D-BC5A-0F50E5C935E5}" type="presParOf" srcId="{9C3C2353-F649-364B-B599-2B54196A7C23}" destId="{CB516CCB-CBC2-2440-B3C4-412BE602ACA5}" srcOrd="0" destOrd="0" presId="urn:microsoft.com/office/officeart/2005/8/layout/orgChart1"/>
    <dgm:cxn modelId="{CD960B70-6FB1-4F03-823F-6F91CCE3D1BE}" type="presParOf" srcId="{9C3C2353-F649-364B-B599-2B54196A7C23}" destId="{5D533727-B344-984D-B9F2-A4E0C69A589C}" srcOrd="1" destOrd="0" presId="urn:microsoft.com/office/officeart/2005/8/layout/orgChart1"/>
    <dgm:cxn modelId="{006EC565-91B0-4491-9D71-02BB52AFFDEE}" type="presParOf" srcId="{4DD3DD00-94D4-754C-9B22-8331B4DEF0CB}" destId="{2EFD8F4D-F83B-ED4A-A35A-E39F0317D066}" srcOrd="1" destOrd="0" presId="urn:microsoft.com/office/officeart/2005/8/layout/orgChart1"/>
    <dgm:cxn modelId="{C3DA8DC4-B990-49DD-8B11-BC716FA11CC9}" type="presParOf" srcId="{4DD3DD00-94D4-754C-9B22-8331B4DEF0CB}" destId="{62203366-C02F-E747-B818-F32E810C4B52}"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4B0D14-1969-4291-96AE-34B6003ED498}">
      <dsp:nvSpPr>
        <dsp:cNvPr id="0" name=""/>
        <dsp:cNvSpPr/>
      </dsp:nvSpPr>
      <dsp:spPr>
        <a:xfrm>
          <a:off x="1196267" y="1058067"/>
          <a:ext cx="1307174" cy="1206559"/>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just" defTabSz="533400">
            <a:lnSpc>
              <a:spcPct val="90000"/>
            </a:lnSpc>
            <a:spcBef>
              <a:spcPct val="0"/>
            </a:spcBef>
            <a:spcAft>
              <a:spcPct val="35000"/>
            </a:spcAft>
          </a:pPr>
          <a:r>
            <a:rPr lang="en-US" sz="1200" b="1" kern="1200">
              <a:solidFill>
                <a:sysClr val="windowText" lastClr="000000"/>
              </a:solidFill>
              <a:latin typeface="Times New Roman" pitchFamily="18" charset="0"/>
              <a:cs typeface="Times New Roman" pitchFamily="18" charset="0"/>
            </a:rPr>
            <a:t>Integrated Financial Management Information System</a:t>
          </a:r>
        </a:p>
      </dsp:txBody>
      <dsp:txXfrm>
        <a:off x="1387698" y="1234763"/>
        <a:ext cx="924312" cy="853167"/>
      </dsp:txXfrm>
    </dsp:sp>
    <dsp:sp modelId="{DF2FBED3-7E23-42EB-ABB7-D5CF67D74DE6}">
      <dsp:nvSpPr>
        <dsp:cNvPr id="0" name=""/>
        <dsp:cNvSpPr/>
      </dsp:nvSpPr>
      <dsp:spPr>
        <a:xfrm rot="16200000">
          <a:off x="1746579" y="931727"/>
          <a:ext cx="206550" cy="46130"/>
        </a:xfrm>
        <a:custGeom>
          <a:avLst/>
          <a:gdLst/>
          <a:ahLst/>
          <a:cxnLst/>
          <a:rect l="0" t="0" r="0" b="0"/>
          <a:pathLst>
            <a:path>
              <a:moveTo>
                <a:pt x="0" y="23065"/>
              </a:moveTo>
              <a:lnTo>
                <a:pt x="206550" y="230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844690" y="949628"/>
        <a:ext cx="10327" cy="10327"/>
      </dsp:txXfrm>
    </dsp:sp>
    <dsp:sp modelId="{C4ED6534-0E79-4750-8991-67D23F5AD27C}">
      <dsp:nvSpPr>
        <dsp:cNvPr id="0" name=""/>
        <dsp:cNvSpPr/>
      </dsp:nvSpPr>
      <dsp:spPr>
        <a:xfrm>
          <a:off x="1258909" y="2314"/>
          <a:ext cx="1181889" cy="84920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cs typeface="Times New Roman" pitchFamily="18" charset="0"/>
            </a:rPr>
            <a:t>Level of Adaptation</a:t>
          </a:r>
        </a:p>
      </dsp:txBody>
      <dsp:txXfrm>
        <a:off x="1431993" y="126677"/>
        <a:ext cx="835721" cy="600477"/>
      </dsp:txXfrm>
    </dsp:sp>
    <dsp:sp modelId="{278B4023-4A4D-4C2A-A57E-DCAAC2C97F0A}">
      <dsp:nvSpPr>
        <dsp:cNvPr id="0" name=""/>
        <dsp:cNvSpPr/>
      </dsp:nvSpPr>
      <dsp:spPr>
        <a:xfrm rot="112185">
          <a:off x="2503030" y="1659756"/>
          <a:ext cx="9257" cy="46130"/>
        </a:xfrm>
        <a:custGeom>
          <a:avLst/>
          <a:gdLst/>
          <a:ahLst/>
          <a:cxnLst/>
          <a:rect l="0" t="0" r="0" b="0"/>
          <a:pathLst>
            <a:path>
              <a:moveTo>
                <a:pt x="0" y="23065"/>
              </a:moveTo>
              <a:lnTo>
                <a:pt x="9257" y="230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507427" y="1682590"/>
        <a:ext cx="462" cy="462"/>
      </dsp:txXfrm>
    </dsp:sp>
    <dsp:sp modelId="{3261D739-A2C5-4ADA-AC3A-5D2F89476C1C}">
      <dsp:nvSpPr>
        <dsp:cNvPr id="0" name=""/>
        <dsp:cNvSpPr/>
      </dsp:nvSpPr>
      <dsp:spPr>
        <a:xfrm>
          <a:off x="2511797" y="1228183"/>
          <a:ext cx="1181614" cy="94812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cs typeface="Times New Roman" pitchFamily="18" charset="0"/>
            </a:rPr>
            <a:t>Organisation Culture</a:t>
          </a:r>
        </a:p>
      </dsp:txBody>
      <dsp:txXfrm>
        <a:off x="2684840" y="1367032"/>
        <a:ext cx="835528" cy="670422"/>
      </dsp:txXfrm>
    </dsp:sp>
    <dsp:sp modelId="{93C7ADFA-CA4A-47BA-8EB4-CAE487514EDB}">
      <dsp:nvSpPr>
        <dsp:cNvPr id="0" name=""/>
        <dsp:cNvSpPr/>
      </dsp:nvSpPr>
      <dsp:spPr>
        <a:xfrm rot="5400000">
          <a:off x="1807986" y="2283429"/>
          <a:ext cx="83735" cy="46130"/>
        </a:xfrm>
        <a:custGeom>
          <a:avLst/>
          <a:gdLst/>
          <a:ahLst/>
          <a:cxnLst/>
          <a:rect l="0" t="0" r="0" b="0"/>
          <a:pathLst>
            <a:path>
              <a:moveTo>
                <a:pt x="0" y="23065"/>
              </a:moveTo>
              <a:lnTo>
                <a:pt x="83735" y="230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847761" y="2304401"/>
        <a:ext cx="4186" cy="4186"/>
      </dsp:txXfrm>
    </dsp:sp>
    <dsp:sp modelId="{24C0959C-50FE-425A-89BA-3A08E5D32A09}">
      <dsp:nvSpPr>
        <dsp:cNvPr id="0" name=""/>
        <dsp:cNvSpPr/>
      </dsp:nvSpPr>
      <dsp:spPr>
        <a:xfrm>
          <a:off x="1184430" y="2348362"/>
          <a:ext cx="1330848" cy="1094833"/>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cs typeface="Times New Roman" pitchFamily="18" charset="0"/>
            </a:rPr>
            <a:t>Capacity Building  &amp; Training </a:t>
          </a:r>
        </a:p>
      </dsp:txBody>
      <dsp:txXfrm>
        <a:off x="1379328" y="2508697"/>
        <a:ext cx="941052" cy="774163"/>
      </dsp:txXfrm>
    </dsp:sp>
    <dsp:sp modelId="{DCB84225-1B7E-4CC8-997A-C57C41AB005D}">
      <dsp:nvSpPr>
        <dsp:cNvPr id="0" name=""/>
        <dsp:cNvSpPr/>
      </dsp:nvSpPr>
      <dsp:spPr>
        <a:xfrm rot="21482604">
          <a:off x="1196701" y="1659801"/>
          <a:ext cx="46480" cy="46130"/>
        </a:xfrm>
        <a:custGeom>
          <a:avLst/>
          <a:gdLst/>
          <a:ahLst/>
          <a:cxnLst/>
          <a:rect l="0" t="0" r="0" b="0"/>
          <a:pathLst>
            <a:path>
              <a:moveTo>
                <a:pt x="0" y="23065"/>
              </a:moveTo>
              <a:lnTo>
                <a:pt x="46480" y="2306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1218779" y="1681704"/>
        <a:ext cx="2324" cy="2324"/>
      </dsp:txXfrm>
    </dsp:sp>
    <dsp:sp modelId="{B2079E06-2F05-4958-816C-DE04E25BDC25}">
      <dsp:nvSpPr>
        <dsp:cNvPr id="0" name=""/>
        <dsp:cNvSpPr/>
      </dsp:nvSpPr>
      <dsp:spPr>
        <a:xfrm>
          <a:off x="61493" y="1105519"/>
          <a:ext cx="1182012" cy="1193466"/>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Text" lastClr="000000"/>
              </a:solidFill>
              <a:latin typeface="Times New Roman" pitchFamily="18" charset="0"/>
              <a:cs typeface="Times New Roman" pitchFamily="18" charset="0"/>
            </a:rPr>
            <a:t>Management Commitment</a:t>
          </a:r>
        </a:p>
      </dsp:txBody>
      <dsp:txXfrm>
        <a:off x="234595" y="1280298"/>
        <a:ext cx="835808" cy="84390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176DF4-7BD0-AC41-A83B-1E3B98DA9A16}">
      <dsp:nvSpPr>
        <dsp:cNvPr id="0" name=""/>
        <dsp:cNvSpPr/>
      </dsp:nvSpPr>
      <dsp:spPr>
        <a:xfrm>
          <a:off x="2910114" y="763939"/>
          <a:ext cx="317351" cy="296455"/>
        </a:xfrm>
        <a:custGeom>
          <a:avLst/>
          <a:gdLst/>
          <a:ahLst/>
          <a:cxnLst/>
          <a:rect l="0" t="0" r="0" b="0"/>
          <a:pathLst>
            <a:path>
              <a:moveTo>
                <a:pt x="0" y="0"/>
              </a:moveTo>
              <a:lnTo>
                <a:pt x="317351" y="296455"/>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52548BE-F42B-E448-800D-F4E1A708DA08}">
      <dsp:nvSpPr>
        <dsp:cNvPr id="0" name=""/>
        <dsp:cNvSpPr/>
      </dsp:nvSpPr>
      <dsp:spPr>
        <a:xfrm>
          <a:off x="2910114" y="763939"/>
          <a:ext cx="2326427" cy="604616"/>
        </a:xfrm>
        <a:custGeom>
          <a:avLst/>
          <a:gdLst/>
          <a:ahLst/>
          <a:cxnLst/>
          <a:rect l="0" t="0" r="0" b="0"/>
          <a:pathLst>
            <a:path>
              <a:moveTo>
                <a:pt x="0" y="0"/>
              </a:moveTo>
              <a:lnTo>
                <a:pt x="0" y="535610"/>
              </a:lnTo>
              <a:lnTo>
                <a:pt x="2326427" y="535610"/>
              </a:lnTo>
              <a:lnTo>
                <a:pt x="2326427" y="604616"/>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3B7151DB-E4C5-B341-8499-EFE07BA71E93}">
      <dsp:nvSpPr>
        <dsp:cNvPr id="0" name=""/>
        <dsp:cNvSpPr/>
      </dsp:nvSpPr>
      <dsp:spPr>
        <a:xfrm>
          <a:off x="2910114" y="763939"/>
          <a:ext cx="1170116" cy="604616"/>
        </a:xfrm>
        <a:custGeom>
          <a:avLst/>
          <a:gdLst/>
          <a:ahLst/>
          <a:cxnLst/>
          <a:rect l="0" t="0" r="0" b="0"/>
          <a:pathLst>
            <a:path>
              <a:moveTo>
                <a:pt x="0" y="0"/>
              </a:moveTo>
              <a:lnTo>
                <a:pt x="0" y="535610"/>
              </a:lnTo>
              <a:lnTo>
                <a:pt x="1170116" y="535610"/>
              </a:lnTo>
              <a:lnTo>
                <a:pt x="1170116" y="604616"/>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B7743DC-C743-1147-B817-14245C53F887}">
      <dsp:nvSpPr>
        <dsp:cNvPr id="0" name=""/>
        <dsp:cNvSpPr/>
      </dsp:nvSpPr>
      <dsp:spPr>
        <a:xfrm>
          <a:off x="2910114" y="763939"/>
          <a:ext cx="212098" cy="604616"/>
        </a:xfrm>
        <a:custGeom>
          <a:avLst/>
          <a:gdLst/>
          <a:ahLst/>
          <a:cxnLst/>
          <a:rect l="0" t="0" r="0" b="0"/>
          <a:pathLst>
            <a:path>
              <a:moveTo>
                <a:pt x="0" y="0"/>
              </a:moveTo>
              <a:lnTo>
                <a:pt x="0" y="535610"/>
              </a:lnTo>
              <a:lnTo>
                <a:pt x="212098" y="535610"/>
              </a:lnTo>
              <a:lnTo>
                <a:pt x="212098" y="604616"/>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D63EF3F-FBE7-AE40-BB8F-AD3AD9F2333B}">
      <dsp:nvSpPr>
        <dsp:cNvPr id="0" name=""/>
        <dsp:cNvSpPr/>
      </dsp:nvSpPr>
      <dsp:spPr>
        <a:xfrm>
          <a:off x="2272688" y="763939"/>
          <a:ext cx="637426" cy="604616"/>
        </a:xfrm>
        <a:custGeom>
          <a:avLst/>
          <a:gdLst/>
          <a:ahLst/>
          <a:cxnLst/>
          <a:rect l="0" t="0" r="0" b="0"/>
          <a:pathLst>
            <a:path>
              <a:moveTo>
                <a:pt x="637426" y="0"/>
              </a:moveTo>
              <a:lnTo>
                <a:pt x="637426" y="535610"/>
              </a:lnTo>
              <a:lnTo>
                <a:pt x="0" y="535610"/>
              </a:lnTo>
              <a:lnTo>
                <a:pt x="0" y="604616"/>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E794B0E0-6B10-2D4C-8582-55956BBE5D25}">
      <dsp:nvSpPr>
        <dsp:cNvPr id="0" name=""/>
        <dsp:cNvSpPr/>
      </dsp:nvSpPr>
      <dsp:spPr>
        <a:xfrm>
          <a:off x="1383301" y="763939"/>
          <a:ext cx="1526813" cy="604616"/>
        </a:xfrm>
        <a:custGeom>
          <a:avLst/>
          <a:gdLst/>
          <a:ahLst/>
          <a:cxnLst/>
          <a:rect l="0" t="0" r="0" b="0"/>
          <a:pathLst>
            <a:path>
              <a:moveTo>
                <a:pt x="1526813" y="0"/>
              </a:moveTo>
              <a:lnTo>
                <a:pt x="1526813" y="535610"/>
              </a:lnTo>
              <a:lnTo>
                <a:pt x="0" y="535610"/>
              </a:lnTo>
              <a:lnTo>
                <a:pt x="0" y="604616"/>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0DC97F2-CD9D-554D-9E74-0B68F8681FC5}">
      <dsp:nvSpPr>
        <dsp:cNvPr id="0" name=""/>
        <dsp:cNvSpPr/>
      </dsp:nvSpPr>
      <dsp:spPr>
        <a:xfrm>
          <a:off x="412491" y="763939"/>
          <a:ext cx="2497622" cy="604616"/>
        </a:xfrm>
        <a:custGeom>
          <a:avLst/>
          <a:gdLst/>
          <a:ahLst/>
          <a:cxnLst/>
          <a:rect l="0" t="0" r="0" b="0"/>
          <a:pathLst>
            <a:path>
              <a:moveTo>
                <a:pt x="2497622" y="0"/>
              </a:moveTo>
              <a:lnTo>
                <a:pt x="2497622" y="535610"/>
              </a:lnTo>
              <a:lnTo>
                <a:pt x="0" y="535610"/>
              </a:lnTo>
              <a:lnTo>
                <a:pt x="0" y="604616"/>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09E76B9-55CD-124C-B78D-DEED906CE850}">
      <dsp:nvSpPr>
        <dsp:cNvPr id="0" name=""/>
        <dsp:cNvSpPr/>
      </dsp:nvSpPr>
      <dsp:spPr>
        <a:xfrm>
          <a:off x="2581518" y="175920"/>
          <a:ext cx="657191" cy="588018"/>
        </a:xfrm>
        <a:prstGeom prst="rect">
          <a:avLst/>
        </a:prstGeom>
        <a:solidFill>
          <a:srgbClr val="C0504D"/>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Secretary to the Treasury </a:t>
          </a:r>
          <a:endParaRPr lang="en-US" sz="1100" kern="1200" dirty="0">
            <a:latin typeface="Times New Roman" panose="02020603050405020304" pitchFamily="18" charset="0"/>
            <a:cs typeface="Times New Roman" panose="02020603050405020304" pitchFamily="18" charset="0"/>
          </a:endParaRPr>
        </a:p>
      </dsp:txBody>
      <dsp:txXfrm>
        <a:off x="2581518" y="175920"/>
        <a:ext cx="657191" cy="588018"/>
      </dsp:txXfrm>
    </dsp:sp>
    <dsp:sp modelId="{39199CC9-CE17-8048-89B8-1FA2286B33DC}">
      <dsp:nvSpPr>
        <dsp:cNvPr id="0" name=""/>
        <dsp:cNvSpPr/>
      </dsp:nvSpPr>
      <dsp:spPr>
        <a:xfrm>
          <a:off x="2473" y="1368555"/>
          <a:ext cx="820036" cy="755724"/>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Accountant General</a:t>
          </a:r>
          <a:endParaRPr lang="en-US" sz="1100" kern="1200" dirty="0">
            <a:latin typeface="Times New Roman" panose="02020603050405020304" pitchFamily="18" charset="0"/>
            <a:cs typeface="Times New Roman" panose="02020603050405020304" pitchFamily="18" charset="0"/>
          </a:endParaRPr>
        </a:p>
      </dsp:txBody>
      <dsp:txXfrm>
        <a:off x="2473" y="1368555"/>
        <a:ext cx="820036" cy="755724"/>
      </dsp:txXfrm>
    </dsp:sp>
    <dsp:sp modelId="{C9DB714B-2B41-6E4F-8D68-2B08EECEBAEF}">
      <dsp:nvSpPr>
        <dsp:cNvPr id="0" name=""/>
        <dsp:cNvSpPr/>
      </dsp:nvSpPr>
      <dsp:spPr>
        <a:xfrm>
          <a:off x="960520" y="1368555"/>
          <a:ext cx="845562" cy="1046324"/>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Internal</a:t>
          </a:r>
        </a:p>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Auditor</a:t>
          </a:r>
          <a:endParaRPr lang="en-US" sz="1100" kern="1200" dirty="0">
            <a:latin typeface="Times New Roman" panose="02020603050405020304" pitchFamily="18" charset="0"/>
            <a:cs typeface="Times New Roman" panose="02020603050405020304" pitchFamily="18" charset="0"/>
          </a:endParaRPr>
        </a:p>
      </dsp:txBody>
      <dsp:txXfrm>
        <a:off x="960520" y="1368555"/>
        <a:ext cx="845562" cy="1046324"/>
      </dsp:txXfrm>
    </dsp:sp>
    <dsp:sp modelId="{56C17EDD-EEEE-6F4D-8C98-0460C1962BDC}">
      <dsp:nvSpPr>
        <dsp:cNvPr id="0" name=""/>
        <dsp:cNvSpPr/>
      </dsp:nvSpPr>
      <dsp:spPr>
        <a:xfrm>
          <a:off x="1944092" y="1368555"/>
          <a:ext cx="657191" cy="328595"/>
        </a:xfrm>
        <a:prstGeom prst="rect">
          <a:avLst/>
        </a:prstGeom>
        <a:solidFill>
          <a:srgbClr val="C0504D"/>
        </a:soli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HRA</a:t>
          </a:r>
          <a:endParaRPr lang="en-US" sz="1100" kern="1200" dirty="0">
            <a:latin typeface="Times New Roman" panose="02020603050405020304" pitchFamily="18" charset="0"/>
            <a:cs typeface="Times New Roman" panose="02020603050405020304" pitchFamily="18" charset="0"/>
          </a:endParaRPr>
        </a:p>
      </dsp:txBody>
      <dsp:txXfrm>
        <a:off x="1944092" y="1368555"/>
        <a:ext cx="657191" cy="328595"/>
      </dsp:txXfrm>
    </dsp:sp>
    <dsp:sp modelId="{97D202F3-8727-6143-AD78-228A49E8C869}">
      <dsp:nvSpPr>
        <dsp:cNvPr id="0" name=""/>
        <dsp:cNvSpPr/>
      </dsp:nvSpPr>
      <dsp:spPr>
        <a:xfrm>
          <a:off x="2739294" y="1368555"/>
          <a:ext cx="765838" cy="834130"/>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Economic Management Department</a:t>
          </a:r>
          <a:endParaRPr lang="en-US" sz="1100" kern="1200" dirty="0">
            <a:latin typeface="Times New Roman" panose="02020603050405020304" pitchFamily="18" charset="0"/>
            <a:cs typeface="Times New Roman" panose="02020603050405020304" pitchFamily="18" charset="0"/>
          </a:endParaRPr>
        </a:p>
      </dsp:txBody>
      <dsp:txXfrm>
        <a:off x="2739294" y="1368555"/>
        <a:ext cx="765838" cy="834130"/>
      </dsp:txXfrm>
    </dsp:sp>
    <dsp:sp modelId="{ABF39CDA-FC32-644D-8CFE-FAAE22E419C8}">
      <dsp:nvSpPr>
        <dsp:cNvPr id="0" name=""/>
        <dsp:cNvSpPr/>
      </dsp:nvSpPr>
      <dsp:spPr>
        <a:xfrm>
          <a:off x="3643142" y="1368555"/>
          <a:ext cx="874176" cy="709704"/>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Government </a:t>
          </a:r>
        </a:p>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Stores</a:t>
          </a:r>
          <a:endParaRPr lang="en-US" sz="1100" kern="1200" dirty="0">
            <a:latin typeface="Times New Roman" panose="02020603050405020304" pitchFamily="18" charset="0"/>
            <a:cs typeface="Times New Roman" panose="02020603050405020304" pitchFamily="18" charset="0"/>
          </a:endParaRPr>
        </a:p>
      </dsp:txBody>
      <dsp:txXfrm>
        <a:off x="3643142" y="1368555"/>
        <a:ext cx="874176" cy="709704"/>
      </dsp:txXfrm>
    </dsp:sp>
    <dsp:sp modelId="{861664B4-6854-3043-BE61-567D9DB35909}">
      <dsp:nvSpPr>
        <dsp:cNvPr id="0" name=""/>
        <dsp:cNvSpPr/>
      </dsp:nvSpPr>
      <dsp:spPr>
        <a:xfrm>
          <a:off x="4655328" y="1368555"/>
          <a:ext cx="1162426" cy="328595"/>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Procurement</a:t>
          </a:r>
          <a:endParaRPr lang="en-US" sz="1100" kern="1200" dirty="0">
            <a:latin typeface="Times New Roman" panose="02020603050405020304" pitchFamily="18" charset="0"/>
            <a:cs typeface="Times New Roman" panose="02020603050405020304" pitchFamily="18" charset="0"/>
          </a:endParaRPr>
        </a:p>
      </dsp:txBody>
      <dsp:txXfrm>
        <a:off x="4655328" y="1368555"/>
        <a:ext cx="1162426" cy="328595"/>
      </dsp:txXfrm>
    </dsp:sp>
    <dsp:sp modelId="{CB516CCB-CBC2-2440-B3C4-412BE602ACA5}">
      <dsp:nvSpPr>
        <dsp:cNvPr id="0" name=""/>
        <dsp:cNvSpPr/>
      </dsp:nvSpPr>
      <dsp:spPr>
        <a:xfrm>
          <a:off x="2357587" y="896097"/>
          <a:ext cx="869878" cy="328595"/>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Permanent</a:t>
          </a:r>
        </a:p>
        <a:p>
          <a:pPr lvl="0" algn="ctr" defTabSz="488950">
            <a:lnSpc>
              <a:spcPct val="90000"/>
            </a:lnSpc>
            <a:spcBef>
              <a:spcPct val="0"/>
            </a:spcBef>
            <a:spcAft>
              <a:spcPct val="35000"/>
            </a:spcAft>
          </a:pPr>
          <a:r>
            <a:rPr lang="en-US" sz="1100" kern="1200" dirty="0" smtClean="0">
              <a:latin typeface="Times New Roman" panose="02020603050405020304" pitchFamily="18" charset="0"/>
              <a:cs typeface="Times New Roman" panose="02020603050405020304" pitchFamily="18" charset="0"/>
            </a:rPr>
            <a:t>Secretary</a:t>
          </a:r>
          <a:endParaRPr lang="en-US" sz="1100" kern="1200" dirty="0">
            <a:latin typeface="Times New Roman" panose="02020603050405020304" pitchFamily="18" charset="0"/>
            <a:cs typeface="Times New Roman" panose="02020603050405020304" pitchFamily="18" charset="0"/>
          </a:endParaRPr>
        </a:p>
      </dsp:txBody>
      <dsp:txXfrm>
        <a:off x="2357587" y="896097"/>
        <a:ext cx="869878" cy="328595"/>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A4D9A3-C0FE-4B51-A94B-F85437778D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122</Pages>
  <Words>29829</Words>
  <Characters>170029</Characters>
  <Application>Microsoft Office Word</Application>
  <DocSecurity>0</DocSecurity>
  <Lines>1416</Lines>
  <Paragraphs>398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NDA - Mainza</dc:creator>
  <cp:lastModifiedBy>Mainza</cp:lastModifiedBy>
  <cp:revision>2</cp:revision>
  <cp:lastPrinted>2018-07-18T14:01:00Z</cp:lastPrinted>
  <dcterms:created xsi:type="dcterms:W3CDTF">2019-01-31T11:17:00Z</dcterms:created>
  <dcterms:modified xsi:type="dcterms:W3CDTF">2019-01-31T11:17:00Z</dcterms:modified>
</cp:coreProperties>
</file>