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after="160" w:line="360" w:lineRule="auto"/>
        <w:jc w:val="center"/>
        <w:rPr>
          <w:rFonts w:ascii="Times New Roman" w:hAnsi="Times New Roman" w:eastAsiaTheme="minorHAnsi"/>
          <w:sz w:val="36"/>
          <w:szCs w:val="36"/>
          <w:lang w:val="en-US"/>
        </w:rPr>
      </w:pPr>
      <w:r>
        <w:rPr>
          <w:rFonts w:ascii="Times New Roman" w:hAnsi="Times New Roman" w:eastAsiaTheme="minorHAnsi"/>
          <w:sz w:val="36"/>
          <w:szCs w:val="36"/>
          <w:lang w:val="en-US"/>
        </w:rPr>
        <w:t>The Media as a tool for Peace Building in the Community. A study of selected Media Houses in Lusaka, Zambia.</w:t>
      </w:r>
    </w:p>
    <w:p>
      <w:pPr>
        <w:spacing w:after="160" w:line="360" w:lineRule="auto"/>
        <w:jc w:val="center"/>
        <w:rPr>
          <w:rFonts w:ascii="Times New Roman" w:hAnsi="Times New Roman" w:eastAsiaTheme="minorHAnsi"/>
          <w:sz w:val="36"/>
          <w:szCs w:val="36"/>
          <w:lang w:val="en-US"/>
        </w:rPr>
      </w:pPr>
    </w:p>
    <w:p>
      <w:pPr>
        <w:spacing w:after="160" w:line="360" w:lineRule="auto"/>
        <w:jc w:val="center"/>
        <w:rPr>
          <w:rFonts w:ascii="Times New Roman" w:hAnsi="Times New Roman" w:eastAsiaTheme="minorHAnsi"/>
          <w:sz w:val="36"/>
          <w:szCs w:val="36"/>
          <w:lang w:val="en-US"/>
        </w:rPr>
      </w:pPr>
    </w:p>
    <w:p>
      <w:pPr>
        <w:spacing w:after="160" w:line="360" w:lineRule="auto"/>
        <w:jc w:val="center"/>
        <w:rPr>
          <w:rFonts w:ascii="Times New Roman" w:hAnsi="Times New Roman" w:eastAsiaTheme="minorHAnsi"/>
          <w:sz w:val="28"/>
          <w:szCs w:val="28"/>
          <w:lang w:val="en-US"/>
        </w:rPr>
      </w:pPr>
      <w:r>
        <w:rPr>
          <w:rFonts w:ascii="Times New Roman" w:hAnsi="Times New Roman" w:eastAsiaTheme="minorHAnsi"/>
          <w:sz w:val="28"/>
          <w:szCs w:val="28"/>
          <w:lang w:val="en-US"/>
        </w:rPr>
        <w:t>By</w:t>
      </w:r>
    </w:p>
    <w:p>
      <w:pPr>
        <w:spacing w:after="160" w:line="360" w:lineRule="auto"/>
        <w:jc w:val="center"/>
        <w:rPr>
          <w:rFonts w:ascii="Times New Roman" w:hAnsi="Times New Roman" w:eastAsiaTheme="minorHAnsi"/>
          <w:sz w:val="28"/>
          <w:szCs w:val="28"/>
          <w:lang w:val="en-US"/>
        </w:rPr>
      </w:pPr>
    </w:p>
    <w:p>
      <w:pPr>
        <w:spacing w:after="160" w:line="360" w:lineRule="auto"/>
        <w:jc w:val="center"/>
        <w:rPr>
          <w:rFonts w:ascii="Times New Roman" w:hAnsi="Times New Roman" w:eastAsiaTheme="minorHAnsi"/>
          <w:sz w:val="28"/>
          <w:szCs w:val="28"/>
          <w:lang w:val="en-US"/>
        </w:rPr>
      </w:pPr>
      <w:r>
        <w:rPr>
          <w:rFonts w:ascii="Times New Roman" w:hAnsi="Times New Roman" w:eastAsiaTheme="minorHAnsi"/>
          <w:sz w:val="28"/>
          <w:szCs w:val="28"/>
          <w:lang w:val="en-US"/>
        </w:rPr>
        <w:t>Alick Ntutuma</w:t>
      </w:r>
    </w:p>
    <w:p>
      <w:pPr>
        <w:spacing w:after="160" w:line="360" w:lineRule="auto"/>
        <w:jc w:val="center"/>
        <w:rPr>
          <w:rFonts w:ascii="Times New Roman" w:hAnsi="Times New Roman" w:eastAsiaTheme="minorHAnsi"/>
          <w:sz w:val="28"/>
          <w:szCs w:val="28"/>
          <w:lang w:val="en-US"/>
        </w:rPr>
      </w:pPr>
    </w:p>
    <w:p>
      <w:pPr>
        <w:spacing w:after="160" w:line="360" w:lineRule="auto"/>
        <w:jc w:val="center"/>
        <w:rPr>
          <w:rFonts w:ascii="Times New Roman" w:hAnsi="Times New Roman" w:eastAsiaTheme="minorHAnsi"/>
          <w:sz w:val="28"/>
          <w:szCs w:val="28"/>
          <w:lang w:val="en-US"/>
        </w:rPr>
      </w:pPr>
    </w:p>
    <w:p>
      <w:pPr>
        <w:spacing w:after="160" w:line="360" w:lineRule="auto"/>
        <w:jc w:val="center"/>
        <w:rPr>
          <w:rFonts w:ascii="Times New Roman" w:hAnsi="Times New Roman" w:eastAsiaTheme="minorHAnsi"/>
          <w:i/>
          <w:sz w:val="28"/>
          <w:szCs w:val="28"/>
          <w:lang w:val="en-US"/>
        </w:rPr>
      </w:pPr>
      <w:r>
        <w:rPr>
          <w:rFonts w:ascii="Times New Roman" w:hAnsi="Times New Roman" w:eastAsiaTheme="minorHAnsi"/>
          <w:i/>
          <w:sz w:val="28"/>
          <w:szCs w:val="28"/>
          <w:lang w:val="en-US"/>
        </w:rPr>
        <w:t>A Dissertation submitted to the UNZA/ZOU in partial fulfilment of the requirement for the award of the degree of Master of Science in Peace Leadership and Conflict Resolution</w:t>
      </w:r>
    </w:p>
    <w:p>
      <w:pPr>
        <w:spacing w:after="160" w:line="360" w:lineRule="auto"/>
        <w:jc w:val="center"/>
        <w:rPr>
          <w:rFonts w:ascii="Times New Roman" w:hAnsi="Times New Roman" w:eastAsiaTheme="minorHAnsi"/>
          <w:i/>
          <w:sz w:val="28"/>
          <w:szCs w:val="28"/>
          <w:lang w:val="en-US"/>
        </w:rPr>
      </w:pPr>
    </w:p>
    <w:p>
      <w:pPr>
        <w:spacing w:after="160" w:line="360" w:lineRule="auto"/>
        <w:jc w:val="center"/>
        <w:rPr>
          <w:rFonts w:ascii="Times New Roman" w:hAnsi="Times New Roman" w:eastAsiaTheme="minorHAnsi"/>
          <w:i/>
          <w:sz w:val="28"/>
          <w:szCs w:val="28"/>
          <w:lang w:val="en-US"/>
        </w:rPr>
      </w:pPr>
    </w:p>
    <w:p>
      <w:pPr>
        <w:spacing w:after="160" w:line="360" w:lineRule="auto"/>
        <w:jc w:val="center"/>
        <w:rPr>
          <w:rFonts w:ascii="Times New Roman" w:hAnsi="Times New Roman" w:eastAsiaTheme="minorHAnsi"/>
          <w:i/>
          <w:sz w:val="28"/>
          <w:szCs w:val="28"/>
          <w:lang w:val="en-US"/>
        </w:rPr>
      </w:pPr>
      <w:r>
        <w:rPr>
          <w:rFonts w:ascii="Times New Roman" w:hAnsi="Times New Roman" w:eastAsiaTheme="minorHAnsi"/>
          <w:i/>
          <w:sz w:val="28"/>
          <w:szCs w:val="28"/>
          <w:lang w:val="en-US"/>
        </w:rPr>
        <w:t>The University of Zambia and Zimbabwe Open University</w:t>
      </w:r>
    </w:p>
    <w:p>
      <w:pPr>
        <w:spacing w:after="160" w:line="360" w:lineRule="auto"/>
        <w:jc w:val="center"/>
        <w:rPr>
          <w:rFonts w:ascii="Times New Roman" w:hAnsi="Times New Roman" w:eastAsiaTheme="minorHAnsi"/>
          <w:i/>
          <w:sz w:val="28"/>
          <w:szCs w:val="28"/>
          <w:lang w:val="en-US"/>
        </w:rPr>
      </w:pPr>
    </w:p>
    <w:p>
      <w:pPr>
        <w:spacing w:after="160" w:line="360" w:lineRule="auto"/>
        <w:jc w:val="center"/>
        <w:rPr>
          <w:rFonts w:ascii="Times New Roman" w:hAnsi="Times New Roman" w:eastAsiaTheme="minorHAnsi"/>
          <w:b/>
          <w:i/>
          <w:sz w:val="28"/>
          <w:szCs w:val="28"/>
          <w:lang w:val="en-US"/>
        </w:rPr>
      </w:pPr>
      <w:r>
        <w:rPr>
          <w:rFonts w:ascii="Times New Roman" w:hAnsi="Times New Roman" w:eastAsiaTheme="minorHAnsi"/>
          <w:b/>
          <w:i/>
          <w:sz w:val="28"/>
          <w:szCs w:val="28"/>
          <w:lang w:val="en-US"/>
        </w:rPr>
        <w:t>Lusaka</w:t>
      </w:r>
    </w:p>
    <w:p>
      <w:pPr>
        <w:spacing w:after="160" w:line="360" w:lineRule="auto"/>
        <w:jc w:val="center"/>
        <w:rPr>
          <w:rFonts w:ascii="Times New Roman" w:hAnsi="Times New Roman" w:eastAsiaTheme="minorHAnsi"/>
          <w:b/>
          <w:i/>
          <w:sz w:val="28"/>
          <w:szCs w:val="28"/>
          <w:lang w:val="en-US"/>
        </w:rPr>
      </w:pPr>
      <w:r>
        <w:rPr>
          <w:rFonts w:ascii="Times New Roman" w:hAnsi="Times New Roman" w:eastAsiaTheme="minorHAnsi"/>
          <w:b/>
          <w:i/>
          <w:sz w:val="28"/>
          <w:szCs w:val="28"/>
          <w:lang w:val="en-US"/>
        </w:rPr>
        <w:t>2019</w:t>
      </w:r>
    </w:p>
    <w:p>
      <w:pPr>
        <w:spacing w:line="360" w:lineRule="auto"/>
        <w:jc w:val="both"/>
        <w:rPr>
          <w:rFonts w:ascii="Times New Roman" w:hAnsi="Times New Roman"/>
          <w:b/>
          <w:sz w:val="24"/>
          <w:szCs w:val="24"/>
        </w:rPr>
      </w:pPr>
    </w:p>
    <w:p>
      <w:pPr>
        <w:spacing w:line="360" w:lineRule="auto"/>
        <w:jc w:val="both"/>
        <w:rPr>
          <w:rFonts w:ascii="Times New Roman" w:hAnsi="Times New Roman"/>
          <w:b/>
          <w:sz w:val="24"/>
          <w:szCs w:val="24"/>
        </w:rPr>
      </w:pPr>
    </w:p>
    <w:p>
      <w:pPr>
        <w:spacing w:line="360" w:lineRule="auto"/>
        <w:jc w:val="both"/>
        <w:rPr>
          <w:rFonts w:ascii="Times New Roman" w:hAnsi="Times New Roman"/>
          <w:b/>
          <w:sz w:val="24"/>
          <w:szCs w:val="24"/>
        </w:rPr>
        <w:sectPr>
          <w:footerReference r:id="rId3" w:type="default"/>
          <w:pgSz w:w="12240" w:h="15840"/>
          <w:pgMar w:top="1440" w:right="1440" w:bottom="1440" w:left="1440" w:header="720" w:footer="720" w:gutter="0"/>
          <w:pgNumType w:start="1"/>
          <w:cols w:space="720" w:num="1"/>
          <w:titlePg/>
          <w:docGrid w:linePitch="360" w:charSpace="0"/>
        </w:sectPr>
      </w:pPr>
    </w:p>
    <w:p>
      <w:pPr>
        <w:pStyle w:val="2"/>
        <w:spacing w:line="360" w:lineRule="auto"/>
        <w:rPr>
          <w:rFonts w:cs="Times New Roman"/>
          <w:bCs/>
          <w:lang w:val="en-US"/>
        </w:rPr>
      </w:pPr>
      <w:bookmarkStart w:id="0" w:name="_Toc4807"/>
      <w:r>
        <w:rPr>
          <w:rFonts w:cs="Times New Roman"/>
          <w:lang w:val="en-US"/>
        </w:rPr>
        <w:t>COPYRIGHT</w:t>
      </w:r>
      <w:bookmarkEnd w:id="0"/>
    </w:p>
    <w:p>
      <w:pPr>
        <w:spacing w:after="160" w:line="360" w:lineRule="auto"/>
        <w:jc w:val="both"/>
        <w:rPr>
          <w:rFonts w:ascii="Times New Roman" w:hAnsi="Times New Roman" w:eastAsiaTheme="minorHAnsi"/>
          <w:bCs/>
          <w:sz w:val="24"/>
          <w:szCs w:val="24"/>
          <w:lang w:val="en-US"/>
        </w:rPr>
      </w:pPr>
      <w:r>
        <w:rPr>
          <w:rFonts w:ascii="Times New Roman" w:hAnsi="Times New Roman" w:eastAsiaTheme="minorHAnsi"/>
          <w:bCs/>
          <w:sz w:val="24"/>
          <w:szCs w:val="24"/>
          <w:lang w:val="en-US"/>
        </w:rPr>
        <w:t xml:space="preserve">All rights reserved. No part of this dissertation may be reproduced, stored in any form or by any means electronic, mechanical, photocopying or otherwise without prior written permission of the author or the University of Zambia </w:t>
      </w:r>
    </w:p>
    <w:p>
      <w:pPr>
        <w:spacing w:after="160" w:line="360" w:lineRule="auto"/>
        <w:jc w:val="center"/>
        <w:rPr>
          <w:rFonts w:ascii="Times New Roman" w:hAnsi="Times New Roman" w:eastAsiaTheme="minorHAnsi"/>
          <w:bCs/>
          <w:sz w:val="24"/>
          <w:szCs w:val="24"/>
          <w:lang w:val="en-US"/>
        </w:rPr>
      </w:pPr>
      <w:r>
        <w:rPr>
          <w:rFonts w:ascii="Times New Roman" w:hAnsi="Times New Roman" w:eastAsiaTheme="minorHAnsi"/>
          <w:bCs/>
          <w:sz w:val="24"/>
          <w:szCs w:val="24"/>
          <w:lang w:val="en-US"/>
        </w:rPr>
        <w:t>© Ntutuma Alick, 2019</w:t>
      </w:r>
    </w:p>
    <w:p>
      <w:pPr>
        <w:spacing w:after="160" w:line="360" w:lineRule="auto"/>
        <w:jc w:val="both"/>
        <w:rPr>
          <w:rFonts w:ascii="Times New Roman" w:hAnsi="Times New Roman" w:eastAsiaTheme="minorHAnsi"/>
          <w:bCs/>
          <w:sz w:val="24"/>
          <w:szCs w:val="24"/>
          <w:lang w:val="en-US"/>
        </w:rPr>
      </w:pPr>
    </w:p>
    <w:p>
      <w:pPr>
        <w:spacing w:after="160" w:line="360" w:lineRule="auto"/>
        <w:jc w:val="both"/>
        <w:rPr>
          <w:rFonts w:ascii="Times New Roman" w:hAnsi="Times New Roman" w:eastAsiaTheme="minorHAnsi"/>
          <w:bCs/>
          <w:sz w:val="24"/>
          <w:szCs w:val="24"/>
          <w:lang w:val="en-US"/>
        </w:rPr>
      </w:pPr>
    </w:p>
    <w:p>
      <w:pPr>
        <w:spacing w:after="160" w:line="360" w:lineRule="auto"/>
        <w:jc w:val="both"/>
        <w:rPr>
          <w:rFonts w:ascii="Times New Roman" w:hAnsi="Times New Roman" w:eastAsiaTheme="minorHAnsi"/>
          <w:bCs/>
          <w:sz w:val="24"/>
          <w:szCs w:val="24"/>
          <w:lang w:val="en-US"/>
        </w:rPr>
      </w:pPr>
    </w:p>
    <w:p>
      <w:pPr>
        <w:spacing w:after="160" w:line="360" w:lineRule="auto"/>
        <w:jc w:val="both"/>
        <w:rPr>
          <w:rFonts w:ascii="Times New Roman" w:hAnsi="Times New Roman" w:eastAsiaTheme="minorHAnsi"/>
          <w:bCs/>
          <w:sz w:val="24"/>
          <w:szCs w:val="24"/>
          <w:lang w:val="en-US"/>
        </w:rPr>
      </w:pPr>
    </w:p>
    <w:p>
      <w:pPr>
        <w:spacing w:after="160" w:line="360" w:lineRule="auto"/>
        <w:jc w:val="both"/>
        <w:rPr>
          <w:rFonts w:ascii="Times New Roman" w:hAnsi="Times New Roman" w:eastAsiaTheme="minorHAnsi"/>
          <w:bCs/>
          <w:sz w:val="24"/>
          <w:szCs w:val="24"/>
          <w:lang w:val="en-US"/>
        </w:rPr>
      </w:pPr>
    </w:p>
    <w:p>
      <w:pPr>
        <w:spacing w:after="160" w:line="360" w:lineRule="auto"/>
        <w:jc w:val="both"/>
        <w:rPr>
          <w:rFonts w:ascii="Times New Roman" w:hAnsi="Times New Roman" w:eastAsiaTheme="minorHAnsi"/>
          <w:bCs/>
          <w:sz w:val="24"/>
          <w:szCs w:val="24"/>
          <w:lang w:val="en-US"/>
        </w:rPr>
      </w:pPr>
    </w:p>
    <w:p>
      <w:pPr>
        <w:spacing w:after="160" w:line="360" w:lineRule="auto"/>
        <w:jc w:val="both"/>
        <w:rPr>
          <w:rFonts w:ascii="Times New Roman" w:hAnsi="Times New Roman" w:eastAsiaTheme="minorHAnsi"/>
          <w:bCs/>
          <w:sz w:val="24"/>
          <w:szCs w:val="24"/>
          <w:lang w:val="en-US"/>
        </w:rPr>
      </w:pPr>
    </w:p>
    <w:p>
      <w:pPr>
        <w:spacing w:after="160" w:line="360" w:lineRule="auto"/>
        <w:jc w:val="both"/>
        <w:rPr>
          <w:rFonts w:ascii="Times New Roman" w:hAnsi="Times New Roman" w:eastAsiaTheme="minorHAnsi"/>
          <w:bCs/>
          <w:sz w:val="24"/>
          <w:szCs w:val="24"/>
          <w:lang w:val="en-US"/>
        </w:rPr>
      </w:pPr>
    </w:p>
    <w:p>
      <w:pPr>
        <w:spacing w:after="160" w:line="360" w:lineRule="auto"/>
        <w:jc w:val="both"/>
        <w:rPr>
          <w:rFonts w:ascii="Times New Roman" w:hAnsi="Times New Roman" w:eastAsiaTheme="minorHAnsi"/>
          <w:bCs/>
          <w:sz w:val="24"/>
          <w:szCs w:val="24"/>
          <w:lang w:val="en-US"/>
        </w:rPr>
      </w:pPr>
    </w:p>
    <w:p>
      <w:pPr>
        <w:spacing w:after="160" w:line="360" w:lineRule="auto"/>
        <w:jc w:val="both"/>
        <w:rPr>
          <w:rFonts w:ascii="Times New Roman" w:hAnsi="Times New Roman" w:eastAsiaTheme="minorHAnsi"/>
          <w:bCs/>
          <w:sz w:val="24"/>
          <w:szCs w:val="24"/>
          <w:lang w:val="en-US"/>
        </w:rPr>
      </w:pPr>
    </w:p>
    <w:p>
      <w:pPr>
        <w:spacing w:after="160" w:line="360" w:lineRule="auto"/>
        <w:jc w:val="both"/>
        <w:rPr>
          <w:rFonts w:ascii="Times New Roman" w:hAnsi="Times New Roman" w:eastAsiaTheme="minorHAnsi"/>
          <w:bCs/>
          <w:sz w:val="24"/>
          <w:szCs w:val="24"/>
          <w:lang w:val="en-US"/>
        </w:rPr>
      </w:pPr>
    </w:p>
    <w:p>
      <w:pPr>
        <w:spacing w:after="160" w:line="360" w:lineRule="auto"/>
        <w:jc w:val="both"/>
        <w:rPr>
          <w:rFonts w:ascii="Times New Roman" w:hAnsi="Times New Roman" w:eastAsiaTheme="minorHAnsi"/>
          <w:bCs/>
          <w:sz w:val="24"/>
          <w:szCs w:val="24"/>
          <w:lang w:val="en-US"/>
        </w:rPr>
      </w:pPr>
    </w:p>
    <w:p>
      <w:pPr>
        <w:spacing w:after="160" w:line="360" w:lineRule="auto"/>
        <w:jc w:val="both"/>
        <w:rPr>
          <w:rFonts w:ascii="Times New Roman" w:hAnsi="Times New Roman" w:eastAsiaTheme="minorHAnsi"/>
          <w:bCs/>
          <w:sz w:val="24"/>
          <w:szCs w:val="24"/>
          <w:lang w:val="en-US"/>
        </w:rPr>
      </w:pPr>
    </w:p>
    <w:p>
      <w:pPr>
        <w:spacing w:after="160" w:line="360" w:lineRule="auto"/>
        <w:jc w:val="both"/>
        <w:rPr>
          <w:rFonts w:ascii="Times New Roman" w:hAnsi="Times New Roman" w:eastAsiaTheme="minorHAnsi"/>
          <w:bCs/>
          <w:sz w:val="24"/>
          <w:szCs w:val="24"/>
          <w:lang w:val="en-US"/>
        </w:rPr>
      </w:pPr>
    </w:p>
    <w:p>
      <w:pPr>
        <w:spacing w:after="160" w:line="360" w:lineRule="auto"/>
        <w:jc w:val="both"/>
        <w:rPr>
          <w:rFonts w:ascii="Times New Roman" w:hAnsi="Times New Roman" w:eastAsiaTheme="minorHAnsi"/>
          <w:bCs/>
          <w:sz w:val="24"/>
          <w:szCs w:val="24"/>
          <w:lang w:val="en-US"/>
        </w:rPr>
      </w:pPr>
    </w:p>
    <w:p>
      <w:pPr>
        <w:spacing w:after="160" w:line="360" w:lineRule="auto"/>
        <w:jc w:val="both"/>
        <w:rPr>
          <w:rFonts w:ascii="Times New Roman" w:hAnsi="Times New Roman" w:eastAsiaTheme="minorHAnsi"/>
          <w:bCs/>
          <w:sz w:val="24"/>
          <w:szCs w:val="24"/>
          <w:lang w:val="en-US"/>
        </w:rPr>
      </w:pPr>
    </w:p>
    <w:p>
      <w:pPr>
        <w:spacing w:after="160" w:line="360" w:lineRule="auto"/>
        <w:jc w:val="both"/>
        <w:rPr>
          <w:rFonts w:ascii="Times New Roman" w:hAnsi="Times New Roman" w:eastAsiaTheme="minorHAnsi"/>
          <w:bCs/>
          <w:sz w:val="24"/>
          <w:szCs w:val="24"/>
          <w:lang w:val="en-US"/>
        </w:rPr>
      </w:pPr>
    </w:p>
    <w:p>
      <w:pPr>
        <w:spacing w:after="160" w:line="360" w:lineRule="auto"/>
        <w:jc w:val="both"/>
        <w:rPr>
          <w:rFonts w:ascii="Times New Roman" w:hAnsi="Times New Roman" w:eastAsiaTheme="minorHAnsi"/>
          <w:bCs/>
          <w:sz w:val="24"/>
          <w:szCs w:val="24"/>
          <w:lang w:val="en-US"/>
        </w:rPr>
      </w:pPr>
    </w:p>
    <w:p>
      <w:pPr>
        <w:pStyle w:val="2"/>
        <w:spacing w:line="360" w:lineRule="auto"/>
        <w:rPr>
          <w:rFonts w:cs="Times New Roman"/>
          <w:lang w:val="en-US"/>
        </w:rPr>
      </w:pPr>
      <w:bookmarkStart w:id="1" w:name="_Toc22146"/>
      <w:r>
        <w:rPr>
          <w:rFonts w:cs="Times New Roman"/>
          <w:lang w:val="en-US"/>
        </w:rPr>
        <w:t>DECLARATION</w:t>
      </w:r>
      <w:bookmarkEnd w:id="1"/>
    </w:p>
    <w:p>
      <w:pPr>
        <w:spacing w:after="160" w:line="360" w:lineRule="auto"/>
        <w:jc w:val="both"/>
        <w:rPr>
          <w:rFonts w:ascii="Times New Roman" w:hAnsi="Times New Roman" w:eastAsiaTheme="minorHAnsi"/>
          <w:sz w:val="24"/>
          <w:szCs w:val="24"/>
          <w:lang w:val="en-US"/>
        </w:rPr>
      </w:pPr>
      <w:r>
        <w:rPr>
          <w:rFonts w:ascii="Times New Roman" w:hAnsi="Times New Roman" w:eastAsiaTheme="minorHAnsi"/>
          <w:sz w:val="24"/>
          <w:szCs w:val="24"/>
          <w:lang w:val="en-US"/>
        </w:rPr>
        <w:t>The work I have submitted is my own effort. I certify that all the material in the dissertation which is not my own work has been identified and acknowledged. No material is included for which a degree has been previously conferred.</w:t>
      </w:r>
    </w:p>
    <w:p>
      <w:pPr>
        <w:spacing w:after="160" w:line="360" w:lineRule="auto"/>
        <w:jc w:val="both"/>
        <w:rPr>
          <w:rFonts w:ascii="Times New Roman" w:hAnsi="Times New Roman" w:eastAsiaTheme="minorHAnsi"/>
          <w:sz w:val="24"/>
          <w:szCs w:val="24"/>
          <w:lang w:val="en-US"/>
        </w:rPr>
      </w:pPr>
    </w:p>
    <w:p>
      <w:pPr>
        <w:spacing w:after="160" w:line="360" w:lineRule="auto"/>
        <w:jc w:val="both"/>
        <w:rPr>
          <w:rFonts w:ascii="Times New Roman" w:hAnsi="Times New Roman" w:eastAsiaTheme="minorHAnsi"/>
          <w:sz w:val="24"/>
          <w:szCs w:val="24"/>
          <w:lang w:val="en-US"/>
        </w:rPr>
      </w:pPr>
    </w:p>
    <w:p>
      <w:pPr>
        <w:spacing w:line="360" w:lineRule="auto"/>
        <w:jc w:val="both"/>
        <w:rPr>
          <w:rFonts w:ascii="Times New Roman" w:hAnsi="Times New Roman"/>
          <w:b/>
          <w:sz w:val="24"/>
          <w:szCs w:val="24"/>
        </w:rPr>
      </w:pPr>
    </w:p>
    <w:p>
      <w:pPr>
        <w:spacing w:line="360" w:lineRule="auto"/>
        <w:jc w:val="both"/>
        <w:rPr>
          <w:rFonts w:ascii="Times New Roman" w:hAnsi="Times New Roman"/>
          <w:b/>
          <w:sz w:val="24"/>
          <w:szCs w:val="24"/>
        </w:rPr>
      </w:pPr>
    </w:p>
    <w:p>
      <w:pPr>
        <w:spacing w:line="360" w:lineRule="auto"/>
        <w:jc w:val="both"/>
        <w:rPr>
          <w:rFonts w:ascii="Times New Roman" w:hAnsi="Times New Roman"/>
          <w:b/>
          <w:sz w:val="24"/>
          <w:szCs w:val="24"/>
        </w:rPr>
      </w:pPr>
    </w:p>
    <w:p>
      <w:pPr>
        <w:spacing w:line="360" w:lineRule="auto"/>
        <w:jc w:val="both"/>
        <w:rPr>
          <w:rFonts w:ascii="Times New Roman" w:hAnsi="Times New Roman"/>
          <w:b/>
          <w:sz w:val="24"/>
          <w:szCs w:val="24"/>
        </w:rPr>
      </w:pPr>
    </w:p>
    <w:p>
      <w:pPr>
        <w:spacing w:line="360" w:lineRule="auto"/>
        <w:jc w:val="both"/>
        <w:rPr>
          <w:rFonts w:ascii="Times New Roman" w:hAnsi="Times New Roman"/>
          <w:b/>
          <w:sz w:val="24"/>
          <w:szCs w:val="24"/>
        </w:rPr>
      </w:pPr>
    </w:p>
    <w:p>
      <w:pPr>
        <w:spacing w:line="360" w:lineRule="auto"/>
        <w:jc w:val="both"/>
        <w:rPr>
          <w:rFonts w:ascii="Times New Roman" w:hAnsi="Times New Roman"/>
          <w:b/>
          <w:sz w:val="24"/>
          <w:szCs w:val="24"/>
        </w:rPr>
      </w:pPr>
    </w:p>
    <w:p>
      <w:pPr>
        <w:spacing w:line="360" w:lineRule="auto"/>
        <w:jc w:val="both"/>
        <w:rPr>
          <w:rFonts w:ascii="Times New Roman" w:hAnsi="Times New Roman"/>
          <w:b/>
          <w:sz w:val="24"/>
          <w:szCs w:val="24"/>
        </w:rPr>
      </w:pPr>
    </w:p>
    <w:p>
      <w:pPr>
        <w:spacing w:line="360" w:lineRule="auto"/>
        <w:jc w:val="both"/>
        <w:rPr>
          <w:rFonts w:ascii="Times New Roman" w:hAnsi="Times New Roman"/>
          <w:b/>
          <w:sz w:val="24"/>
          <w:szCs w:val="24"/>
        </w:rPr>
      </w:pPr>
    </w:p>
    <w:p>
      <w:pPr>
        <w:spacing w:line="360" w:lineRule="auto"/>
        <w:jc w:val="both"/>
        <w:rPr>
          <w:rFonts w:ascii="Times New Roman" w:hAnsi="Times New Roman"/>
          <w:b/>
          <w:sz w:val="24"/>
          <w:szCs w:val="24"/>
        </w:rPr>
      </w:pPr>
    </w:p>
    <w:p>
      <w:pPr>
        <w:spacing w:line="360" w:lineRule="auto"/>
        <w:jc w:val="both"/>
        <w:rPr>
          <w:rFonts w:ascii="Times New Roman" w:hAnsi="Times New Roman"/>
          <w:b/>
          <w:sz w:val="24"/>
          <w:szCs w:val="24"/>
        </w:rPr>
      </w:pPr>
    </w:p>
    <w:p>
      <w:pPr>
        <w:spacing w:line="360" w:lineRule="auto"/>
        <w:jc w:val="both"/>
        <w:rPr>
          <w:rFonts w:ascii="Times New Roman" w:hAnsi="Times New Roman"/>
          <w:b/>
          <w:sz w:val="24"/>
          <w:szCs w:val="24"/>
        </w:rPr>
      </w:pPr>
    </w:p>
    <w:p>
      <w:pPr>
        <w:spacing w:line="360" w:lineRule="auto"/>
        <w:jc w:val="both"/>
        <w:rPr>
          <w:rFonts w:ascii="Times New Roman" w:hAnsi="Times New Roman"/>
          <w:b/>
          <w:sz w:val="24"/>
          <w:szCs w:val="24"/>
        </w:rPr>
      </w:pPr>
    </w:p>
    <w:p>
      <w:pPr>
        <w:spacing w:line="360" w:lineRule="auto"/>
        <w:jc w:val="both"/>
        <w:rPr>
          <w:rFonts w:ascii="Times New Roman" w:hAnsi="Times New Roman"/>
          <w:b/>
          <w:sz w:val="24"/>
          <w:szCs w:val="24"/>
        </w:rPr>
      </w:pPr>
    </w:p>
    <w:p>
      <w:pPr>
        <w:spacing w:line="360" w:lineRule="auto"/>
        <w:jc w:val="both"/>
        <w:rPr>
          <w:rFonts w:ascii="Times New Roman" w:hAnsi="Times New Roman"/>
          <w:b/>
          <w:sz w:val="24"/>
          <w:szCs w:val="24"/>
        </w:rPr>
      </w:pPr>
    </w:p>
    <w:p>
      <w:pPr>
        <w:spacing w:line="360" w:lineRule="auto"/>
        <w:jc w:val="both"/>
        <w:rPr>
          <w:rFonts w:ascii="Times New Roman" w:hAnsi="Times New Roman"/>
          <w:b/>
          <w:sz w:val="24"/>
          <w:szCs w:val="24"/>
        </w:rPr>
      </w:pPr>
    </w:p>
    <w:p>
      <w:pPr>
        <w:spacing w:line="360" w:lineRule="auto"/>
        <w:jc w:val="both"/>
        <w:rPr>
          <w:rFonts w:ascii="Times New Roman" w:hAnsi="Times New Roman"/>
          <w:b/>
          <w:sz w:val="24"/>
          <w:szCs w:val="24"/>
        </w:rPr>
      </w:pPr>
    </w:p>
    <w:p>
      <w:pPr>
        <w:pStyle w:val="2"/>
        <w:spacing w:line="360" w:lineRule="auto"/>
        <w:rPr>
          <w:rFonts w:cs="Times New Roman"/>
        </w:rPr>
      </w:pPr>
      <w:bookmarkStart w:id="2" w:name="_Toc8760"/>
      <w:r>
        <w:rPr>
          <w:rFonts w:cs="Times New Roman"/>
          <w:lang w:val="en-US"/>
        </w:rPr>
        <w:t>APPROVAL</w:t>
      </w:r>
      <w:bookmarkEnd w:id="2"/>
    </w:p>
    <w:p>
      <w:pPr>
        <w:spacing w:line="360" w:lineRule="auto"/>
        <w:jc w:val="both"/>
        <w:rPr>
          <w:rFonts w:ascii="Times New Roman" w:hAnsi="Times New Roman"/>
          <w:bCs/>
          <w:sz w:val="24"/>
          <w:szCs w:val="24"/>
        </w:rPr>
      </w:pPr>
      <w:r>
        <w:rPr>
          <w:rFonts w:ascii="Times New Roman" w:hAnsi="Times New Roman"/>
          <w:bCs/>
          <w:sz w:val="24"/>
          <w:szCs w:val="24"/>
          <w:lang w:val="en-US"/>
        </w:rPr>
        <w:t xml:space="preserve">This dissertation of </w:t>
      </w:r>
      <w:r>
        <w:rPr>
          <w:rFonts w:ascii="Times New Roman" w:hAnsi="Times New Roman"/>
          <w:b/>
          <w:sz w:val="24"/>
          <w:szCs w:val="24"/>
          <w:lang w:val="en-US"/>
        </w:rPr>
        <w:t>Alick Ntutuma</w:t>
      </w:r>
      <w:r>
        <w:rPr>
          <w:rFonts w:ascii="Times New Roman" w:hAnsi="Times New Roman"/>
          <w:bCs/>
          <w:sz w:val="24"/>
          <w:szCs w:val="24"/>
          <w:lang w:val="en-US"/>
        </w:rPr>
        <w:t xml:space="preserve"> has been approved as partial fulfillment of the requirement for the award of the degree of Master of Science in Peace, Leadership and Conflict Resolution. </w:t>
      </w:r>
    </w:p>
    <w:p>
      <w:pPr>
        <w:spacing w:line="360" w:lineRule="auto"/>
        <w:jc w:val="both"/>
        <w:rPr>
          <w:rFonts w:ascii="Times New Roman" w:hAnsi="Times New Roman"/>
          <w:b/>
          <w:sz w:val="24"/>
          <w:szCs w:val="24"/>
        </w:rPr>
      </w:pPr>
      <w:r>
        <w:rPr>
          <w:rFonts w:ascii="Times New Roman" w:hAnsi="Times New Roman"/>
          <w:b/>
          <w:sz w:val="24"/>
          <w:szCs w:val="24"/>
          <w:lang w:val="en-US"/>
        </w:rPr>
        <w:t>Internal Examiners</w:t>
      </w:r>
    </w:p>
    <w:p>
      <w:pPr>
        <w:spacing w:line="360" w:lineRule="auto"/>
        <w:jc w:val="both"/>
        <w:rPr>
          <w:rFonts w:ascii="Times New Roman" w:hAnsi="Times New Roman"/>
          <w:bCs/>
          <w:sz w:val="24"/>
          <w:szCs w:val="24"/>
        </w:rPr>
      </w:pPr>
      <w:r>
        <w:rPr>
          <w:rFonts w:ascii="Times New Roman" w:hAnsi="Times New Roman"/>
          <w:bCs/>
          <w:sz w:val="24"/>
          <w:szCs w:val="24"/>
          <w:lang w:val="en-US"/>
        </w:rPr>
        <w:t>Examiner 1</w:t>
      </w:r>
    </w:p>
    <w:p>
      <w:pPr>
        <w:spacing w:line="360" w:lineRule="auto"/>
        <w:jc w:val="both"/>
        <w:rPr>
          <w:rFonts w:ascii="Times New Roman" w:hAnsi="Times New Roman"/>
          <w:bCs/>
          <w:sz w:val="24"/>
          <w:szCs w:val="24"/>
        </w:rPr>
      </w:pPr>
      <w:r>
        <w:rPr>
          <w:rFonts w:ascii="Times New Roman" w:hAnsi="Times New Roman"/>
          <w:bCs/>
          <w:sz w:val="24"/>
          <w:szCs w:val="24"/>
          <w:lang w:val="en-US"/>
        </w:rPr>
        <w:t>Name…………………………………………Signature…………………Date……………</w:t>
      </w:r>
    </w:p>
    <w:p>
      <w:pPr>
        <w:spacing w:line="360" w:lineRule="auto"/>
        <w:jc w:val="both"/>
        <w:rPr>
          <w:rFonts w:ascii="Times New Roman" w:hAnsi="Times New Roman"/>
          <w:bCs/>
          <w:sz w:val="24"/>
          <w:szCs w:val="24"/>
          <w:lang w:val="en-US"/>
        </w:rPr>
      </w:pPr>
    </w:p>
    <w:p>
      <w:pPr>
        <w:spacing w:line="360" w:lineRule="auto"/>
        <w:jc w:val="both"/>
        <w:rPr>
          <w:rFonts w:ascii="Times New Roman" w:hAnsi="Times New Roman"/>
          <w:bCs/>
          <w:sz w:val="24"/>
          <w:szCs w:val="24"/>
        </w:rPr>
      </w:pPr>
      <w:r>
        <w:rPr>
          <w:rFonts w:ascii="Times New Roman" w:hAnsi="Times New Roman"/>
          <w:bCs/>
          <w:sz w:val="24"/>
          <w:szCs w:val="24"/>
          <w:lang w:val="en-US"/>
        </w:rPr>
        <w:t>Examiner 2</w:t>
      </w:r>
    </w:p>
    <w:p>
      <w:pPr>
        <w:spacing w:line="360" w:lineRule="auto"/>
        <w:jc w:val="both"/>
        <w:rPr>
          <w:rFonts w:ascii="Times New Roman" w:hAnsi="Times New Roman"/>
          <w:bCs/>
          <w:sz w:val="24"/>
          <w:szCs w:val="24"/>
        </w:rPr>
      </w:pPr>
      <w:r>
        <w:rPr>
          <w:rFonts w:ascii="Times New Roman" w:hAnsi="Times New Roman"/>
          <w:bCs/>
          <w:sz w:val="24"/>
          <w:szCs w:val="24"/>
          <w:lang w:val="en-US"/>
        </w:rPr>
        <w:t>Name…………………………………………Signature…………………Date……………</w:t>
      </w:r>
    </w:p>
    <w:p>
      <w:pPr>
        <w:spacing w:line="360" w:lineRule="auto"/>
        <w:jc w:val="both"/>
        <w:rPr>
          <w:rFonts w:ascii="Times New Roman" w:hAnsi="Times New Roman"/>
          <w:bCs/>
          <w:sz w:val="24"/>
          <w:szCs w:val="24"/>
          <w:lang w:val="en-US"/>
        </w:rPr>
      </w:pPr>
    </w:p>
    <w:p>
      <w:pPr>
        <w:spacing w:line="360" w:lineRule="auto"/>
        <w:jc w:val="both"/>
        <w:rPr>
          <w:rFonts w:ascii="Times New Roman" w:hAnsi="Times New Roman"/>
          <w:bCs/>
          <w:sz w:val="24"/>
          <w:szCs w:val="24"/>
        </w:rPr>
      </w:pPr>
      <w:r>
        <w:rPr>
          <w:rFonts w:ascii="Times New Roman" w:hAnsi="Times New Roman"/>
          <w:bCs/>
          <w:sz w:val="24"/>
          <w:szCs w:val="24"/>
          <w:lang w:val="en-US"/>
        </w:rPr>
        <w:t>Examiner 3</w:t>
      </w:r>
    </w:p>
    <w:p>
      <w:pPr>
        <w:spacing w:line="360" w:lineRule="auto"/>
        <w:jc w:val="both"/>
        <w:rPr>
          <w:rFonts w:ascii="Times New Roman" w:hAnsi="Times New Roman"/>
          <w:bCs/>
          <w:sz w:val="24"/>
          <w:szCs w:val="24"/>
        </w:rPr>
      </w:pPr>
      <w:r>
        <w:rPr>
          <w:rFonts w:ascii="Times New Roman" w:hAnsi="Times New Roman"/>
          <w:bCs/>
          <w:sz w:val="24"/>
          <w:szCs w:val="24"/>
          <w:lang w:val="en-US"/>
        </w:rPr>
        <w:t>Name…………………………………………Signature…………………Date……………</w:t>
      </w:r>
    </w:p>
    <w:p>
      <w:pPr>
        <w:spacing w:line="360" w:lineRule="auto"/>
        <w:jc w:val="both"/>
        <w:rPr>
          <w:rFonts w:ascii="Times New Roman" w:hAnsi="Times New Roman"/>
          <w:b/>
          <w:sz w:val="24"/>
          <w:szCs w:val="24"/>
          <w:lang w:val="en-US"/>
        </w:rPr>
      </w:pPr>
    </w:p>
    <w:p>
      <w:pPr>
        <w:spacing w:line="360" w:lineRule="auto"/>
        <w:jc w:val="both"/>
        <w:rPr>
          <w:rFonts w:ascii="Times New Roman" w:hAnsi="Times New Roman"/>
          <w:b/>
          <w:sz w:val="24"/>
          <w:szCs w:val="24"/>
        </w:rPr>
      </w:pPr>
      <w:r>
        <w:rPr>
          <w:rFonts w:ascii="Times New Roman" w:hAnsi="Times New Roman"/>
          <w:b/>
          <w:sz w:val="24"/>
          <w:szCs w:val="24"/>
          <w:lang w:val="en-US"/>
        </w:rPr>
        <w:t>Chairperson of Board of Examiner</w:t>
      </w:r>
    </w:p>
    <w:p>
      <w:pPr>
        <w:spacing w:line="360" w:lineRule="auto"/>
        <w:jc w:val="both"/>
        <w:rPr>
          <w:rFonts w:ascii="Times New Roman" w:hAnsi="Times New Roman"/>
          <w:bCs/>
          <w:sz w:val="24"/>
          <w:szCs w:val="24"/>
        </w:rPr>
      </w:pPr>
      <w:r>
        <w:rPr>
          <w:rFonts w:ascii="Times New Roman" w:hAnsi="Times New Roman"/>
          <w:bCs/>
          <w:sz w:val="24"/>
          <w:szCs w:val="24"/>
          <w:lang w:val="en-US"/>
        </w:rPr>
        <w:t>Name………………………………………………..Signature…………………Date……………..</w:t>
      </w:r>
    </w:p>
    <w:p>
      <w:pPr>
        <w:spacing w:line="360" w:lineRule="auto"/>
        <w:jc w:val="both"/>
        <w:rPr>
          <w:rFonts w:ascii="Times New Roman" w:hAnsi="Times New Roman"/>
          <w:b/>
          <w:sz w:val="24"/>
          <w:szCs w:val="24"/>
          <w:lang w:val="en-US"/>
        </w:rPr>
      </w:pPr>
    </w:p>
    <w:p>
      <w:pPr>
        <w:spacing w:line="360" w:lineRule="auto"/>
        <w:jc w:val="both"/>
        <w:rPr>
          <w:rFonts w:ascii="Times New Roman" w:hAnsi="Times New Roman"/>
          <w:b/>
          <w:sz w:val="24"/>
          <w:szCs w:val="24"/>
        </w:rPr>
      </w:pPr>
      <w:r>
        <w:rPr>
          <w:rFonts w:ascii="Times New Roman" w:hAnsi="Times New Roman"/>
          <w:b/>
          <w:sz w:val="24"/>
          <w:szCs w:val="24"/>
          <w:lang w:val="en-US"/>
        </w:rPr>
        <w:t>Supervisor</w:t>
      </w:r>
    </w:p>
    <w:p>
      <w:pPr>
        <w:spacing w:line="360" w:lineRule="auto"/>
        <w:jc w:val="both"/>
        <w:rPr>
          <w:rFonts w:ascii="Times New Roman" w:hAnsi="Times New Roman"/>
          <w:bCs/>
          <w:sz w:val="24"/>
          <w:szCs w:val="24"/>
        </w:rPr>
      </w:pPr>
      <w:r>
        <w:rPr>
          <w:rFonts w:ascii="Times New Roman" w:hAnsi="Times New Roman"/>
          <w:bCs/>
          <w:sz w:val="24"/>
          <w:szCs w:val="24"/>
          <w:lang w:val="en-US"/>
        </w:rPr>
        <w:t>Name……………….……………………………….Signature………………..Date……………</w:t>
      </w:r>
    </w:p>
    <w:p>
      <w:pPr>
        <w:spacing w:line="360" w:lineRule="auto"/>
        <w:jc w:val="both"/>
        <w:rPr>
          <w:rFonts w:ascii="Times New Roman" w:hAnsi="Times New Roman"/>
          <w:b/>
          <w:sz w:val="24"/>
          <w:szCs w:val="24"/>
        </w:rPr>
      </w:pPr>
    </w:p>
    <w:p>
      <w:pPr>
        <w:spacing w:line="360" w:lineRule="auto"/>
        <w:jc w:val="both"/>
        <w:rPr>
          <w:rFonts w:ascii="Times New Roman" w:hAnsi="Times New Roman"/>
          <w:b/>
          <w:sz w:val="24"/>
          <w:szCs w:val="24"/>
        </w:rPr>
      </w:pPr>
    </w:p>
    <w:p>
      <w:pPr>
        <w:spacing w:line="360" w:lineRule="auto"/>
        <w:jc w:val="both"/>
        <w:rPr>
          <w:rFonts w:ascii="Times New Roman" w:hAnsi="Times New Roman"/>
          <w:b/>
          <w:sz w:val="24"/>
          <w:szCs w:val="24"/>
        </w:rPr>
      </w:pPr>
    </w:p>
    <w:p>
      <w:pPr>
        <w:pStyle w:val="2"/>
        <w:spacing w:line="360" w:lineRule="auto"/>
        <w:rPr>
          <w:rFonts w:cs="Times New Roman"/>
          <w:lang w:val="en-US"/>
        </w:rPr>
      </w:pPr>
      <w:bookmarkStart w:id="3" w:name="_Toc6037"/>
      <w:r>
        <w:rPr>
          <w:rFonts w:cs="Times New Roman"/>
          <w:lang w:val="en-US"/>
        </w:rPr>
        <w:t>ABSTRACT</w:t>
      </w:r>
      <w:bookmarkEnd w:id="3"/>
    </w:p>
    <w:p/>
    <w:p>
      <w:pPr>
        <w:pStyle w:val="10"/>
        <w:numPr>
          <w:ilvl w:val="0"/>
          <w:numId w:val="0"/>
        </w:numPr>
        <w:spacing w:line="360" w:lineRule="auto"/>
        <w:jc w:val="both"/>
      </w:pPr>
      <w:r>
        <w:rPr>
          <w:lang w:val="en-US"/>
        </w:rPr>
        <w:t>The aim of this study was to investigate the media as a tool for peace building in the community with specific focus on selected media houses in Lusaka. The specific objectives of the study were; to e</w:t>
      </w:r>
      <w:r>
        <w:t>stablish the r</w:t>
      </w:r>
      <w:r>
        <w:rPr>
          <w:lang w:val="en-US"/>
        </w:rPr>
        <w:t xml:space="preserve">ole the </w:t>
      </w:r>
      <w:r>
        <w:t xml:space="preserve">media </w:t>
      </w:r>
      <w:r>
        <w:rPr>
          <w:lang w:val="en-US"/>
        </w:rPr>
        <w:t xml:space="preserve">is playing in </w:t>
      </w:r>
      <w:r>
        <w:t>peace-building</w:t>
      </w:r>
      <w:r>
        <w:rPr>
          <w:lang w:val="en-US"/>
        </w:rPr>
        <w:t xml:space="preserve"> in the communities,to e</w:t>
      </w:r>
      <w:r>
        <w:t>xamine the extent to which the media plays a role in peace building</w:t>
      </w:r>
      <w:r>
        <w:rPr>
          <w:lang w:val="en-US"/>
        </w:rPr>
        <w:t>, to i</w:t>
      </w:r>
      <w:r>
        <w:t xml:space="preserve">dentify the challenges </w:t>
      </w:r>
      <w:r>
        <w:rPr>
          <w:lang w:val="en-US"/>
        </w:rPr>
        <w:t xml:space="preserve">the </w:t>
      </w:r>
      <w:r>
        <w:t>media face in Peace building initiatives</w:t>
      </w:r>
      <w:r>
        <w:rPr>
          <w:lang w:val="en-US"/>
        </w:rPr>
        <w:t xml:space="preserve"> and to s</w:t>
      </w:r>
      <w:r>
        <w:t>uggest the ways in which media houses in Zambia would work towards building peace.</w:t>
      </w:r>
    </w:p>
    <w:p>
      <w:pPr>
        <w:pStyle w:val="10"/>
        <w:spacing w:line="360" w:lineRule="auto"/>
        <w:jc w:val="both"/>
      </w:pPr>
      <w:r>
        <w:rPr>
          <w:lang w:val="en-US"/>
        </w:rPr>
        <w:t xml:space="preserve"> A qualitative descriptive research design and convenient sampling was used with a sample size of fifteen respondents from five different media houses in Lusaka. Primary data was obtained via interview guides and analysed by drawing linkages between the study problem and theory. </w:t>
      </w:r>
    </w:p>
    <w:p>
      <w:pPr>
        <w:pStyle w:val="10"/>
        <w:spacing w:line="360" w:lineRule="auto"/>
        <w:jc w:val="both"/>
      </w:pPr>
      <w:r>
        <w:rPr>
          <w:lang w:val="en-US"/>
        </w:rPr>
        <w:t xml:space="preserve">The study found that </w:t>
      </w:r>
      <w:r>
        <w:t>the major role which the media play</w:t>
      </w:r>
      <w:r>
        <w:rPr>
          <w:lang w:val="en-US"/>
        </w:rPr>
        <w:t>ed</w:t>
      </w:r>
      <w:r>
        <w:t xml:space="preserve"> towards peace building </w:t>
      </w:r>
      <w:r>
        <w:rPr>
          <w:lang w:val="en-US"/>
        </w:rPr>
        <w:t>was</w:t>
      </w:r>
      <w:r>
        <w:t xml:space="preserve"> as follows; educating citizens, facilitating dialogue, medium for information, coverage and dissemination, promoting democracy, preservation of culture, improving family bonds, promoting accountability and promoting transparency, equality and equity.</w:t>
      </w:r>
      <w:r>
        <w:rPr>
          <w:lang w:val="en-US"/>
        </w:rPr>
        <w:t xml:space="preserve"> </w:t>
      </w:r>
      <w:r>
        <w:t>The study also established the following challenges: airtime for broadcasting, Finances and resources, political differences or attitudes towards peace, Stakeholders participation, language barriers, limited coverage, limited access to information, limited freedom to media, negative perception of people and logistical and transport problems</w:t>
      </w:r>
      <w:r>
        <w:rPr>
          <w:lang w:val="en-US"/>
        </w:rPr>
        <w:t>. Based on the above findings, the study concludes that the media could be a powerful tool of peace building in the community. The finding is also in agreement with the Social Responsibility Theory which was applied in the research.</w:t>
      </w:r>
    </w:p>
    <w:p>
      <w:pPr>
        <w:pStyle w:val="10"/>
        <w:spacing w:line="360" w:lineRule="auto"/>
        <w:jc w:val="both"/>
      </w:pPr>
      <w:r>
        <w:t xml:space="preserve">The </w:t>
      </w:r>
      <w:r>
        <w:rPr>
          <w:lang w:val="en-US"/>
        </w:rPr>
        <w:t>study recommends</w:t>
      </w:r>
      <w:r>
        <w:t xml:space="preserve"> the </w:t>
      </w:r>
      <w:r>
        <w:rPr>
          <w:lang w:val="en-US"/>
        </w:rPr>
        <w:t>that in order to enhance the media as a tool for peace building in the community,</w:t>
      </w:r>
      <w:r>
        <w:t xml:space="preserve"> propaganda</w:t>
      </w:r>
      <w:r>
        <w:rPr>
          <w:lang w:val="en-US"/>
        </w:rPr>
        <w:t xml:space="preserve"> should be avoided</w:t>
      </w:r>
      <w:r>
        <w:t>,</w:t>
      </w:r>
      <w:r>
        <w:rPr>
          <w:lang w:val="en-US"/>
        </w:rPr>
        <w:t xml:space="preserve"> more </w:t>
      </w:r>
      <w:r>
        <w:t>promoti</w:t>
      </w:r>
      <w:r>
        <w:rPr>
          <w:lang w:val="en-US"/>
        </w:rPr>
        <w:t>on of</w:t>
      </w:r>
      <w:r>
        <w:t xml:space="preserve"> responsible coverage and reporting, de-politicising the media, allowing media independence</w:t>
      </w:r>
      <w:r>
        <w:rPr>
          <w:lang w:val="en-US"/>
        </w:rPr>
        <w:t xml:space="preserve"> and enhancing media </w:t>
      </w:r>
      <w:r>
        <w:t>freedom</w:t>
      </w:r>
      <w:r>
        <w:rPr>
          <w:lang w:val="en-US"/>
        </w:rPr>
        <w:t>.</w:t>
      </w:r>
    </w:p>
    <w:p>
      <w:pPr>
        <w:pStyle w:val="10"/>
        <w:spacing w:line="360" w:lineRule="auto"/>
        <w:jc w:val="both"/>
      </w:pPr>
    </w:p>
    <w:p>
      <w:pPr>
        <w:spacing w:line="360" w:lineRule="auto"/>
        <w:jc w:val="both"/>
        <w:rPr>
          <w:rFonts w:ascii="Times New Roman" w:hAnsi="Times New Roman"/>
        </w:rPr>
      </w:pPr>
    </w:p>
    <w:p>
      <w:pPr>
        <w:spacing w:line="360" w:lineRule="auto"/>
        <w:jc w:val="both"/>
        <w:rPr>
          <w:rFonts w:ascii="Times New Roman" w:hAnsi="Times New Roman"/>
        </w:rPr>
      </w:pPr>
    </w:p>
    <w:p>
      <w:pPr>
        <w:spacing w:line="360" w:lineRule="auto"/>
        <w:jc w:val="both"/>
        <w:rPr>
          <w:rFonts w:ascii="Times New Roman" w:hAnsi="Times New Roman"/>
        </w:rPr>
      </w:pPr>
    </w:p>
    <w:p>
      <w:pPr>
        <w:pStyle w:val="2"/>
        <w:spacing w:line="360" w:lineRule="auto"/>
        <w:rPr>
          <w:rFonts w:cs="Times New Roman"/>
        </w:rPr>
      </w:pPr>
      <w:bookmarkStart w:id="4" w:name="_Toc5743"/>
      <w:r>
        <w:rPr>
          <w:rFonts w:cs="Times New Roman"/>
        </w:rPr>
        <w:t>DEDICATION</w:t>
      </w:r>
      <w:bookmarkEnd w:id="4"/>
    </w:p>
    <w:p/>
    <w:p>
      <w:pPr>
        <w:spacing w:line="360" w:lineRule="auto"/>
        <w:jc w:val="both"/>
        <w:rPr>
          <w:rFonts w:ascii="Times New Roman" w:hAnsi="Times New Roman"/>
          <w:sz w:val="24"/>
          <w:szCs w:val="24"/>
        </w:rPr>
      </w:pPr>
      <w:r>
        <w:rPr>
          <w:rFonts w:ascii="Times New Roman" w:hAnsi="Times New Roman"/>
          <w:sz w:val="24"/>
          <w:szCs w:val="24"/>
        </w:rPr>
        <w:t>This thesis is dedicated to my wife Ashley Ntutuma who gave me encouragement each time I felt like giving up. I also dedicate it to my sons Lwenga Ntutuma and Tapelo Ntutuma who gave me the driving force to better myself academically. I also dedicated it to my father Wilfred Ntutuma who instilled discipline and the love for education in me.  I dedicated the thesis to all my family and friends who encouraged me in one way or another. To all of them I say, thank you very much.</w:t>
      </w:r>
    </w:p>
    <w:p>
      <w:pPr>
        <w:spacing w:line="360" w:lineRule="auto"/>
        <w:jc w:val="both"/>
        <w:rPr>
          <w:rFonts w:ascii="Times New Roman" w:hAnsi="Times New Roman"/>
        </w:rPr>
      </w:pPr>
    </w:p>
    <w:p>
      <w:pPr>
        <w:spacing w:line="360" w:lineRule="auto"/>
        <w:jc w:val="both"/>
        <w:rPr>
          <w:rFonts w:ascii="Times New Roman" w:hAnsi="Times New Roman"/>
        </w:rPr>
      </w:pPr>
    </w:p>
    <w:p>
      <w:pPr>
        <w:spacing w:line="360" w:lineRule="auto"/>
        <w:jc w:val="both"/>
        <w:rPr>
          <w:rFonts w:ascii="Times New Roman" w:hAnsi="Times New Roman"/>
        </w:rPr>
      </w:pPr>
    </w:p>
    <w:p>
      <w:pPr>
        <w:spacing w:line="360" w:lineRule="auto"/>
        <w:jc w:val="both"/>
        <w:rPr>
          <w:rFonts w:ascii="Times New Roman" w:hAnsi="Times New Roman"/>
        </w:rPr>
      </w:pPr>
    </w:p>
    <w:p>
      <w:pPr>
        <w:spacing w:line="360" w:lineRule="auto"/>
        <w:jc w:val="both"/>
        <w:rPr>
          <w:rFonts w:ascii="Times New Roman" w:hAnsi="Times New Roman"/>
        </w:rPr>
      </w:pPr>
    </w:p>
    <w:p>
      <w:pPr>
        <w:spacing w:line="360" w:lineRule="auto"/>
        <w:jc w:val="both"/>
        <w:rPr>
          <w:rFonts w:ascii="Times New Roman" w:hAnsi="Times New Roman"/>
        </w:rPr>
      </w:pPr>
    </w:p>
    <w:p>
      <w:pPr>
        <w:spacing w:line="360" w:lineRule="auto"/>
        <w:jc w:val="both"/>
        <w:rPr>
          <w:rFonts w:ascii="Times New Roman" w:hAnsi="Times New Roman"/>
        </w:rPr>
      </w:pPr>
    </w:p>
    <w:p>
      <w:pPr>
        <w:spacing w:line="360" w:lineRule="auto"/>
        <w:jc w:val="both"/>
        <w:rPr>
          <w:rFonts w:ascii="Times New Roman" w:hAnsi="Times New Roman"/>
        </w:rPr>
      </w:pPr>
    </w:p>
    <w:p>
      <w:pPr>
        <w:spacing w:line="360" w:lineRule="auto"/>
        <w:jc w:val="both"/>
        <w:rPr>
          <w:rFonts w:ascii="Times New Roman" w:hAnsi="Times New Roman"/>
        </w:rPr>
      </w:pPr>
    </w:p>
    <w:p>
      <w:pPr>
        <w:spacing w:line="360" w:lineRule="auto"/>
        <w:jc w:val="both"/>
        <w:rPr>
          <w:rFonts w:ascii="Times New Roman" w:hAnsi="Times New Roman"/>
        </w:rPr>
      </w:pPr>
    </w:p>
    <w:p>
      <w:pPr>
        <w:spacing w:line="360" w:lineRule="auto"/>
        <w:jc w:val="both"/>
        <w:rPr>
          <w:rFonts w:ascii="Times New Roman" w:hAnsi="Times New Roman"/>
        </w:rPr>
      </w:pPr>
    </w:p>
    <w:p>
      <w:pPr>
        <w:spacing w:line="360" w:lineRule="auto"/>
        <w:jc w:val="both"/>
        <w:rPr>
          <w:rFonts w:ascii="Times New Roman" w:hAnsi="Times New Roman"/>
        </w:rPr>
      </w:pPr>
    </w:p>
    <w:p>
      <w:pPr>
        <w:spacing w:line="360" w:lineRule="auto"/>
        <w:jc w:val="both"/>
        <w:rPr>
          <w:rFonts w:ascii="Times New Roman" w:hAnsi="Times New Roman"/>
        </w:rPr>
      </w:pPr>
    </w:p>
    <w:p>
      <w:pPr>
        <w:spacing w:line="360" w:lineRule="auto"/>
        <w:jc w:val="both"/>
        <w:rPr>
          <w:rFonts w:ascii="Times New Roman" w:hAnsi="Times New Roman"/>
        </w:rPr>
      </w:pPr>
    </w:p>
    <w:p>
      <w:pPr>
        <w:spacing w:line="360" w:lineRule="auto"/>
        <w:jc w:val="both"/>
        <w:rPr>
          <w:rFonts w:ascii="Times New Roman" w:hAnsi="Times New Roman"/>
        </w:rPr>
      </w:pPr>
    </w:p>
    <w:p>
      <w:pPr>
        <w:pStyle w:val="2"/>
        <w:spacing w:line="360" w:lineRule="auto"/>
        <w:rPr>
          <w:rFonts w:cs="Times New Roman"/>
        </w:rPr>
      </w:pPr>
      <w:bookmarkStart w:id="5" w:name="_Toc956"/>
      <w:r>
        <w:rPr>
          <w:rFonts w:cs="Times New Roman"/>
        </w:rPr>
        <w:t>ACKNOWLEDGEMENT</w:t>
      </w:r>
      <w:bookmarkEnd w:id="5"/>
    </w:p>
    <w:p>
      <w:pPr>
        <w:spacing w:line="360" w:lineRule="auto"/>
        <w:rPr>
          <w:rFonts w:ascii="Times New Roman" w:hAnsi="Times New Roman"/>
        </w:rPr>
      </w:pPr>
    </w:p>
    <w:p>
      <w:pPr>
        <w:spacing w:line="360" w:lineRule="auto"/>
        <w:jc w:val="both"/>
        <w:rPr>
          <w:rFonts w:ascii="Times New Roman" w:hAnsi="Times New Roman"/>
          <w:sz w:val="24"/>
          <w:szCs w:val="24"/>
        </w:rPr>
      </w:pPr>
      <w:r>
        <w:rPr>
          <w:rFonts w:ascii="Times New Roman" w:hAnsi="Times New Roman"/>
          <w:sz w:val="24"/>
          <w:szCs w:val="24"/>
        </w:rPr>
        <w:t>I wish to acknowledge and express my sincere thank you to my supervisor and coordinator of the Master of Science Peace Leadership and Conflict Resolution, Dr</w:t>
      </w:r>
      <w:r>
        <w:rPr>
          <w:rFonts w:ascii="Times New Roman" w:hAnsi="Times New Roman"/>
          <w:sz w:val="24"/>
          <w:szCs w:val="24"/>
          <w:lang w:val="en-US"/>
        </w:rPr>
        <w:t xml:space="preserve"> </w:t>
      </w:r>
      <w:r>
        <w:rPr>
          <w:rFonts w:ascii="Times New Roman" w:hAnsi="Times New Roman"/>
          <w:sz w:val="24"/>
          <w:szCs w:val="24"/>
        </w:rPr>
        <w:t>Gist</w:t>
      </w:r>
      <w:r>
        <w:rPr>
          <w:rFonts w:ascii="Times New Roman" w:hAnsi="Times New Roman"/>
          <w:sz w:val="24"/>
          <w:szCs w:val="24"/>
          <w:lang w:val="en-US"/>
        </w:rPr>
        <w:t>e</w:t>
      </w:r>
      <w:r>
        <w:rPr>
          <w:rFonts w:ascii="Times New Roman" w:hAnsi="Times New Roman"/>
          <w:sz w:val="24"/>
          <w:szCs w:val="24"/>
        </w:rPr>
        <w:t>r</w:t>
      </w:r>
      <w:r>
        <w:rPr>
          <w:rFonts w:ascii="Times New Roman" w:hAnsi="Times New Roman"/>
          <w:sz w:val="24"/>
          <w:szCs w:val="24"/>
          <w:lang w:val="en-US"/>
        </w:rPr>
        <w:t>e</w:t>
      </w:r>
      <w:r>
        <w:rPr>
          <w:rFonts w:ascii="Times New Roman" w:hAnsi="Times New Roman"/>
          <w:sz w:val="24"/>
          <w:szCs w:val="24"/>
        </w:rPr>
        <w:t>d Muleya.  His tireless efforts and dedication in ensuring that not only me but all students in the programme excel was second to none. I would also like to acknowledge the management team at the Institute of Distance Education lead by Prof.B</w:t>
      </w:r>
      <w:r>
        <w:rPr>
          <w:rFonts w:ascii="Times New Roman" w:hAnsi="Times New Roman"/>
          <w:sz w:val="24"/>
          <w:szCs w:val="24"/>
          <w:lang w:val="en-US"/>
        </w:rPr>
        <w:t xml:space="preserve">oniface </w:t>
      </w:r>
      <w:r>
        <w:rPr>
          <w:rFonts w:ascii="Times New Roman" w:hAnsi="Times New Roman"/>
          <w:sz w:val="24"/>
          <w:szCs w:val="24"/>
        </w:rPr>
        <w:t>Namangala for their support and flexibility in responding to the many challenges that were encountered.  Many thanks also go to the University of Zambia in general for according me the opportunity to pursue this very important Master’s degree. I would also like to acknowledge the team work and unity that was exhibited by the colleagues in the Master of Peace Leadership and Conflict Resolution. They made the journey enjoyable. Lastly I thank my wife and sons for their encouragement.</w:t>
      </w: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pStyle w:val="2"/>
      </w:pPr>
      <w:bookmarkStart w:id="6" w:name="_Toc10807"/>
      <w:r>
        <w:t>LIST OF TABLE</w:t>
      </w:r>
      <w:bookmarkEnd w:id="6"/>
    </w:p>
    <w:p>
      <w:pPr>
        <w:spacing w:line="360" w:lineRule="auto"/>
        <w:jc w:val="both"/>
        <w:rPr>
          <w:rFonts w:ascii="Times New Roman" w:hAnsi="Times New Roman"/>
          <w:sz w:val="24"/>
          <w:szCs w:val="24"/>
        </w:rPr>
      </w:pPr>
    </w:p>
    <w:p>
      <w:pPr>
        <w:pStyle w:val="12"/>
        <w:tabs>
          <w:tab w:val="right" w:leader="dot" w:pos="9350"/>
        </w:tabs>
        <w:rPr>
          <w:rFonts w:ascii="Times New Roman" w:hAnsi="Times New Roman"/>
          <w:sz w:val="24"/>
          <w:szCs w:val="24"/>
        </w:rPr>
      </w:pPr>
      <w:r>
        <w:fldChar w:fldCharType="begin"/>
      </w:r>
      <w:r>
        <w:instrText xml:space="preserve"> HYPERLINK \l "_Toc7564007" </w:instrText>
      </w:r>
      <w:r>
        <w:fldChar w:fldCharType="separate"/>
      </w:r>
      <w:r>
        <w:rPr>
          <w:rStyle w:val="23"/>
          <w:rFonts w:ascii="Times New Roman" w:hAnsi="Times New Roman"/>
          <w:b/>
          <w:color w:val="auto"/>
          <w:sz w:val="24"/>
          <w:szCs w:val="24"/>
          <w:u w:val="none"/>
          <w:lang w:val="en-US"/>
        </w:rPr>
        <w:t xml:space="preserve">Table 1: </w:t>
      </w:r>
      <w:r>
        <w:rPr>
          <w:rStyle w:val="23"/>
          <w:rFonts w:ascii="Times New Roman" w:hAnsi="Times New Roman"/>
          <w:color w:val="auto"/>
          <w:sz w:val="24"/>
          <w:szCs w:val="24"/>
          <w:u w:val="none"/>
          <w:lang w:val="en-US"/>
        </w:rPr>
        <w:t>Breakdown Of The Sample</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_Toc7564007 \h </w:instrText>
      </w:r>
      <w:r>
        <w:rPr>
          <w:rFonts w:ascii="Times New Roman" w:hAnsi="Times New Roman"/>
          <w:sz w:val="24"/>
          <w:szCs w:val="24"/>
        </w:rPr>
        <w:fldChar w:fldCharType="separate"/>
      </w:r>
      <w:r>
        <w:rPr>
          <w:rFonts w:ascii="Times New Roman" w:hAnsi="Times New Roman"/>
          <w:sz w:val="24"/>
          <w:szCs w:val="24"/>
        </w:rPr>
        <w:t>29</w:t>
      </w:r>
      <w:r>
        <w:rPr>
          <w:rFonts w:ascii="Times New Roman" w:hAnsi="Times New Roman"/>
          <w:sz w:val="24"/>
          <w:szCs w:val="24"/>
        </w:rPr>
        <w:fldChar w:fldCharType="end"/>
      </w:r>
      <w:r>
        <w:rPr>
          <w:rFonts w:ascii="Times New Roman" w:hAnsi="Times New Roman"/>
          <w:sz w:val="24"/>
          <w:szCs w:val="24"/>
        </w:rPr>
        <w:fldChar w:fldCharType="end"/>
      </w: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pStyle w:val="2"/>
      </w:pPr>
      <w:bookmarkStart w:id="7" w:name="_Toc10194"/>
      <w:r>
        <w:t>LIST OF APENDIX</w:t>
      </w:r>
      <w:bookmarkEnd w:id="7"/>
    </w:p>
    <w:p>
      <w:pPr>
        <w:spacing w:line="360" w:lineRule="auto"/>
        <w:jc w:val="both"/>
        <w:rPr>
          <w:rFonts w:ascii="Times New Roman" w:hAnsi="Times New Roman"/>
          <w:sz w:val="24"/>
          <w:szCs w:val="24"/>
        </w:rPr>
      </w:pPr>
    </w:p>
    <w:p>
      <w:pPr>
        <w:pStyle w:val="11"/>
        <w:rPr>
          <w:lang w:val="en-US"/>
        </w:rPr>
      </w:pPr>
      <w:r>
        <w:fldChar w:fldCharType="begin"/>
      </w:r>
      <w:r>
        <w:instrText xml:space="preserve"> HYPERLINK \l "_Toc7564054" </w:instrText>
      </w:r>
      <w:r>
        <w:fldChar w:fldCharType="separate"/>
      </w:r>
      <w:r>
        <w:rPr>
          <w:rStyle w:val="23"/>
          <w:color w:val="auto"/>
          <w:u w:val="none"/>
        </w:rPr>
        <w:t xml:space="preserve">APPENDIX 1: </w:t>
      </w:r>
      <w:r>
        <w:rPr>
          <w:rStyle w:val="23"/>
          <w:b w:val="0"/>
          <w:color w:val="auto"/>
          <w:u w:val="none"/>
        </w:rPr>
        <w:t>Interview Guide</w:t>
      </w:r>
      <w:r>
        <w:tab/>
      </w:r>
      <w:r>
        <w:fldChar w:fldCharType="end"/>
      </w:r>
      <w:r>
        <w:rPr>
          <w:b w:val="0"/>
          <w:bCs/>
          <w:lang w:val="en-US"/>
        </w:rPr>
        <w:t>49</w:t>
      </w:r>
    </w:p>
    <w:p/>
    <w:p>
      <w:pPr>
        <w:spacing w:line="360" w:lineRule="auto"/>
        <w:jc w:val="both"/>
        <w:rPr>
          <w:rFonts w:ascii="Times New Roman" w:hAnsi="Times New Roman"/>
          <w:b/>
          <w:sz w:val="24"/>
          <w:szCs w:val="24"/>
          <w:lang w:val="en-US"/>
        </w:rPr>
      </w:pPr>
      <w:r>
        <w:rPr>
          <w:rFonts w:ascii="Times New Roman" w:hAnsi="Times New Roman"/>
          <w:b/>
          <w:sz w:val="24"/>
          <w:szCs w:val="24"/>
        </w:rPr>
        <w:t>APPENDIX 2</w:t>
      </w:r>
      <w:r>
        <w:rPr>
          <w:rFonts w:ascii="Times New Roman" w:hAnsi="Times New Roman"/>
          <w:sz w:val="24"/>
          <w:szCs w:val="24"/>
        </w:rPr>
        <w:t>:  Introductory Letter………………………………………..……………………</w:t>
      </w:r>
      <w:r>
        <w:rPr>
          <w:rFonts w:ascii="Times New Roman" w:hAnsi="Times New Roman"/>
          <w:sz w:val="24"/>
          <w:szCs w:val="24"/>
          <w:lang w:val="en-US"/>
        </w:rPr>
        <w:t>50</w:t>
      </w: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pStyle w:val="2"/>
      </w:pPr>
      <w:bookmarkStart w:id="8" w:name="_Toc26446"/>
      <w:r>
        <w:t>ACRONYMS AND ABBREVIATIONS</w:t>
      </w:r>
      <w:bookmarkEnd w:id="8"/>
    </w:p>
    <w:p>
      <w:pPr>
        <w:spacing w:line="360" w:lineRule="auto"/>
        <w:jc w:val="both"/>
        <w:rPr>
          <w:rFonts w:ascii="Times New Roman" w:hAnsi="Times New Roman"/>
          <w:sz w:val="24"/>
          <w:szCs w:val="24"/>
        </w:rPr>
      </w:pPr>
    </w:p>
    <w:p>
      <w:pPr>
        <w:spacing w:line="360" w:lineRule="auto"/>
        <w:rPr>
          <w:rFonts w:ascii="Times New Roman" w:hAnsi="Times New Roman"/>
          <w:b/>
          <w:sz w:val="24"/>
          <w:szCs w:val="24"/>
        </w:rPr>
      </w:pPr>
      <w:r>
        <w:rPr>
          <w:rFonts w:ascii="Times New Roman" w:hAnsi="Times New Roman"/>
          <w:bCs/>
          <w:sz w:val="24"/>
          <w:szCs w:val="24"/>
        </w:rPr>
        <w:t>AMB</w:t>
      </w:r>
      <w:r>
        <w:rPr>
          <w:rFonts w:ascii="Times New Roman" w:hAnsi="Times New Roman"/>
          <w:bCs/>
          <w:sz w:val="24"/>
          <w:szCs w:val="24"/>
          <w:lang w:val="en-US"/>
        </w:rPr>
        <w:tab/>
      </w:r>
      <w:r>
        <w:rPr>
          <w:rFonts w:ascii="Times New Roman" w:hAnsi="Times New Roman"/>
          <w:bCs/>
          <w:sz w:val="24"/>
          <w:szCs w:val="24"/>
          <w:lang w:val="en-US"/>
        </w:rPr>
        <w:t xml:space="preserve">       -</w:t>
      </w:r>
      <w:r>
        <w:rPr>
          <w:rFonts w:ascii="Times New Roman" w:hAnsi="Times New Roman"/>
          <w:bCs/>
          <w:sz w:val="24"/>
          <w:szCs w:val="24"/>
        </w:rPr>
        <w:t xml:space="preserve"> </w:t>
      </w:r>
      <w:r>
        <w:rPr>
          <w:rFonts w:ascii="Times New Roman" w:hAnsi="Times New Roman"/>
          <w:bCs/>
          <w:sz w:val="24"/>
          <w:szCs w:val="24"/>
          <w:lang w:val="en-US"/>
        </w:rPr>
        <w:tab/>
      </w:r>
      <w:r>
        <w:rPr>
          <w:rFonts w:ascii="Times New Roman" w:hAnsi="Times New Roman"/>
          <w:bCs/>
          <w:sz w:val="24"/>
          <w:szCs w:val="24"/>
          <w:lang w:val="en-US"/>
        </w:rPr>
        <w:tab/>
      </w:r>
      <w:r>
        <w:rPr>
          <w:rFonts w:ascii="Times New Roman" w:hAnsi="Times New Roman"/>
          <w:bCs/>
          <w:sz w:val="24"/>
          <w:szCs w:val="24"/>
        </w:rPr>
        <w:t>Africa Media Barometer</w:t>
      </w:r>
    </w:p>
    <w:p>
      <w:pPr>
        <w:spacing w:line="360" w:lineRule="auto"/>
        <w:jc w:val="both"/>
        <w:rPr>
          <w:rFonts w:ascii="Times New Roman" w:hAnsi="Times New Roman"/>
          <w:bCs/>
          <w:sz w:val="24"/>
          <w:szCs w:val="24"/>
        </w:rPr>
      </w:pPr>
      <w:r>
        <w:rPr>
          <w:rFonts w:ascii="Times New Roman" w:hAnsi="Times New Roman"/>
          <w:bCs/>
          <w:sz w:val="24"/>
          <w:szCs w:val="24"/>
          <w:lang w:val="en-US"/>
        </w:rPr>
        <w:t>BBC</w:t>
      </w:r>
      <w:r>
        <w:rPr>
          <w:rFonts w:ascii="Times New Roman" w:hAnsi="Times New Roman"/>
          <w:bCs/>
          <w:sz w:val="24"/>
          <w:szCs w:val="24"/>
          <w:lang w:val="en-US"/>
        </w:rPr>
        <w:tab/>
      </w:r>
      <w:r>
        <w:rPr>
          <w:rFonts w:ascii="Times New Roman" w:hAnsi="Times New Roman"/>
          <w:bCs/>
          <w:sz w:val="24"/>
          <w:szCs w:val="24"/>
          <w:lang w:val="en-US"/>
        </w:rPr>
        <w:t xml:space="preserve">      -</w:t>
      </w:r>
      <w:r>
        <w:rPr>
          <w:rFonts w:ascii="Times New Roman" w:hAnsi="Times New Roman"/>
          <w:bCs/>
          <w:sz w:val="24"/>
          <w:szCs w:val="24"/>
          <w:lang w:val="en-US"/>
        </w:rPr>
        <w:tab/>
      </w:r>
      <w:r>
        <w:rPr>
          <w:rFonts w:ascii="Times New Roman" w:hAnsi="Times New Roman"/>
          <w:bCs/>
          <w:sz w:val="24"/>
          <w:szCs w:val="24"/>
          <w:lang w:val="en-US"/>
        </w:rPr>
        <w:tab/>
      </w:r>
      <w:r>
        <w:rPr>
          <w:rFonts w:ascii="Times New Roman" w:hAnsi="Times New Roman"/>
          <w:bCs/>
          <w:sz w:val="24"/>
          <w:szCs w:val="24"/>
          <w:lang w:val="en-US"/>
        </w:rPr>
        <w:t>British Broadcasting Cooperation</w:t>
      </w:r>
    </w:p>
    <w:p>
      <w:pPr>
        <w:spacing w:line="360" w:lineRule="auto"/>
        <w:jc w:val="both"/>
        <w:rPr>
          <w:rFonts w:ascii="Times New Roman" w:hAnsi="Times New Roman"/>
          <w:bCs/>
          <w:sz w:val="24"/>
          <w:szCs w:val="24"/>
        </w:rPr>
      </w:pPr>
      <w:r>
        <w:rPr>
          <w:rFonts w:ascii="Times New Roman" w:hAnsi="Times New Roman"/>
          <w:sz w:val="24"/>
          <w:szCs w:val="24"/>
        </w:rPr>
        <w:t xml:space="preserve"> CBS</w:t>
      </w:r>
      <w:r>
        <w:rPr>
          <w:rFonts w:ascii="Times New Roman" w:hAnsi="Times New Roman"/>
          <w:sz w:val="24"/>
          <w:szCs w:val="24"/>
          <w:lang w:val="en-US"/>
        </w:rPr>
        <w:tab/>
      </w:r>
      <w:r>
        <w:rPr>
          <w:rFonts w:ascii="Times New Roman" w:hAnsi="Times New Roman"/>
          <w:sz w:val="24"/>
          <w:szCs w:val="24"/>
          <w:lang w:val="en-US"/>
        </w:rPr>
        <w:t xml:space="preserve">      -</w:t>
      </w:r>
      <w:r>
        <w:rPr>
          <w:rFonts w:ascii="Times New Roman" w:hAnsi="Times New Roman"/>
          <w:sz w:val="24"/>
          <w:szCs w:val="24"/>
          <w:lang w:val="en-US"/>
        </w:rPr>
        <w:tab/>
      </w:r>
      <w:r>
        <w:rPr>
          <w:rFonts w:ascii="Times New Roman" w:hAnsi="Times New Roman"/>
          <w:sz w:val="24"/>
          <w:szCs w:val="24"/>
          <w:lang w:val="en-US"/>
        </w:rPr>
        <w:tab/>
      </w:r>
      <w:r>
        <w:rPr>
          <w:rFonts w:ascii="Times New Roman" w:hAnsi="Times New Roman"/>
          <w:sz w:val="24"/>
          <w:szCs w:val="24"/>
        </w:rPr>
        <w:t>Colombia Broadcasting System</w:t>
      </w:r>
    </w:p>
    <w:p>
      <w:pPr>
        <w:spacing w:line="360" w:lineRule="auto"/>
        <w:jc w:val="both"/>
        <w:rPr>
          <w:rFonts w:ascii="Times New Roman" w:hAnsi="Times New Roman"/>
          <w:bCs/>
          <w:sz w:val="24"/>
          <w:szCs w:val="24"/>
        </w:rPr>
      </w:pPr>
      <w:r>
        <w:rPr>
          <w:rFonts w:ascii="Times New Roman" w:hAnsi="Times New Roman"/>
          <w:bCs/>
          <w:sz w:val="24"/>
          <w:szCs w:val="24"/>
          <w:lang w:val="en-US"/>
        </w:rPr>
        <w:t>CNN</w:t>
      </w:r>
      <w:r>
        <w:rPr>
          <w:rFonts w:ascii="Times New Roman" w:hAnsi="Times New Roman"/>
          <w:bCs/>
          <w:sz w:val="24"/>
          <w:szCs w:val="24"/>
          <w:lang w:val="en-US"/>
        </w:rPr>
        <w:tab/>
      </w:r>
      <w:r>
        <w:rPr>
          <w:rFonts w:ascii="Times New Roman" w:hAnsi="Times New Roman"/>
          <w:bCs/>
          <w:sz w:val="24"/>
          <w:szCs w:val="24"/>
          <w:lang w:val="en-US"/>
        </w:rPr>
        <w:t xml:space="preserve">      -</w:t>
      </w:r>
      <w:r>
        <w:rPr>
          <w:rFonts w:ascii="Times New Roman" w:hAnsi="Times New Roman"/>
          <w:bCs/>
          <w:sz w:val="24"/>
          <w:szCs w:val="24"/>
          <w:lang w:val="en-US"/>
        </w:rPr>
        <w:tab/>
      </w:r>
      <w:r>
        <w:rPr>
          <w:rFonts w:ascii="Times New Roman" w:hAnsi="Times New Roman"/>
          <w:bCs/>
          <w:sz w:val="24"/>
          <w:szCs w:val="24"/>
          <w:lang w:val="en-US"/>
        </w:rPr>
        <w:tab/>
      </w:r>
      <w:r>
        <w:rPr>
          <w:rFonts w:ascii="Times New Roman" w:hAnsi="Times New Roman"/>
          <w:bCs/>
          <w:sz w:val="24"/>
          <w:szCs w:val="24"/>
          <w:lang w:val="en-US"/>
        </w:rPr>
        <w:t xml:space="preserve">Cable Network News </w:t>
      </w:r>
    </w:p>
    <w:p>
      <w:pPr>
        <w:spacing w:line="360" w:lineRule="auto"/>
        <w:jc w:val="both"/>
        <w:rPr>
          <w:rFonts w:ascii="Times New Roman" w:hAnsi="Times New Roman"/>
          <w:bCs/>
          <w:sz w:val="24"/>
          <w:szCs w:val="24"/>
          <w:lang w:val="en-US"/>
        </w:rPr>
      </w:pPr>
      <w:r>
        <w:rPr>
          <w:rFonts w:ascii="Times New Roman" w:hAnsi="Times New Roman"/>
          <w:bCs/>
          <w:sz w:val="24"/>
          <w:szCs w:val="24"/>
          <w:lang w:val="en-US"/>
        </w:rPr>
        <w:t>ICT            -</w:t>
      </w:r>
      <w:r>
        <w:rPr>
          <w:rFonts w:ascii="Times New Roman" w:hAnsi="Times New Roman"/>
          <w:bCs/>
          <w:sz w:val="24"/>
          <w:szCs w:val="24"/>
          <w:lang w:val="en-US"/>
        </w:rPr>
        <w:tab/>
      </w:r>
      <w:r>
        <w:rPr>
          <w:rFonts w:ascii="Times New Roman" w:hAnsi="Times New Roman"/>
          <w:bCs/>
          <w:sz w:val="24"/>
          <w:szCs w:val="24"/>
          <w:lang w:val="en-US"/>
        </w:rPr>
        <w:tab/>
      </w:r>
      <w:r>
        <w:rPr>
          <w:rFonts w:ascii="Times New Roman" w:hAnsi="Times New Roman"/>
          <w:bCs/>
          <w:sz w:val="24"/>
          <w:szCs w:val="24"/>
          <w:lang w:val="en-US"/>
        </w:rPr>
        <w:t>Information Communication Technology</w:t>
      </w:r>
    </w:p>
    <w:p>
      <w:pPr>
        <w:spacing w:line="360" w:lineRule="auto"/>
        <w:jc w:val="both"/>
        <w:rPr>
          <w:rFonts w:ascii="Times New Roman" w:hAnsi="Times New Roman"/>
          <w:bCs/>
          <w:sz w:val="24"/>
          <w:szCs w:val="24"/>
          <w:lang w:val="en-US"/>
        </w:rPr>
      </w:pPr>
      <w:r>
        <w:rPr>
          <w:rFonts w:ascii="Times New Roman" w:hAnsi="Times New Roman"/>
          <w:bCs/>
          <w:sz w:val="24"/>
          <w:szCs w:val="24"/>
          <w:lang w:val="en-US"/>
        </w:rPr>
        <w:t>MMD        -</w:t>
      </w:r>
      <w:r>
        <w:rPr>
          <w:rFonts w:ascii="Times New Roman" w:hAnsi="Times New Roman"/>
          <w:bCs/>
          <w:sz w:val="24"/>
          <w:szCs w:val="24"/>
          <w:lang w:val="en-US"/>
        </w:rPr>
        <w:tab/>
      </w:r>
      <w:r>
        <w:rPr>
          <w:rFonts w:ascii="Times New Roman" w:hAnsi="Times New Roman"/>
          <w:bCs/>
          <w:sz w:val="24"/>
          <w:szCs w:val="24"/>
          <w:lang w:val="en-US"/>
        </w:rPr>
        <w:tab/>
      </w:r>
      <w:r>
        <w:rPr>
          <w:rFonts w:ascii="Times New Roman" w:hAnsi="Times New Roman"/>
          <w:bCs/>
          <w:sz w:val="24"/>
          <w:szCs w:val="24"/>
          <w:lang w:val="en-US"/>
        </w:rPr>
        <w:t xml:space="preserve"> Movement for Multiparty Democracy</w:t>
      </w:r>
    </w:p>
    <w:p>
      <w:pPr>
        <w:spacing w:line="360" w:lineRule="auto"/>
        <w:jc w:val="both"/>
        <w:rPr>
          <w:rFonts w:ascii="Times New Roman" w:hAnsi="Times New Roman"/>
          <w:bCs/>
          <w:sz w:val="24"/>
          <w:szCs w:val="24"/>
          <w:lang w:val="en-US"/>
        </w:rPr>
      </w:pPr>
      <w:r>
        <w:rPr>
          <w:rFonts w:ascii="Times New Roman" w:hAnsi="Times New Roman"/>
          <w:bCs/>
          <w:sz w:val="24"/>
          <w:szCs w:val="24"/>
          <w:lang w:val="en-US"/>
        </w:rPr>
        <w:t xml:space="preserve">NGO          -  </w:t>
      </w:r>
      <w:r>
        <w:rPr>
          <w:rFonts w:ascii="Times New Roman" w:hAnsi="Times New Roman"/>
          <w:bCs/>
          <w:sz w:val="24"/>
          <w:szCs w:val="24"/>
          <w:lang w:val="en-US"/>
        </w:rPr>
        <w:tab/>
      </w:r>
      <w:r>
        <w:rPr>
          <w:rFonts w:ascii="Times New Roman" w:hAnsi="Times New Roman"/>
          <w:bCs/>
          <w:sz w:val="24"/>
          <w:szCs w:val="24"/>
          <w:lang w:val="en-US"/>
        </w:rPr>
        <w:tab/>
      </w:r>
      <w:r>
        <w:rPr>
          <w:rFonts w:ascii="Times New Roman" w:hAnsi="Times New Roman"/>
          <w:bCs/>
          <w:sz w:val="24"/>
          <w:szCs w:val="24"/>
          <w:lang w:val="en-US"/>
        </w:rPr>
        <w:t>Non Governmental Organisation</w:t>
      </w:r>
    </w:p>
    <w:p>
      <w:pPr>
        <w:spacing w:line="360" w:lineRule="auto"/>
        <w:rPr>
          <w:rFonts w:ascii="Times New Roman" w:hAnsi="Times New Roman"/>
          <w:sz w:val="24"/>
          <w:szCs w:val="24"/>
        </w:rPr>
      </w:pPr>
      <w:r>
        <w:rPr>
          <w:rFonts w:ascii="Times New Roman" w:hAnsi="Times New Roman"/>
          <w:sz w:val="24"/>
          <w:szCs w:val="24"/>
          <w:lang w:val="en-US"/>
        </w:rPr>
        <w:t xml:space="preserve">UNIP         - </w:t>
      </w:r>
      <w:r>
        <w:rPr>
          <w:rFonts w:ascii="Times New Roman" w:hAnsi="Times New Roman"/>
          <w:sz w:val="24"/>
          <w:szCs w:val="24"/>
          <w:lang w:val="en-US"/>
        </w:rPr>
        <w:tab/>
      </w:r>
      <w:r>
        <w:rPr>
          <w:rFonts w:ascii="Times New Roman" w:hAnsi="Times New Roman"/>
          <w:sz w:val="24"/>
          <w:szCs w:val="24"/>
          <w:lang w:val="en-US"/>
        </w:rPr>
        <w:tab/>
      </w:r>
      <w:r>
        <w:rPr>
          <w:rFonts w:ascii="Times New Roman" w:hAnsi="Times New Roman"/>
          <w:sz w:val="24"/>
          <w:szCs w:val="24"/>
          <w:lang w:val="en-US"/>
        </w:rPr>
        <w:t>United National Independence Party</w:t>
      </w:r>
    </w:p>
    <w:p>
      <w:pPr>
        <w:rPr>
          <w:rFonts w:ascii="Times New Roman" w:hAnsi="Times New Roman"/>
          <w:bCs/>
          <w:sz w:val="24"/>
          <w:szCs w:val="24"/>
        </w:rPr>
      </w:pPr>
      <w:r>
        <w:rPr>
          <w:rFonts w:ascii="Times New Roman" w:hAnsi="Times New Roman"/>
          <w:bCs/>
          <w:sz w:val="24"/>
          <w:szCs w:val="24"/>
        </w:rPr>
        <w:t>UNESCO</w:t>
      </w:r>
      <w:r>
        <w:rPr>
          <w:rFonts w:ascii="Times New Roman" w:hAnsi="Times New Roman"/>
          <w:bCs/>
          <w:sz w:val="24"/>
          <w:szCs w:val="24"/>
          <w:lang w:val="en-US"/>
        </w:rPr>
        <w:t xml:space="preserve">  - </w:t>
      </w:r>
      <w:r>
        <w:rPr>
          <w:rFonts w:ascii="Times New Roman" w:hAnsi="Times New Roman"/>
          <w:bCs/>
          <w:sz w:val="24"/>
          <w:szCs w:val="24"/>
          <w:lang w:val="en-US"/>
        </w:rPr>
        <w:tab/>
      </w:r>
      <w:r>
        <w:rPr>
          <w:rFonts w:ascii="Times New Roman" w:hAnsi="Times New Roman"/>
          <w:bCs/>
          <w:sz w:val="24"/>
          <w:szCs w:val="24"/>
          <w:lang w:val="en-US"/>
        </w:rPr>
        <w:tab/>
      </w:r>
      <w:r>
        <w:rPr>
          <w:rFonts w:ascii="Times New Roman" w:hAnsi="Times New Roman"/>
          <w:bCs/>
          <w:sz w:val="24"/>
          <w:szCs w:val="24"/>
          <w:lang w:val="en-US"/>
        </w:rPr>
        <w:t xml:space="preserve">United Nations Educational, Scientific and Cultural Organisation </w:t>
      </w:r>
    </w:p>
    <w:p>
      <w:pPr>
        <w:spacing w:line="360" w:lineRule="auto"/>
        <w:rPr>
          <w:rFonts w:ascii="Times New Roman" w:hAnsi="Times New Roman"/>
          <w:sz w:val="24"/>
          <w:szCs w:val="24"/>
        </w:rPr>
      </w:pPr>
      <w:r>
        <w:rPr>
          <w:rFonts w:ascii="Times New Roman" w:hAnsi="Times New Roman"/>
          <w:sz w:val="24"/>
          <w:szCs w:val="24"/>
          <w:lang w:val="en-US"/>
        </w:rPr>
        <w:t xml:space="preserve">ZNBC       - </w:t>
      </w:r>
      <w:r>
        <w:rPr>
          <w:rFonts w:ascii="Times New Roman" w:hAnsi="Times New Roman"/>
          <w:sz w:val="24"/>
          <w:szCs w:val="24"/>
          <w:lang w:val="en-US"/>
        </w:rPr>
        <w:tab/>
      </w:r>
      <w:r>
        <w:rPr>
          <w:rFonts w:ascii="Times New Roman" w:hAnsi="Times New Roman"/>
          <w:sz w:val="24"/>
          <w:szCs w:val="24"/>
          <w:lang w:val="en-US"/>
        </w:rPr>
        <w:tab/>
      </w:r>
      <w:r>
        <w:rPr>
          <w:rFonts w:ascii="Times New Roman" w:hAnsi="Times New Roman"/>
          <w:sz w:val="24"/>
          <w:szCs w:val="24"/>
        </w:rPr>
        <w:t xml:space="preserve">Zambia National Broadcasting Services, </w:t>
      </w:r>
    </w:p>
    <w:p>
      <w:pPr>
        <w:spacing w:line="360" w:lineRule="auto"/>
        <w:rPr>
          <w:rFonts w:ascii="Times New Roman" w:hAnsi="Times New Roman"/>
          <w:sz w:val="24"/>
          <w:szCs w:val="24"/>
          <w:lang w:val="en-US"/>
        </w:rPr>
      </w:pPr>
      <w:r>
        <w:rPr>
          <w:rFonts w:ascii="Times New Roman" w:hAnsi="Times New Roman"/>
          <w:sz w:val="24"/>
          <w:szCs w:val="24"/>
          <w:lang w:val="en-US"/>
        </w:rPr>
        <w:t xml:space="preserve">ZOU         - </w:t>
      </w:r>
      <w:r>
        <w:rPr>
          <w:rFonts w:ascii="Times New Roman" w:hAnsi="Times New Roman"/>
          <w:sz w:val="24"/>
          <w:szCs w:val="24"/>
          <w:lang w:val="en-US"/>
        </w:rPr>
        <w:tab/>
      </w:r>
      <w:r>
        <w:rPr>
          <w:rFonts w:ascii="Times New Roman" w:hAnsi="Times New Roman"/>
          <w:sz w:val="24"/>
          <w:szCs w:val="24"/>
          <w:lang w:val="en-US"/>
        </w:rPr>
        <w:tab/>
      </w:r>
      <w:r>
        <w:rPr>
          <w:rFonts w:ascii="Times New Roman" w:hAnsi="Times New Roman"/>
          <w:sz w:val="24"/>
          <w:szCs w:val="24"/>
          <w:lang w:val="en-US"/>
        </w:rPr>
        <w:t>Zimbabwe Open University</w:t>
      </w:r>
    </w:p>
    <w:p>
      <w:pPr>
        <w:spacing w:line="360" w:lineRule="auto"/>
        <w:rPr>
          <w:rFonts w:ascii="Times New Roman" w:hAnsi="Times New Roman"/>
          <w:sz w:val="24"/>
          <w:szCs w:val="24"/>
          <w:lang w:val="en-US"/>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sdt>
      <w:sdtPr>
        <w:rPr>
          <w:rFonts w:hint="default" w:ascii="Times New Roman" w:hAnsi="Times New Roman" w:cs="Times New Roman"/>
          <w:sz w:val="24"/>
          <w:szCs w:val="24"/>
        </w:rPr>
        <w:id w:val="406119038"/>
        <w:docPartObj>
          <w:docPartGallery w:val="Table of Contents"/>
          <w:docPartUnique/>
        </w:docPartObj>
      </w:sdtPr>
      <w:sdtEndPr>
        <w:rPr>
          <w:rFonts w:hint="default" w:ascii="Times New Roman" w:hAnsi="Times New Roman" w:cs="Times New Roman"/>
          <w:b/>
          <w:bCs/>
          <w:sz w:val="22"/>
          <w:szCs w:val="22"/>
        </w:rPr>
      </w:sdtEndPr>
      <w:sdtContent>
        <w:p>
          <w:pPr>
            <w:spacing w:before="0" w:beforeLines="0" w:after="0" w:afterLines="0" w:line="240" w:lineRule="auto"/>
            <w:ind w:left="0" w:leftChars="0" w:right="0" w:rightChars="0" w:firstLine="0" w:firstLineChars="0"/>
            <w:jc w:val="center"/>
            <w:rPr>
              <w:rFonts w:hint="default" w:ascii="Times New Roman" w:hAnsi="Times New Roman" w:cs="Times New Roman"/>
              <w:sz w:val="24"/>
              <w:szCs w:val="24"/>
            </w:rPr>
          </w:pPr>
          <w:r>
            <w:rPr>
              <w:rFonts w:hint="default" w:ascii="Times New Roman" w:hAnsi="Times New Roman" w:eastAsia="SimSun" w:cs="Times New Roman"/>
              <w:sz w:val="24"/>
              <w:szCs w:val="24"/>
            </w:rPr>
            <w:t>TABLE OF CONTENTS</w:t>
          </w:r>
        </w:p>
        <w:p>
          <w:pPr>
            <w:pStyle w:val="11"/>
            <w:tabs>
              <w:tab w:val="right" w:leader="dot" w:pos="9360"/>
              <w:tab w:val="clear" w:pos="9350"/>
            </w:tabs>
          </w:pPr>
          <w:r>
            <w:fldChar w:fldCharType="begin"/>
          </w:r>
          <w:r>
            <w:instrText xml:space="preserve"> TOC \o "1-3" \h \z \u </w:instrText>
          </w:r>
          <w:r>
            <w:fldChar w:fldCharType="separate"/>
          </w:r>
          <w:r>
            <w:fldChar w:fldCharType="begin"/>
          </w:r>
          <w:r>
            <w:instrText xml:space="preserve"> HYPERLINK \l _Toc4807 </w:instrText>
          </w:r>
          <w:r>
            <w:fldChar w:fldCharType="separate"/>
          </w:r>
          <w:r>
            <w:rPr>
              <w:rFonts w:cs="Times New Roman"/>
              <w:lang w:val="en-US"/>
            </w:rPr>
            <w:t>COPYRIGHT</w:t>
          </w:r>
          <w:r>
            <w:tab/>
          </w:r>
          <w:r>
            <w:fldChar w:fldCharType="begin"/>
          </w:r>
          <w:r>
            <w:instrText xml:space="preserve"> PAGEREF _Toc4807 </w:instrText>
          </w:r>
          <w:r>
            <w:fldChar w:fldCharType="separate"/>
          </w:r>
          <w:r>
            <w:t>i</w:t>
          </w:r>
          <w:r>
            <w:fldChar w:fldCharType="end"/>
          </w:r>
          <w:r>
            <w:fldChar w:fldCharType="end"/>
          </w:r>
        </w:p>
        <w:p>
          <w:pPr>
            <w:pStyle w:val="11"/>
            <w:tabs>
              <w:tab w:val="right" w:leader="dot" w:pos="9360"/>
              <w:tab w:val="clear" w:pos="9350"/>
            </w:tabs>
          </w:pPr>
          <w:r>
            <w:rPr>
              <w:rFonts w:ascii="Times New Roman" w:hAnsi="Times New Roman"/>
              <w:bCs/>
            </w:rPr>
            <w:fldChar w:fldCharType="begin"/>
          </w:r>
          <w:r>
            <w:rPr>
              <w:rFonts w:ascii="Times New Roman" w:hAnsi="Times New Roman"/>
              <w:bCs/>
            </w:rPr>
            <w:instrText xml:space="preserve"> HYPERLINK \l _Toc22146 </w:instrText>
          </w:r>
          <w:r>
            <w:rPr>
              <w:rFonts w:ascii="Times New Roman" w:hAnsi="Times New Roman"/>
              <w:bCs/>
            </w:rPr>
            <w:fldChar w:fldCharType="separate"/>
          </w:r>
          <w:r>
            <w:rPr>
              <w:rFonts w:cs="Times New Roman"/>
              <w:lang w:val="en-US"/>
            </w:rPr>
            <w:t>DECLARATION</w:t>
          </w:r>
          <w:r>
            <w:tab/>
          </w:r>
          <w:r>
            <w:fldChar w:fldCharType="begin"/>
          </w:r>
          <w:r>
            <w:instrText xml:space="preserve"> PAGEREF _Toc22146 </w:instrText>
          </w:r>
          <w:r>
            <w:fldChar w:fldCharType="separate"/>
          </w:r>
          <w:r>
            <w:t>ii</w:t>
          </w:r>
          <w:r>
            <w:fldChar w:fldCharType="end"/>
          </w:r>
          <w:r>
            <w:rPr>
              <w:rFonts w:ascii="Times New Roman" w:hAnsi="Times New Roman"/>
              <w:bCs/>
            </w:rPr>
            <w:fldChar w:fldCharType="end"/>
          </w:r>
        </w:p>
        <w:p>
          <w:pPr>
            <w:pStyle w:val="11"/>
            <w:tabs>
              <w:tab w:val="right" w:leader="dot" w:pos="9360"/>
              <w:tab w:val="clear" w:pos="9350"/>
            </w:tabs>
          </w:pPr>
          <w:r>
            <w:rPr>
              <w:rFonts w:ascii="Times New Roman" w:hAnsi="Times New Roman"/>
              <w:bCs/>
            </w:rPr>
            <w:fldChar w:fldCharType="begin"/>
          </w:r>
          <w:r>
            <w:rPr>
              <w:rFonts w:ascii="Times New Roman" w:hAnsi="Times New Roman"/>
              <w:bCs/>
            </w:rPr>
            <w:instrText xml:space="preserve"> HYPERLINK \l _Toc8760 </w:instrText>
          </w:r>
          <w:r>
            <w:rPr>
              <w:rFonts w:ascii="Times New Roman" w:hAnsi="Times New Roman"/>
              <w:bCs/>
            </w:rPr>
            <w:fldChar w:fldCharType="separate"/>
          </w:r>
          <w:r>
            <w:rPr>
              <w:rFonts w:cs="Times New Roman"/>
              <w:lang w:val="en-US"/>
            </w:rPr>
            <w:t>APPROVAL</w:t>
          </w:r>
          <w:r>
            <w:tab/>
          </w:r>
          <w:r>
            <w:fldChar w:fldCharType="begin"/>
          </w:r>
          <w:r>
            <w:instrText xml:space="preserve"> PAGEREF _Toc8760 </w:instrText>
          </w:r>
          <w:r>
            <w:fldChar w:fldCharType="separate"/>
          </w:r>
          <w:r>
            <w:t>iii</w:t>
          </w:r>
          <w:r>
            <w:fldChar w:fldCharType="end"/>
          </w:r>
          <w:r>
            <w:rPr>
              <w:rFonts w:ascii="Times New Roman" w:hAnsi="Times New Roman"/>
              <w:bCs/>
            </w:rPr>
            <w:fldChar w:fldCharType="end"/>
          </w:r>
        </w:p>
        <w:p>
          <w:pPr>
            <w:pStyle w:val="11"/>
            <w:tabs>
              <w:tab w:val="right" w:leader="dot" w:pos="9360"/>
              <w:tab w:val="clear" w:pos="9350"/>
            </w:tabs>
          </w:pPr>
          <w:r>
            <w:rPr>
              <w:rFonts w:ascii="Times New Roman" w:hAnsi="Times New Roman"/>
              <w:bCs/>
            </w:rPr>
            <w:fldChar w:fldCharType="begin"/>
          </w:r>
          <w:r>
            <w:rPr>
              <w:rFonts w:ascii="Times New Roman" w:hAnsi="Times New Roman"/>
              <w:bCs/>
            </w:rPr>
            <w:instrText xml:space="preserve"> HYPERLINK \l _Toc6037 </w:instrText>
          </w:r>
          <w:r>
            <w:rPr>
              <w:rFonts w:ascii="Times New Roman" w:hAnsi="Times New Roman"/>
              <w:bCs/>
            </w:rPr>
            <w:fldChar w:fldCharType="separate"/>
          </w:r>
          <w:r>
            <w:rPr>
              <w:rFonts w:cs="Times New Roman"/>
              <w:lang w:val="en-US"/>
            </w:rPr>
            <w:t>ABSTRACT</w:t>
          </w:r>
          <w:r>
            <w:tab/>
          </w:r>
          <w:r>
            <w:fldChar w:fldCharType="begin"/>
          </w:r>
          <w:r>
            <w:instrText xml:space="preserve"> PAGEREF _Toc6037 </w:instrText>
          </w:r>
          <w:r>
            <w:fldChar w:fldCharType="separate"/>
          </w:r>
          <w:r>
            <w:t>iv</w:t>
          </w:r>
          <w:r>
            <w:fldChar w:fldCharType="end"/>
          </w:r>
          <w:r>
            <w:rPr>
              <w:rFonts w:ascii="Times New Roman" w:hAnsi="Times New Roman"/>
              <w:bCs/>
            </w:rPr>
            <w:fldChar w:fldCharType="end"/>
          </w:r>
        </w:p>
        <w:p>
          <w:pPr>
            <w:pStyle w:val="11"/>
            <w:tabs>
              <w:tab w:val="right" w:leader="dot" w:pos="9360"/>
              <w:tab w:val="clear" w:pos="9350"/>
            </w:tabs>
          </w:pPr>
          <w:r>
            <w:rPr>
              <w:rFonts w:ascii="Times New Roman" w:hAnsi="Times New Roman"/>
              <w:bCs/>
            </w:rPr>
            <w:fldChar w:fldCharType="begin"/>
          </w:r>
          <w:r>
            <w:rPr>
              <w:rFonts w:ascii="Times New Roman" w:hAnsi="Times New Roman"/>
              <w:bCs/>
            </w:rPr>
            <w:instrText xml:space="preserve"> HYPERLINK \l _Toc5743 </w:instrText>
          </w:r>
          <w:r>
            <w:rPr>
              <w:rFonts w:ascii="Times New Roman" w:hAnsi="Times New Roman"/>
              <w:bCs/>
            </w:rPr>
            <w:fldChar w:fldCharType="separate"/>
          </w:r>
          <w:r>
            <w:rPr>
              <w:rFonts w:cs="Times New Roman"/>
            </w:rPr>
            <w:t>DEDICATION</w:t>
          </w:r>
          <w:r>
            <w:tab/>
          </w:r>
          <w:r>
            <w:fldChar w:fldCharType="begin"/>
          </w:r>
          <w:r>
            <w:instrText xml:space="preserve"> PAGEREF _Toc5743 </w:instrText>
          </w:r>
          <w:r>
            <w:fldChar w:fldCharType="separate"/>
          </w:r>
          <w:r>
            <w:t>v</w:t>
          </w:r>
          <w:r>
            <w:fldChar w:fldCharType="end"/>
          </w:r>
          <w:r>
            <w:rPr>
              <w:rFonts w:ascii="Times New Roman" w:hAnsi="Times New Roman"/>
              <w:bCs/>
            </w:rPr>
            <w:fldChar w:fldCharType="end"/>
          </w:r>
        </w:p>
        <w:p>
          <w:pPr>
            <w:pStyle w:val="11"/>
            <w:tabs>
              <w:tab w:val="right" w:leader="dot" w:pos="9360"/>
              <w:tab w:val="clear" w:pos="9350"/>
            </w:tabs>
          </w:pPr>
          <w:r>
            <w:rPr>
              <w:rFonts w:ascii="Times New Roman" w:hAnsi="Times New Roman"/>
              <w:bCs/>
            </w:rPr>
            <w:fldChar w:fldCharType="begin"/>
          </w:r>
          <w:r>
            <w:rPr>
              <w:rFonts w:ascii="Times New Roman" w:hAnsi="Times New Roman"/>
              <w:bCs/>
            </w:rPr>
            <w:instrText xml:space="preserve"> HYPERLINK \l _Toc956 </w:instrText>
          </w:r>
          <w:r>
            <w:rPr>
              <w:rFonts w:ascii="Times New Roman" w:hAnsi="Times New Roman"/>
              <w:bCs/>
            </w:rPr>
            <w:fldChar w:fldCharType="separate"/>
          </w:r>
          <w:r>
            <w:rPr>
              <w:rFonts w:cs="Times New Roman"/>
            </w:rPr>
            <w:t>ACKNOWLEDGEMENT</w:t>
          </w:r>
          <w:r>
            <w:tab/>
          </w:r>
          <w:r>
            <w:fldChar w:fldCharType="begin"/>
          </w:r>
          <w:r>
            <w:instrText xml:space="preserve"> PAGEREF _Toc956 </w:instrText>
          </w:r>
          <w:r>
            <w:fldChar w:fldCharType="separate"/>
          </w:r>
          <w:r>
            <w:t>vi</w:t>
          </w:r>
          <w:r>
            <w:fldChar w:fldCharType="end"/>
          </w:r>
          <w:r>
            <w:rPr>
              <w:rFonts w:ascii="Times New Roman" w:hAnsi="Times New Roman"/>
              <w:bCs/>
            </w:rPr>
            <w:fldChar w:fldCharType="end"/>
          </w:r>
        </w:p>
        <w:p>
          <w:pPr>
            <w:pStyle w:val="11"/>
            <w:tabs>
              <w:tab w:val="right" w:leader="dot" w:pos="9360"/>
              <w:tab w:val="clear" w:pos="9350"/>
            </w:tabs>
          </w:pPr>
          <w:r>
            <w:rPr>
              <w:rFonts w:ascii="Times New Roman" w:hAnsi="Times New Roman"/>
              <w:bCs/>
            </w:rPr>
            <w:fldChar w:fldCharType="begin"/>
          </w:r>
          <w:r>
            <w:rPr>
              <w:rFonts w:ascii="Times New Roman" w:hAnsi="Times New Roman"/>
              <w:bCs/>
            </w:rPr>
            <w:instrText xml:space="preserve"> HYPERLINK \l _Toc10807 </w:instrText>
          </w:r>
          <w:r>
            <w:rPr>
              <w:rFonts w:ascii="Times New Roman" w:hAnsi="Times New Roman"/>
              <w:bCs/>
            </w:rPr>
            <w:fldChar w:fldCharType="separate"/>
          </w:r>
          <w:r>
            <w:t>LIST OF TABLE</w:t>
          </w:r>
          <w:r>
            <w:tab/>
          </w:r>
          <w:r>
            <w:fldChar w:fldCharType="begin"/>
          </w:r>
          <w:r>
            <w:instrText xml:space="preserve"> PAGEREF _Toc10807 </w:instrText>
          </w:r>
          <w:r>
            <w:fldChar w:fldCharType="separate"/>
          </w:r>
          <w:r>
            <w:t>vii</w:t>
          </w:r>
          <w:r>
            <w:fldChar w:fldCharType="end"/>
          </w:r>
          <w:r>
            <w:rPr>
              <w:rFonts w:ascii="Times New Roman" w:hAnsi="Times New Roman"/>
              <w:bCs/>
            </w:rPr>
            <w:fldChar w:fldCharType="end"/>
          </w:r>
        </w:p>
        <w:p>
          <w:pPr>
            <w:pStyle w:val="11"/>
            <w:tabs>
              <w:tab w:val="right" w:leader="dot" w:pos="9360"/>
              <w:tab w:val="clear" w:pos="9350"/>
            </w:tabs>
          </w:pPr>
          <w:r>
            <w:rPr>
              <w:rFonts w:ascii="Times New Roman" w:hAnsi="Times New Roman"/>
              <w:bCs/>
            </w:rPr>
            <w:fldChar w:fldCharType="begin"/>
          </w:r>
          <w:r>
            <w:rPr>
              <w:rFonts w:ascii="Times New Roman" w:hAnsi="Times New Roman"/>
              <w:bCs/>
            </w:rPr>
            <w:instrText xml:space="preserve"> HYPERLINK \l _Toc10194 </w:instrText>
          </w:r>
          <w:r>
            <w:rPr>
              <w:rFonts w:ascii="Times New Roman" w:hAnsi="Times New Roman"/>
              <w:bCs/>
            </w:rPr>
            <w:fldChar w:fldCharType="separate"/>
          </w:r>
          <w:r>
            <w:t>LIST OF APENDIX</w:t>
          </w:r>
          <w:r>
            <w:tab/>
          </w:r>
          <w:r>
            <w:fldChar w:fldCharType="begin"/>
          </w:r>
          <w:r>
            <w:instrText xml:space="preserve"> PAGEREF _Toc10194 </w:instrText>
          </w:r>
          <w:r>
            <w:fldChar w:fldCharType="separate"/>
          </w:r>
          <w:r>
            <w:t>viii</w:t>
          </w:r>
          <w:r>
            <w:fldChar w:fldCharType="end"/>
          </w:r>
          <w:r>
            <w:rPr>
              <w:rFonts w:ascii="Times New Roman" w:hAnsi="Times New Roman"/>
              <w:bCs/>
            </w:rPr>
            <w:fldChar w:fldCharType="end"/>
          </w:r>
        </w:p>
        <w:p>
          <w:pPr>
            <w:pStyle w:val="11"/>
            <w:tabs>
              <w:tab w:val="right" w:leader="dot" w:pos="9360"/>
              <w:tab w:val="clear" w:pos="9350"/>
            </w:tabs>
          </w:pPr>
          <w:r>
            <w:rPr>
              <w:rFonts w:ascii="Times New Roman" w:hAnsi="Times New Roman"/>
              <w:bCs/>
            </w:rPr>
            <w:fldChar w:fldCharType="begin"/>
          </w:r>
          <w:r>
            <w:rPr>
              <w:rFonts w:ascii="Times New Roman" w:hAnsi="Times New Roman"/>
              <w:bCs/>
            </w:rPr>
            <w:instrText xml:space="preserve"> HYPERLINK \l _Toc26446 </w:instrText>
          </w:r>
          <w:r>
            <w:rPr>
              <w:rFonts w:ascii="Times New Roman" w:hAnsi="Times New Roman"/>
              <w:bCs/>
            </w:rPr>
            <w:fldChar w:fldCharType="separate"/>
          </w:r>
          <w:r>
            <w:t>ACRONYMS AND ABBREVIATIONS</w:t>
          </w:r>
          <w:r>
            <w:tab/>
          </w:r>
          <w:r>
            <w:fldChar w:fldCharType="begin"/>
          </w:r>
          <w:r>
            <w:instrText xml:space="preserve"> PAGEREF _Toc26446 </w:instrText>
          </w:r>
          <w:r>
            <w:fldChar w:fldCharType="separate"/>
          </w:r>
          <w:r>
            <w:t>ix</w:t>
          </w:r>
          <w:r>
            <w:fldChar w:fldCharType="end"/>
          </w:r>
          <w:r>
            <w:rPr>
              <w:rFonts w:ascii="Times New Roman" w:hAnsi="Times New Roman"/>
              <w:bCs/>
            </w:rPr>
            <w:fldChar w:fldCharType="end"/>
          </w:r>
        </w:p>
        <w:p>
          <w:pPr>
            <w:pStyle w:val="11"/>
            <w:tabs>
              <w:tab w:val="right" w:leader="dot" w:pos="9360"/>
              <w:tab w:val="clear" w:pos="9350"/>
            </w:tabs>
          </w:pPr>
          <w:r>
            <w:rPr>
              <w:rFonts w:ascii="Times New Roman" w:hAnsi="Times New Roman"/>
              <w:bCs/>
            </w:rPr>
            <w:fldChar w:fldCharType="begin"/>
          </w:r>
          <w:r>
            <w:rPr>
              <w:rFonts w:ascii="Times New Roman" w:hAnsi="Times New Roman"/>
              <w:bCs/>
            </w:rPr>
            <w:instrText xml:space="preserve"> HYPERLINK \l _Toc7590 </w:instrText>
          </w:r>
          <w:r>
            <w:rPr>
              <w:rFonts w:ascii="Times New Roman" w:hAnsi="Times New Roman"/>
              <w:bCs/>
            </w:rPr>
            <w:fldChar w:fldCharType="separate"/>
          </w:r>
          <w:r>
            <w:rPr>
              <w:rFonts w:cs="Times New Roman"/>
            </w:rPr>
            <w:t>CHAPTER ONE</w:t>
          </w:r>
          <w:r>
            <w:tab/>
          </w:r>
          <w:r>
            <w:fldChar w:fldCharType="begin"/>
          </w:r>
          <w:r>
            <w:instrText xml:space="preserve"> PAGEREF _Toc7590 </w:instrText>
          </w:r>
          <w:r>
            <w:fldChar w:fldCharType="separate"/>
          </w:r>
          <w:r>
            <w:t>1</w:t>
          </w:r>
          <w:r>
            <w:fldChar w:fldCharType="end"/>
          </w:r>
          <w:r>
            <w:rPr>
              <w:rFonts w:ascii="Times New Roman" w:hAnsi="Times New Roman"/>
              <w:bCs/>
            </w:rPr>
            <w:fldChar w:fldCharType="end"/>
          </w:r>
        </w:p>
        <w:p>
          <w:pPr>
            <w:pStyle w:val="11"/>
            <w:tabs>
              <w:tab w:val="right" w:leader="dot" w:pos="9360"/>
              <w:tab w:val="clear" w:pos="9350"/>
            </w:tabs>
          </w:pPr>
          <w:r>
            <w:rPr>
              <w:rFonts w:ascii="Times New Roman" w:hAnsi="Times New Roman"/>
              <w:bCs/>
            </w:rPr>
            <w:fldChar w:fldCharType="begin"/>
          </w:r>
          <w:r>
            <w:rPr>
              <w:rFonts w:ascii="Times New Roman" w:hAnsi="Times New Roman"/>
              <w:bCs/>
            </w:rPr>
            <w:instrText xml:space="preserve"> HYPERLINK \l _Toc808 </w:instrText>
          </w:r>
          <w:r>
            <w:rPr>
              <w:rFonts w:ascii="Times New Roman" w:hAnsi="Times New Roman"/>
              <w:bCs/>
            </w:rPr>
            <w:fldChar w:fldCharType="separate"/>
          </w:r>
          <w:r>
            <w:rPr>
              <w:rFonts w:cs="Times New Roman"/>
            </w:rPr>
            <w:t>INTRODUCTION</w:t>
          </w:r>
          <w:r>
            <w:tab/>
          </w:r>
          <w:r>
            <w:fldChar w:fldCharType="begin"/>
          </w:r>
          <w:r>
            <w:instrText xml:space="preserve"> PAGEREF _Toc808 </w:instrText>
          </w:r>
          <w:r>
            <w:fldChar w:fldCharType="separate"/>
          </w:r>
          <w:r>
            <w:t>1</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_Toc17462 </w:instrText>
          </w:r>
          <w:r>
            <w:rPr>
              <w:rFonts w:ascii="Times New Roman" w:hAnsi="Times New Roman"/>
              <w:bCs/>
            </w:rPr>
            <w:fldChar w:fldCharType="separate"/>
          </w:r>
          <w:r>
            <w:t>1.1 OVERVIEW</w:t>
          </w:r>
          <w:r>
            <w:tab/>
          </w:r>
          <w:r>
            <w:fldChar w:fldCharType="begin"/>
          </w:r>
          <w:r>
            <w:instrText xml:space="preserve"> PAGEREF _Toc17462 </w:instrText>
          </w:r>
          <w:r>
            <w:fldChar w:fldCharType="separate"/>
          </w:r>
          <w:r>
            <w:t>1</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_Toc19133 </w:instrText>
          </w:r>
          <w:r>
            <w:rPr>
              <w:rFonts w:ascii="Times New Roman" w:hAnsi="Times New Roman"/>
              <w:bCs/>
            </w:rPr>
            <w:fldChar w:fldCharType="separate"/>
          </w:r>
          <w:r>
            <w:t>1.2 BACKGROUND INFORMATION</w:t>
          </w:r>
          <w:r>
            <w:tab/>
          </w:r>
          <w:r>
            <w:fldChar w:fldCharType="begin"/>
          </w:r>
          <w:r>
            <w:instrText xml:space="preserve"> PAGEREF _Toc19133 </w:instrText>
          </w:r>
          <w:r>
            <w:fldChar w:fldCharType="separate"/>
          </w:r>
          <w:r>
            <w:t>1</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_Toc16067 </w:instrText>
          </w:r>
          <w:r>
            <w:rPr>
              <w:rFonts w:ascii="Times New Roman" w:hAnsi="Times New Roman"/>
              <w:bCs/>
            </w:rPr>
            <w:fldChar w:fldCharType="separate"/>
          </w:r>
          <w:r>
            <w:t>1.1 STATEMENT OF THE PROBLEM</w:t>
          </w:r>
          <w:r>
            <w:tab/>
          </w:r>
          <w:r>
            <w:fldChar w:fldCharType="begin"/>
          </w:r>
          <w:r>
            <w:instrText xml:space="preserve"> PAGEREF _Toc16067 </w:instrText>
          </w:r>
          <w:r>
            <w:fldChar w:fldCharType="separate"/>
          </w:r>
          <w:r>
            <w:t>2</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_Toc24015 </w:instrText>
          </w:r>
          <w:r>
            <w:rPr>
              <w:rFonts w:ascii="Times New Roman" w:hAnsi="Times New Roman"/>
              <w:bCs/>
            </w:rPr>
            <w:fldChar w:fldCharType="separate"/>
          </w:r>
          <w:r>
            <w:t>1.2 GENERAL OBJECTIVE</w:t>
          </w:r>
          <w:r>
            <w:tab/>
          </w:r>
          <w:r>
            <w:fldChar w:fldCharType="begin"/>
          </w:r>
          <w:r>
            <w:instrText xml:space="preserve"> PAGEREF _Toc24015 </w:instrText>
          </w:r>
          <w:r>
            <w:fldChar w:fldCharType="separate"/>
          </w:r>
          <w:r>
            <w:t>3</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_Toc6533 </w:instrText>
          </w:r>
          <w:r>
            <w:rPr>
              <w:rFonts w:ascii="Times New Roman" w:hAnsi="Times New Roman"/>
              <w:bCs/>
            </w:rPr>
            <w:fldChar w:fldCharType="separate"/>
          </w:r>
          <w:r>
            <w:t>1.2.1 SPECIFIC OBJECTIVES</w:t>
          </w:r>
          <w:r>
            <w:tab/>
          </w:r>
          <w:r>
            <w:fldChar w:fldCharType="begin"/>
          </w:r>
          <w:r>
            <w:instrText xml:space="preserve"> PAGEREF _Toc6533 </w:instrText>
          </w:r>
          <w:r>
            <w:fldChar w:fldCharType="separate"/>
          </w:r>
          <w:r>
            <w:t>3</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_Toc15686 </w:instrText>
          </w:r>
          <w:r>
            <w:rPr>
              <w:rFonts w:ascii="Times New Roman" w:hAnsi="Times New Roman"/>
              <w:bCs/>
            </w:rPr>
            <w:fldChar w:fldCharType="separate"/>
          </w:r>
          <w:r>
            <w:t>1.5 MAIN RESEARCH QUESTIONS</w:t>
          </w:r>
          <w:r>
            <w:tab/>
          </w:r>
          <w:r>
            <w:fldChar w:fldCharType="begin"/>
          </w:r>
          <w:r>
            <w:instrText xml:space="preserve"> PAGEREF _Toc15686 </w:instrText>
          </w:r>
          <w:r>
            <w:fldChar w:fldCharType="separate"/>
          </w:r>
          <w:r>
            <w:t>3</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_Toc10506 </w:instrText>
          </w:r>
          <w:r>
            <w:rPr>
              <w:rFonts w:ascii="Times New Roman" w:hAnsi="Times New Roman"/>
              <w:bCs/>
            </w:rPr>
            <w:fldChar w:fldCharType="separate"/>
          </w:r>
          <w:r>
            <w:t>1.5.1  SUB-QUESTIONS</w:t>
          </w:r>
          <w:r>
            <w:tab/>
          </w:r>
          <w:r>
            <w:fldChar w:fldCharType="begin"/>
          </w:r>
          <w:r>
            <w:instrText xml:space="preserve"> PAGEREF _Toc10506 </w:instrText>
          </w:r>
          <w:r>
            <w:fldChar w:fldCharType="separate"/>
          </w:r>
          <w:r>
            <w:t>3</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_Toc3481 </w:instrText>
          </w:r>
          <w:r>
            <w:rPr>
              <w:rFonts w:ascii="Times New Roman" w:hAnsi="Times New Roman"/>
              <w:bCs/>
            </w:rPr>
            <w:fldChar w:fldCharType="separate"/>
          </w:r>
          <w:r>
            <w:t>1.6 SIGNIFICANCE OF THE STUDY</w:t>
          </w:r>
          <w:r>
            <w:tab/>
          </w:r>
          <w:r>
            <w:fldChar w:fldCharType="begin"/>
          </w:r>
          <w:r>
            <w:instrText xml:space="preserve"> PAGEREF _Toc3481 </w:instrText>
          </w:r>
          <w:r>
            <w:fldChar w:fldCharType="separate"/>
          </w:r>
          <w:r>
            <w:t>3</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_Toc8581 </w:instrText>
          </w:r>
          <w:r>
            <w:rPr>
              <w:rFonts w:ascii="Times New Roman" w:hAnsi="Times New Roman"/>
              <w:bCs/>
            </w:rPr>
            <w:fldChar w:fldCharType="separate"/>
          </w:r>
          <w:r>
            <w:t>1.7 THEORETICAL FRAMEWORK</w:t>
          </w:r>
          <w:r>
            <w:tab/>
          </w:r>
          <w:r>
            <w:fldChar w:fldCharType="begin"/>
          </w:r>
          <w:r>
            <w:instrText xml:space="preserve"> PAGEREF _Toc8581 </w:instrText>
          </w:r>
          <w:r>
            <w:fldChar w:fldCharType="separate"/>
          </w:r>
          <w:r>
            <w:t>4</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_Toc13667 </w:instrText>
          </w:r>
          <w:r>
            <w:rPr>
              <w:rFonts w:ascii="Times New Roman" w:hAnsi="Times New Roman"/>
              <w:bCs/>
            </w:rPr>
            <w:fldChar w:fldCharType="separate"/>
          </w:r>
          <w:r>
            <w:t>1.7.1 The Social Responsibility Theory</w:t>
          </w:r>
          <w:r>
            <w:tab/>
          </w:r>
          <w:r>
            <w:fldChar w:fldCharType="begin"/>
          </w:r>
          <w:r>
            <w:instrText xml:space="preserve"> PAGEREF _Toc13667 </w:instrText>
          </w:r>
          <w:r>
            <w:fldChar w:fldCharType="separate"/>
          </w:r>
          <w:r>
            <w:t>4</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_Toc3479 </w:instrText>
          </w:r>
          <w:r>
            <w:rPr>
              <w:rFonts w:ascii="Times New Roman" w:hAnsi="Times New Roman"/>
              <w:bCs/>
            </w:rPr>
            <w:fldChar w:fldCharType="separate"/>
          </w:r>
          <w:r>
            <w:t>1.</w:t>
          </w:r>
          <w:r>
            <w:rPr>
              <w:lang w:val="en-US"/>
            </w:rPr>
            <w:t>8</w:t>
          </w:r>
          <w:r>
            <w:t xml:space="preserve"> DEFINITION OF KEY TERMS</w:t>
          </w:r>
          <w:r>
            <w:tab/>
          </w:r>
          <w:r>
            <w:fldChar w:fldCharType="begin"/>
          </w:r>
          <w:r>
            <w:instrText xml:space="preserve"> PAGEREF _Toc3479 </w:instrText>
          </w:r>
          <w:r>
            <w:fldChar w:fldCharType="separate"/>
          </w:r>
          <w:r>
            <w:t>4</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_Toc18518 </w:instrText>
          </w:r>
          <w:r>
            <w:rPr>
              <w:rFonts w:ascii="Times New Roman" w:hAnsi="Times New Roman"/>
              <w:bCs/>
            </w:rPr>
            <w:fldChar w:fldCharType="separate"/>
          </w:r>
          <w:r>
            <w:t>1.</w:t>
          </w:r>
          <w:r>
            <w:rPr>
              <w:lang w:val="en-US"/>
            </w:rPr>
            <w:t>9</w:t>
          </w:r>
          <w:r>
            <w:t xml:space="preserve"> SUMMARY OF THE CHAPTER</w:t>
          </w:r>
          <w:r>
            <w:tab/>
          </w:r>
          <w:r>
            <w:fldChar w:fldCharType="begin"/>
          </w:r>
          <w:r>
            <w:instrText xml:space="preserve"> PAGEREF _Toc18518 </w:instrText>
          </w:r>
          <w:r>
            <w:fldChar w:fldCharType="separate"/>
          </w:r>
          <w:r>
            <w:t>4</w:t>
          </w:r>
          <w:r>
            <w:fldChar w:fldCharType="end"/>
          </w:r>
          <w:r>
            <w:rPr>
              <w:rFonts w:ascii="Times New Roman" w:hAnsi="Times New Roman"/>
              <w:bCs/>
            </w:rPr>
            <w:fldChar w:fldCharType="end"/>
          </w:r>
        </w:p>
        <w:p>
          <w:pPr>
            <w:pStyle w:val="11"/>
            <w:tabs>
              <w:tab w:val="right" w:leader="dot" w:pos="9360"/>
              <w:tab w:val="clear" w:pos="9350"/>
            </w:tabs>
          </w:pPr>
          <w:r>
            <w:rPr>
              <w:rFonts w:ascii="Times New Roman" w:hAnsi="Times New Roman"/>
              <w:bCs/>
            </w:rPr>
            <w:fldChar w:fldCharType="begin"/>
          </w:r>
          <w:r>
            <w:rPr>
              <w:rFonts w:ascii="Times New Roman" w:hAnsi="Times New Roman"/>
              <w:bCs/>
            </w:rPr>
            <w:instrText xml:space="preserve"> HYPERLINK \l _Toc904 </w:instrText>
          </w:r>
          <w:r>
            <w:rPr>
              <w:rFonts w:ascii="Times New Roman" w:hAnsi="Times New Roman"/>
              <w:bCs/>
            </w:rPr>
            <w:fldChar w:fldCharType="separate"/>
          </w:r>
          <w:r>
            <w:rPr>
              <w:rFonts w:cs="Times New Roman"/>
            </w:rPr>
            <w:t>CHAPTER TWO</w:t>
          </w:r>
          <w:r>
            <w:tab/>
          </w:r>
          <w:r>
            <w:fldChar w:fldCharType="begin"/>
          </w:r>
          <w:r>
            <w:instrText xml:space="preserve"> PAGEREF _Toc904 </w:instrText>
          </w:r>
          <w:r>
            <w:fldChar w:fldCharType="separate"/>
          </w:r>
          <w:r>
            <w:t>5</w:t>
          </w:r>
          <w:r>
            <w:fldChar w:fldCharType="end"/>
          </w:r>
          <w:r>
            <w:rPr>
              <w:rFonts w:ascii="Times New Roman" w:hAnsi="Times New Roman"/>
              <w:bCs/>
            </w:rPr>
            <w:fldChar w:fldCharType="end"/>
          </w:r>
        </w:p>
        <w:p>
          <w:pPr>
            <w:pStyle w:val="11"/>
            <w:tabs>
              <w:tab w:val="right" w:leader="dot" w:pos="9360"/>
              <w:tab w:val="clear" w:pos="9350"/>
            </w:tabs>
          </w:pPr>
          <w:r>
            <w:rPr>
              <w:rFonts w:ascii="Times New Roman" w:hAnsi="Times New Roman"/>
              <w:bCs/>
            </w:rPr>
            <w:fldChar w:fldCharType="begin"/>
          </w:r>
          <w:r>
            <w:rPr>
              <w:rFonts w:ascii="Times New Roman" w:hAnsi="Times New Roman"/>
              <w:bCs/>
            </w:rPr>
            <w:instrText xml:space="preserve"> HYPERLINK \l _Toc31905 </w:instrText>
          </w:r>
          <w:r>
            <w:rPr>
              <w:rFonts w:ascii="Times New Roman" w:hAnsi="Times New Roman"/>
              <w:bCs/>
            </w:rPr>
            <w:fldChar w:fldCharType="separate"/>
          </w:r>
          <w:r>
            <w:rPr>
              <w:rFonts w:cs="Times New Roman"/>
            </w:rPr>
            <w:t>LITERATURE REVIEW</w:t>
          </w:r>
          <w:r>
            <w:tab/>
          </w:r>
          <w:r>
            <w:fldChar w:fldCharType="begin"/>
          </w:r>
          <w:r>
            <w:instrText xml:space="preserve"> PAGEREF _Toc31905 </w:instrText>
          </w:r>
          <w:r>
            <w:fldChar w:fldCharType="separate"/>
          </w:r>
          <w:r>
            <w:t>5</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_Toc17464 </w:instrText>
          </w:r>
          <w:r>
            <w:rPr>
              <w:rFonts w:ascii="Times New Roman" w:hAnsi="Times New Roman"/>
              <w:bCs/>
            </w:rPr>
            <w:fldChar w:fldCharType="separate"/>
          </w:r>
          <w:r>
            <w:t>2.1 OVERVIEW</w:t>
          </w:r>
          <w:r>
            <w:tab/>
          </w:r>
          <w:r>
            <w:fldChar w:fldCharType="begin"/>
          </w:r>
          <w:r>
            <w:instrText xml:space="preserve"> PAGEREF _Toc17464 </w:instrText>
          </w:r>
          <w:r>
            <w:fldChar w:fldCharType="separate"/>
          </w:r>
          <w:r>
            <w:t>5</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_Toc31746 </w:instrText>
          </w:r>
          <w:r>
            <w:rPr>
              <w:rFonts w:ascii="Times New Roman" w:hAnsi="Times New Roman"/>
              <w:bCs/>
            </w:rPr>
            <w:fldChar w:fldCharType="separate"/>
          </w:r>
          <w:r>
            <w:t>2.2 THE PERCEPTIONS OF INTERNATIONAL MEDIA</w:t>
          </w:r>
          <w:r>
            <w:tab/>
          </w:r>
          <w:r>
            <w:fldChar w:fldCharType="begin"/>
          </w:r>
          <w:r>
            <w:instrText xml:space="preserve"> PAGEREF _Toc31746 </w:instrText>
          </w:r>
          <w:r>
            <w:fldChar w:fldCharType="separate"/>
          </w:r>
          <w:r>
            <w:t>5</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_Toc29540 </w:instrText>
          </w:r>
          <w:r>
            <w:rPr>
              <w:rFonts w:ascii="Times New Roman" w:hAnsi="Times New Roman"/>
              <w:bCs/>
            </w:rPr>
            <w:fldChar w:fldCharType="separate"/>
          </w:r>
          <w:r>
            <w:t xml:space="preserve">2.3 HISTORICAL ROLE OF THE MEDIA </w:t>
          </w:r>
          <w:r>
            <w:rPr>
              <w:lang w:val="en-US"/>
            </w:rPr>
            <w:t xml:space="preserve">IN </w:t>
          </w:r>
          <w:r>
            <w:t>AFRICA</w:t>
          </w:r>
          <w:r>
            <w:tab/>
          </w:r>
          <w:r>
            <w:fldChar w:fldCharType="begin"/>
          </w:r>
          <w:r>
            <w:instrText xml:space="preserve"> PAGEREF _Toc29540 </w:instrText>
          </w:r>
          <w:r>
            <w:fldChar w:fldCharType="separate"/>
          </w:r>
          <w:r>
            <w:t>6</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_Toc4524 </w:instrText>
          </w:r>
          <w:r>
            <w:rPr>
              <w:rFonts w:ascii="Times New Roman" w:hAnsi="Times New Roman"/>
              <w:bCs/>
            </w:rPr>
            <w:fldChar w:fldCharType="separate"/>
          </w:r>
          <w:r>
            <w:t>2.4 MEDIA IN AFRICA TODAY</w:t>
          </w:r>
          <w:r>
            <w:tab/>
          </w:r>
          <w:r>
            <w:fldChar w:fldCharType="begin"/>
          </w:r>
          <w:r>
            <w:instrText xml:space="preserve"> PAGEREF _Toc4524 </w:instrText>
          </w:r>
          <w:r>
            <w:fldChar w:fldCharType="separate"/>
          </w:r>
          <w:r>
            <w:t>7</w:t>
          </w:r>
          <w:r>
            <w:fldChar w:fldCharType="end"/>
          </w:r>
          <w:r>
            <w:rPr>
              <w:rFonts w:ascii="Times New Roman" w:hAnsi="Times New Roman"/>
              <w:bCs/>
            </w:rPr>
            <w:fldChar w:fldCharType="end"/>
          </w:r>
        </w:p>
        <w:p>
          <w:pPr>
            <w:pStyle w:val="12"/>
            <w:tabs>
              <w:tab w:val="right" w:pos="2400"/>
              <w:tab w:val="right" w:leader="dot" w:pos="9360"/>
            </w:tabs>
          </w:pPr>
          <w:r>
            <w:rPr>
              <w:rFonts w:ascii="Times New Roman" w:hAnsi="Times New Roman"/>
              <w:bCs/>
            </w:rPr>
            <w:fldChar w:fldCharType="begin"/>
          </w:r>
          <w:r>
            <w:rPr>
              <w:rFonts w:ascii="Times New Roman" w:hAnsi="Times New Roman"/>
              <w:bCs/>
            </w:rPr>
            <w:instrText xml:space="preserve"> HYPERLINK \l _Toc18297 </w:instrText>
          </w:r>
          <w:r>
            <w:rPr>
              <w:rFonts w:ascii="Times New Roman" w:hAnsi="Times New Roman"/>
              <w:bCs/>
            </w:rPr>
            <w:fldChar w:fldCharType="separate"/>
          </w:r>
          <w:r>
            <w:t>2.5</w:t>
          </w:r>
          <w:r>
            <w:tab/>
          </w:r>
          <w:r>
            <w:t xml:space="preserve"> THE ROLE OF THE MEDIA IN PEACE BUILDING</w:t>
          </w:r>
          <w:r>
            <w:tab/>
          </w:r>
          <w:r>
            <w:fldChar w:fldCharType="begin"/>
          </w:r>
          <w:r>
            <w:instrText xml:space="preserve"> PAGEREF _Toc18297 </w:instrText>
          </w:r>
          <w:r>
            <w:fldChar w:fldCharType="separate"/>
          </w:r>
          <w:r>
            <w:t>9</w:t>
          </w:r>
          <w:r>
            <w:fldChar w:fldCharType="end"/>
          </w:r>
          <w:r>
            <w:rPr>
              <w:rFonts w:ascii="Times New Roman" w:hAnsi="Times New Roman"/>
              <w:bCs/>
            </w:rPr>
            <w:fldChar w:fldCharType="end"/>
          </w:r>
        </w:p>
        <w:p>
          <w:pPr>
            <w:pStyle w:val="12"/>
            <w:tabs>
              <w:tab w:val="right" w:pos="2800"/>
              <w:tab w:val="right" w:leader="dot" w:pos="9360"/>
            </w:tabs>
          </w:pPr>
          <w:r>
            <w:rPr>
              <w:rFonts w:ascii="Times New Roman" w:hAnsi="Times New Roman"/>
              <w:bCs/>
            </w:rPr>
            <w:fldChar w:fldCharType="begin"/>
          </w:r>
          <w:r>
            <w:rPr>
              <w:rFonts w:ascii="Times New Roman" w:hAnsi="Times New Roman"/>
              <w:bCs/>
            </w:rPr>
            <w:instrText xml:space="preserve"> HYPERLINK \l _Toc23125 </w:instrText>
          </w:r>
          <w:r>
            <w:rPr>
              <w:rFonts w:ascii="Times New Roman" w:hAnsi="Times New Roman"/>
              <w:bCs/>
            </w:rPr>
            <w:fldChar w:fldCharType="separate"/>
          </w:r>
          <w:r>
            <w:t>2.5.1</w:t>
          </w:r>
          <w:r>
            <w:tab/>
          </w:r>
          <w:r>
            <w:t>News Media and conflict:</w:t>
          </w:r>
          <w:r>
            <w:tab/>
          </w:r>
          <w:r>
            <w:fldChar w:fldCharType="begin"/>
          </w:r>
          <w:r>
            <w:instrText xml:space="preserve"> PAGEREF _Toc23125 </w:instrText>
          </w:r>
          <w:r>
            <w:fldChar w:fldCharType="separate"/>
          </w:r>
          <w:r>
            <w:t>9</w:t>
          </w:r>
          <w:r>
            <w:fldChar w:fldCharType="end"/>
          </w:r>
          <w:r>
            <w:rPr>
              <w:rFonts w:ascii="Times New Roman" w:hAnsi="Times New Roman"/>
              <w:bCs/>
            </w:rPr>
            <w:fldChar w:fldCharType="end"/>
          </w:r>
        </w:p>
        <w:p>
          <w:pPr>
            <w:pStyle w:val="12"/>
            <w:tabs>
              <w:tab w:val="right" w:pos="2800"/>
              <w:tab w:val="right" w:leader="dot" w:pos="9360"/>
            </w:tabs>
          </w:pPr>
          <w:r>
            <w:rPr>
              <w:rFonts w:ascii="Times New Roman" w:hAnsi="Times New Roman"/>
              <w:bCs/>
            </w:rPr>
            <w:fldChar w:fldCharType="begin"/>
          </w:r>
          <w:r>
            <w:rPr>
              <w:rFonts w:ascii="Times New Roman" w:hAnsi="Times New Roman"/>
              <w:bCs/>
            </w:rPr>
            <w:instrText xml:space="preserve"> HYPERLINK \l _Toc4709 </w:instrText>
          </w:r>
          <w:r>
            <w:rPr>
              <w:rFonts w:ascii="Times New Roman" w:hAnsi="Times New Roman"/>
              <w:bCs/>
            </w:rPr>
            <w:fldChar w:fldCharType="separate"/>
          </w:r>
          <w:r>
            <w:t>2.5.2</w:t>
          </w:r>
          <w:r>
            <w:tab/>
          </w:r>
          <w:r>
            <w:t>Media as an instigator or propeller of violence</w:t>
          </w:r>
          <w:r>
            <w:tab/>
          </w:r>
          <w:r>
            <w:fldChar w:fldCharType="begin"/>
          </w:r>
          <w:r>
            <w:instrText xml:space="preserve"> PAGEREF _Toc4709 </w:instrText>
          </w:r>
          <w:r>
            <w:fldChar w:fldCharType="separate"/>
          </w:r>
          <w:r>
            <w:t>9</w:t>
          </w:r>
          <w:r>
            <w:fldChar w:fldCharType="end"/>
          </w:r>
          <w:r>
            <w:rPr>
              <w:rFonts w:ascii="Times New Roman" w:hAnsi="Times New Roman"/>
              <w:bCs/>
            </w:rPr>
            <w:fldChar w:fldCharType="end"/>
          </w:r>
        </w:p>
        <w:p>
          <w:pPr>
            <w:pStyle w:val="12"/>
            <w:tabs>
              <w:tab w:val="right" w:pos="2800"/>
              <w:tab w:val="right" w:leader="dot" w:pos="9360"/>
            </w:tabs>
          </w:pPr>
          <w:r>
            <w:rPr>
              <w:rFonts w:ascii="Times New Roman" w:hAnsi="Times New Roman"/>
              <w:bCs/>
            </w:rPr>
            <w:fldChar w:fldCharType="begin"/>
          </w:r>
          <w:r>
            <w:rPr>
              <w:rFonts w:ascii="Times New Roman" w:hAnsi="Times New Roman"/>
              <w:bCs/>
            </w:rPr>
            <w:instrText xml:space="preserve"> HYPERLINK \l _Toc12287 </w:instrText>
          </w:r>
          <w:r>
            <w:rPr>
              <w:rFonts w:ascii="Times New Roman" w:hAnsi="Times New Roman"/>
              <w:bCs/>
            </w:rPr>
            <w:fldChar w:fldCharType="separate"/>
          </w:r>
          <w:r>
            <w:t>2.5.3</w:t>
          </w:r>
          <w:r>
            <w:tab/>
          </w:r>
          <w:r>
            <w:t>Media as watchdog</w:t>
          </w:r>
          <w:r>
            <w:rPr>
              <w:lang w:val="en-US"/>
            </w:rPr>
            <w:t>.....</w:t>
          </w:r>
          <w:r>
            <w:tab/>
          </w:r>
          <w:r>
            <w:fldChar w:fldCharType="begin"/>
          </w:r>
          <w:r>
            <w:instrText xml:space="preserve"> PAGEREF _Toc12287 </w:instrText>
          </w:r>
          <w:r>
            <w:fldChar w:fldCharType="separate"/>
          </w:r>
          <w:r>
            <w:t>10</w:t>
          </w:r>
          <w:r>
            <w:fldChar w:fldCharType="end"/>
          </w:r>
          <w:r>
            <w:rPr>
              <w:rFonts w:ascii="Times New Roman" w:hAnsi="Times New Roman"/>
              <w:bCs/>
            </w:rPr>
            <w:fldChar w:fldCharType="end"/>
          </w:r>
        </w:p>
        <w:p>
          <w:pPr>
            <w:pStyle w:val="12"/>
            <w:tabs>
              <w:tab w:val="right" w:pos="2800"/>
              <w:tab w:val="right" w:leader="dot" w:pos="9360"/>
            </w:tabs>
          </w:pPr>
          <w:r>
            <w:rPr>
              <w:rFonts w:ascii="Times New Roman" w:hAnsi="Times New Roman"/>
              <w:bCs/>
            </w:rPr>
            <w:fldChar w:fldCharType="begin"/>
          </w:r>
          <w:r>
            <w:rPr>
              <w:rFonts w:ascii="Times New Roman" w:hAnsi="Times New Roman"/>
              <w:bCs/>
            </w:rPr>
            <w:instrText xml:space="preserve"> HYPERLINK \l _Toc32450 </w:instrText>
          </w:r>
          <w:r>
            <w:rPr>
              <w:rFonts w:ascii="Times New Roman" w:hAnsi="Times New Roman"/>
              <w:bCs/>
            </w:rPr>
            <w:fldChar w:fldCharType="separate"/>
          </w:r>
          <w:r>
            <w:t>2.5.4</w:t>
          </w:r>
          <w:r>
            <w:tab/>
          </w:r>
          <w:r>
            <w:t>Media as information provider and interpreter</w:t>
          </w:r>
          <w:r>
            <w:tab/>
          </w:r>
          <w:r>
            <w:fldChar w:fldCharType="begin"/>
          </w:r>
          <w:r>
            <w:instrText xml:space="preserve"> PAGEREF _Toc32450 </w:instrText>
          </w:r>
          <w:r>
            <w:fldChar w:fldCharType="separate"/>
          </w:r>
          <w:r>
            <w:t>11</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_Toc28911 </w:instrText>
          </w:r>
          <w:r>
            <w:rPr>
              <w:rFonts w:ascii="Times New Roman" w:hAnsi="Times New Roman"/>
              <w:bCs/>
            </w:rPr>
            <w:fldChar w:fldCharType="separate"/>
          </w:r>
          <w:r>
            <w:t>2.</w:t>
          </w:r>
          <w:r>
            <w:rPr>
              <w:lang w:val="en-US"/>
            </w:rPr>
            <w:t>6</w:t>
          </w:r>
          <w:r>
            <w:t xml:space="preserve"> </w:t>
          </w:r>
          <w:r>
            <w:rPr>
              <w:lang w:val="en-US"/>
            </w:rPr>
            <w:t xml:space="preserve"> </w:t>
          </w:r>
          <w:r>
            <w:t>THE ROLE OF LOCAL COMMUNITY MEDIA IN CONFLICT RESOLUTION</w:t>
          </w:r>
          <w:r>
            <w:tab/>
          </w:r>
          <w:r>
            <w:fldChar w:fldCharType="begin"/>
          </w:r>
          <w:r>
            <w:instrText xml:space="preserve"> PAGEREF _Toc28911 </w:instrText>
          </w:r>
          <w:r>
            <w:fldChar w:fldCharType="separate"/>
          </w:r>
          <w:r>
            <w:t>11</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_Toc16250 </w:instrText>
          </w:r>
          <w:r>
            <w:rPr>
              <w:rFonts w:ascii="Times New Roman" w:hAnsi="Times New Roman"/>
              <w:bCs/>
            </w:rPr>
            <w:fldChar w:fldCharType="separate"/>
          </w:r>
          <w:r>
            <w:t>2.</w:t>
          </w:r>
          <w:r>
            <w:rPr>
              <w:lang w:val="en-US"/>
            </w:rPr>
            <w:t>7</w:t>
          </w:r>
          <w:r>
            <w:t xml:space="preserve"> THE PERCEIVED ROLE OF MEDIA IN ZAMBIA</w:t>
          </w:r>
          <w:r>
            <w:tab/>
          </w:r>
          <w:r>
            <w:fldChar w:fldCharType="begin"/>
          </w:r>
          <w:r>
            <w:instrText xml:space="preserve"> PAGEREF _Toc16250 </w:instrText>
          </w:r>
          <w:r>
            <w:fldChar w:fldCharType="separate"/>
          </w:r>
          <w:r>
            <w:t>13</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_Toc25433 </w:instrText>
          </w:r>
          <w:r>
            <w:rPr>
              <w:rFonts w:ascii="Times New Roman" w:hAnsi="Times New Roman"/>
              <w:bCs/>
            </w:rPr>
            <w:fldChar w:fldCharType="separate"/>
          </w:r>
          <w:r>
            <w:t>2.</w:t>
          </w:r>
          <w:r>
            <w:rPr>
              <w:lang w:val="en-US"/>
            </w:rPr>
            <w:t xml:space="preserve">8   </w:t>
          </w:r>
          <w:r>
            <w:t xml:space="preserve"> CHALLENGES THE MEDIA HOUSES FACES IN PEACE BUILDING</w:t>
          </w:r>
          <w:r>
            <w:tab/>
          </w:r>
          <w:r>
            <w:fldChar w:fldCharType="begin"/>
          </w:r>
          <w:r>
            <w:instrText xml:space="preserve"> PAGEREF _Toc25433 </w:instrText>
          </w:r>
          <w:r>
            <w:fldChar w:fldCharType="separate"/>
          </w:r>
          <w:r>
            <w:t>15</w:t>
          </w:r>
          <w:r>
            <w:fldChar w:fldCharType="end"/>
          </w:r>
          <w:r>
            <w:rPr>
              <w:rFonts w:ascii="Times New Roman" w:hAnsi="Times New Roman"/>
              <w:bCs/>
            </w:rPr>
            <w:fldChar w:fldCharType="end"/>
          </w:r>
        </w:p>
        <w:p>
          <w:pPr>
            <w:pStyle w:val="12"/>
            <w:tabs>
              <w:tab w:val="right" w:pos="2800"/>
              <w:tab w:val="right" w:leader="dot" w:pos="9360"/>
            </w:tabs>
          </w:pPr>
          <w:r>
            <w:rPr>
              <w:rFonts w:ascii="Times New Roman" w:hAnsi="Times New Roman"/>
              <w:bCs/>
            </w:rPr>
            <w:fldChar w:fldCharType="begin"/>
          </w:r>
          <w:r>
            <w:rPr>
              <w:rFonts w:ascii="Times New Roman" w:hAnsi="Times New Roman"/>
              <w:bCs/>
            </w:rPr>
            <w:instrText xml:space="preserve"> HYPERLINK \l _Toc3371 </w:instrText>
          </w:r>
          <w:r>
            <w:rPr>
              <w:rFonts w:ascii="Times New Roman" w:hAnsi="Times New Roman"/>
              <w:bCs/>
            </w:rPr>
            <w:fldChar w:fldCharType="separate"/>
          </w:r>
          <w:r>
            <w:t>2.</w:t>
          </w:r>
          <w:r>
            <w:rPr>
              <w:lang w:val="en-US"/>
            </w:rPr>
            <w:t>8</w:t>
          </w:r>
          <w:r>
            <w:t>.1</w:t>
          </w:r>
          <w:r>
            <w:tab/>
          </w:r>
          <w:r>
            <w:t>Daily problems and dilemmas</w:t>
          </w:r>
          <w:r>
            <w:tab/>
          </w:r>
          <w:r>
            <w:fldChar w:fldCharType="begin"/>
          </w:r>
          <w:r>
            <w:instrText xml:space="preserve"> PAGEREF _Toc3371 </w:instrText>
          </w:r>
          <w:r>
            <w:fldChar w:fldCharType="separate"/>
          </w:r>
          <w:r>
            <w:t>15</w:t>
          </w:r>
          <w:r>
            <w:fldChar w:fldCharType="end"/>
          </w:r>
          <w:r>
            <w:rPr>
              <w:rFonts w:ascii="Times New Roman" w:hAnsi="Times New Roman"/>
              <w:bCs/>
            </w:rPr>
            <w:fldChar w:fldCharType="end"/>
          </w:r>
        </w:p>
        <w:p>
          <w:pPr>
            <w:pStyle w:val="12"/>
            <w:tabs>
              <w:tab w:val="right" w:pos="2800"/>
              <w:tab w:val="right" w:leader="dot" w:pos="9360"/>
            </w:tabs>
          </w:pPr>
          <w:r>
            <w:rPr>
              <w:rFonts w:ascii="Times New Roman" w:hAnsi="Times New Roman"/>
              <w:bCs/>
            </w:rPr>
            <w:fldChar w:fldCharType="begin"/>
          </w:r>
          <w:r>
            <w:rPr>
              <w:rFonts w:ascii="Times New Roman" w:hAnsi="Times New Roman"/>
              <w:bCs/>
            </w:rPr>
            <w:instrText xml:space="preserve"> HYPERLINK \l _Toc17303 </w:instrText>
          </w:r>
          <w:r>
            <w:rPr>
              <w:rFonts w:ascii="Times New Roman" w:hAnsi="Times New Roman"/>
              <w:bCs/>
            </w:rPr>
            <w:fldChar w:fldCharType="separate"/>
          </w:r>
          <w:r>
            <w:t>2.</w:t>
          </w:r>
          <w:r>
            <w:rPr>
              <w:lang w:val="en-US"/>
            </w:rPr>
            <w:t>8</w:t>
          </w:r>
          <w:r>
            <w:t>.2</w:t>
          </w:r>
          <w:r>
            <w:tab/>
          </w:r>
          <w:r>
            <w:t>Lack of proper intervention strategies for peace building by media       personnel</w:t>
          </w:r>
          <w:r>
            <w:tab/>
          </w:r>
          <w:r>
            <w:fldChar w:fldCharType="begin"/>
          </w:r>
          <w:r>
            <w:instrText xml:space="preserve"> PAGEREF _Toc17303 </w:instrText>
          </w:r>
          <w:r>
            <w:fldChar w:fldCharType="separate"/>
          </w:r>
          <w:r>
            <w:t>15</w:t>
          </w:r>
          <w:r>
            <w:fldChar w:fldCharType="end"/>
          </w:r>
          <w:r>
            <w:rPr>
              <w:rFonts w:ascii="Times New Roman" w:hAnsi="Times New Roman"/>
              <w:bCs/>
            </w:rPr>
            <w:fldChar w:fldCharType="end"/>
          </w:r>
        </w:p>
        <w:p>
          <w:pPr>
            <w:pStyle w:val="12"/>
            <w:tabs>
              <w:tab w:val="right" w:pos="2800"/>
              <w:tab w:val="right" w:leader="dot" w:pos="9360"/>
            </w:tabs>
          </w:pPr>
          <w:r>
            <w:rPr>
              <w:rFonts w:ascii="Times New Roman" w:hAnsi="Times New Roman"/>
              <w:bCs/>
            </w:rPr>
            <w:fldChar w:fldCharType="begin"/>
          </w:r>
          <w:r>
            <w:rPr>
              <w:rFonts w:ascii="Times New Roman" w:hAnsi="Times New Roman"/>
              <w:bCs/>
            </w:rPr>
            <w:instrText xml:space="preserve"> HYPERLINK \l _Toc26652 </w:instrText>
          </w:r>
          <w:r>
            <w:rPr>
              <w:rFonts w:ascii="Times New Roman" w:hAnsi="Times New Roman"/>
              <w:bCs/>
            </w:rPr>
            <w:fldChar w:fldCharType="separate"/>
          </w:r>
          <w:r>
            <w:t>2.</w:t>
          </w:r>
          <w:r>
            <w:rPr>
              <w:lang w:val="en-US"/>
            </w:rPr>
            <w:t>8</w:t>
          </w:r>
          <w:r>
            <w:t>.</w:t>
          </w:r>
          <w:r>
            <w:rPr>
              <w:lang w:val="en-US"/>
            </w:rPr>
            <w:t>3</w:t>
          </w:r>
          <w:r>
            <w:tab/>
          </w:r>
          <w:r>
            <w:t>Media as a gatekeeper</w:t>
          </w:r>
          <w:r>
            <w:tab/>
          </w:r>
          <w:r>
            <w:fldChar w:fldCharType="begin"/>
          </w:r>
          <w:r>
            <w:instrText xml:space="preserve"> PAGEREF _Toc26652 </w:instrText>
          </w:r>
          <w:r>
            <w:fldChar w:fldCharType="separate"/>
          </w:r>
          <w:r>
            <w:t>17</w:t>
          </w:r>
          <w:r>
            <w:fldChar w:fldCharType="end"/>
          </w:r>
          <w:r>
            <w:rPr>
              <w:rFonts w:ascii="Times New Roman" w:hAnsi="Times New Roman"/>
              <w:bCs/>
            </w:rPr>
            <w:fldChar w:fldCharType="end"/>
          </w:r>
        </w:p>
        <w:p>
          <w:pPr>
            <w:pStyle w:val="12"/>
            <w:tabs>
              <w:tab w:val="right" w:pos="2800"/>
              <w:tab w:val="right" w:leader="dot" w:pos="9360"/>
            </w:tabs>
          </w:pPr>
          <w:r>
            <w:rPr>
              <w:rFonts w:ascii="Times New Roman" w:hAnsi="Times New Roman"/>
              <w:bCs/>
            </w:rPr>
            <w:fldChar w:fldCharType="begin"/>
          </w:r>
          <w:r>
            <w:rPr>
              <w:rFonts w:ascii="Times New Roman" w:hAnsi="Times New Roman"/>
              <w:bCs/>
            </w:rPr>
            <w:instrText xml:space="preserve"> HYPERLINK \l _Toc14560 </w:instrText>
          </w:r>
          <w:r>
            <w:rPr>
              <w:rFonts w:ascii="Times New Roman" w:hAnsi="Times New Roman"/>
              <w:bCs/>
            </w:rPr>
            <w:fldChar w:fldCharType="separate"/>
          </w:r>
          <w:r>
            <w:t>2.</w:t>
          </w:r>
          <w:r>
            <w:rPr>
              <w:lang w:val="en-US"/>
            </w:rPr>
            <w:t>8</w:t>
          </w:r>
          <w:r>
            <w:t>.</w:t>
          </w:r>
          <w:r>
            <w:rPr>
              <w:lang w:val="en-US"/>
            </w:rPr>
            <w:t xml:space="preserve">4 </w:t>
          </w:r>
          <w:r>
            <w:tab/>
          </w:r>
          <w:r>
            <w:t>Centralization of power affecting the media fraternit</w:t>
          </w:r>
          <w:r>
            <w:tab/>
          </w:r>
          <w:r>
            <w:fldChar w:fldCharType="begin"/>
          </w:r>
          <w:r>
            <w:instrText xml:space="preserve"> PAGEREF _Toc14560 </w:instrText>
          </w:r>
          <w:r>
            <w:fldChar w:fldCharType="separate"/>
          </w:r>
          <w:r>
            <w:t>18</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_Toc2700 </w:instrText>
          </w:r>
          <w:r>
            <w:rPr>
              <w:rFonts w:ascii="Times New Roman" w:hAnsi="Times New Roman"/>
              <w:bCs/>
            </w:rPr>
            <w:fldChar w:fldCharType="separate"/>
          </w:r>
          <w:r>
            <w:t>2.</w:t>
          </w:r>
          <w:r>
            <w:rPr>
              <w:lang w:val="en-US"/>
            </w:rPr>
            <w:t>8</w:t>
          </w:r>
          <w:r>
            <w:t>.</w:t>
          </w:r>
          <w:r>
            <w:rPr>
              <w:lang w:val="en-US"/>
            </w:rPr>
            <w:t>5</w:t>
          </w:r>
          <w:r>
            <w:t xml:space="preserve"> Uneven regional development</w:t>
          </w:r>
          <w:r>
            <w:tab/>
          </w:r>
          <w:r>
            <w:fldChar w:fldCharType="begin"/>
          </w:r>
          <w:r>
            <w:instrText xml:space="preserve"> PAGEREF _Toc2700 </w:instrText>
          </w:r>
          <w:r>
            <w:fldChar w:fldCharType="separate"/>
          </w:r>
          <w:r>
            <w:t>18</w:t>
          </w:r>
          <w:r>
            <w:fldChar w:fldCharType="end"/>
          </w:r>
          <w:r>
            <w:rPr>
              <w:rFonts w:ascii="Times New Roman" w:hAnsi="Times New Roman"/>
              <w:bCs/>
            </w:rPr>
            <w:fldChar w:fldCharType="end"/>
          </w:r>
        </w:p>
        <w:p>
          <w:pPr>
            <w:pStyle w:val="12"/>
            <w:tabs>
              <w:tab w:val="right" w:pos="2400"/>
              <w:tab w:val="right" w:leader="dot" w:pos="9360"/>
            </w:tabs>
          </w:pPr>
          <w:r>
            <w:rPr>
              <w:rFonts w:ascii="Times New Roman" w:hAnsi="Times New Roman"/>
              <w:bCs/>
            </w:rPr>
            <w:fldChar w:fldCharType="begin"/>
          </w:r>
          <w:r>
            <w:rPr>
              <w:rFonts w:ascii="Times New Roman" w:hAnsi="Times New Roman"/>
              <w:bCs/>
            </w:rPr>
            <w:instrText xml:space="preserve"> HYPERLINK \l _Toc3282 </w:instrText>
          </w:r>
          <w:r>
            <w:rPr>
              <w:rFonts w:ascii="Times New Roman" w:hAnsi="Times New Roman"/>
              <w:bCs/>
            </w:rPr>
            <w:fldChar w:fldCharType="separate"/>
          </w:r>
          <w:r>
            <w:t>2.</w:t>
          </w:r>
          <w:r>
            <w:rPr>
              <w:lang w:val="en-US"/>
            </w:rPr>
            <w:t>9</w:t>
          </w:r>
          <w:r>
            <w:tab/>
          </w:r>
          <w:r>
            <w:t xml:space="preserve"> WAYS IN WHICH MEDIA HOUSES CAN WORK TOWARDS PEACE </w:t>
          </w:r>
          <w:r>
            <w:rPr>
              <w:lang w:val="en-US"/>
            </w:rPr>
            <w:t xml:space="preserve"> </w:t>
          </w:r>
          <w:r>
            <w:t>BUILDING</w:t>
          </w:r>
          <w:r>
            <w:tab/>
          </w:r>
          <w:r>
            <w:fldChar w:fldCharType="begin"/>
          </w:r>
          <w:r>
            <w:instrText xml:space="preserve"> PAGEREF _Toc3282 </w:instrText>
          </w:r>
          <w:r>
            <w:fldChar w:fldCharType="separate"/>
          </w:r>
          <w:r>
            <w:t>19</w:t>
          </w:r>
          <w:r>
            <w:fldChar w:fldCharType="end"/>
          </w:r>
          <w:r>
            <w:rPr>
              <w:rFonts w:ascii="Times New Roman" w:hAnsi="Times New Roman"/>
              <w:bCs/>
            </w:rPr>
            <w:fldChar w:fldCharType="end"/>
          </w:r>
        </w:p>
        <w:p>
          <w:pPr>
            <w:pStyle w:val="12"/>
            <w:tabs>
              <w:tab w:val="right" w:pos="2800"/>
              <w:tab w:val="right" w:leader="dot" w:pos="9360"/>
            </w:tabs>
          </w:pPr>
          <w:r>
            <w:rPr>
              <w:rFonts w:ascii="Times New Roman" w:hAnsi="Times New Roman"/>
              <w:bCs/>
            </w:rPr>
            <w:fldChar w:fldCharType="begin"/>
          </w:r>
          <w:r>
            <w:rPr>
              <w:rFonts w:ascii="Times New Roman" w:hAnsi="Times New Roman"/>
              <w:bCs/>
            </w:rPr>
            <w:instrText xml:space="preserve"> HYPERLINK \l _Toc5775 </w:instrText>
          </w:r>
          <w:r>
            <w:rPr>
              <w:rFonts w:ascii="Times New Roman" w:hAnsi="Times New Roman"/>
              <w:bCs/>
            </w:rPr>
            <w:fldChar w:fldCharType="separate"/>
          </w:r>
          <w:r>
            <w:t>2.</w:t>
          </w:r>
          <w:r>
            <w:rPr>
              <w:lang w:val="en-US"/>
            </w:rPr>
            <w:t>9</w:t>
          </w:r>
          <w:r>
            <w:t>.1</w:t>
          </w:r>
          <w:r>
            <w:tab/>
          </w:r>
          <w:r>
            <w:t>Facilitating dialogue</w:t>
          </w:r>
          <w:r>
            <w:tab/>
          </w:r>
          <w:r>
            <w:fldChar w:fldCharType="begin"/>
          </w:r>
          <w:r>
            <w:instrText xml:space="preserve"> PAGEREF _Toc5775 </w:instrText>
          </w:r>
          <w:r>
            <w:fldChar w:fldCharType="separate"/>
          </w:r>
          <w:r>
            <w:t>19</w:t>
          </w:r>
          <w:r>
            <w:fldChar w:fldCharType="end"/>
          </w:r>
          <w:r>
            <w:rPr>
              <w:rFonts w:ascii="Times New Roman" w:hAnsi="Times New Roman"/>
              <w:bCs/>
            </w:rPr>
            <w:fldChar w:fldCharType="end"/>
          </w:r>
        </w:p>
        <w:p>
          <w:pPr>
            <w:pStyle w:val="12"/>
            <w:tabs>
              <w:tab w:val="right" w:pos="2800"/>
              <w:tab w:val="right" w:leader="dot" w:pos="9360"/>
            </w:tabs>
          </w:pPr>
          <w:r>
            <w:rPr>
              <w:rFonts w:ascii="Times New Roman" w:hAnsi="Times New Roman"/>
              <w:bCs/>
            </w:rPr>
            <w:fldChar w:fldCharType="begin"/>
          </w:r>
          <w:r>
            <w:rPr>
              <w:rFonts w:ascii="Times New Roman" w:hAnsi="Times New Roman"/>
              <w:bCs/>
            </w:rPr>
            <w:instrText xml:space="preserve"> HYPERLINK \l _Toc9306 </w:instrText>
          </w:r>
          <w:r>
            <w:rPr>
              <w:rFonts w:ascii="Times New Roman" w:hAnsi="Times New Roman"/>
              <w:bCs/>
            </w:rPr>
            <w:fldChar w:fldCharType="separate"/>
          </w:r>
          <w:r>
            <w:t>2.</w:t>
          </w:r>
          <w:r>
            <w:rPr>
              <w:lang w:val="en-US"/>
            </w:rPr>
            <w:t>9</w:t>
          </w:r>
          <w:r>
            <w:t>.2</w:t>
          </w:r>
          <w:r>
            <w:tab/>
          </w:r>
          <w:r>
            <w:t>Media as a diplomat</w:t>
          </w:r>
          <w:r>
            <w:tab/>
          </w:r>
          <w:r>
            <w:fldChar w:fldCharType="begin"/>
          </w:r>
          <w:r>
            <w:instrText xml:space="preserve"> PAGEREF _Toc9306 </w:instrText>
          </w:r>
          <w:r>
            <w:fldChar w:fldCharType="separate"/>
          </w:r>
          <w:r>
            <w:t>20</w:t>
          </w:r>
          <w:r>
            <w:fldChar w:fldCharType="end"/>
          </w:r>
          <w:r>
            <w:rPr>
              <w:rFonts w:ascii="Times New Roman" w:hAnsi="Times New Roman"/>
              <w:bCs/>
            </w:rPr>
            <w:fldChar w:fldCharType="end"/>
          </w:r>
        </w:p>
        <w:p>
          <w:pPr>
            <w:pStyle w:val="12"/>
            <w:tabs>
              <w:tab w:val="right" w:pos="2800"/>
              <w:tab w:val="right" w:leader="dot" w:pos="9360"/>
            </w:tabs>
          </w:pPr>
          <w:r>
            <w:rPr>
              <w:rFonts w:ascii="Times New Roman" w:hAnsi="Times New Roman"/>
              <w:bCs/>
            </w:rPr>
            <w:fldChar w:fldCharType="begin"/>
          </w:r>
          <w:r>
            <w:rPr>
              <w:rFonts w:ascii="Times New Roman" w:hAnsi="Times New Roman"/>
              <w:bCs/>
            </w:rPr>
            <w:instrText xml:space="preserve"> HYPERLINK \l _Toc9188 </w:instrText>
          </w:r>
          <w:r>
            <w:rPr>
              <w:rFonts w:ascii="Times New Roman" w:hAnsi="Times New Roman"/>
              <w:bCs/>
            </w:rPr>
            <w:fldChar w:fldCharType="separate"/>
          </w:r>
          <w:r>
            <w:t>2.</w:t>
          </w:r>
          <w:r>
            <w:rPr>
              <w:lang w:val="en-US"/>
            </w:rPr>
            <w:t>9</w:t>
          </w:r>
          <w:r>
            <w:t>.3</w:t>
          </w:r>
          <w:r>
            <w:tab/>
          </w:r>
          <w:r>
            <w:t>Social media</w:t>
          </w:r>
          <w:r>
            <w:rPr>
              <w:lang w:val="en-US"/>
            </w:rPr>
            <w:t>............</w:t>
          </w:r>
          <w:r>
            <w:tab/>
          </w:r>
          <w:r>
            <w:fldChar w:fldCharType="begin"/>
          </w:r>
          <w:r>
            <w:instrText xml:space="preserve"> PAGEREF _Toc9188 </w:instrText>
          </w:r>
          <w:r>
            <w:fldChar w:fldCharType="separate"/>
          </w:r>
          <w:r>
            <w:t>20</w:t>
          </w:r>
          <w:r>
            <w:fldChar w:fldCharType="end"/>
          </w:r>
          <w:r>
            <w:rPr>
              <w:rFonts w:ascii="Times New Roman" w:hAnsi="Times New Roman"/>
              <w:bCs/>
            </w:rPr>
            <w:fldChar w:fldCharType="end"/>
          </w:r>
        </w:p>
        <w:p>
          <w:pPr>
            <w:pStyle w:val="12"/>
            <w:tabs>
              <w:tab w:val="right" w:pos="2800"/>
              <w:tab w:val="right" w:leader="dot" w:pos="9360"/>
            </w:tabs>
          </w:pPr>
          <w:r>
            <w:rPr>
              <w:rFonts w:ascii="Times New Roman" w:hAnsi="Times New Roman"/>
              <w:bCs/>
            </w:rPr>
            <w:fldChar w:fldCharType="begin"/>
          </w:r>
          <w:r>
            <w:rPr>
              <w:rFonts w:ascii="Times New Roman" w:hAnsi="Times New Roman"/>
              <w:bCs/>
            </w:rPr>
            <w:instrText xml:space="preserve"> HYPERLINK \l _Toc27828 </w:instrText>
          </w:r>
          <w:r>
            <w:rPr>
              <w:rFonts w:ascii="Times New Roman" w:hAnsi="Times New Roman"/>
              <w:bCs/>
            </w:rPr>
            <w:fldChar w:fldCharType="separate"/>
          </w:r>
          <w:r>
            <w:t>2.</w:t>
          </w:r>
          <w:r>
            <w:rPr>
              <w:lang w:val="en-US"/>
            </w:rPr>
            <w:t>9</w:t>
          </w:r>
          <w:r>
            <w:t>.4</w:t>
          </w:r>
          <w:r>
            <w:tab/>
          </w:r>
          <w:r>
            <w:t>Revolutionising technology in the media industry</w:t>
          </w:r>
          <w:r>
            <w:tab/>
          </w:r>
          <w:r>
            <w:fldChar w:fldCharType="begin"/>
          </w:r>
          <w:r>
            <w:instrText xml:space="preserve"> PAGEREF _Toc27828 </w:instrText>
          </w:r>
          <w:r>
            <w:fldChar w:fldCharType="separate"/>
          </w:r>
          <w:r>
            <w:t>21</w:t>
          </w:r>
          <w:r>
            <w:fldChar w:fldCharType="end"/>
          </w:r>
          <w:r>
            <w:rPr>
              <w:rFonts w:ascii="Times New Roman" w:hAnsi="Times New Roman"/>
              <w:bCs/>
            </w:rPr>
            <w:fldChar w:fldCharType="end"/>
          </w:r>
        </w:p>
        <w:p>
          <w:pPr>
            <w:pStyle w:val="12"/>
            <w:tabs>
              <w:tab w:val="right" w:pos="2800"/>
              <w:tab w:val="right" w:leader="dot" w:pos="9360"/>
            </w:tabs>
          </w:pPr>
          <w:r>
            <w:rPr>
              <w:rFonts w:ascii="Times New Roman" w:hAnsi="Times New Roman"/>
              <w:bCs/>
            </w:rPr>
            <w:fldChar w:fldCharType="begin"/>
          </w:r>
          <w:r>
            <w:rPr>
              <w:rFonts w:ascii="Times New Roman" w:hAnsi="Times New Roman"/>
              <w:bCs/>
            </w:rPr>
            <w:instrText xml:space="preserve"> HYPERLINK \l _Toc13669 </w:instrText>
          </w:r>
          <w:r>
            <w:rPr>
              <w:rFonts w:ascii="Times New Roman" w:hAnsi="Times New Roman"/>
              <w:bCs/>
            </w:rPr>
            <w:fldChar w:fldCharType="separate"/>
          </w:r>
          <w:r>
            <w:t>2.</w:t>
          </w:r>
          <w:r>
            <w:rPr>
              <w:lang w:val="en-US"/>
            </w:rPr>
            <w:t>9</w:t>
          </w:r>
          <w:r>
            <w:t>.5</w:t>
          </w:r>
          <w:r>
            <w:tab/>
          </w:r>
          <w:r>
            <w:t>Communication and peace building</w:t>
          </w:r>
          <w:r>
            <w:tab/>
          </w:r>
          <w:r>
            <w:fldChar w:fldCharType="begin"/>
          </w:r>
          <w:r>
            <w:instrText xml:space="preserve"> PAGEREF _Toc13669 </w:instrText>
          </w:r>
          <w:r>
            <w:fldChar w:fldCharType="separate"/>
          </w:r>
          <w:r>
            <w:t>21</w:t>
          </w:r>
          <w:r>
            <w:fldChar w:fldCharType="end"/>
          </w:r>
          <w:r>
            <w:rPr>
              <w:rFonts w:ascii="Times New Roman" w:hAnsi="Times New Roman"/>
              <w:bCs/>
            </w:rPr>
            <w:fldChar w:fldCharType="end"/>
          </w:r>
        </w:p>
        <w:p>
          <w:pPr>
            <w:pStyle w:val="12"/>
            <w:tabs>
              <w:tab w:val="right" w:pos="2800"/>
              <w:tab w:val="right" w:leader="dot" w:pos="9360"/>
            </w:tabs>
          </w:pPr>
          <w:r>
            <w:rPr>
              <w:rFonts w:ascii="Times New Roman" w:hAnsi="Times New Roman"/>
              <w:bCs/>
            </w:rPr>
            <w:fldChar w:fldCharType="begin"/>
          </w:r>
          <w:r>
            <w:rPr>
              <w:rFonts w:ascii="Times New Roman" w:hAnsi="Times New Roman"/>
              <w:bCs/>
            </w:rPr>
            <w:instrText xml:space="preserve"> HYPERLINK \l _Toc17823 </w:instrText>
          </w:r>
          <w:r>
            <w:rPr>
              <w:rFonts w:ascii="Times New Roman" w:hAnsi="Times New Roman"/>
              <w:bCs/>
            </w:rPr>
            <w:fldChar w:fldCharType="separate"/>
          </w:r>
          <w:r>
            <w:t>2.</w:t>
          </w:r>
          <w:r>
            <w:rPr>
              <w:lang w:val="en-US"/>
            </w:rPr>
            <w:t>9</w:t>
          </w:r>
          <w:r>
            <w:t>.</w:t>
          </w:r>
          <w:r>
            <w:rPr>
              <w:lang w:val="en-US"/>
            </w:rPr>
            <w:t>6</w:t>
          </w:r>
          <w:r>
            <w:tab/>
          </w:r>
          <w:r>
            <w:t>Bridging the gap between government and the citizens</w:t>
          </w:r>
          <w:r>
            <w:tab/>
          </w:r>
          <w:r>
            <w:fldChar w:fldCharType="begin"/>
          </w:r>
          <w:r>
            <w:instrText xml:space="preserve"> PAGEREF _Toc17823 </w:instrText>
          </w:r>
          <w:r>
            <w:fldChar w:fldCharType="separate"/>
          </w:r>
          <w:r>
            <w:t>22</w:t>
          </w:r>
          <w:r>
            <w:fldChar w:fldCharType="end"/>
          </w:r>
          <w:r>
            <w:rPr>
              <w:rFonts w:ascii="Times New Roman" w:hAnsi="Times New Roman"/>
              <w:bCs/>
            </w:rPr>
            <w:fldChar w:fldCharType="end"/>
          </w:r>
        </w:p>
        <w:p>
          <w:pPr>
            <w:pStyle w:val="12"/>
            <w:tabs>
              <w:tab w:val="right" w:pos="2800"/>
              <w:tab w:val="right" w:leader="dot" w:pos="9360"/>
            </w:tabs>
          </w:pPr>
          <w:r>
            <w:rPr>
              <w:rFonts w:ascii="Times New Roman" w:hAnsi="Times New Roman"/>
              <w:bCs/>
            </w:rPr>
            <w:fldChar w:fldCharType="begin"/>
          </w:r>
          <w:r>
            <w:rPr>
              <w:rFonts w:ascii="Times New Roman" w:hAnsi="Times New Roman"/>
              <w:bCs/>
            </w:rPr>
            <w:instrText xml:space="preserve"> HYPERLINK \l _Toc6908 </w:instrText>
          </w:r>
          <w:r>
            <w:rPr>
              <w:rFonts w:ascii="Times New Roman" w:hAnsi="Times New Roman"/>
              <w:bCs/>
            </w:rPr>
            <w:fldChar w:fldCharType="separate"/>
          </w:r>
          <w:r>
            <w:t>2.</w:t>
          </w:r>
          <w:r>
            <w:rPr>
              <w:lang w:val="en-US"/>
            </w:rPr>
            <w:t>9</w:t>
          </w:r>
          <w:r>
            <w:t>.</w:t>
          </w:r>
          <w:r>
            <w:rPr>
              <w:lang w:val="en-US"/>
            </w:rPr>
            <w:t>7</w:t>
          </w:r>
          <w:r>
            <w:tab/>
          </w:r>
          <w:r>
            <w:t>Media freedom</w:t>
          </w:r>
          <w:r>
            <w:rPr>
              <w:lang w:val="en-US"/>
            </w:rPr>
            <w:t>...........</w:t>
          </w:r>
          <w:r>
            <w:tab/>
          </w:r>
          <w:r>
            <w:fldChar w:fldCharType="begin"/>
          </w:r>
          <w:r>
            <w:instrText xml:space="preserve"> PAGEREF _Toc6908 </w:instrText>
          </w:r>
          <w:r>
            <w:fldChar w:fldCharType="separate"/>
          </w:r>
          <w:r>
            <w:t>23</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_Toc31223 </w:instrText>
          </w:r>
          <w:r>
            <w:rPr>
              <w:rFonts w:ascii="Times New Roman" w:hAnsi="Times New Roman"/>
              <w:bCs/>
            </w:rPr>
            <w:fldChar w:fldCharType="separate"/>
          </w:r>
          <w:r>
            <w:t>2.</w:t>
          </w:r>
          <w:r>
            <w:rPr>
              <w:lang w:val="en-US"/>
            </w:rPr>
            <w:t>10</w:t>
          </w:r>
          <w:r>
            <w:t xml:space="preserve">     RESEARCH GAP</w:t>
          </w:r>
          <w:r>
            <w:rPr>
              <w:lang w:val="en-US"/>
            </w:rPr>
            <w:t>..</w:t>
          </w:r>
          <w:r>
            <w:tab/>
          </w:r>
          <w:r>
            <w:fldChar w:fldCharType="begin"/>
          </w:r>
          <w:r>
            <w:instrText xml:space="preserve"> PAGEREF _Toc31223 </w:instrText>
          </w:r>
          <w:r>
            <w:fldChar w:fldCharType="separate"/>
          </w:r>
          <w:r>
            <w:t>26</w:t>
          </w:r>
          <w:r>
            <w:fldChar w:fldCharType="end"/>
          </w:r>
          <w:r>
            <w:rPr>
              <w:rFonts w:ascii="Times New Roman" w:hAnsi="Times New Roman"/>
              <w:bCs/>
            </w:rPr>
            <w:fldChar w:fldCharType="end"/>
          </w:r>
        </w:p>
        <w:p>
          <w:pPr>
            <w:pStyle w:val="13"/>
            <w:tabs>
              <w:tab w:val="right" w:leader="dot" w:pos="9360"/>
            </w:tabs>
            <w:ind w:left="0" w:leftChars="0" w:firstLine="220" w:firstLineChars="100"/>
          </w:pPr>
          <w:r>
            <w:rPr>
              <w:rFonts w:ascii="Times New Roman" w:hAnsi="Times New Roman"/>
              <w:bCs/>
            </w:rPr>
            <w:fldChar w:fldCharType="begin"/>
          </w:r>
          <w:r>
            <w:rPr>
              <w:rFonts w:ascii="Times New Roman" w:hAnsi="Times New Roman"/>
              <w:bCs/>
            </w:rPr>
            <w:instrText xml:space="preserve"> HYPERLINK \l _Toc11333 </w:instrText>
          </w:r>
          <w:r>
            <w:rPr>
              <w:rFonts w:ascii="Times New Roman" w:hAnsi="Times New Roman"/>
              <w:bCs/>
            </w:rPr>
            <w:fldChar w:fldCharType="separate"/>
          </w:r>
          <w:r>
            <w:rPr>
              <w:rFonts w:ascii="Times New Roman" w:hAnsi="Times New Roman"/>
              <w:szCs w:val="24"/>
            </w:rPr>
            <w:t>2.</w:t>
          </w:r>
          <w:r>
            <w:rPr>
              <w:rFonts w:ascii="Times New Roman" w:hAnsi="Times New Roman"/>
              <w:szCs w:val="24"/>
              <w:lang w:val="en-US"/>
            </w:rPr>
            <w:t xml:space="preserve">11 </w:t>
          </w:r>
          <w:r>
            <w:rPr>
              <w:rFonts w:ascii="Times New Roman" w:hAnsi="Times New Roman"/>
              <w:szCs w:val="24"/>
            </w:rPr>
            <w:t xml:space="preserve"> SUMMARY OF THE CHAPTER</w:t>
          </w:r>
          <w:r>
            <w:rPr>
              <w:rFonts w:ascii="Times New Roman" w:hAnsi="Times New Roman"/>
              <w:szCs w:val="24"/>
              <w:lang w:val="en-US"/>
            </w:rPr>
            <w:t>...</w:t>
          </w:r>
          <w:r>
            <w:tab/>
          </w:r>
          <w:r>
            <w:fldChar w:fldCharType="begin"/>
          </w:r>
          <w:r>
            <w:instrText xml:space="preserve"> PAGEREF _Toc11333 </w:instrText>
          </w:r>
          <w:r>
            <w:fldChar w:fldCharType="separate"/>
          </w:r>
          <w:r>
            <w:t>26</w:t>
          </w:r>
          <w:r>
            <w:fldChar w:fldCharType="end"/>
          </w:r>
          <w:r>
            <w:rPr>
              <w:rFonts w:ascii="Times New Roman" w:hAnsi="Times New Roman"/>
              <w:bCs/>
            </w:rPr>
            <w:fldChar w:fldCharType="end"/>
          </w:r>
        </w:p>
        <w:p>
          <w:pPr>
            <w:pStyle w:val="11"/>
            <w:tabs>
              <w:tab w:val="right" w:leader="dot" w:pos="9360"/>
              <w:tab w:val="clear" w:pos="9350"/>
            </w:tabs>
          </w:pPr>
          <w:r>
            <w:rPr>
              <w:rFonts w:ascii="Times New Roman" w:hAnsi="Times New Roman"/>
              <w:bCs/>
            </w:rPr>
            <w:fldChar w:fldCharType="begin"/>
          </w:r>
          <w:r>
            <w:rPr>
              <w:rFonts w:ascii="Times New Roman" w:hAnsi="Times New Roman"/>
              <w:bCs/>
            </w:rPr>
            <w:instrText xml:space="preserve"> HYPERLINK \l _Toc8782 </w:instrText>
          </w:r>
          <w:r>
            <w:rPr>
              <w:rFonts w:ascii="Times New Roman" w:hAnsi="Times New Roman"/>
              <w:bCs/>
            </w:rPr>
            <w:fldChar w:fldCharType="separate"/>
          </w:r>
          <w:r>
            <w:rPr>
              <w:rFonts w:cs="Times New Roman"/>
            </w:rPr>
            <w:t>CHAPTER THREE</w:t>
          </w:r>
          <w:r>
            <w:tab/>
          </w:r>
          <w:r>
            <w:fldChar w:fldCharType="begin"/>
          </w:r>
          <w:r>
            <w:instrText xml:space="preserve"> PAGEREF _Toc8782 </w:instrText>
          </w:r>
          <w:r>
            <w:fldChar w:fldCharType="separate"/>
          </w:r>
          <w:r>
            <w:t>27</w:t>
          </w:r>
          <w:r>
            <w:fldChar w:fldCharType="end"/>
          </w:r>
          <w:r>
            <w:rPr>
              <w:rFonts w:ascii="Times New Roman" w:hAnsi="Times New Roman"/>
              <w:bCs/>
            </w:rPr>
            <w:fldChar w:fldCharType="end"/>
          </w:r>
        </w:p>
        <w:p>
          <w:pPr>
            <w:pStyle w:val="11"/>
            <w:tabs>
              <w:tab w:val="right" w:leader="dot" w:pos="9360"/>
              <w:tab w:val="clear" w:pos="9350"/>
            </w:tabs>
          </w:pPr>
          <w:r>
            <w:rPr>
              <w:rFonts w:ascii="Times New Roman" w:hAnsi="Times New Roman"/>
              <w:bCs/>
            </w:rPr>
            <w:fldChar w:fldCharType="begin"/>
          </w:r>
          <w:r>
            <w:rPr>
              <w:rFonts w:ascii="Times New Roman" w:hAnsi="Times New Roman"/>
              <w:bCs/>
            </w:rPr>
            <w:instrText xml:space="preserve"> HYPERLINK \l _Toc26951 </w:instrText>
          </w:r>
          <w:r>
            <w:rPr>
              <w:rFonts w:ascii="Times New Roman" w:hAnsi="Times New Roman"/>
              <w:bCs/>
            </w:rPr>
            <w:fldChar w:fldCharType="separate"/>
          </w:r>
          <w:r>
            <w:rPr>
              <w:rFonts w:cs="Times New Roman"/>
            </w:rPr>
            <w:t>METHODOLOGY</w:t>
          </w:r>
          <w:r>
            <w:tab/>
          </w:r>
          <w:r>
            <w:fldChar w:fldCharType="begin"/>
          </w:r>
          <w:r>
            <w:instrText xml:space="preserve"> PAGEREF _Toc26951 </w:instrText>
          </w:r>
          <w:r>
            <w:fldChar w:fldCharType="separate"/>
          </w:r>
          <w:r>
            <w:t>27</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_Toc26954 </w:instrText>
          </w:r>
          <w:r>
            <w:rPr>
              <w:rFonts w:ascii="Times New Roman" w:hAnsi="Times New Roman"/>
              <w:bCs/>
            </w:rPr>
            <w:fldChar w:fldCharType="separate"/>
          </w:r>
          <w:r>
            <w:rPr>
              <w:lang w:val="en-US"/>
            </w:rPr>
            <w:t>3.2 RESEARCH PARADIGM</w:t>
          </w:r>
          <w:r>
            <w:tab/>
          </w:r>
          <w:r>
            <w:fldChar w:fldCharType="begin"/>
          </w:r>
          <w:r>
            <w:instrText xml:space="preserve"> PAGEREF _Toc26954 </w:instrText>
          </w:r>
          <w:r>
            <w:fldChar w:fldCharType="separate"/>
          </w:r>
          <w:r>
            <w:t>27</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_Toc14826 </w:instrText>
          </w:r>
          <w:r>
            <w:rPr>
              <w:rFonts w:ascii="Times New Roman" w:hAnsi="Times New Roman"/>
              <w:bCs/>
            </w:rPr>
            <w:fldChar w:fldCharType="separate"/>
          </w:r>
          <w:r>
            <w:t>3.</w:t>
          </w:r>
          <w:r>
            <w:rPr>
              <w:lang w:val="en-US"/>
            </w:rPr>
            <w:t>3</w:t>
          </w:r>
          <w:r>
            <w:t xml:space="preserve"> RESEARCH DESIGN</w:t>
          </w:r>
          <w:r>
            <w:tab/>
          </w:r>
          <w:r>
            <w:fldChar w:fldCharType="begin"/>
          </w:r>
          <w:r>
            <w:instrText xml:space="preserve"> PAGEREF _Toc14826 </w:instrText>
          </w:r>
          <w:r>
            <w:fldChar w:fldCharType="separate"/>
          </w:r>
          <w:r>
            <w:t>27</w:t>
          </w:r>
          <w:r>
            <w:fldChar w:fldCharType="end"/>
          </w:r>
          <w:r>
            <w:rPr>
              <w:rFonts w:ascii="Times New Roman" w:hAnsi="Times New Roman"/>
              <w:bCs/>
            </w:rPr>
            <w:fldChar w:fldCharType="end"/>
          </w:r>
        </w:p>
        <w:p>
          <w:pPr>
            <w:pStyle w:val="13"/>
            <w:tabs>
              <w:tab w:val="right" w:leader="dot" w:pos="9360"/>
            </w:tabs>
            <w:ind w:left="0" w:leftChars="0" w:firstLine="220" w:firstLineChars="100"/>
          </w:pPr>
          <w:r>
            <w:rPr>
              <w:rFonts w:ascii="Times New Roman" w:hAnsi="Times New Roman"/>
              <w:bCs/>
            </w:rPr>
            <w:fldChar w:fldCharType="begin"/>
          </w:r>
          <w:r>
            <w:rPr>
              <w:rFonts w:ascii="Times New Roman" w:hAnsi="Times New Roman"/>
              <w:bCs/>
            </w:rPr>
            <w:instrText xml:space="preserve"> HYPERLINK \l _Toc10176 </w:instrText>
          </w:r>
          <w:r>
            <w:rPr>
              <w:rFonts w:ascii="Times New Roman" w:hAnsi="Times New Roman"/>
              <w:bCs/>
            </w:rPr>
            <w:fldChar w:fldCharType="separate"/>
          </w:r>
          <w:r>
            <w:rPr>
              <w:rFonts w:ascii="Times New Roman" w:hAnsi="Times New Roman"/>
              <w:szCs w:val="24"/>
            </w:rPr>
            <w:t>3.</w:t>
          </w:r>
          <w:r>
            <w:rPr>
              <w:rFonts w:ascii="Times New Roman" w:hAnsi="Times New Roman"/>
              <w:szCs w:val="24"/>
              <w:lang w:val="en-US"/>
            </w:rPr>
            <w:t xml:space="preserve">4  STUDY </w:t>
          </w:r>
          <w:r>
            <w:rPr>
              <w:rFonts w:ascii="Times New Roman" w:hAnsi="Times New Roman"/>
              <w:szCs w:val="24"/>
            </w:rPr>
            <w:t>POPULATION</w:t>
          </w:r>
          <w:r>
            <w:tab/>
          </w:r>
          <w:r>
            <w:fldChar w:fldCharType="begin"/>
          </w:r>
          <w:r>
            <w:instrText xml:space="preserve"> PAGEREF _Toc10176 </w:instrText>
          </w:r>
          <w:r>
            <w:fldChar w:fldCharType="separate"/>
          </w:r>
          <w:r>
            <w:t>28</w:t>
          </w:r>
          <w:r>
            <w:fldChar w:fldCharType="end"/>
          </w:r>
          <w:r>
            <w:rPr>
              <w:rFonts w:ascii="Times New Roman" w:hAnsi="Times New Roman"/>
              <w:bCs/>
            </w:rPr>
            <w:fldChar w:fldCharType="end"/>
          </w:r>
        </w:p>
        <w:p>
          <w:pPr>
            <w:pStyle w:val="13"/>
            <w:tabs>
              <w:tab w:val="right" w:leader="dot" w:pos="9360"/>
            </w:tabs>
            <w:ind w:left="0" w:leftChars="0" w:firstLine="220" w:firstLineChars="100"/>
          </w:pPr>
          <w:r>
            <w:rPr>
              <w:rFonts w:ascii="Times New Roman" w:hAnsi="Times New Roman"/>
              <w:bCs/>
            </w:rPr>
            <w:fldChar w:fldCharType="begin"/>
          </w:r>
          <w:r>
            <w:rPr>
              <w:rFonts w:ascii="Times New Roman" w:hAnsi="Times New Roman"/>
              <w:bCs/>
            </w:rPr>
            <w:instrText xml:space="preserve"> HYPERLINK \l _Toc2573 </w:instrText>
          </w:r>
          <w:r>
            <w:rPr>
              <w:rFonts w:ascii="Times New Roman" w:hAnsi="Times New Roman"/>
              <w:bCs/>
            </w:rPr>
            <w:fldChar w:fldCharType="separate"/>
          </w:r>
          <w:r>
            <w:rPr>
              <w:rFonts w:ascii="Times New Roman" w:hAnsi="Times New Roman"/>
              <w:szCs w:val="24"/>
            </w:rPr>
            <w:t>3.</w:t>
          </w:r>
          <w:r>
            <w:rPr>
              <w:rFonts w:ascii="Times New Roman" w:hAnsi="Times New Roman"/>
              <w:szCs w:val="24"/>
              <w:lang w:val="en-US"/>
            </w:rPr>
            <w:t>5</w:t>
          </w:r>
          <w:r>
            <w:rPr>
              <w:rFonts w:ascii="Times New Roman" w:hAnsi="Times New Roman"/>
              <w:szCs w:val="24"/>
            </w:rPr>
            <w:t xml:space="preserve"> SAMPLING </w:t>
          </w:r>
          <w:r>
            <w:rPr>
              <w:rFonts w:ascii="Times New Roman" w:hAnsi="Times New Roman"/>
              <w:szCs w:val="24"/>
              <w:lang w:val="en-US"/>
            </w:rPr>
            <w:t>TECHNIQUE AND SAMPLE SIZE</w:t>
          </w:r>
          <w:r>
            <w:tab/>
          </w:r>
          <w:r>
            <w:fldChar w:fldCharType="begin"/>
          </w:r>
          <w:r>
            <w:instrText xml:space="preserve"> PAGEREF _Toc2573 </w:instrText>
          </w:r>
          <w:r>
            <w:fldChar w:fldCharType="separate"/>
          </w:r>
          <w:r>
            <w:t>28</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_Toc16107 </w:instrText>
          </w:r>
          <w:r>
            <w:rPr>
              <w:rFonts w:ascii="Times New Roman" w:hAnsi="Times New Roman"/>
              <w:bCs/>
            </w:rPr>
            <w:fldChar w:fldCharType="separate"/>
          </w:r>
          <w:r>
            <w:rPr>
              <w:lang w:val="en-US"/>
            </w:rPr>
            <w:t>3.5.1 Sampling Procedure</w:t>
          </w:r>
          <w:r>
            <w:tab/>
          </w:r>
          <w:r>
            <w:fldChar w:fldCharType="begin"/>
          </w:r>
          <w:r>
            <w:instrText xml:space="preserve"> PAGEREF _Toc16107 </w:instrText>
          </w:r>
          <w:r>
            <w:fldChar w:fldCharType="separate"/>
          </w:r>
          <w:r>
            <w:t>28</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_Toc12142 </w:instrText>
          </w:r>
          <w:r>
            <w:rPr>
              <w:rFonts w:ascii="Times New Roman" w:hAnsi="Times New Roman"/>
              <w:bCs/>
            </w:rPr>
            <w:fldChar w:fldCharType="separate"/>
          </w:r>
          <w:r>
            <w:rPr>
              <w:lang w:val="en-US"/>
            </w:rPr>
            <w:t>3.5.2 Sample Size</w:t>
          </w:r>
          <w:r>
            <w:tab/>
          </w:r>
          <w:r>
            <w:fldChar w:fldCharType="begin"/>
          </w:r>
          <w:r>
            <w:instrText xml:space="preserve"> PAGEREF _Toc12142 </w:instrText>
          </w:r>
          <w:r>
            <w:fldChar w:fldCharType="separate"/>
          </w:r>
          <w:r>
            <w:t>29</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_Toc2362 </w:instrText>
          </w:r>
          <w:r>
            <w:rPr>
              <w:rFonts w:ascii="Times New Roman" w:hAnsi="Times New Roman"/>
              <w:bCs/>
            </w:rPr>
            <w:fldChar w:fldCharType="separate"/>
          </w:r>
          <w:r>
            <w:rPr>
              <w:lang w:val="en-US"/>
            </w:rPr>
            <w:t>Table 3.5.2.1 breakdown of the sample</w:t>
          </w:r>
          <w:r>
            <w:tab/>
          </w:r>
          <w:r>
            <w:fldChar w:fldCharType="begin"/>
          </w:r>
          <w:r>
            <w:instrText xml:space="preserve"> PAGEREF _Toc2362 </w:instrText>
          </w:r>
          <w:r>
            <w:fldChar w:fldCharType="separate"/>
          </w:r>
          <w:r>
            <w:t>29</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_Toc12232 </w:instrText>
          </w:r>
          <w:r>
            <w:rPr>
              <w:rFonts w:ascii="Times New Roman" w:hAnsi="Times New Roman"/>
              <w:bCs/>
            </w:rPr>
            <w:fldChar w:fldCharType="separate"/>
          </w:r>
          <w:r>
            <w:t>3.</w:t>
          </w:r>
          <w:r>
            <w:rPr>
              <w:lang w:val="en-US"/>
            </w:rPr>
            <w:t>6</w:t>
          </w:r>
          <w:r>
            <w:t xml:space="preserve"> DATA COLLECTION METHOD</w:t>
          </w:r>
          <w:r>
            <w:tab/>
          </w:r>
          <w:r>
            <w:fldChar w:fldCharType="begin"/>
          </w:r>
          <w:r>
            <w:instrText xml:space="preserve"> PAGEREF _Toc12232 </w:instrText>
          </w:r>
          <w:r>
            <w:fldChar w:fldCharType="separate"/>
          </w:r>
          <w:r>
            <w:t>29</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_Toc15992 </w:instrText>
          </w:r>
          <w:r>
            <w:rPr>
              <w:rFonts w:ascii="Times New Roman" w:hAnsi="Times New Roman"/>
              <w:bCs/>
            </w:rPr>
            <w:fldChar w:fldCharType="separate"/>
          </w:r>
          <w:r>
            <w:rPr>
              <w:lang w:val="en-US"/>
            </w:rPr>
            <w:t>3.7 TRUSTWORTHINESS</w:t>
          </w:r>
          <w:r>
            <w:tab/>
          </w:r>
          <w:r>
            <w:fldChar w:fldCharType="begin"/>
          </w:r>
          <w:r>
            <w:instrText xml:space="preserve"> PAGEREF _Toc15992 </w:instrText>
          </w:r>
          <w:r>
            <w:fldChar w:fldCharType="separate"/>
          </w:r>
          <w:r>
            <w:t>30</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_Toc28873 </w:instrText>
          </w:r>
          <w:r>
            <w:rPr>
              <w:rFonts w:ascii="Times New Roman" w:hAnsi="Times New Roman"/>
              <w:bCs/>
            </w:rPr>
            <w:fldChar w:fldCharType="separate"/>
          </w:r>
          <w:r>
            <w:t>3.</w:t>
          </w:r>
          <w:r>
            <w:rPr>
              <w:lang w:val="en-US"/>
            </w:rPr>
            <w:t>8</w:t>
          </w:r>
          <w:r>
            <w:t xml:space="preserve"> DATA ANALYSIS</w:t>
          </w:r>
          <w:r>
            <w:tab/>
          </w:r>
          <w:r>
            <w:fldChar w:fldCharType="begin"/>
          </w:r>
          <w:r>
            <w:instrText xml:space="preserve"> PAGEREF _Toc28873 </w:instrText>
          </w:r>
          <w:r>
            <w:fldChar w:fldCharType="separate"/>
          </w:r>
          <w:r>
            <w:t>30</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_Toc20071 </w:instrText>
          </w:r>
          <w:r>
            <w:rPr>
              <w:rFonts w:ascii="Times New Roman" w:hAnsi="Times New Roman"/>
              <w:bCs/>
            </w:rPr>
            <w:fldChar w:fldCharType="separate"/>
          </w:r>
          <w:r>
            <w:t>3.</w:t>
          </w:r>
          <w:r>
            <w:rPr>
              <w:lang w:val="en-US"/>
            </w:rPr>
            <w:t>9</w:t>
          </w:r>
          <w:r>
            <w:t xml:space="preserve"> ETHICAL CONSIDERATIONS</w:t>
          </w:r>
          <w:r>
            <w:tab/>
          </w:r>
          <w:r>
            <w:fldChar w:fldCharType="begin"/>
          </w:r>
          <w:r>
            <w:instrText xml:space="preserve"> PAGEREF _Toc20071 </w:instrText>
          </w:r>
          <w:r>
            <w:fldChar w:fldCharType="separate"/>
          </w:r>
          <w:r>
            <w:t>30</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_Toc26831 </w:instrText>
          </w:r>
          <w:r>
            <w:rPr>
              <w:rFonts w:ascii="Times New Roman" w:hAnsi="Times New Roman"/>
              <w:bCs/>
            </w:rPr>
            <w:fldChar w:fldCharType="separate"/>
          </w:r>
          <w:r>
            <w:rPr>
              <w:lang w:val="en-US"/>
            </w:rPr>
            <w:t>3.10 DELIMITATIONS OF THE STUDY</w:t>
          </w:r>
          <w:r>
            <w:tab/>
          </w:r>
          <w:r>
            <w:fldChar w:fldCharType="begin"/>
          </w:r>
          <w:r>
            <w:instrText xml:space="preserve"> PAGEREF _Toc26831 </w:instrText>
          </w:r>
          <w:r>
            <w:fldChar w:fldCharType="separate"/>
          </w:r>
          <w:r>
            <w:t>30</w:t>
          </w:r>
          <w:r>
            <w:fldChar w:fldCharType="end"/>
          </w:r>
          <w:r>
            <w:rPr>
              <w:rFonts w:ascii="Times New Roman" w:hAnsi="Times New Roman"/>
              <w:bCs/>
            </w:rPr>
            <w:fldChar w:fldCharType="end"/>
          </w:r>
        </w:p>
        <w:p>
          <w:pPr>
            <w:pStyle w:val="13"/>
            <w:tabs>
              <w:tab w:val="right" w:leader="dot" w:pos="9360"/>
            </w:tabs>
            <w:ind w:left="0" w:leftChars="0" w:firstLine="220" w:firstLineChars="100"/>
          </w:pPr>
          <w:r>
            <w:rPr>
              <w:rFonts w:ascii="Times New Roman" w:hAnsi="Times New Roman"/>
              <w:bCs/>
            </w:rPr>
            <w:fldChar w:fldCharType="begin"/>
          </w:r>
          <w:r>
            <w:rPr>
              <w:rFonts w:ascii="Times New Roman" w:hAnsi="Times New Roman"/>
              <w:bCs/>
            </w:rPr>
            <w:instrText xml:space="preserve"> HYPERLINK \l _Toc3331 </w:instrText>
          </w:r>
          <w:r>
            <w:rPr>
              <w:rFonts w:ascii="Times New Roman" w:hAnsi="Times New Roman"/>
              <w:bCs/>
            </w:rPr>
            <w:fldChar w:fldCharType="separate"/>
          </w:r>
          <w:r>
            <w:rPr>
              <w:rFonts w:ascii="Times New Roman" w:hAnsi="Times New Roman"/>
              <w:szCs w:val="24"/>
              <w:lang w:eastAsia="en-GB"/>
            </w:rPr>
            <w:t>3.</w:t>
          </w:r>
          <w:r>
            <w:rPr>
              <w:rFonts w:ascii="Times New Roman" w:hAnsi="Times New Roman"/>
              <w:szCs w:val="24"/>
              <w:lang w:val="en-US" w:eastAsia="en-GB"/>
            </w:rPr>
            <w:t>11</w:t>
          </w:r>
          <w:r>
            <w:rPr>
              <w:rFonts w:ascii="Times New Roman" w:hAnsi="Times New Roman"/>
              <w:szCs w:val="24"/>
              <w:lang w:eastAsia="en-GB"/>
            </w:rPr>
            <w:t xml:space="preserve"> SUMMARY OF THE CHAPTER</w:t>
          </w:r>
          <w:r>
            <w:tab/>
          </w:r>
          <w:r>
            <w:fldChar w:fldCharType="begin"/>
          </w:r>
          <w:r>
            <w:instrText xml:space="preserve"> PAGEREF _Toc3331 </w:instrText>
          </w:r>
          <w:r>
            <w:fldChar w:fldCharType="separate"/>
          </w:r>
          <w:r>
            <w:t>30</w:t>
          </w:r>
          <w:r>
            <w:fldChar w:fldCharType="end"/>
          </w:r>
          <w:r>
            <w:rPr>
              <w:rFonts w:ascii="Times New Roman" w:hAnsi="Times New Roman"/>
              <w:bCs/>
            </w:rPr>
            <w:fldChar w:fldCharType="end"/>
          </w:r>
        </w:p>
        <w:p>
          <w:pPr>
            <w:pStyle w:val="11"/>
            <w:tabs>
              <w:tab w:val="right" w:leader="dot" w:pos="9360"/>
              <w:tab w:val="clear" w:pos="9350"/>
            </w:tabs>
          </w:pPr>
          <w:r>
            <w:rPr>
              <w:rFonts w:ascii="Times New Roman" w:hAnsi="Times New Roman"/>
              <w:bCs/>
            </w:rPr>
            <w:fldChar w:fldCharType="begin"/>
          </w:r>
          <w:r>
            <w:rPr>
              <w:rFonts w:ascii="Times New Roman" w:hAnsi="Times New Roman"/>
              <w:bCs/>
            </w:rPr>
            <w:instrText xml:space="preserve"> HYPERLINK \l _Toc24213 </w:instrText>
          </w:r>
          <w:r>
            <w:rPr>
              <w:rFonts w:ascii="Times New Roman" w:hAnsi="Times New Roman"/>
              <w:bCs/>
            </w:rPr>
            <w:fldChar w:fldCharType="separate"/>
          </w:r>
          <w:r>
            <w:rPr>
              <w:rFonts w:cs="Times New Roman"/>
            </w:rPr>
            <w:t>CHAPTER FOUR</w:t>
          </w:r>
          <w:r>
            <w:tab/>
          </w:r>
          <w:r>
            <w:fldChar w:fldCharType="begin"/>
          </w:r>
          <w:r>
            <w:instrText xml:space="preserve"> PAGEREF _Toc24213 </w:instrText>
          </w:r>
          <w:r>
            <w:fldChar w:fldCharType="separate"/>
          </w:r>
          <w:r>
            <w:t>31</w:t>
          </w:r>
          <w:r>
            <w:fldChar w:fldCharType="end"/>
          </w:r>
          <w:r>
            <w:rPr>
              <w:rFonts w:ascii="Times New Roman" w:hAnsi="Times New Roman"/>
              <w:bCs/>
            </w:rPr>
            <w:fldChar w:fldCharType="end"/>
          </w:r>
        </w:p>
        <w:p>
          <w:pPr>
            <w:pStyle w:val="11"/>
            <w:tabs>
              <w:tab w:val="right" w:leader="dot" w:pos="9360"/>
              <w:tab w:val="clear" w:pos="9350"/>
            </w:tabs>
          </w:pPr>
          <w:r>
            <w:rPr>
              <w:rFonts w:ascii="Times New Roman" w:hAnsi="Times New Roman"/>
              <w:bCs/>
            </w:rPr>
            <w:fldChar w:fldCharType="begin"/>
          </w:r>
          <w:r>
            <w:rPr>
              <w:rFonts w:ascii="Times New Roman" w:hAnsi="Times New Roman"/>
              <w:bCs/>
            </w:rPr>
            <w:instrText xml:space="preserve"> HYPERLINK \l _Toc9733 </w:instrText>
          </w:r>
          <w:r>
            <w:rPr>
              <w:rFonts w:ascii="Times New Roman" w:hAnsi="Times New Roman"/>
              <w:bCs/>
            </w:rPr>
            <w:fldChar w:fldCharType="separate"/>
          </w:r>
          <w:r>
            <w:rPr>
              <w:rFonts w:cs="Times New Roman"/>
            </w:rPr>
            <w:t>PRESENTATION OF FINDINGS</w:t>
          </w:r>
          <w:r>
            <w:tab/>
          </w:r>
          <w:r>
            <w:fldChar w:fldCharType="begin"/>
          </w:r>
          <w:r>
            <w:instrText xml:space="preserve"> PAGEREF _Toc9733 </w:instrText>
          </w:r>
          <w:r>
            <w:fldChar w:fldCharType="separate"/>
          </w:r>
          <w:r>
            <w:t>31</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_Toc30513 </w:instrText>
          </w:r>
          <w:r>
            <w:rPr>
              <w:rFonts w:ascii="Times New Roman" w:hAnsi="Times New Roman"/>
              <w:bCs/>
            </w:rPr>
            <w:fldChar w:fldCharType="separate"/>
          </w:r>
          <w:r>
            <w:t>4.1 OVERVIEW</w:t>
          </w:r>
          <w:r>
            <w:tab/>
          </w:r>
          <w:r>
            <w:fldChar w:fldCharType="begin"/>
          </w:r>
          <w:r>
            <w:instrText xml:space="preserve"> PAGEREF _Toc30513 </w:instrText>
          </w:r>
          <w:r>
            <w:fldChar w:fldCharType="separate"/>
          </w:r>
          <w:r>
            <w:t>31</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_Toc14692 </w:instrText>
          </w:r>
          <w:r>
            <w:rPr>
              <w:rFonts w:ascii="Times New Roman" w:hAnsi="Times New Roman"/>
              <w:bCs/>
            </w:rPr>
            <w:fldChar w:fldCharType="separate"/>
          </w:r>
          <w:r>
            <w:t xml:space="preserve">4.2 </w:t>
          </w:r>
          <w:r>
            <w:rPr>
              <w:lang w:val="en-US"/>
            </w:rPr>
            <w:t xml:space="preserve"> UNDERSTANDING THE ROLE OF THE MEDIA AS A TOOL FOR PEACE BUILDING</w:t>
          </w:r>
          <w:r>
            <w:tab/>
          </w:r>
          <w:r>
            <w:fldChar w:fldCharType="begin"/>
          </w:r>
          <w:r>
            <w:instrText xml:space="preserve"> PAGEREF _Toc14692 </w:instrText>
          </w:r>
          <w:r>
            <w:fldChar w:fldCharType="separate"/>
          </w:r>
          <w:r>
            <w:t>31</w:t>
          </w:r>
          <w:r>
            <w:fldChar w:fldCharType="end"/>
          </w:r>
          <w:r>
            <w:rPr>
              <w:rFonts w:ascii="Times New Roman" w:hAnsi="Times New Roman"/>
              <w:bCs/>
            </w:rPr>
            <w:fldChar w:fldCharType="end"/>
          </w:r>
        </w:p>
        <w:p>
          <w:pPr>
            <w:pStyle w:val="13"/>
            <w:tabs>
              <w:tab w:val="right" w:leader="dot" w:pos="9360"/>
            </w:tabs>
            <w:ind w:left="0" w:leftChars="0" w:firstLine="220" w:firstLineChars="100"/>
          </w:pPr>
          <w:r>
            <w:rPr>
              <w:rFonts w:ascii="Times New Roman" w:hAnsi="Times New Roman"/>
              <w:bCs/>
            </w:rPr>
            <w:fldChar w:fldCharType="begin"/>
          </w:r>
          <w:r>
            <w:rPr>
              <w:rFonts w:ascii="Times New Roman" w:hAnsi="Times New Roman"/>
              <w:bCs/>
            </w:rPr>
            <w:instrText xml:space="preserve"> HYPERLINK \l _Toc3348 </w:instrText>
          </w:r>
          <w:r>
            <w:rPr>
              <w:rFonts w:ascii="Times New Roman" w:hAnsi="Times New Roman"/>
              <w:bCs/>
            </w:rPr>
            <w:fldChar w:fldCharType="separate"/>
          </w:r>
          <w:r>
            <w:rPr>
              <w:rFonts w:ascii="Times New Roman" w:hAnsi="Times New Roman"/>
              <w:szCs w:val="24"/>
              <w:lang w:val="en-US"/>
            </w:rPr>
            <w:t>4.3 GREAT EFFORT TOWARDS PEACE BUILDING</w:t>
          </w:r>
          <w:r>
            <w:tab/>
          </w:r>
          <w:r>
            <w:fldChar w:fldCharType="begin"/>
          </w:r>
          <w:r>
            <w:instrText xml:space="preserve"> PAGEREF _Toc3348 </w:instrText>
          </w:r>
          <w:r>
            <w:fldChar w:fldCharType="separate"/>
          </w:r>
          <w:r>
            <w:t>32</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_Toc20702 </w:instrText>
          </w:r>
          <w:r>
            <w:rPr>
              <w:rFonts w:ascii="Times New Roman" w:hAnsi="Times New Roman"/>
              <w:bCs/>
            </w:rPr>
            <w:fldChar w:fldCharType="separate"/>
          </w:r>
          <w:r>
            <w:t>4.</w:t>
          </w:r>
          <w:r>
            <w:rPr>
              <w:lang w:val="en-US"/>
            </w:rPr>
            <w:t>4</w:t>
          </w:r>
          <w:r>
            <w:t xml:space="preserve"> LIMITED PRESS-FREEDOM</w:t>
          </w:r>
          <w:r>
            <w:tab/>
          </w:r>
          <w:r>
            <w:fldChar w:fldCharType="begin"/>
          </w:r>
          <w:r>
            <w:instrText xml:space="preserve"> PAGEREF _Toc20702 </w:instrText>
          </w:r>
          <w:r>
            <w:fldChar w:fldCharType="separate"/>
          </w:r>
          <w:r>
            <w:t>32</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_Toc24548 </w:instrText>
          </w:r>
          <w:r>
            <w:rPr>
              <w:rFonts w:ascii="Times New Roman" w:hAnsi="Times New Roman"/>
              <w:bCs/>
            </w:rPr>
            <w:fldChar w:fldCharType="separate"/>
          </w:r>
          <w:r>
            <w:t>4.</w:t>
          </w:r>
          <w:r>
            <w:rPr>
              <w:lang w:val="en-US"/>
            </w:rPr>
            <w:t>5 MEDIA PROFESSIONALISM</w:t>
          </w:r>
          <w:r>
            <w:tab/>
          </w:r>
          <w:r>
            <w:fldChar w:fldCharType="begin"/>
          </w:r>
          <w:r>
            <w:instrText xml:space="preserve"> PAGEREF _Toc24548 </w:instrText>
          </w:r>
          <w:r>
            <w:fldChar w:fldCharType="separate"/>
          </w:r>
          <w:r>
            <w:t>33</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_Toc7891 </w:instrText>
          </w:r>
          <w:r>
            <w:rPr>
              <w:rFonts w:ascii="Times New Roman" w:hAnsi="Times New Roman"/>
              <w:bCs/>
            </w:rPr>
            <w:fldChar w:fldCharType="separate"/>
          </w:r>
          <w:r>
            <w:t>4.6 S</w:t>
          </w:r>
          <w:r>
            <w:rPr>
              <w:lang w:val="en-US"/>
            </w:rPr>
            <w:t>UMMARY OF THE CHAPTER</w:t>
          </w:r>
          <w:r>
            <w:tab/>
          </w:r>
          <w:r>
            <w:fldChar w:fldCharType="begin"/>
          </w:r>
          <w:r>
            <w:instrText xml:space="preserve"> PAGEREF _Toc7891 </w:instrText>
          </w:r>
          <w:r>
            <w:fldChar w:fldCharType="separate"/>
          </w:r>
          <w:r>
            <w:t>34</w:t>
          </w:r>
          <w:r>
            <w:fldChar w:fldCharType="end"/>
          </w:r>
          <w:r>
            <w:rPr>
              <w:rFonts w:ascii="Times New Roman" w:hAnsi="Times New Roman"/>
              <w:bCs/>
            </w:rPr>
            <w:fldChar w:fldCharType="end"/>
          </w:r>
        </w:p>
        <w:p>
          <w:pPr>
            <w:pStyle w:val="11"/>
            <w:tabs>
              <w:tab w:val="right" w:leader="dot" w:pos="9360"/>
              <w:tab w:val="clear" w:pos="9350"/>
            </w:tabs>
          </w:pPr>
          <w:r>
            <w:rPr>
              <w:rFonts w:ascii="Times New Roman" w:hAnsi="Times New Roman"/>
              <w:bCs/>
            </w:rPr>
            <w:fldChar w:fldCharType="begin"/>
          </w:r>
          <w:r>
            <w:rPr>
              <w:rFonts w:ascii="Times New Roman" w:hAnsi="Times New Roman"/>
              <w:bCs/>
            </w:rPr>
            <w:instrText xml:space="preserve"> HYPERLINK \l _Toc27763 </w:instrText>
          </w:r>
          <w:r>
            <w:rPr>
              <w:rFonts w:ascii="Times New Roman" w:hAnsi="Times New Roman"/>
              <w:bCs/>
            </w:rPr>
            <w:fldChar w:fldCharType="separate"/>
          </w:r>
          <w:r>
            <w:rPr>
              <w:rFonts w:cs="Times New Roman"/>
            </w:rPr>
            <w:t>CHAPTER FIVE</w:t>
          </w:r>
          <w:r>
            <w:tab/>
          </w:r>
          <w:r>
            <w:fldChar w:fldCharType="begin"/>
          </w:r>
          <w:r>
            <w:instrText xml:space="preserve"> PAGEREF _Toc27763 </w:instrText>
          </w:r>
          <w:r>
            <w:fldChar w:fldCharType="separate"/>
          </w:r>
          <w:r>
            <w:t>35</w:t>
          </w:r>
          <w:r>
            <w:fldChar w:fldCharType="end"/>
          </w:r>
          <w:r>
            <w:rPr>
              <w:rFonts w:ascii="Times New Roman" w:hAnsi="Times New Roman"/>
              <w:bCs/>
            </w:rPr>
            <w:fldChar w:fldCharType="end"/>
          </w:r>
        </w:p>
        <w:p>
          <w:pPr>
            <w:pStyle w:val="11"/>
            <w:tabs>
              <w:tab w:val="right" w:leader="dot" w:pos="9360"/>
              <w:tab w:val="clear" w:pos="9350"/>
            </w:tabs>
          </w:pPr>
          <w:r>
            <w:rPr>
              <w:rFonts w:ascii="Times New Roman" w:hAnsi="Times New Roman"/>
              <w:bCs/>
            </w:rPr>
            <w:fldChar w:fldCharType="begin"/>
          </w:r>
          <w:r>
            <w:rPr>
              <w:rFonts w:ascii="Times New Roman" w:hAnsi="Times New Roman"/>
              <w:bCs/>
            </w:rPr>
            <w:instrText xml:space="preserve"> HYPERLINK \l _Toc14586 </w:instrText>
          </w:r>
          <w:r>
            <w:rPr>
              <w:rFonts w:ascii="Times New Roman" w:hAnsi="Times New Roman"/>
              <w:bCs/>
            </w:rPr>
            <w:fldChar w:fldCharType="separate"/>
          </w:r>
          <w:r>
            <w:rPr>
              <w:rFonts w:cs="Times New Roman"/>
            </w:rPr>
            <w:t>DISCUSSION OF FINDINGS</w:t>
          </w:r>
          <w:r>
            <w:tab/>
          </w:r>
          <w:r>
            <w:fldChar w:fldCharType="begin"/>
          </w:r>
          <w:r>
            <w:instrText xml:space="preserve"> PAGEREF _Toc14586 </w:instrText>
          </w:r>
          <w:r>
            <w:fldChar w:fldCharType="separate"/>
          </w:r>
          <w:r>
            <w:t>35</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_Toc29983 </w:instrText>
          </w:r>
          <w:r>
            <w:rPr>
              <w:rFonts w:ascii="Times New Roman" w:hAnsi="Times New Roman"/>
              <w:bCs/>
            </w:rPr>
            <w:fldChar w:fldCharType="separate"/>
          </w:r>
          <w:r>
            <w:t>5.1 O</w:t>
          </w:r>
          <w:r>
            <w:rPr>
              <w:lang w:val="en-US"/>
            </w:rPr>
            <w:t>VERVIEW</w:t>
          </w:r>
          <w:r>
            <w:tab/>
          </w:r>
          <w:r>
            <w:fldChar w:fldCharType="begin"/>
          </w:r>
          <w:r>
            <w:instrText xml:space="preserve"> PAGEREF _Toc29983 </w:instrText>
          </w:r>
          <w:r>
            <w:fldChar w:fldCharType="separate"/>
          </w:r>
          <w:r>
            <w:t>35</w:t>
          </w:r>
          <w:r>
            <w:fldChar w:fldCharType="end"/>
          </w:r>
          <w:r>
            <w:rPr>
              <w:rFonts w:ascii="Times New Roman" w:hAnsi="Times New Roman"/>
              <w:bCs/>
            </w:rPr>
            <w:fldChar w:fldCharType="end"/>
          </w:r>
        </w:p>
        <w:p>
          <w:pPr>
            <w:pStyle w:val="12"/>
            <w:tabs>
              <w:tab w:val="right" w:pos="2400"/>
              <w:tab w:val="right" w:leader="dot" w:pos="9360"/>
            </w:tabs>
          </w:pPr>
          <w:r>
            <w:rPr>
              <w:rFonts w:ascii="Times New Roman" w:hAnsi="Times New Roman"/>
              <w:bCs/>
            </w:rPr>
            <w:fldChar w:fldCharType="begin"/>
          </w:r>
          <w:r>
            <w:rPr>
              <w:rFonts w:ascii="Times New Roman" w:hAnsi="Times New Roman"/>
              <w:bCs/>
            </w:rPr>
            <w:instrText xml:space="preserve"> HYPERLINK \l _Toc21942 </w:instrText>
          </w:r>
          <w:r>
            <w:rPr>
              <w:rFonts w:ascii="Times New Roman" w:hAnsi="Times New Roman"/>
              <w:bCs/>
            </w:rPr>
            <w:fldChar w:fldCharType="separate"/>
          </w:r>
          <w:r>
            <w:rPr>
              <w:lang w:val="en-US"/>
            </w:rPr>
            <w:t xml:space="preserve">5.2 </w:t>
          </w:r>
          <w:r>
            <w:rPr>
              <w:lang w:val="en-US"/>
            </w:rPr>
            <w:tab/>
          </w:r>
          <w:r>
            <w:rPr>
              <w:lang w:val="en-US"/>
            </w:rPr>
            <w:t>THE ROLE OF THE MEDIA IS PLAYING IN PEACE BUILDING IN THE  COMMUNITY</w:t>
          </w:r>
          <w:r>
            <w:tab/>
          </w:r>
          <w:r>
            <w:fldChar w:fldCharType="begin"/>
          </w:r>
          <w:r>
            <w:instrText xml:space="preserve"> PAGEREF _Toc21942 </w:instrText>
          </w:r>
          <w:r>
            <w:fldChar w:fldCharType="separate"/>
          </w:r>
          <w:r>
            <w:t>35</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_Toc18000 </w:instrText>
          </w:r>
          <w:r>
            <w:rPr>
              <w:rFonts w:ascii="Times New Roman" w:hAnsi="Times New Roman"/>
              <w:bCs/>
            </w:rPr>
            <w:fldChar w:fldCharType="separate"/>
          </w:r>
          <w:r>
            <w:t>5.</w:t>
          </w:r>
          <w:r>
            <w:rPr>
              <w:lang w:val="en-US"/>
            </w:rPr>
            <w:t>2</w:t>
          </w:r>
          <w:r>
            <w:t>.1 Educating Citizens</w:t>
          </w:r>
          <w:r>
            <w:tab/>
          </w:r>
          <w:r>
            <w:fldChar w:fldCharType="begin"/>
          </w:r>
          <w:r>
            <w:instrText xml:space="preserve"> PAGEREF _Toc18000 </w:instrText>
          </w:r>
          <w:r>
            <w:fldChar w:fldCharType="separate"/>
          </w:r>
          <w:r>
            <w:t>35</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_Toc2323 </w:instrText>
          </w:r>
          <w:r>
            <w:rPr>
              <w:rFonts w:ascii="Times New Roman" w:hAnsi="Times New Roman"/>
              <w:bCs/>
            </w:rPr>
            <w:fldChar w:fldCharType="separate"/>
          </w:r>
          <w:r>
            <w:t>5.</w:t>
          </w:r>
          <w:r>
            <w:rPr>
              <w:lang w:val="en-US"/>
            </w:rPr>
            <w:t>2</w:t>
          </w:r>
          <w:r>
            <w:t>.2 Promotion of Democracy</w:t>
          </w:r>
          <w:r>
            <w:tab/>
          </w:r>
          <w:r>
            <w:fldChar w:fldCharType="begin"/>
          </w:r>
          <w:r>
            <w:instrText xml:space="preserve"> PAGEREF _Toc2323 </w:instrText>
          </w:r>
          <w:r>
            <w:fldChar w:fldCharType="separate"/>
          </w:r>
          <w:r>
            <w:t>36</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_Toc24580 </w:instrText>
          </w:r>
          <w:r>
            <w:rPr>
              <w:rFonts w:ascii="Times New Roman" w:hAnsi="Times New Roman"/>
              <w:bCs/>
            </w:rPr>
            <w:fldChar w:fldCharType="separate"/>
          </w:r>
          <w:r>
            <w:t>5.</w:t>
          </w:r>
          <w:r>
            <w:rPr>
              <w:lang w:val="en-US"/>
            </w:rPr>
            <w:t>2</w:t>
          </w:r>
          <w:r>
            <w:t>.3 Preservation of Culture and Improvement of Family Bond</w:t>
          </w:r>
          <w:r>
            <w:tab/>
          </w:r>
          <w:r>
            <w:fldChar w:fldCharType="begin"/>
          </w:r>
          <w:r>
            <w:instrText xml:space="preserve"> PAGEREF _Toc24580 </w:instrText>
          </w:r>
          <w:r>
            <w:fldChar w:fldCharType="separate"/>
          </w:r>
          <w:r>
            <w:t>37</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_Toc9911 </w:instrText>
          </w:r>
          <w:r>
            <w:rPr>
              <w:rFonts w:ascii="Times New Roman" w:hAnsi="Times New Roman"/>
              <w:bCs/>
            </w:rPr>
            <w:fldChar w:fldCharType="separate"/>
          </w:r>
          <w:r>
            <w:rPr>
              <w:lang w:val="en-US"/>
            </w:rPr>
            <w:t>5.3  THE EXTENT TO WHICH THE MEDIA IS PLAYING IN PEACE BUILDING IN THE COMMUNITY</w:t>
          </w:r>
          <w:r>
            <w:tab/>
          </w:r>
          <w:r>
            <w:fldChar w:fldCharType="begin"/>
          </w:r>
          <w:r>
            <w:instrText xml:space="preserve"> PAGEREF _Toc9911 </w:instrText>
          </w:r>
          <w:r>
            <w:fldChar w:fldCharType="separate"/>
          </w:r>
          <w:r>
            <w:t>37</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_Toc13435 </w:instrText>
          </w:r>
          <w:r>
            <w:rPr>
              <w:rFonts w:ascii="Times New Roman" w:hAnsi="Times New Roman"/>
              <w:bCs/>
            </w:rPr>
            <w:fldChar w:fldCharType="separate"/>
          </w:r>
          <w:r>
            <w:rPr>
              <w:lang w:val="en-US"/>
            </w:rPr>
            <w:t xml:space="preserve">5.3.1 </w:t>
          </w:r>
          <w:r>
            <w:t>Family Building show</w:t>
          </w:r>
          <w:r>
            <w:tab/>
          </w:r>
          <w:r>
            <w:fldChar w:fldCharType="begin"/>
          </w:r>
          <w:r>
            <w:instrText xml:space="preserve"> PAGEREF _Toc13435 </w:instrText>
          </w:r>
          <w:r>
            <w:fldChar w:fldCharType="separate"/>
          </w:r>
          <w:r>
            <w:t>37</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_Toc22601 </w:instrText>
          </w:r>
          <w:r>
            <w:rPr>
              <w:rFonts w:ascii="Times New Roman" w:hAnsi="Times New Roman"/>
              <w:bCs/>
            </w:rPr>
            <w:fldChar w:fldCharType="separate"/>
          </w:r>
          <w:r>
            <w:t xml:space="preserve">5.2.2 </w:t>
          </w:r>
          <w:r>
            <w:rPr>
              <w:lang w:val="en-US"/>
            </w:rPr>
            <w:t>Youth oriented talk shows</w:t>
          </w:r>
          <w:r>
            <w:tab/>
          </w:r>
          <w:r>
            <w:fldChar w:fldCharType="begin"/>
          </w:r>
          <w:r>
            <w:instrText xml:space="preserve"> PAGEREF _Toc22601 </w:instrText>
          </w:r>
          <w:r>
            <w:fldChar w:fldCharType="separate"/>
          </w:r>
          <w:r>
            <w:t>38</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_Toc28034 </w:instrText>
          </w:r>
          <w:r>
            <w:rPr>
              <w:rFonts w:ascii="Times New Roman" w:hAnsi="Times New Roman"/>
              <w:bCs/>
            </w:rPr>
            <w:fldChar w:fldCharType="separate"/>
          </w:r>
          <w:r>
            <w:rPr>
              <w:lang w:val="en-US"/>
            </w:rPr>
            <w:t>5.2.3 Programming that gives both ruling party polticians and opposition</w:t>
          </w:r>
          <w:r>
            <w:tab/>
          </w:r>
          <w:r>
            <w:fldChar w:fldCharType="begin"/>
          </w:r>
          <w:r>
            <w:instrText xml:space="preserve"> PAGEREF _Toc28034 </w:instrText>
          </w:r>
          <w:r>
            <w:fldChar w:fldCharType="separate"/>
          </w:r>
          <w:r>
            <w:t>38</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_Toc13338 </w:instrText>
          </w:r>
          <w:r>
            <w:rPr>
              <w:rFonts w:ascii="Times New Roman" w:hAnsi="Times New Roman"/>
              <w:bCs/>
            </w:rPr>
            <w:fldChar w:fldCharType="separate"/>
          </w:r>
          <w:r>
            <w:t>5.</w:t>
          </w:r>
          <w:r>
            <w:rPr>
              <w:lang w:val="en-US"/>
            </w:rPr>
            <w:t>3</w:t>
          </w:r>
          <w:r>
            <w:t xml:space="preserve"> C</w:t>
          </w:r>
          <w:r>
            <w:rPr>
              <w:lang w:val="en-US"/>
            </w:rPr>
            <w:t>HALLENGES FACED BY THE MEDIA IN PEACE BUILDING</w:t>
          </w:r>
          <w:r>
            <w:tab/>
          </w:r>
          <w:r>
            <w:fldChar w:fldCharType="begin"/>
          </w:r>
          <w:r>
            <w:instrText xml:space="preserve"> PAGEREF _Toc13338 </w:instrText>
          </w:r>
          <w:r>
            <w:fldChar w:fldCharType="separate"/>
          </w:r>
          <w:r>
            <w:t>39</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_Toc29945 </w:instrText>
          </w:r>
          <w:r>
            <w:rPr>
              <w:rFonts w:ascii="Times New Roman" w:hAnsi="Times New Roman"/>
              <w:bCs/>
            </w:rPr>
            <w:fldChar w:fldCharType="separate"/>
          </w:r>
          <w:r>
            <w:rPr>
              <w:lang w:val="en-US"/>
            </w:rPr>
            <w:t>5.3.1 Limited Finances</w:t>
          </w:r>
          <w:r>
            <w:tab/>
          </w:r>
          <w:r>
            <w:fldChar w:fldCharType="begin"/>
          </w:r>
          <w:r>
            <w:instrText xml:space="preserve"> PAGEREF _Toc29945 </w:instrText>
          </w:r>
          <w:r>
            <w:fldChar w:fldCharType="separate"/>
          </w:r>
          <w:r>
            <w:t>39</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_Toc15895 </w:instrText>
          </w:r>
          <w:r>
            <w:rPr>
              <w:rFonts w:ascii="Times New Roman" w:hAnsi="Times New Roman"/>
              <w:bCs/>
            </w:rPr>
            <w:fldChar w:fldCharType="separate"/>
          </w:r>
          <w:r>
            <w:rPr>
              <w:lang w:val="en-US"/>
            </w:rPr>
            <w:t>5.3.2 Political interference</w:t>
          </w:r>
          <w:r>
            <w:tab/>
          </w:r>
          <w:r>
            <w:fldChar w:fldCharType="begin"/>
          </w:r>
          <w:r>
            <w:instrText xml:space="preserve"> PAGEREF _Toc15895 </w:instrText>
          </w:r>
          <w:r>
            <w:fldChar w:fldCharType="separate"/>
          </w:r>
          <w:r>
            <w:t>39</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_Toc8826 </w:instrText>
          </w:r>
          <w:r>
            <w:rPr>
              <w:rFonts w:ascii="Times New Roman" w:hAnsi="Times New Roman"/>
              <w:bCs/>
            </w:rPr>
            <w:fldChar w:fldCharType="separate"/>
          </w:r>
          <w:r>
            <w:rPr>
              <w:lang w:val="en-US"/>
            </w:rPr>
            <w:t>5.3.3 Language barrier</w:t>
          </w:r>
          <w:r>
            <w:tab/>
          </w:r>
          <w:r>
            <w:fldChar w:fldCharType="begin"/>
          </w:r>
          <w:r>
            <w:instrText xml:space="preserve"> PAGEREF _Toc8826 </w:instrText>
          </w:r>
          <w:r>
            <w:fldChar w:fldCharType="separate"/>
          </w:r>
          <w:r>
            <w:t>40</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_Toc19789 </w:instrText>
          </w:r>
          <w:r>
            <w:rPr>
              <w:rFonts w:ascii="Times New Roman" w:hAnsi="Times New Roman"/>
              <w:bCs/>
            </w:rPr>
            <w:fldChar w:fldCharType="separate"/>
          </w:r>
          <w:r>
            <w:rPr>
              <w:lang w:val="en-US"/>
            </w:rPr>
            <w:t>5.3.4 Lack of media freedom</w:t>
          </w:r>
          <w:r>
            <w:tab/>
          </w:r>
          <w:r>
            <w:fldChar w:fldCharType="begin"/>
          </w:r>
          <w:r>
            <w:instrText xml:space="preserve"> PAGEREF _Toc19789 </w:instrText>
          </w:r>
          <w:r>
            <w:fldChar w:fldCharType="separate"/>
          </w:r>
          <w:r>
            <w:t>40</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_Toc16207 </w:instrText>
          </w:r>
          <w:r>
            <w:rPr>
              <w:rFonts w:ascii="Times New Roman" w:hAnsi="Times New Roman"/>
              <w:bCs/>
            </w:rPr>
            <w:fldChar w:fldCharType="separate"/>
          </w:r>
          <w:r>
            <w:t>5.</w:t>
          </w:r>
          <w:r>
            <w:rPr>
              <w:lang w:val="en-US"/>
            </w:rPr>
            <w:t>4</w:t>
          </w:r>
          <w:r>
            <w:t xml:space="preserve"> </w:t>
          </w:r>
          <w:r>
            <w:rPr>
              <w:lang w:val="en-US"/>
            </w:rPr>
            <w:t xml:space="preserve">  </w:t>
          </w:r>
          <w:r>
            <w:t>T</w:t>
          </w:r>
          <w:r>
            <w:rPr>
              <w:lang w:val="en-US"/>
            </w:rPr>
            <w:t>HE</w:t>
          </w:r>
          <w:r>
            <w:t xml:space="preserve"> P</w:t>
          </w:r>
          <w:r>
            <w:rPr>
              <w:lang w:val="en-US"/>
            </w:rPr>
            <w:t>OSSIBLE</w:t>
          </w:r>
          <w:r>
            <w:t xml:space="preserve"> S</w:t>
          </w:r>
          <w:r>
            <w:rPr>
              <w:lang w:val="en-US"/>
            </w:rPr>
            <w:t>OLUTION TO THE</w:t>
          </w:r>
          <w:r>
            <w:t xml:space="preserve"> C</w:t>
          </w:r>
          <w:r>
            <w:rPr>
              <w:lang w:val="en-US"/>
            </w:rPr>
            <w:t>HALLENGES</w:t>
          </w:r>
          <w:r>
            <w:t xml:space="preserve"> F</w:t>
          </w:r>
          <w:r>
            <w:rPr>
              <w:lang w:val="en-US"/>
            </w:rPr>
            <w:t>ACED BY THE</w:t>
          </w:r>
          <w:r>
            <w:t xml:space="preserve"> M</w:t>
          </w:r>
          <w:r>
            <w:rPr>
              <w:lang w:val="en-US"/>
            </w:rPr>
            <w:t xml:space="preserve">EDIA </w:t>
          </w:r>
          <w:r>
            <w:t>H</w:t>
          </w:r>
          <w:r>
            <w:rPr>
              <w:lang w:val="en-US"/>
            </w:rPr>
            <w:t>OUSES IN</w:t>
          </w:r>
          <w:r>
            <w:t xml:space="preserve"> P</w:t>
          </w:r>
          <w:r>
            <w:rPr>
              <w:lang w:val="en-US"/>
            </w:rPr>
            <w:t>EACE BUILDING</w:t>
          </w:r>
          <w:r>
            <w:t>.</w:t>
          </w:r>
          <w:r>
            <w:tab/>
          </w:r>
          <w:r>
            <w:fldChar w:fldCharType="begin"/>
          </w:r>
          <w:r>
            <w:instrText xml:space="preserve"> PAGEREF _Toc16207 </w:instrText>
          </w:r>
          <w:r>
            <w:fldChar w:fldCharType="separate"/>
          </w:r>
          <w:r>
            <w:t>41</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_Toc25222 </w:instrText>
          </w:r>
          <w:r>
            <w:rPr>
              <w:rFonts w:ascii="Times New Roman" w:hAnsi="Times New Roman"/>
              <w:bCs/>
            </w:rPr>
            <w:fldChar w:fldCharType="separate"/>
          </w:r>
          <w:r>
            <w:rPr>
              <w:lang w:val="en-US"/>
            </w:rPr>
            <w:t>5.4.1 Upholding Media Professionalism</w:t>
          </w:r>
          <w:r>
            <w:tab/>
          </w:r>
          <w:r>
            <w:fldChar w:fldCharType="begin"/>
          </w:r>
          <w:r>
            <w:instrText xml:space="preserve"> PAGEREF _Toc25222 </w:instrText>
          </w:r>
          <w:r>
            <w:fldChar w:fldCharType="separate"/>
          </w:r>
          <w:r>
            <w:t>41</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_Toc23328 </w:instrText>
          </w:r>
          <w:r>
            <w:rPr>
              <w:rFonts w:ascii="Times New Roman" w:hAnsi="Times New Roman"/>
              <w:bCs/>
            </w:rPr>
            <w:fldChar w:fldCharType="separate"/>
          </w:r>
          <w:r>
            <w:rPr>
              <w:lang w:val="en-US"/>
            </w:rPr>
            <w:t>5.4.2 Involvement of all key stake holders in peace building initiatives</w:t>
          </w:r>
          <w:r>
            <w:tab/>
          </w:r>
          <w:r>
            <w:fldChar w:fldCharType="begin"/>
          </w:r>
          <w:r>
            <w:instrText xml:space="preserve"> PAGEREF _Toc23328 </w:instrText>
          </w:r>
          <w:r>
            <w:fldChar w:fldCharType="separate"/>
          </w:r>
          <w:r>
            <w:t>41</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_Toc8385 </w:instrText>
          </w:r>
          <w:r>
            <w:rPr>
              <w:rFonts w:ascii="Times New Roman" w:hAnsi="Times New Roman"/>
              <w:bCs/>
            </w:rPr>
            <w:fldChar w:fldCharType="separate"/>
          </w:r>
          <w:r>
            <w:rPr>
              <w:lang w:val="en-US"/>
            </w:rPr>
            <w:t>5.4.3 De-politising the media</w:t>
          </w:r>
          <w:r>
            <w:tab/>
          </w:r>
          <w:r>
            <w:fldChar w:fldCharType="begin"/>
          </w:r>
          <w:r>
            <w:instrText xml:space="preserve"> PAGEREF _Toc8385 </w:instrText>
          </w:r>
          <w:r>
            <w:fldChar w:fldCharType="separate"/>
          </w:r>
          <w:r>
            <w:t>41</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_Toc32509 </w:instrText>
          </w:r>
          <w:r>
            <w:rPr>
              <w:rFonts w:ascii="Times New Roman" w:hAnsi="Times New Roman"/>
              <w:bCs/>
            </w:rPr>
            <w:fldChar w:fldCharType="separate"/>
          </w:r>
          <w:r>
            <w:rPr>
              <w:lang w:val="en-US"/>
            </w:rPr>
            <w:t>5.4.4 Media freedom</w:t>
          </w:r>
          <w:r>
            <w:tab/>
          </w:r>
          <w:r>
            <w:fldChar w:fldCharType="begin"/>
          </w:r>
          <w:r>
            <w:instrText xml:space="preserve"> PAGEREF _Toc32509 </w:instrText>
          </w:r>
          <w:r>
            <w:fldChar w:fldCharType="separate"/>
          </w:r>
          <w:r>
            <w:t>42</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_Toc24224 </w:instrText>
          </w:r>
          <w:r>
            <w:rPr>
              <w:rFonts w:ascii="Times New Roman" w:hAnsi="Times New Roman"/>
              <w:bCs/>
            </w:rPr>
            <w:fldChar w:fldCharType="separate"/>
          </w:r>
          <w:r>
            <w:rPr>
              <w:lang w:val="en-US"/>
            </w:rPr>
            <w:t>5.5 SUMMARY OF THE THEORETICAL IMPLICATIONS TO THE STUDY</w:t>
          </w:r>
          <w:r>
            <w:tab/>
          </w:r>
          <w:r>
            <w:fldChar w:fldCharType="begin"/>
          </w:r>
          <w:r>
            <w:instrText xml:space="preserve"> PAGEREF _Toc24224 </w:instrText>
          </w:r>
          <w:r>
            <w:fldChar w:fldCharType="separate"/>
          </w:r>
          <w:r>
            <w:t>42</w:t>
          </w:r>
          <w:r>
            <w:fldChar w:fldCharType="end"/>
          </w:r>
          <w:r>
            <w:rPr>
              <w:rFonts w:ascii="Times New Roman" w:hAnsi="Times New Roman"/>
              <w:bCs/>
            </w:rPr>
            <w:fldChar w:fldCharType="end"/>
          </w:r>
        </w:p>
        <w:p>
          <w:pPr>
            <w:pStyle w:val="13"/>
            <w:tabs>
              <w:tab w:val="right" w:leader="dot" w:pos="9360"/>
            </w:tabs>
          </w:pPr>
          <w:r>
            <w:rPr>
              <w:rFonts w:ascii="Times New Roman" w:hAnsi="Times New Roman"/>
              <w:bCs/>
            </w:rPr>
            <w:fldChar w:fldCharType="begin"/>
          </w:r>
          <w:r>
            <w:rPr>
              <w:rFonts w:ascii="Times New Roman" w:hAnsi="Times New Roman"/>
              <w:bCs/>
            </w:rPr>
            <w:instrText xml:space="preserve"> HYPERLINK \l _Toc31141 </w:instrText>
          </w:r>
          <w:r>
            <w:rPr>
              <w:rFonts w:ascii="Times New Roman" w:hAnsi="Times New Roman"/>
              <w:bCs/>
            </w:rPr>
            <w:fldChar w:fldCharType="separate"/>
          </w:r>
          <w:r>
            <w:rPr>
              <w:rFonts w:ascii="Times New Roman" w:hAnsi="Times New Roman"/>
              <w:szCs w:val="24"/>
            </w:rPr>
            <w:t>5.6 S</w:t>
          </w:r>
          <w:r>
            <w:rPr>
              <w:rFonts w:ascii="Times New Roman" w:hAnsi="Times New Roman"/>
              <w:szCs w:val="24"/>
              <w:lang w:val="en-US"/>
            </w:rPr>
            <w:t xml:space="preserve">UMMARY OF THE </w:t>
          </w:r>
          <w:r>
            <w:rPr>
              <w:rFonts w:ascii="Times New Roman" w:hAnsi="Times New Roman"/>
              <w:szCs w:val="24"/>
            </w:rPr>
            <w:t>CHAPTER</w:t>
          </w:r>
          <w:r>
            <w:tab/>
          </w:r>
          <w:r>
            <w:fldChar w:fldCharType="begin"/>
          </w:r>
          <w:r>
            <w:instrText xml:space="preserve"> PAGEREF _Toc31141 </w:instrText>
          </w:r>
          <w:r>
            <w:fldChar w:fldCharType="separate"/>
          </w:r>
          <w:r>
            <w:t>42</w:t>
          </w:r>
          <w:r>
            <w:fldChar w:fldCharType="end"/>
          </w:r>
          <w:r>
            <w:rPr>
              <w:rFonts w:ascii="Times New Roman" w:hAnsi="Times New Roman"/>
              <w:bCs/>
            </w:rPr>
            <w:fldChar w:fldCharType="end"/>
          </w:r>
        </w:p>
        <w:p>
          <w:pPr>
            <w:pStyle w:val="11"/>
            <w:tabs>
              <w:tab w:val="right" w:leader="dot" w:pos="9360"/>
              <w:tab w:val="clear" w:pos="9350"/>
            </w:tabs>
          </w:pPr>
          <w:r>
            <w:rPr>
              <w:rFonts w:ascii="Times New Roman" w:hAnsi="Times New Roman"/>
              <w:bCs/>
            </w:rPr>
            <w:fldChar w:fldCharType="begin"/>
          </w:r>
          <w:r>
            <w:rPr>
              <w:rFonts w:ascii="Times New Roman" w:hAnsi="Times New Roman"/>
              <w:bCs/>
            </w:rPr>
            <w:instrText xml:space="preserve"> HYPERLINK \l _Toc16377 </w:instrText>
          </w:r>
          <w:r>
            <w:rPr>
              <w:rFonts w:ascii="Times New Roman" w:hAnsi="Times New Roman"/>
              <w:bCs/>
            </w:rPr>
            <w:fldChar w:fldCharType="separate"/>
          </w:r>
          <w:r>
            <w:rPr>
              <w:rFonts w:cs="Times New Roman"/>
            </w:rPr>
            <w:t>CHAPTER SIX</w:t>
          </w:r>
          <w:r>
            <w:tab/>
          </w:r>
          <w:r>
            <w:fldChar w:fldCharType="begin"/>
          </w:r>
          <w:r>
            <w:instrText xml:space="preserve"> PAGEREF _Toc16377 </w:instrText>
          </w:r>
          <w:r>
            <w:fldChar w:fldCharType="separate"/>
          </w:r>
          <w:r>
            <w:t>44</w:t>
          </w:r>
          <w:r>
            <w:fldChar w:fldCharType="end"/>
          </w:r>
          <w:r>
            <w:rPr>
              <w:rFonts w:ascii="Times New Roman" w:hAnsi="Times New Roman"/>
              <w:bCs/>
            </w:rPr>
            <w:fldChar w:fldCharType="end"/>
          </w:r>
        </w:p>
        <w:p>
          <w:pPr>
            <w:pStyle w:val="11"/>
            <w:tabs>
              <w:tab w:val="right" w:leader="dot" w:pos="9360"/>
              <w:tab w:val="clear" w:pos="9350"/>
            </w:tabs>
          </w:pPr>
          <w:r>
            <w:rPr>
              <w:rFonts w:ascii="Times New Roman" w:hAnsi="Times New Roman"/>
              <w:bCs/>
            </w:rPr>
            <w:fldChar w:fldCharType="begin"/>
          </w:r>
          <w:r>
            <w:rPr>
              <w:rFonts w:ascii="Times New Roman" w:hAnsi="Times New Roman"/>
              <w:bCs/>
            </w:rPr>
            <w:instrText xml:space="preserve"> HYPERLINK \l _Toc5960 </w:instrText>
          </w:r>
          <w:r>
            <w:rPr>
              <w:rFonts w:ascii="Times New Roman" w:hAnsi="Times New Roman"/>
              <w:bCs/>
            </w:rPr>
            <w:fldChar w:fldCharType="separate"/>
          </w:r>
          <w:r>
            <w:rPr>
              <w:rFonts w:cs="Times New Roman"/>
            </w:rPr>
            <w:t>CONCLUSION AND RECOMMENDATIONS</w:t>
          </w:r>
          <w:r>
            <w:tab/>
          </w:r>
          <w:r>
            <w:fldChar w:fldCharType="begin"/>
          </w:r>
          <w:r>
            <w:instrText xml:space="preserve"> PAGEREF _Toc5960 </w:instrText>
          </w:r>
          <w:r>
            <w:fldChar w:fldCharType="separate"/>
          </w:r>
          <w:r>
            <w:t>44</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_Toc296 </w:instrText>
          </w:r>
          <w:r>
            <w:rPr>
              <w:rFonts w:ascii="Times New Roman" w:hAnsi="Times New Roman"/>
              <w:bCs/>
            </w:rPr>
            <w:fldChar w:fldCharType="separate"/>
          </w:r>
          <w:r>
            <w:t>6.1 OVERVIEW</w:t>
          </w:r>
          <w:r>
            <w:tab/>
          </w:r>
          <w:r>
            <w:fldChar w:fldCharType="begin"/>
          </w:r>
          <w:r>
            <w:instrText xml:space="preserve"> PAGEREF _Toc296 </w:instrText>
          </w:r>
          <w:r>
            <w:fldChar w:fldCharType="separate"/>
          </w:r>
          <w:r>
            <w:t>44</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_Toc10721 </w:instrText>
          </w:r>
          <w:r>
            <w:rPr>
              <w:rFonts w:ascii="Times New Roman" w:hAnsi="Times New Roman"/>
              <w:bCs/>
            </w:rPr>
            <w:fldChar w:fldCharType="separate"/>
          </w:r>
          <w:r>
            <w:t>6.2 C</w:t>
          </w:r>
          <w:r>
            <w:rPr>
              <w:lang w:val="en-US"/>
            </w:rPr>
            <w:t>ONCLUSION OF THE STUDY</w:t>
          </w:r>
          <w:r>
            <w:tab/>
          </w:r>
          <w:r>
            <w:fldChar w:fldCharType="begin"/>
          </w:r>
          <w:r>
            <w:instrText xml:space="preserve"> PAGEREF _Toc10721 </w:instrText>
          </w:r>
          <w:r>
            <w:fldChar w:fldCharType="separate"/>
          </w:r>
          <w:r>
            <w:t>44</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_Toc5180 </w:instrText>
          </w:r>
          <w:r>
            <w:rPr>
              <w:rFonts w:ascii="Times New Roman" w:hAnsi="Times New Roman"/>
              <w:bCs/>
            </w:rPr>
            <w:fldChar w:fldCharType="separate"/>
          </w:r>
          <w:r>
            <w:t>6.3 R</w:t>
          </w:r>
          <w:r>
            <w:rPr>
              <w:lang w:val="en-US"/>
            </w:rPr>
            <w:t>ECOMMENDATIONS OF THE STUDY</w:t>
          </w:r>
          <w:r>
            <w:tab/>
          </w:r>
          <w:r>
            <w:fldChar w:fldCharType="begin"/>
          </w:r>
          <w:r>
            <w:instrText xml:space="preserve"> PAGEREF _Toc5180 </w:instrText>
          </w:r>
          <w:r>
            <w:fldChar w:fldCharType="separate"/>
          </w:r>
          <w:r>
            <w:t>44</w:t>
          </w:r>
          <w:r>
            <w:fldChar w:fldCharType="end"/>
          </w:r>
          <w:r>
            <w:rPr>
              <w:rFonts w:ascii="Times New Roman" w:hAnsi="Times New Roman"/>
              <w:bCs/>
            </w:rPr>
            <w:fldChar w:fldCharType="end"/>
          </w:r>
        </w:p>
        <w:p>
          <w:pPr>
            <w:pStyle w:val="12"/>
            <w:tabs>
              <w:tab w:val="right" w:leader="dot" w:pos="9360"/>
            </w:tabs>
          </w:pPr>
          <w:r>
            <w:rPr>
              <w:rFonts w:ascii="Times New Roman" w:hAnsi="Times New Roman"/>
              <w:bCs/>
            </w:rPr>
            <w:fldChar w:fldCharType="begin"/>
          </w:r>
          <w:r>
            <w:rPr>
              <w:rFonts w:ascii="Times New Roman" w:hAnsi="Times New Roman"/>
              <w:bCs/>
            </w:rPr>
            <w:instrText xml:space="preserve"> HYPERLINK \l _Toc19336 </w:instrText>
          </w:r>
          <w:r>
            <w:rPr>
              <w:rFonts w:ascii="Times New Roman" w:hAnsi="Times New Roman"/>
              <w:bCs/>
            </w:rPr>
            <w:fldChar w:fldCharType="separate"/>
          </w:r>
          <w:r>
            <w:rPr>
              <w:lang w:val="en-US"/>
            </w:rPr>
            <w:t>6.4  SUGGESTION FOR FUTHURE RESEARCH</w:t>
          </w:r>
          <w:r>
            <w:tab/>
          </w:r>
          <w:r>
            <w:fldChar w:fldCharType="begin"/>
          </w:r>
          <w:r>
            <w:instrText xml:space="preserve"> PAGEREF _Toc19336 </w:instrText>
          </w:r>
          <w:r>
            <w:fldChar w:fldCharType="separate"/>
          </w:r>
          <w:r>
            <w:t>45</w:t>
          </w:r>
          <w:r>
            <w:fldChar w:fldCharType="end"/>
          </w:r>
          <w:r>
            <w:rPr>
              <w:rFonts w:ascii="Times New Roman" w:hAnsi="Times New Roman"/>
              <w:bCs/>
            </w:rPr>
            <w:fldChar w:fldCharType="end"/>
          </w:r>
        </w:p>
        <w:p>
          <w:pPr>
            <w:pStyle w:val="11"/>
            <w:tabs>
              <w:tab w:val="right" w:leader="dot" w:pos="9360"/>
              <w:tab w:val="clear" w:pos="9350"/>
            </w:tabs>
          </w:pPr>
          <w:r>
            <w:rPr>
              <w:rFonts w:ascii="Times New Roman" w:hAnsi="Times New Roman"/>
              <w:bCs/>
            </w:rPr>
            <w:fldChar w:fldCharType="begin"/>
          </w:r>
          <w:r>
            <w:rPr>
              <w:rFonts w:ascii="Times New Roman" w:hAnsi="Times New Roman"/>
              <w:bCs/>
            </w:rPr>
            <w:instrText xml:space="preserve"> HYPERLINK \l _Toc29048 </w:instrText>
          </w:r>
          <w:r>
            <w:rPr>
              <w:rFonts w:ascii="Times New Roman" w:hAnsi="Times New Roman"/>
              <w:bCs/>
            </w:rPr>
            <w:fldChar w:fldCharType="separate"/>
          </w:r>
          <w:r>
            <w:rPr>
              <w:rFonts w:cs="Times New Roman"/>
            </w:rPr>
            <w:t>REFERENCES</w:t>
          </w:r>
          <w:r>
            <w:tab/>
          </w:r>
          <w:r>
            <w:fldChar w:fldCharType="begin"/>
          </w:r>
          <w:r>
            <w:instrText xml:space="preserve"> PAGEREF _Toc29048 </w:instrText>
          </w:r>
          <w:r>
            <w:fldChar w:fldCharType="separate"/>
          </w:r>
          <w:r>
            <w:t>46</w:t>
          </w:r>
          <w:r>
            <w:fldChar w:fldCharType="end"/>
          </w:r>
          <w:r>
            <w:rPr>
              <w:rFonts w:ascii="Times New Roman" w:hAnsi="Times New Roman"/>
              <w:bCs/>
            </w:rPr>
            <w:fldChar w:fldCharType="end"/>
          </w:r>
        </w:p>
        <w:p>
          <w:pPr>
            <w:pStyle w:val="11"/>
            <w:tabs>
              <w:tab w:val="right" w:leader="dot" w:pos="9360"/>
              <w:tab w:val="clear" w:pos="9350"/>
            </w:tabs>
            <w:rPr>
              <w:rFonts w:ascii="Times New Roman" w:hAnsi="Times New Roman"/>
              <w:bCs/>
            </w:rPr>
          </w:pPr>
          <w:r>
            <w:rPr>
              <w:rFonts w:ascii="Times New Roman" w:hAnsi="Times New Roman"/>
              <w:bCs/>
            </w:rPr>
            <w:fldChar w:fldCharType="begin"/>
          </w:r>
          <w:r>
            <w:rPr>
              <w:rFonts w:ascii="Times New Roman" w:hAnsi="Times New Roman"/>
              <w:bCs/>
            </w:rPr>
            <w:instrText xml:space="preserve"> HYPERLINK \l _Toc20320 </w:instrText>
          </w:r>
          <w:r>
            <w:rPr>
              <w:rFonts w:ascii="Times New Roman" w:hAnsi="Times New Roman"/>
              <w:bCs/>
            </w:rPr>
            <w:fldChar w:fldCharType="separate"/>
          </w:r>
          <w:r>
            <w:rPr>
              <w:rFonts w:cs="Times New Roman"/>
            </w:rPr>
            <w:t>APPENDIX 1: INTERVIEW GUIDE</w:t>
          </w:r>
          <w:r>
            <w:tab/>
          </w:r>
          <w:r>
            <w:fldChar w:fldCharType="begin"/>
          </w:r>
          <w:r>
            <w:instrText xml:space="preserve"> PAGEREF _Toc20320 </w:instrText>
          </w:r>
          <w:r>
            <w:fldChar w:fldCharType="separate"/>
          </w:r>
          <w:r>
            <w:t>49</w:t>
          </w:r>
          <w:r>
            <w:fldChar w:fldCharType="end"/>
          </w:r>
          <w:r>
            <w:rPr>
              <w:rFonts w:ascii="Times New Roman" w:hAnsi="Times New Roman"/>
              <w:bCs/>
            </w:rPr>
            <w:fldChar w:fldCharType="end"/>
          </w:r>
        </w:p>
        <w:p>
          <w:pPr>
            <w:rPr>
              <w:rFonts w:hint="default" w:ascii="Times New Roman" w:hAnsi="Times New Roman" w:cs="Times New Roman"/>
              <w:b/>
              <w:bCs/>
              <w:sz w:val="24"/>
              <w:szCs w:val="24"/>
              <w:lang w:val="en-US"/>
            </w:rPr>
          </w:pPr>
          <w:r>
            <w:rPr>
              <w:rFonts w:hint="default" w:ascii="Times New Roman" w:hAnsi="Times New Roman" w:cs="Times New Roman"/>
              <w:b/>
              <w:bCs/>
              <w:sz w:val="24"/>
              <w:szCs w:val="24"/>
              <w:lang w:val="en-US"/>
            </w:rPr>
            <w:t>APPENDIX 2: INTRODUCTORYLETTER............................</w:t>
          </w:r>
          <w:bookmarkStart w:id="127" w:name="_GoBack"/>
          <w:bookmarkEnd w:id="127"/>
          <w:r>
            <w:rPr>
              <w:rFonts w:hint="default" w:ascii="Times New Roman" w:hAnsi="Times New Roman" w:cs="Times New Roman"/>
              <w:b/>
              <w:bCs/>
              <w:sz w:val="24"/>
              <w:szCs w:val="24"/>
              <w:lang w:val="en-US"/>
            </w:rPr>
            <w:t>................................................50</w:t>
          </w:r>
        </w:p>
        <w:p>
          <w:pPr>
            <w:rPr>
              <w:rFonts w:ascii="Times New Roman" w:hAnsi="Times New Roman"/>
            </w:rPr>
          </w:pPr>
          <w:r>
            <w:rPr>
              <w:rFonts w:ascii="Times New Roman" w:hAnsi="Times New Roman"/>
              <w:bCs/>
            </w:rPr>
            <w:fldChar w:fldCharType="end"/>
          </w:r>
        </w:p>
      </w:sdtContent>
    </w:sdt>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sectPr>
          <w:pgSz w:w="12240" w:h="15840"/>
          <w:pgMar w:top="1440" w:right="1440" w:bottom="1440" w:left="1440" w:header="720" w:footer="720" w:gutter="0"/>
          <w:pgNumType w:fmt="lowerRoman" w:start="1"/>
          <w:cols w:space="720" w:num="1"/>
          <w:docGrid w:linePitch="360" w:charSpace="0"/>
        </w:sectPr>
      </w:pPr>
    </w:p>
    <w:p>
      <w:pPr>
        <w:pStyle w:val="2"/>
        <w:rPr>
          <w:rFonts w:cs="Times New Roman"/>
        </w:rPr>
      </w:pPr>
      <w:bookmarkStart w:id="9" w:name="_Toc7590"/>
      <w:r>
        <w:rPr>
          <w:rFonts w:cs="Times New Roman"/>
        </w:rPr>
        <w:t>CHAPTER ONE</w:t>
      </w:r>
      <w:bookmarkEnd w:id="9"/>
    </w:p>
    <w:p>
      <w:pPr>
        <w:pStyle w:val="2"/>
        <w:rPr>
          <w:rFonts w:cs="Times New Roman"/>
        </w:rPr>
      </w:pPr>
      <w:bookmarkStart w:id="10" w:name="_Toc808"/>
      <w:r>
        <w:rPr>
          <w:rFonts w:cs="Times New Roman"/>
        </w:rPr>
        <w:t>INTRODUCTION</w:t>
      </w:r>
      <w:bookmarkEnd w:id="10"/>
    </w:p>
    <w:p>
      <w:pPr>
        <w:pStyle w:val="3"/>
      </w:pPr>
      <w:bookmarkStart w:id="11" w:name="_Toc17462"/>
      <w:r>
        <w:t>1.1 OVERVIEW</w:t>
      </w:r>
      <w:bookmarkEnd w:id="11"/>
    </w:p>
    <w:p>
      <w:pPr>
        <w:spacing w:line="360" w:lineRule="auto"/>
        <w:jc w:val="both"/>
        <w:rPr>
          <w:rFonts w:ascii="Times New Roman" w:hAnsi="Times New Roman"/>
          <w:sz w:val="24"/>
          <w:szCs w:val="24"/>
        </w:rPr>
      </w:pPr>
      <w:r>
        <w:rPr>
          <w:rFonts w:ascii="Times New Roman" w:hAnsi="Times New Roman"/>
          <w:sz w:val="24"/>
          <w:szCs w:val="24"/>
        </w:rPr>
        <w:t>Th</w:t>
      </w:r>
      <w:r>
        <w:rPr>
          <w:rFonts w:ascii="Times New Roman" w:hAnsi="Times New Roman"/>
          <w:sz w:val="24"/>
          <w:szCs w:val="24"/>
          <w:lang w:val="en-US"/>
        </w:rPr>
        <w:t>e</w:t>
      </w:r>
      <w:r>
        <w:rPr>
          <w:rFonts w:ascii="Times New Roman" w:hAnsi="Times New Roman"/>
          <w:sz w:val="24"/>
          <w:szCs w:val="24"/>
        </w:rPr>
        <w:t xml:space="preserve"> chapter provides the background of the study, the problem statement, the scope of the study and research objectives. It also provides the research questions and the significance of the study. The chapter also has the theoretical framework</w:t>
      </w:r>
      <w:r>
        <w:rPr>
          <w:rFonts w:ascii="Times New Roman" w:hAnsi="Times New Roman"/>
          <w:sz w:val="24"/>
          <w:szCs w:val="24"/>
          <w:lang w:val="en-US"/>
        </w:rPr>
        <w:t xml:space="preserve">, </w:t>
      </w:r>
      <w:r>
        <w:rPr>
          <w:rFonts w:ascii="Times New Roman" w:hAnsi="Times New Roman"/>
          <w:sz w:val="24"/>
          <w:szCs w:val="24"/>
        </w:rPr>
        <w:t xml:space="preserve">Operational definition of terms and the summary of the chapter. </w:t>
      </w:r>
    </w:p>
    <w:p>
      <w:pPr>
        <w:pStyle w:val="3"/>
      </w:pPr>
      <w:bookmarkStart w:id="12" w:name="_Toc19133"/>
      <w:r>
        <w:t>1.2 BACKGROUND INFORMATION</w:t>
      </w:r>
      <w:bookmarkEnd w:id="12"/>
    </w:p>
    <w:p>
      <w:pPr>
        <w:spacing w:line="360" w:lineRule="auto"/>
        <w:jc w:val="both"/>
        <w:rPr>
          <w:rFonts w:ascii="Times New Roman" w:hAnsi="Times New Roman"/>
          <w:bCs/>
          <w:color w:val="000000"/>
          <w:sz w:val="24"/>
          <w:szCs w:val="24"/>
        </w:rPr>
      </w:pPr>
      <w:r>
        <w:rPr>
          <w:rFonts w:ascii="Times New Roman" w:hAnsi="Times New Roman"/>
          <w:sz w:val="24"/>
          <w:szCs w:val="24"/>
        </w:rPr>
        <w:t xml:space="preserve">The media can be likened to a double-edged sword in the sense that it can be used to promote peace and even to fuel violence if not handled well.  The Major role of the media is to educate, entertain and inform the public. The media has the power of influencing public opinion and has the capacity to bring about sensationalism among the public (Cooper, 2010).   The use of radio to mobilise attacks during the genocide in Rwanda, is one example of how powerful the media can be. </w:t>
      </w:r>
      <w:r>
        <w:rPr>
          <w:rFonts w:ascii="Times New Roman" w:hAnsi="Times New Roman"/>
          <w:bCs/>
          <w:color w:val="000000"/>
          <w:sz w:val="24"/>
          <w:szCs w:val="24"/>
        </w:rPr>
        <w:t xml:space="preserve">The perception of the people on the role of media in peace building is the source of concern.  The Public media houses in Zambia seem not to report critical issues which are not pro- government. This restriction can be as a result of the political influence. The issues covered are mostly one sided, hence the government put some restriction measures (Wignaraja and Sirak, 2011). </w:t>
      </w:r>
    </w:p>
    <w:p>
      <w:pPr>
        <w:spacing w:line="360" w:lineRule="auto"/>
        <w:jc w:val="both"/>
        <w:rPr>
          <w:rFonts w:ascii="Times New Roman" w:hAnsi="Times New Roman"/>
          <w:color w:val="FF0000"/>
          <w:sz w:val="24"/>
          <w:szCs w:val="24"/>
        </w:rPr>
      </w:pPr>
      <w:r>
        <w:rPr>
          <w:rFonts w:ascii="Times New Roman" w:hAnsi="Times New Roman"/>
          <w:bCs/>
          <w:sz w:val="24"/>
          <w:szCs w:val="24"/>
        </w:rPr>
        <w:t>The media can serve as a gatekeeper by monitoring and controlling the information broadcasted. As much as media are an information provider, media houses must be careful on how they provide this information. The information should be unbiased whilst also reporting the true facts. Though the ideal would be for the media to be neutral and objective, the media are highly influenced by private owners, political affiliations and selfish agendas (Bratcic, 2007).</w:t>
      </w:r>
    </w:p>
    <w:p>
      <w:pPr>
        <w:spacing w:line="360" w:lineRule="auto"/>
        <w:jc w:val="both"/>
        <w:rPr>
          <w:rFonts w:ascii="Times New Roman" w:hAnsi="Times New Roman"/>
          <w:sz w:val="24"/>
          <w:szCs w:val="24"/>
        </w:rPr>
      </w:pPr>
      <w:r>
        <w:rPr>
          <w:rFonts w:ascii="Times New Roman" w:hAnsi="Times New Roman"/>
          <w:sz w:val="24"/>
          <w:szCs w:val="24"/>
        </w:rPr>
        <w:t xml:space="preserve">When professionalism and ethics are applied in the use of the media, it has the potential to acquire information and build peaceful coexistence among the public. It can be used to educate the public on the importance of peaceful coexistence. It plays an essential role of ensuring that important information is availed to the public to them in a timely, equitable, fair and balanced manner. All this can only be possible by practicing ethical and responsible journalism. Different media houses can play an important role of ensuring that peace prevails by making programming which aim at building peace (Steven, 2017). </w:t>
      </w:r>
    </w:p>
    <w:p>
      <w:pPr>
        <w:spacing w:line="360" w:lineRule="auto"/>
        <w:jc w:val="both"/>
        <w:rPr>
          <w:rFonts w:ascii="Times New Roman" w:hAnsi="Times New Roman"/>
          <w:bCs/>
          <w:sz w:val="24"/>
          <w:szCs w:val="24"/>
        </w:rPr>
      </w:pPr>
      <w:r>
        <w:rPr>
          <w:rFonts w:ascii="Times New Roman" w:hAnsi="Times New Roman"/>
          <w:bCs/>
          <w:sz w:val="24"/>
          <w:szCs w:val="24"/>
        </w:rPr>
        <w:t xml:space="preserve">As elsewhere in Africa, the earliest newspapers in what was then known as Northern Rhodesia were aimed at the small white community. According to </w:t>
      </w:r>
      <w:bookmarkStart w:id="13" w:name="_Hlk534505605"/>
      <w:r>
        <w:rPr>
          <w:rFonts w:ascii="Times New Roman" w:hAnsi="Times New Roman"/>
          <w:bCs/>
          <w:sz w:val="24"/>
          <w:szCs w:val="24"/>
        </w:rPr>
        <w:t xml:space="preserve">(Faringer, 1991), </w:t>
      </w:r>
      <w:bookmarkEnd w:id="13"/>
      <w:r>
        <w:rPr>
          <w:rFonts w:ascii="Times New Roman" w:hAnsi="Times New Roman"/>
          <w:bCs/>
          <w:sz w:val="24"/>
          <w:szCs w:val="24"/>
        </w:rPr>
        <w:t xml:space="preserve">Africans were ignored except in so far as they could be depicted as criminals or in other negative ways. When African nationalists started agitating for change in the 1950s and continued into the 1960s, they could not count on newspapers, radio, or television to tell their story (Faringer, 1991). During federation days, the federal government-controlled radio and television outlets, which were used to demonise black nationalists and to tout the views of the federal government. </w:t>
      </w:r>
    </w:p>
    <w:p>
      <w:pPr>
        <w:spacing w:line="360" w:lineRule="auto"/>
        <w:jc w:val="both"/>
        <w:rPr>
          <w:rFonts w:ascii="Times New Roman" w:hAnsi="Times New Roman"/>
          <w:bCs/>
          <w:sz w:val="24"/>
          <w:szCs w:val="24"/>
        </w:rPr>
      </w:pPr>
      <w:r>
        <w:rPr>
          <w:rFonts w:ascii="Times New Roman" w:hAnsi="Times New Roman"/>
          <w:bCs/>
          <w:sz w:val="24"/>
          <w:szCs w:val="24"/>
        </w:rPr>
        <w:t xml:space="preserve">The Zambia National Broadcasting Co-operation (ZNBC), a state-run institution, tends to report news only from the government's and ruling party's perspective. Opposition views are usually absent from ZNBC radio and television news. The then President of Zambia, Kaunda and the ruling party saw the broadcast media as handmaidens of the government and United Nations Independence Party(UNIP), there to propagate and spread, uncritically, pro-government views and policies (Matibini,2006). People who felt that they were not well represented and their issues were not well covered by the state media house felt that they should open private media houses that would cover their interest. Individuals like </w:t>
      </w:r>
      <w:r>
        <w:rPr>
          <w:rFonts w:ascii="Times New Roman" w:hAnsi="Times New Roman"/>
          <w:bCs/>
          <w:sz w:val="24"/>
          <w:szCs w:val="24"/>
          <w:lang w:val="en-US"/>
        </w:rPr>
        <w:t>Mmembe</w:t>
      </w:r>
      <w:r>
        <w:rPr>
          <w:rFonts w:ascii="Times New Roman" w:hAnsi="Times New Roman"/>
          <w:bCs/>
          <w:sz w:val="24"/>
          <w:szCs w:val="24"/>
        </w:rPr>
        <w:t xml:space="preserve"> opened what was then known as the </w:t>
      </w:r>
      <w:r>
        <w:rPr>
          <w:rFonts w:ascii="Times New Roman" w:hAnsi="Times New Roman"/>
          <w:bCs/>
          <w:i/>
          <w:sz w:val="24"/>
          <w:szCs w:val="24"/>
        </w:rPr>
        <w:t>Post News Paper</w:t>
      </w:r>
      <w:r>
        <w:rPr>
          <w:rFonts w:ascii="Times New Roman" w:hAnsi="Times New Roman"/>
          <w:bCs/>
          <w:sz w:val="24"/>
          <w:szCs w:val="24"/>
        </w:rPr>
        <w:t xml:space="preserve">. </w:t>
      </w:r>
    </w:p>
    <w:p>
      <w:pPr>
        <w:spacing w:line="360" w:lineRule="auto"/>
        <w:jc w:val="both"/>
        <w:rPr>
          <w:rFonts w:ascii="Times New Roman" w:hAnsi="Times New Roman"/>
          <w:sz w:val="24"/>
          <w:szCs w:val="24"/>
        </w:rPr>
      </w:pPr>
      <w:r>
        <w:rPr>
          <w:rFonts w:ascii="Times New Roman" w:hAnsi="Times New Roman"/>
          <w:sz w:val="24"/>
          <w:szCs w:val="24"/>
        </w:rPr>
        <w:t xml:space="preserve">Most countries have both state-owned media as well as private owned ones. The government owned media in most countries, especially in Africa, usually focuses on broadcasting the performance of state institutions and reporting progressive activities of the government. The private media houses, on the other hand, have played the role of watchdog very well by ensuring that government operations and performance is kept in check. However, both the private media and Private media if mismanaged can be a source of conflict (Chirwa, 1997).  </w:t>
      </w:r>
    </w:p>
    <w:p>
      <w:pPr>
        <w:pStyle w:val="3"/>
      </w:pPr>
      <w:bookmarkStart w:id="14" w:name="_Toc16067"/>
      <w:r>
        <w:t>1.1 STATEMENT OF THE PROBLEM</w:t>
      </w:r>
      <w:bookmarkEnd w:id="14"/>
    </w:p>
    <w:p>
      <w:pPr>
        <w:spacing w:line="360" w:lineRule="auto"/>
        <w:jc w:val="both"/>
        <w:rPr>
          <w:rFonts w:ascii="Times New Roman" w:hAnsi="Times New Roman"/>
          <w:sz w:val="24"/>
          <w:szCs w:val="24"/>
        </w:rPr>
      </w:pPr>
      <w:r>
        <w:rPr>
          <w:rFonts w:ascii="Times New Roman" w:hAnsi="Times New Roman"/>
          <w:sz w:val="24"/>
          <w:szCs w:val="24"/>
        </w:rPr>
        <w:t xml:space="preserve">The major role of the media is to inform, educate and entertain. Ethical and professional Journalism is cardinal in ensuring that truthful and balanced information is given out to the citizens. Professionalism in Journalism leads to peaceful coexistence among the citizens.  </w:t>
      </w:r>
    </w:p>
    <w:p>
      <w:pPr>
        <w:spacing w:line="360" w:lineRule="auto"/>
        <w:jc w:val="both"/>
        <w:rPr>
          <w:rFonts w:ascii="Times New Roman" w:hAnsi="Times New Roman"/>
          <w:sz w:val="24"/>
          <w:szCs w:val="24"/>
        </w:rPr>
      </w:pPr>
      <w:r>
        <w:rPr>
          <w:rFonts w:ascii="Times New Roman" w:hAnsi="Times New Roman"/>
          <w:sz w:val="24"/>
          <w:szCs w:val="24"/>
        </w:rPr>
        <w:t>With regards to the role of media in peace building in Zambia, currently, there is little or no solid base of empirical research to inform how this aspect is undertaken. There is, however, very limited information regarding what role the Zambian media is playing in acting as a tool for peace building in the community. This observation has necessitated this study to be undertaken in order to investigate the role of the media in Zambia and how it would serve as a tool for peace building in the community.</w:t>
      </w:r>
    </w:p>
    <w:p>
      <w:pPr>
        <w:pStyle w:val="3"/>
      </w:pPr>
      <w:bookmarkStart w:id="15" w:name="_Toc24015"/>
      <w:r>
        <w:t>1.2 GENERAL OBJECTIVE</w:t>
      </w:r>
      <w:bookmarkEnd w:id="15"/>
    </w:p>
    <w:p>
      <w:pPr>
        <w:spacing w:line="360" w:lineRule="auto"/>
        <w:jc w:val="both"/>
        <w:rPr>
          <w:rFonts w:ascii="Times New Roman" w:hAnsi="Times New Roman"/>
        </w:rPr>
      </w:pPr>
      <w:r>
        <w:rPr>
          <w:rFonts w:ascii="Times New Roman" w:hAnsi="Times New Roman"/>
          <w:sz w:val="24"/>
          <w:szCs w:val="24"/>
        </w:rPr>
        <w:t>To investigate the</w:t>
      </w:r>
      <w:r>
        <w:rPr>
          <w:rFonts w:ascii="Times New Roman" w:hAnsi="Times New Roman"/>
          <w:sz w:val="24"/>
          <w:szCs w:val="24"/>
          <w:lang w:val="en-US"/>
        </w:rPr>
        <w:t xml:space="preserve"> Media as a tool for Peace Building in the Community. A study of selected Media Houses in Lusaka, Zambia.</w:t>
      </w:r>
    </w:p>
    <w:p>
      <w:pPr>
        <w:pStyle w:val="3"/>
      </w:pPr>
      <w:bookmarkStart w:id="16" w:name="_Toc6533"/>
      <w:r>
        <w:t>1.2.1 SPECIFIC OBJECTIVES</w:t>
      </w:r>
      <w:bookmarkEnd w:id="16"/>
    </w:p>
    <w:p>
      <w:pPr>
        <w:pStyle w:val="10"/>
        <w:numPr>
          <w:ilvl w:val="0"/>
          <w:numId w:val="0"/>
        </w:numPr>
        <w:spacing w:line="360" w:lineRule="auto"/>
        <w:jc w:val="both"/>
      </w:pPr>
      <w:r>
        <w:rPr>
          <w:lang w:val="en-US"/>
        </w:rPr>
        <w:t xml:space="preserve">(a) </w:t>
      </w:r>
      <w:r>
        <w:t>Establish the r</w:t>
      </w:r>
      <w:r>
        <w:rPr>
          <w:lang w:val="en-US"/>
        </w:rPr>
        <w:t xml:space="preserve">ole the </w:t>
      </w:r>
      <w:r>
        <w:t xml:space="preserve">media </w:t>
      </w:r>
      <w:r>
        <w:rPr>
          <w:lang w:val="en-US"/>
        </w:rPr>
        <w:t xml:space="preserve">is playing in </w:t>
      </w:r>
      <w:r>
        <w:t>peace-building</w:t>
      </w:r>
      <w:r>
        <w:rPr>
          <w:lang w:val="en-US"/>
        </w:rPr>
        <w:t xml:space="preserve"> in the community</w:t>
      </w:r>
      <w:r>
        <w:t xml:space="preserve">. </w:t>
      </w:r>
    </w:p>
    <w:p>
      <w:pPr>
        <w:pStyle w:val="10"/>
        <w:numPr>
          <w:ilvl w:val="0"/>
          <w:numId w:val="1"/>
        </w:numPr>
        <w:spacing w:line="360" w:lineRule="auto"/>
        <w:jc w:val="both"/>
      </w:pPr>
      <w:r>
        <w:t>Examine the extent to which the media plays a role in peace building</w:t>
      </w:r>
      <w:r>
        <w:rPr>
          <w:lang w:val="en-US"/>
        </w:rPr>
        <w:t xml:space="preserve"> in the community</w:t>
      </w:r>
      <w:r>
        <w:t>.</w:t>
      </w:r>
    </w:p>
    <w:p>
      <w:pPr>
        <w:pStyle w:val="10"/>
        <w:numPr>
          <w:ilvl w:val="0"/>
          <w:numId w:val="1"/>
        </w:numPr>
        <w:spacing w:line="360" w:lineRule="auto"/>
        <w:jc w:val="both"/>
      </w:pPr>
      <w:r>
        <w:t xml:space="preserve">Identify the challenges </w:t>
      </w:r>
      <w:r>
        <w:rPr>
          <w:lang w:val="en-US"/>
        </w:rPr>
        <w:t xml:space="preserve">the </w:t>
      </w:r>
      <w:r>
        <w:t>media face in Peace building initiatives.</w:t>
      </w:r>
    </w:p>
    <w:p>
      <w:pPr>
        <w:pStyle w:val="10"/>
        <w:numPr>
          <w:ilvl w:val="0"/>
          <w:numId w:val="1"/>
        </w:numPr>
        <w:spacing w:line="360" w:lineRule="auto"/>
        <w:jc w:val="both"/>
      </w:pPr>
      <w:r>
        <w:t xml:space="preserve"> Suggest the ways in which media houses in Zambia would work towards building peace.</w:t>
      </w:r>
    </w:p>
    <w:p>
      <w:pPr>
        <w:pStyle w:val="3"/>
      </w:pPr>
      <w:bookmarkStart w:id="17" w:name="_Toc15686"/>
      <w:r>
        <w:t>1.5 MAIN RESEARCH QUESTIONS</w:t>
      </w:r>
      <w:bookmarkEnd w:id="17"/>
    </w:p>
    <w:p>
      <w:pPr>
        <w:spacing w:line="360" w:lineRule="auto"/>
        <w:ind w:left="360"/>
        <w:jc w:val="both"/>
        <w:rPr>
          <w:rFonts w:ascii="Times New Roman" w:hAnsi="Times New Roman"/>
          <w:sz w:val="24"/>
          <w:szCs w:val="24"/>
        </w:rPr>
      </w:pPr>
      <w:r>
        <w:rPr>
          <w:rFonts w:ascii="Times New Roman" w:hAnsi="Times New Roman"/>
          <w:sz w:val="24"/>
          <w:szCs w:val="24"/>
        </w:rPr>
        <w:t>What is the role of the media in peace-building in Zambia?</w:t>
      </w:r>
    </w:p>
    <w:p>
      <w:pPr>
        <w:pStyle w:val="3"/>
      </w:pPr>
      <w:bookmarkStart w:id="18" w:name="_Toc10506"/>
      <w:r>
        <w:t>1.5.1  SUB-QUESTIONS</w:t>
      </w:r>
      <w:bookmarkEnd w:id="18"/>
    </w:p>
    <w:p>
      <w:pPr>
        <w:pStyle w:val="10"/>
        <w:numPr>
          <w:ilvl w:val="0"/>
          <w:numId w:val="2"/>
        </w:numPr>
        <w:spacing w:line="360" w:lineRule="auto"/>
        <w:jc w:val="both"/>
      </w:pPr>
      <w:r>
        <w:t xml:space="preserve">What is the </w:t>
      </w:r>
      <w:r>
        <w:rPr>
          <w:lang w:val="en-US"/>
        </w:rPr>
        <w:t xml:space="preserve">role of the </w:t>
      </w:r>
      <w:r>
        <w:t xml:space="preserve">media </w:t>
      </w:r>
      <w:r>
        <w:rPr>
          <w:lang w:val="en-US"/>
        </w:rPr>
        <w:t xml:space="preserve">in </w:t>
      </w:r>
      <w:r>
        <w:t>peace-building?</w:t>
      </w:r>
    </w:p>
    <w:p>
      <w:pPr>
        <w:pStyle w:val="10"/>
        <w:numPr>
          <w:ilvl w:val="0"/>
          <w:numId w:val="2"/>
        </w:numPr>
        <w:spacing w:line="360" w:lineRule="auto"/>
        <w:jc w:val="both"/>
      </w:pPr>
      <w:r>
        <w:t>To what extent have the media houses in Lusaka gone towards promoting peace building?</w:t>
      </w:r>
    </w:p>
    <w:p>
      <w:pPr>
        <w:pStyle w:val="10"/>
        <w:spacing w:line="360" w:lineRule="auto"/>
        <w:jc w:val="both"/>
      </w:pPr>
      <w:r>
        <w:rPr>
          <w:lang w:val="en-US"/>
        </w:rPr>
        <w:t xml:space="preserve">(c)  </w:t>
      </w:r>
      <w:r>
        <w:t>What challenges do the media houses in Lusaka face in peace-building?</w:t>
      </w:r>
    </w:p>
    <w:p>
      <w:pPr>
        <w:pStyle w:val="10"/>
        <w:spacing w:line="360" w:lineRule="auto"/>
        <w:jc w:val="both"/>
        <w:rPr>
          <w:lang w:val="en-US"/>
        </w:rPr>
      </w:pPr>
      <w:r>
        <w:rPr>
          <w:lang w:val="en-US"/>
        </w:rPr>
        <w:t>(d) What measures can media houses take to overcome the challenges face in peace building?</w:t>
      </w:r>
    </w:p>
    <w:p>
      <w:pPr>
        <w:pStyle w:val="3"/>
      </w:pPr>
      <w:bookmarkStart w:id="19" w:name="_Toc3481"/>
      <w:r>
        <w:t>1.6 SIGNIFICANCE OF THE STUDY</w:t>
      </w:r>
      <w:bookmarkEnd w:id="19"/>
    </w:p>
    <w:p>
      <w:pPr>
        <w:spacing w:line="360" w:lineRule="auto"/>
        <w:jc w:val="both"/>
        <w:rPr>
          <w:rFonts w:ascii="Times New Roman" w:hAnsi="Times New Roman"/>
          <w:sz w:val="24"/>
          <w:szCs w:val="24"/>
        </w:rPr>
      </w:pPr>
      <w:r>
        <w:rPr>
          <w:rFonts w:ascii="Times New Roman" w:hAnsi="Times New Roman"/>
          <w:sz w:val="24"/>
          <w:szCs w:val="24"/>
        </w:rPr>
        <w:t xml:space="preserve">The study aimed at establishing the role of media as a peace-building tool in Zambia. The study may add to the existing body of knowledge relating to media and peace building. The study may also provide information which can be utilised by policy makers, media houses and the community in general in ensuring peace co-existence. </w:t>
      </w:r>
    </w:p>
    <w:p>
      <w:pPr>
        <w:pStyle w:val="3"/>
      </w:pPr>
      <w:bookmarkStart w:id="20" w:name="_Toc8581"/>
      <w:r>
        <w:t>1.7 THEORETICAL FRAMEWORK</w:t>
      </w:r>
      <w:bookmarkEnd w:id="20"/>
    </w:p>
    <w:p>
      <w:pPr>
        <w:pStyle w:val="3"/>
        <w:jc w:val="both"/>
      </w:pPr>
      <w:bookmarkStart w:id="21" w:name="_Toc13667"/>
      <w:r>
        <w:t>1.7.1 The Social Responsibility Theory</w:t>
      </w:r>
      <w:bookmarkEnd w:id="21"/>
    </w:p>
    <w:p>
      <w:pPr>
        <w:spacing w:line="360" w:lineRule="auto"/>
        <w:jc w:val="both"/>
        <w:rPr>
          <w:rFonts w:ascii="Times New Roman" w:hAnsi="Times New Roman"/>
          <w:sz w:val="24"/>
          <w:szCs w:val="24"/>
        </w:rPr>
      </w:pPr>
      <w:r>
        <w:rPr>
          <w:rFonts w:ascii="Times New Roman" w:hAnsi="Times New Roman"/>
          <w:sz w:val="24"/>
          <w:szCs w:val="24"/>
        </w:rPr>
        <w:t xml:space="preserve">The social responsibility theory takes the position that the media needs to assume both moral and legal responsibilities for all that they publish for the general good of the society (Siebert et al, 1972). This theory creates a platform to make media reporting truthful, accurate and objective at all times. Credibility is the foundation of this theory, and to be credible, media practitioners try as much as possible to be socially responsible, transparent, fair and balanced in reporting while respecting the dignity, privacy and rights of all (Schudson, 2001). Under this theory, media reporting tends to highlight injustices within the community and enlighten people on their rights and privileges. The Social Responsibility theory binds the practitioners to report objectively, truthfully and transparently as an obligation. </w:t>
      </w:r>
    </w:p>
    <w:p>
      <w:pPr>
        <w:pStyle w:val="3"/>
      </w:pPr>
      <w:bookmarkStart w:id="22" w:name="_Toc3479"/>
      <w:r>
        <w:t>1.</w:t>
      </w:r>
      <w:r>
        <w:rPr>
          <w:lang w:val="en-US"/>
        </w:rPr>
        <w:t>8</w:t>
      </w:r>
      <w:r>
        <w:t xml:space="preserve"> DEFINITION OF KEY TERMS</w:t>
      </w:r>
      <w:bookmarkEnd w:id="22"/>
    </w:p>
    <w:p>
      <w:pPr>
        <w:pStyle w:val="3"/>
        <w:jc w:val="both"/>
      </w:pPr>
      <w:bookmarkStart w:id="23" w:name="_Toc7563967"/>
      <w:bookmarkStart w:id="24" w:name="_Toc7531"/>
      <w:bookmarkStart w:id="25" w:name="_Toc7565437"/>
      <w:bookmarkStart w:id="26" w:name="_Toc13129"/>
      <w:bookmarkStart w:id="27" w:name="_Toc387"/>
      <w:r>
        <w:t>Peace</w:t>
      </w:r>
      <w:bookmarkEnd w:id="23"/>
      <w:bookmarkEnd w:id="24"/>
      <w:bookmarkEnd w:id="25"/>
      <w:bookmarkEnd w:id="26"/>
      <w:bookmarkEnd w:id="27"/>
    </w:p>
    <w:p>
      <w:pPr>
        <w:pStyle w:val="10"/>
        <w:spacing w:line="360" w:lineRule="auto"/>
        <w:jc w:val="both"/>
        <w:rPr>
          <w:b/>
        </w:rPr>
      </w:pPr>
      <w:r>
        <w:t>Positive relationships between groups or societies resulting in; Tolerance of differences, sharing of resources and human security.</w:t>
      </w:r>
    </w:p>
    <w:p>
      <w:pPr>
        <w:pStyle w:val="10"/>
        <w:spacing w:line="360" w:lineRule="auto"/>
        <w:jc w:val="both"/>
        <w:rPr>
          <w:b/>
        </w:rPr>
      </w:pPr>
      <w:r>
        <w:rPr>
          <w:b/>
        </w:rPr>
        <w:t>Media</w:t>
      </w:r>
    </w:p>
    <w:p>
      <w:pPr>
        <w:pStyle w:val="10"/>
        <w:spacing w:line="360" w:lineRule="auto"/>
        <w:jc w:val="both"/>
      </w:pPr>
      <w:r>
        <w:t>Mediums or channels used in an organised fashion to communicate information to groups of people, as a service to the public.</w:t>
      </w:r>
    </w:p>
    <w:p>
      <w:pPr>
        <w:pStyle w:val="10"/>
        <w:spacing w:line="360" w:lineRule="auto"/>
        <w:jc w:val="both"/>
        <w:rPr>
          <w:b/>
        </w:rPr>
      </w:pPr>
      <w:r>
        <w:rPr>
          <w:b/>
        </w:rPr>
        <w:t>Peace Building</w:t>
      </w:r>
    </w:p>
    <w:p>
      <w:pPr>
        <w:pStyle w:val="10"/>
        <w:spacing w:line="360" w:lineRule="auto"/>
        <w:jc w:val="both"/>
      </w:pPr>
      <w:r>
        <w:rPr>
          <w:bCs/>
        </w:rPr>
        <w:t xml:space="preserve">Peace building is </w:t>
      </w:r>
      <w:r>
        <w:t xml:space="preserve">the process of facilitating the establishment of durable </w:t>
      </w:r>
      <w:r>
        <w:rPr>
          <w:bCs/>
        </w:rPr>
        <w:t>peace</w:t>
      </w:r>
      <w:r>
        <w:t xml:space="preserve"> in order to prevent the recurrence of violence by addressing root causes and effects of conflict through sensitisation, advocacy and using peace education programming.</w:t>
      </w:r>
    </w:p>
    <w:p>
      <w:pPr>
        <w:pStyle w:val="3"/>
      </w:pPr>
      <w:bookmarkStart w:id="28" w:name="_Toc18518"/>
      <w:r>
        <w:t>1.</w:t>
      </w:r>
      <w:r>
        <w:rPr>
          <w:lang w:val="en-US"/>
        </w:rPr>
        <w:t>9</w:t>
      </w:r>
      <w:r>
        <w:t xml:space="preserve"> SUMMARY OF THE CHAPTER</w:t>
      </w:r>
      <w:bookmarkEnd w:id="28"/>
    </w:p>
    <w:p>
      <w:pPr>
        <w:pStyle w:val="10"/>
        <w:spacing w:line="360" w:lineRule="auto"/>
        <w:jc w:val="both"/>
      </w:pPr>
      <w:r>
        <w:t>Th</w:t>
      </w:r>
      <w:r>
        <w:rPr>
          <w:lang w:val="en-US"/>
        </w:rPr>
        <w:t>e</w:t>
      </w:r>
      <w:r>
        <w:t xml:space="preserve"> chapter gave an introduction and background to the study. It further clarified the problem statement, and purpose of the study, significance of the study, general objectives, specific objectives, and specific questions, theoretical framework and conceptual framework as well as operational definitions. </w:t>
      </w:r>
    </w:p>
    <w:p>
      <w:pPr>
        <w:pStyle w:val="2"/>
        <w:rPr>
          <w:rFonts w:cs="Times New Roman"/>
        </w:rPr>
      </w:pPr>
      <w:bookmarkStart w:id="29" w:name="_Toc904"/>
      <w:r>
        <w:rPr>
          <w:rFonts w:cs="Times New Roman"/>
        </w:rPr>
        <w:t>CHAPTER TWO</w:t>
      </w:r>
      <w:bookmarkEnd w:id="29"/>
    </w:p>
    <w:p>
      <w:pPr>
        <w:pStyle w:val="2"/>
        <w:rPr>
          <w:rFonts w:cs="Times New Roman"/>
        </w:rPr>
      </w:pPr>
      <w:bookmarkStart w:id="30" w:name="_Toc31905"/>
      <w:r>
        <w:rPr>
          <w:rFonts w:cs="Times New Roman"/>
        </w:rPr>
        <w:t>LITERATURE REVIEW</w:t>
      </w:r>
      <w:bookmarkEnd w:id="30"/>
    </w:p>
    <w:p>
      <w:pPr>
        <w:pStyle w:val="3"/>
      </w:pPr>
      <w:bookmarkStart w:id="31" w:name="_Toc17464"/>
      <w:r>
        <w:t>2.1 OVERVIEW</w:t>
      </w:r>
      <w:bookmarkEnd w:id="31"/>
    </w:p>
    <w:p>
      <w:pPr>
        <w:spacing w:line="360" w:lineRule="auto"/>
        <w:jc w:val="both"/>
        <w:rPr>
          <w:rFonts w:ascii="Times New Roman" w:hAnsi="Times New Roman"/>
          <w:sz w:val="24"/>
          <w:szCs w:val="24"/>
        </w:rPr>
      </w:pPr>
      <w:r>
        <w:rPr>
          <w:rFonts w:ascii="Times New Roman" w:hAnsi="Times New Roman"/>
          <w:sz w:val="24"/>
          <w:szCs w:val="24"/>
        </w:rPr>
        <w:t>Th</w:t>
      </w:r>
      <w:r>
        <w:rPr>
          <w:rFonts w:ascii="Times New Roman" w:hAnsi="Times New Roman"/>
          <w:sz w:val="24"/>
          <w:szCs w:val="24"/>
          <w:lang w:val="en-US"/>
        </w:rPr>
        <w:t>e</w:t>
      </w:r>
      <w:r>
        <w:rPr>
          <w:rFonts w:ascii="Times New Roman" w:hAnsi="Times New Roman"/>
          <w:sz w:val="24"/>
          <w:szCs w:val="24"/>
        </w:rPr>
        <w:t xml:space="preserve"> chapter reviews the existing relevant literature on the role of media in escalation or de-escalation of conflict and peace building. It </w:t>
      </w:r>
      <w:r>
        <w:rPr>
          <w:rFonts w:ascii="Times New Roman" w:hAnsi="Times New Roman"/>
          <w:sz w:val="24"/>
          <w:szCs w:val="24"/>
          <w:lang w:val="en-US"/>
        </w:rPr>
        <w:t>also</w:t>
      </w:r>
      <w:r>
        <w:rPr>
          <w:rFonts w:ascii="Times New Roman" w:hAnsi="Times New Roman"/>
          <w:sz w:val="24"/>
          <w:szCs w:val="24"/>
        </w:rPr>
        <w:t xml:space="preserve"> highlights </w:t>
      </w:r>
      <w:r>
        <w:rPr>
          <w:rFonts w:ascii="Times New Roman" w:hAnsi="Times New Roman"/>
          <w:sz w:val="24"/>
          <w:szCs w:val="24"/>
          <w:lang w:val="en-US"/>
        </w:rPr>
        <w:t xml:space="preserve">the role the </w:t>
      </w:r>
      <w:r>
        <w:rPr>
          <w:rFonts w:ascii="Times New Roman" w:hAnsi="Times New Roman"/>
          <w:sz w:val="24"/>
          <w:szCs w:val="24"/>
        </w:rPr>
        <w:t>media</w:t>
      </w:r>
      <w:r>
        <w:rPr>
          <w:rFonts w:ascii="Times New Roman" w:hAnsi="Times New Roman"/>
          <w:sz w:val="24"/>
          <w:szCs w:val="24"/>
          <w:lang w:val="en-US"/>
        </w:rPr>
        <w:t xml:space="preserve"> plays in peace building</w:t>
      </w:r>
      <w:r>
        <w:rPr>
          <w:rFonts w:ascii="Times New Roman" w:hAnsi="Times New Roman"/>
          <w:sz w:val="24"/>
          <w:szCs w:val="24"/>
        </w:rPr>
        <w:t xml:space="preserve"> from an international level, </w:t>
      </w:r>
      <w:r>
        <w:rPr>
          <w:rFonts w:ascii="Times New Roman" w:hAnsi="Times New Roman"/>
          <w:sz w:val="24"/>
          <w:szCs w:val="24"/>
          <w:lang w:val="en-US"/>
        </w:rPr>
        <w:t>African</w:t>
      </w:r>
      <w:r>
        <w:rPr>
          <w:rFonts w:ascii="Times New Roman" w:hAnsi="Times New Roman"/>
          <w:sz w:val="24"/>
          <w:szCs w:val="24"/>
        </w:rPr>
        <w:t xml:space="preserve"> level and finally at a local level. The chapter will also discuss some theories related to the media and how it can affect the conduct of the citizens. It shall conclude with an analysis of identified gaps in the reviewed literature. </w:t>
      </w:r>
    </w:p>
    <w:p>
      <w:pPr>
        <w:pStyle w:val="3"/>
      </w:pPr>
      <w:bookmarkStart w:id="32" w:name="_Toc31746"/>
      <w:r>
        <w:t>2.2 THE PERCEPTIONS OF INTERNATIONAL MEDIA</w:t>
      </w:r>
      <w:bookmarkEnd w:id="32"/>
    </w:p>
    <w:p>
      <w:pPr>
        <w:spacing w:line="360" w:lineRule="auto"/>
        <w:jc w:val="both"/>
        <w:rPr>
          <w:rFonts w:ascii="Times New Roman" w:hAnsi="Times New Roman"/>
          <w:sz w:val="24"/>
          <w:szCs w:val="24"/>
          <w:lang w:val="en-US"/>
        </w:rPr>
      </w:pPr>
      <w:r>
        <w:rPr>
          <w:rFonts w:ascii="Times New Roman" w:hAnsi="Times New Roman"/>
          <w:sz w:val="24"/>
          <w:szCs w:val="24"/>
        </w:rPr>
        <w:t xml:space="preserve">There has been a general feeling that international media companies are biased when it comes to reporting conflict and structural violence in Africa. Some scholars have argued that international media place much more emphasis on stories that affect the West more than those that affect most developing countries. The frequency of coverage of African conflicts and structural violence stories such as the one in Democratic Republic of Congo has been very inadequate. One would even think that the violence there has ended due to limited coverage. National disasters that occur in developed countries seem to receive more media coverage as compared to those that happen in Africa. Disasters in Africa are mentioned only as part of the news and do not come at the front pages (Hollar, 2009). </w:t>
      </w:r>
    </w:p>
    <w:p>
      <w:pPr>
        <w:spacing w:line="360" w:lineRule="auto"/>
        <w:jc w:val="both"/>
        <w:rPr>
          <w:rFonts w:ascii="Times New Roman" w:hAnsi="Times New Roman"/>
          <w:sz w:val="24"/>
          <w:szCs w:val="24"/>
        </w:rPr>
      </w:pPr>
      <w:r>
        <w:rPr>
          <w:rFonts w:ascii="Times New Roman" w:hAnsi="Times New Roman"/>
          <w:sz w:val="24"/>
          <w:szCs w:val="24"/>
        </w:rPr>
        <w:t>There is also a trend that is witnessed in the way the Western media covers African stories. First, the stories have to affect the Western populace in a way (Chouliaraki, 2009). Second, the stories will be covered positively or negatively depending on many other factors including public policy and those affected (Denham, 2010).Some conflicts such as the ones in South Sudan or Somalia are regarded as self-inflicted conflicts that do not require much coverage.</w:t>
      </w:r>
    </w:p>
    <w:p>
      <w:pPr>
        <w:spacing w:line="360" w:lineRule="auto"/>
        <w:jc w:val="both"/>
        <w:rPr>
          <w:rFonts w:ascii="Times New Roman" w:hAnsi="Times New Roman"/>
          <w:sz w:val="24"/>
          <w:szCs w:val="24"/>
          <w:lang w:val="en-US"/>
        </w:rPr>
      </w:pPr>
      <w:r>
        <w:rPr>
          <w:rFonts w:ascii="Times New Roman" w:hAnsi="Times New Roman"/>
          <w:sz w:val="24"/>
          <w:szCs w:val="24"/>
          <w:lang w:val="en-US"/>
        </w:rPr>
        <w:t xml:space="preserve">The media especially the big and powerful international ones such as the BCC and CNN have the power to affect policy or even humanitarian action. According to Piers Robinson(1999), during the 1980s, the proliferation of new technologies transformed the potential of the news media to provide a constant flow of global real-time news. This “power” the big international media has can be best demonstrated with what is termed as the CNN effect. The term the “CNN effect” encapsulated the idea that real-time communication technology could provoke major responses from domestic audiences and political elites. In Africa for example, it is believed that the Operation Restore Hope in Somalia was largely forced upon the United States by media pressure. According to George Kennan, the media coverage of suffering people in Somalia had usurped traditional policy making channels triggering an ill thought intervention.  The CNN effect therefore demonstrates that the power of the media to cause intervention. Indeed ever since the 1984, famine in Ethiopia, the impact of media was felt. The CNN effect proves that media can make policy.It demonstrates that peace building interventions can be achieved through the power of the big international media once coverage on the conflicts is adequate.     </w:t>
      </w:r>
    </w:p>
    <w:p>
      <w:pPr>
        <w:spacing w:line="360" w:lineRule="auto"/>
        <w:jc w:val="both"/>
        <w:rPr>
          <w:rFonts w:ascii="Times New Roman" w:hAnsi="Times New Roman"/>
          <w:sz w:val="24"/>
          <w:szCs w:val="24"/>
        </w:rPr>
      </w:pPr>
      <w:r>
        <w:rPr>
          <w:rFonts w:ascii="Times New Roman" w:hAnsi="Times New Roman"/>
          <w:sz w:val="24"/>
          <w:szCs w:val="24"/>
        </w:rPr>
        <w:t xml:space="preserve">This literature review reveals a gap when it comes to reporting about conflict and structural violence in Africa by international media. There are conflicts in parts of Africa that have led to the deaths of millions of people and displacement of many more local people yet they have received so little attention from international media. </w:t>
      </w:r>
    </w:p>
    <w:p>
      <w:pPr>
        <w:pStyle w:val="3"/>
      </w:pPr>
      <w:bookmarkStart w:id="33" w:name="_Toc29540"/>
      <w:r>
        <w:t xml:space="preserve">2.3 HISTORICAL ROLE OF THE MEDIA </w:t>
      </w:r>
      <w:r>
        <w:rPr>
          <w:lang w:val="en-US"/>
        </w:rPr>
        <w:t xml:space="preserve">IN </w:t>
      </w:r>
      <w:r>
        <w:t>AFRICA</w:t>
      </w:r>
      <w:bookmarkEnd w:id="33"/>
    </w:p>
    <w:p>
      <w:pPr>
        <w:spacing w:line="360" w:lineRule="auto"/>
        <w:jc w:val="both"/>
        <w:rPr>
          <w:rFonts w:ascii="Times New Roman" w:hAnsi="Times New Roman"/>
          <w:bCs/>
          <w:sz w:val="24"/>
          <w:szCs w:val="24"/>
        </w:rPr>
      </w:pPr>
      <w:r>
        <w:rPr>
          <w:rFonts w:ascii="Times New Roman" w:hAnsi="Times New Roman"/>
          <w:bCs/>
          <w:sz w:val="24"/>
          <w:szCs w:val="24"/>
        </w:rPr>
        <w:t xml:space="preserve">Historically, the media has played a complex political, economic and social role in Africa. A good example are the activities of the so-called “guerrilla typewriters” in the 1960s, who were a notable catalyst for change during the struggles for independence. Unfortunately, the tradition of free media pioneered by the “guerrilla typewriters” did not persist in the post-colonial era. Fiske de Gouveia (2005:4), contends that in many cases, in the aftermath of independence, governments who had come to power in the name of democracy abandoned the principles of free media which they had themselves advocated. Indigenous African media output since the 1960s has too often resembled so-called “protocol news”, typically working to national government priorities rather than the adversarial approach required in democracies. Fiske de Gouveia (2005:5) argues that during the 1980s, </w:t>
      </w:r>
      <w:r>
        <w:rPr>
          <w:rStyle w:val="38"/>
          <w:rFonts w:ascii="Times New Roman" w:hAnsi="Times New Roman"/>
          <w:bCs/>
          <w:sz w:val="24"/>
          <w:szCs w:val="24"/>
        </w:rPr>
        <w:t>United Nations Educational, Scientific and Cultural Organization</w:t>
      </w:r>
      <w:r>
        <w:rPr>
          <w:rFonts w:ascii="Times New Roman" w:hAnsi="Times New Roman"/>
          <w:bCs/>
          <w:sz w:val="24"/>
          <w:szCs w:val="24"/>
        </w:rPr>
        <w:t xml:space="preserve"> (UNESCO) recommended that newspaper circulation should achieve a minimum of one hundred copies per 1000 people. In Africa, newspaper circulation averaged ten copies per 1000 people. </w:t>
      </w:r>
    </w:p>
    <w:p>
      <w:pPr>
        <w:spacing w:line="360" w:lineRule="auto"/>
        <w:jc w:val="both"/>
        <w:rPr>
          <w:rFonts w:ascii="Times New Roman" w:hAnsi="Times New Roman"/>
          <w:b/>
          <w:bCs/>
          <w:sz w:val="24"/>
          <w:szCs w:val="24"/>
        </w:rPr>
      </w:pPr>
      <w:r>
        <w:rPr>
          <w:rFonts w:ascii="Times New Roman" w:hAnsi="Times New Roman"/>
          <w:bCs/>
          <w:sz w:val="24"/>
          <w:szCs w:val="24"/>
        </w:rPr>
        <w:t>Although actual performance has been weak, aspirational statements of intent regarding the media have continued. The 1991 UNESCO Windhoek declaration, for example, promoted the need for an “independent and pluralistic media” across Africa noting that “the establishment, maintenance and fostering of an independent, pluralistic and free press is essential to the development and maintenance of democracy in a nation, and for economic development</w:t>
      </w:r>
      <w:r>
        <w:rPr>
          <w:rFonts w:ascii="Times New Roman" w:hAnsi="Times New Roman"/>
          <w:b/>
          <w:bCs/>
          <w:sz w:val="24"/>
          <w:szCs w:val="24"/>
        </w:rPr>
        <w:t>”</w:t>
      </w:r>
    </w:p>
    <w:p>
      <w:pPr>
        <w:spacing w:line="360" w:lineRule="auto"/>
        <w:jc w:val="both"/>
        <w:rPr>
          <w:rFonts w:ascii="Times New Roman" w:hAnsi="Times New Roman"/>
          <w:bCs/>
          <w:sz w:val="24"/>
          <w:szCs w:val="24"/>
        </w:rPr>
      </w:pPr>
      <w:r>
        <w:rPr>
          <w:rFonts w:ascii="Times New Roman" w:hAnsi="Times New Roman"/>
          <w:bCs/>
          <w:sz w:val="24"/>
          <w:szCs w:val="24"/>
        </w:rPr>
        <w:t xml:space="preserve">Despite such declarations, the development of a genuinely pluralistic print and broadcast media in Africa has been fitful. The prevalence of state-controlled broadcast media and financially vulnerable print media has been a common national model. As a consequence, the African media has failed to meet the political, economic and social needs of the continent. </w:t>
      </w:r>
    </w:p>
    <w:p>
      <w:pPr>
        <w:spacing w:line="360" w:lineRule="auto"/>
        <w:jc w:val="both"/>
        <w:rPr>
          <w:rFonts w:ascii="Times New Roman" w:hAnsi="Times New Roman"/>
          <w:bCs/>
          <w:sz w:val="24"/>
          <w:szCs w:val="24"/>
        </w:rPr>
      </w:pPr>
      <w:r>
        <w:rPr>
          <w:rFonts w:ascii="Times New Roman" w:hAnsi="Times New Roman"/>
          <w:bCs/>
          <w:sz w:val="24"/>
          <w:szCs w:val="24"/>
        </w:rPr>
        <w:t xml:space="preserve">The literature reviewed has revealed that historically, the media in Africa during the earlier years was used as a catalyst for change but as years went on the role of the media became propagandist in nature. </w:t>
      </w:r>
    </w:p>
    <w:p>
      <w:pPr>
        <w:pStyle w:val="3"/>
      </w:pPr>
      <w:bookmarkStart w:id="34" w:name="_Toc4524"/>
      <w:r>
        <w:t>2.4 MEDIA IN AFRICA TODAY</w:t>
      </w:r>
      <w:bookmarkEnd w:id="34"/>
    </w:p>
    <w:p>
      <w:pPr>
        <w:spacing w:line="360" w:lineRule="auto"/>
        <w:jc w:val="both"/>
        <w:rPr>
          <w:rFonts w:ascii="Times New Roman" w:hAnsi="Times New Roman"/>
          <w:bCs/>
          <w:sz w:val="24"/>
          <w:szCs w:val="24"/>
        </w:rPr>
      </w:pPr>
      <w:r>
        <w:rPr>
          <w:rFonts w:ascii="Times New Roman" w:hAnsi="Times New Roman"/>
          <w:bCs/>
          <w:sz w:val="24"/>
          <w:szCs w:val="24"/>
        </w:rPr>
        <w:t xml:space="preserve">In Africa today, the media reveals a mixed picture. On one hand, there is the example of South Africa whose largely professional media is of a high standard while on the other hand countries like Zimbabwe, Equatorial Guinea and Eritrea have taken deliberate steps to limit all media scrutiny, reportedly “expelling foreign journalists, banning international human rights groups, and trying to control Internet access” (Ziegler, 2010).  </w:t>
      </w:r>
    </w:p>
    <w:p>
      <w:pPr>
        <w:spacing w:line="360" w:lineRule="auto"/>
        <w:jc w:val="both"/>
        <w:rPr>
          <w:rFonts w:ascii="Times New Roman" w:hAnsi="Times New Roman"/>
          <w:bCs/>
          <w:sz w:val="24"/>
          <w:szCs w:val="24"/>
        </w:rPr>
      </w:pPr>
      <w:r>
        <w:rPr>
          <w:rFonts w:ascii="Times New Roman" w:hAnsi="Times New Roman"/>
          <w:bCs/>
          <w:sz w:val="24"/>
          <w:szCs w:val="24"/>
        </w:rPr>
        <w:t xml:space="preserve">Rwanda, Gabon and Ethiopia have demonstrated similar tendencies. At the same time, security remains a major issue for journalists working in countries like Somalia, the Central African Republic (CAR), Nigeria, Burundi and the Democratic Republic of Congo (DRC), although statistically journalists in Africa are less at risk than those working in the Middle East and Latin America. Fiske de Gouveia (2005:7) asserts that where governments choose not to employ heavy-handedness in their management of journalists and editors, they have often become skilled in applying more subtle pressure, for example, through pressure on advertisers and funders, or deliberate non-cooperation with local political journalists. </w:t>
      </w:r>
    </w:p>
    <w:p>
      <w:pPr>
        <w:spacing w:line="360" w:lineRule="auto"/>
        <w:jc w:val="both"/>
        <w:rPr>
          <w:rFonts w:ascii="Times New Roman" w:hAnsi="Times New Roman"/>
          <w:bCs/>
          <w:sz w:val="24"/>
          <w:szCs w:val="24"/>
        </w:rPr>
      </w:pPr>
      <w:r>
        <w:rPr>
          <w:rFonts w:ascii="Times New Roman" w:hAnsi="Times New Roman"/>
          <w:bCs/>
          <w:sz w:val="24"/>
          <w:szCs w:val="24"/>
        </w:rPr>
        <w:t>The fact is that the dream of a robust, independent, indigenous continent-wide African mass media is still far from becoming reality. There have been signs of improvement, and some commentators have perceived real and lasting change, suggesting, for example, that what was once a media desert has become a landscape flourishing with newspapers, radio and TV stations.</w:t>
      </w:r>
    </w:p>
    <w:p>
      <w:pPr>
        <w:spacing w:line="360" w:lineRule="auto"/>
        <w:jc w:val="both"/>
        <w:rPr>
          <w:rFonts w:ascii="Times New Roman" w:hAnsi="Times New Roman"/>
          <w:bCs/>
          <w:sz w:val="24"/>
          <w:szCs w:val="24"/>
        </w:rPr>
      </w:pPr>
      <w:r>
        <w:rPr>
          <w:rFonts w:ascii="Times New Roman" w:hAnsi="Times New Roman"/>
          <w:bCs/>
          <w:sz w:val="24"/>
          <w:szCs w:val="24"/>
        </w:rPr>
        <w:t xml:space="preserve">This, however, is not a vision shared with confidence. Too many issues are unresolved. Many national governments have demonstrated reluctance to allow the development of an effective “fourth estate”. Other concerns persist. For example, even where African television stations are relatively free of political interference, they typically use very little local material; other than clumsily-produced news and some entertainment programming, conspicuous dependence on Western programming is common. According to Hyden and Leslie (2002:11), funding remains a key issue for many media outlets in Africa; failure rates for financial reasons are high. In the realm of indigenous Pan-African media, pickings are slim.  </w:t>
      </w:r>
    </w:p>
    <w:p>
      <w:pPr>
        <w:spacing w:line="360" w:lineRule="auto"/>
        <w:jc w:val="both"/>
        <w:rPr>
          <w:rFonts w:ascii="Times New Roman" w:hAnsi="Times New Roman"/>
          <w:bCs/>
          <w:sz w:val="24"/>
          <w:szCs w:val="24"/>
        </w:rPr>
      </w:pPr>
      <w:r>
        <w:rPr>
          <w:rFonts w:ascii="Times New Roman" w:hAnsi="Times New Roman"/>
          <w:bCs/>
          <w:sz w:val="24"/>
          <w:szCs w:val="24"/>
        </w:rPr>
        <w:t xml:space="preserve">Internet access and use in Africa is simply too limited. At the same time, transnational satellite television stations like CNN and BBC World, although widely available, are inevitably inadequate for African audiences. Their coverage of African news and current affairs is too limited. De Gouveia (2005:7) argues that Africa cannot, and should not, rely on such sources for coverage of African issues. Similar concerns apply to radio stations like that of BBC World Service radio. Fiske de Gouveia (2005:7), asserts that although the BBC African Service, for example, has served the continent well, consistently acting as an effective, adversarial opposition, and so challenging the actions of autocratic regimes, African audiences will ultimately be better served by indigenous broadcasters.   </w:t>
      </w:r>
    </w:p>
    <w:p>
      <w:pPr>
        <w:spacing w:line="360" w:lineRule="auto"/>
        <w:jc w:val="both"/>
        <w:rPr>
          <w:rFonts w:ascii="Times New Roman" w:hAnsi="Times New Roman"/>
          <w:bCs/>
          <w:sz w:val="24"/>
          <w:szCs w:val="24"/>
        </w:rPr>
      </w:pPr>
      <w:r>
        <w:rPr>
          <w:rFonts w:ascii="Times New Roman" w:hAnsi="Times New Roman"/>
          <w:bCs/>
          <w:sz w:val="24"/>
          <w:szCs w:val="24"/>
        </w:rPr>
        <w:t xml:space="preserve">This brief review of issues relating to the development of the media in Africa is not exhaustive or comprehensive. The media mass media in Africa have undergone tremendous changes in the last decade. Radio and television in Africa is improving and is gradually becoming a powerful instrument for public education, entertainment and information.  </w:t>
      </w:r>
    </w:p>
    <w:p>
      <w:pPr>
        <w:spacing w:line="360" w:lineRule="auto"/>
        <w:jc w:val="both"/>
        <w:rPr>
          <w:rFonts w:ascii="Times New Roman" w:hAnsi="Times New Roman"/>
          <w:b/>
          <w:bCs/>
          <w:sz w:val="24"/>
          <w:szCs w:val="24"/>
        </w:rPr>
      </w:pPr>
      <w:r>
        <w:rPr>
          <w:rFonts w:ascii="Times New Roman" w:hAnsi="Times New Roman"/>
          <w:bCs/>
          <w:sz w:val="24"/>
          <w:szCs w:val="24"/>
        </w:rPr>
        <w:t xml:space="preserve">The media in any African country should play two significant roles in order to actively facilitate the democratic process. According to Mak'Ochieng (1994:16), first, the African media should be a political sphere or public forum accessible to all contending political players, groups and interests whose objective is the deliberation of common public issues or affairs and the framing and influencing of public policy. The African media should also seek to redress the imbalance of power in society by broadening access to the public domain in these societies where elites have privileged access to it. Second, it should be an active, involved player or participant in such deliberations. The African media should facilitate the functioning of representative organisations, but also expose their internal operations to public scrutiny and the play of public opinion. They should, therefore, expose wrongdoing, correct, or help the correction of injustice, subject to critical scrutiny the exercise of power in all its manifestations.  </w:t>
      </w:r>
    </w:p>
    <w:p>
      <w:pPr>
        <w:spacing w:line="360" w:lineRule="auto"/>
        <w:jc w:val="both"/>
        <w:rPr>
          <w:rFonts w:ascii="Times New Roman" w:hAnsi="Times New Roman"/>
          <w:bCs/>
          <w:sz w:val="24"/>
          <w:szCs w:val="24"/>
        </w:rPr>
      </w:pPr>
      <w:r>
        <w:rPr>
          <w:rFonts w:ascii="Times New Roman" w:hAnsi="Times New Roman"/>
          <w:bCs/>
          <w:sz w:val="24"/>
          <w:szCs w:val="24"/>
        </w:rPr>
        <w:t>For it to be able to fulfil these functions, Mak'Ochieng (1994:16) contends that the African media as a public sphere should be free, to a substantial degree, from political and economic constraints and pressures from the state and from organised and vested economic and other interests. Some of these pressures, Mak'Ochieng (1994:16) argues, can easily be affected when the media is owned by the state, political party or by private capital. In the case of public ownership by the state, the media should be organised and run in a way that greatly minimises political interference. In the case of other modes of ownership, the media system should be organised so that most interested parties have access to at least some medium of public communication, and particularly in the publicly recognised main medium.</w:t>
      </w:r>
    </w:p>
    <w:p>
      <w:pPr>
        <w:spacing w:line="360" w:lineRule="auto"/>
        <w:jc w:val="both"/>
        <w:rPr>
          <w:rFonts w:ascii="Times New Roman" w:hAnsi="Times New Roman"/>
          <w:bCs/>
          <w:sz w:val="24"/>
          <w:szCs w:val="24"/>
        </w:rPr>
      </w:pPr>
      <w:r>
        <w:rPr>
          <w:rFonts w:ascii="Times New Roman" w:hAnsi="Times New Roman"/>
          <w:bCs/>
          <w:sz w:val="24"/>
          <w:szCs w:val="24"/>
        </w:rPr>
        <w:t>The literature reviewed seems to suggest that there seems to be an element of lack of media freedom in Africa today. Some places like South Africa seem to be faring well but the general picture seems to be gloomy.</w:t>
      </w:r>
    </w:p>
    <w:p>
      <w:pPr>
        <w:pStyle w:val="3"/>
      </w:pPr>
      <w:bookmarkStart w:id="35" w:name="_Toc18297"/>
      <w:r>
        <w:t>2.5</w:t>
      </w:r>
      <w:r>
        <w:tab/>
      </w:r>
      <w:r>
        <w:t xml:space="preserve"> THE ROLE OF THE MEDIA IN PEACE BUILDING</w:t>
      </w:r>
      <w:bookmarkEnd w:id="35"/>
    </w:p>
    <w:p>
      <w:pPr>
        <w:pStyle w:val="3"/>
      </w:pPr>
      <w:bookmarkStart w:id="36" w:name="_Toc23125"/>
      <w:r>
        <w:t>2.5.1</w:t>
      </w:r>
      <w:r>
        <w:tab/>
      </w:r>
      <w:r>
        <w:t>News Media and conflict:</w:t>
      </w:r>
      <w:bookmarkEnd w:id="36"/>
    </w:p>
    <w:p>
      <w:pPr>
        <w:spacing w:line="360" w:lineRule="auto"/>
        <w:jc w:val="both"/>
        <w:rPr>
          <w:rFonts w:ascii="Times New Roman" w:hAnsi="Times New Roman"/>
          <w:bCs/>
          <w:sz w:val="24"/>
          <w:szCs w:val="24"/>
        </w:rPr>
      </w:pPr>
      <w:r>
        <w:rPr>
          <w:rFonts w:ascii="Times New Roman" w:hAnsi="Times New Roman"/>
          <w:bCs/>
          <w:sz w:val="24"/>
          <w:szCs w:val="24"/>
        </w:rPr>
        <w:t xml:space="preserve">The role of the media in conflict and war is not straightforward. The media is a double-edged sword. It can be a frightful weapon of violence when it propagates messages of intolerance or disinformation that manipulate public sentiment (Howard, 2002). It has been argued that the media has become a weapon employed in conflicts; for some scholars, it has become an armused by armies. Highlighting the crisis of democracy in the twenty-first century, Douglas Kellner argues that the media has become the ’arms of conservative and corporate interests’...‛ (Kumar, 2006) </w:t>
      </w:r>
    </w:p>
    <w:p>
      <w:pPr>
        <w:spacing w:line="360" w:lineRule="auto"/>
        <w:jc w:val="both"/>
        <w:rPr>
          <w:rFonts w:ascii="Times New Roman" w:hAnsi="Times New Roman"/>
          <w:bCs/>
          <w:sz w:val="24"/>
          <w:szCs w:val="24"/>
        </w:rPr>
      </w:pPr>
      <w:r>
        <w:rPr>
          <w:rFonts w:ascii="Times New Roman" w:hAnsi="Times New Roman"/>
          <w:bCs/>
          <w:sz w:val="24"/>
          <w:szCs w:val="24"/>
        </w:rPr>
        <w:t>In relation to war the media can be used in different and opposite ways. For instance, in a case of war, the media can select to focus on the destruction of war as opposed to freedom from tyranny, can frame the event as an invasion versus attack, can emphasize the victims versus invaders, and can highlight a positive versus negative attitude toward the war.‛ (Dimitrova, et al, 2005).</w:t>
      </w:r>
    </w:p>
    <w:p>
      <w:pPr>
        <w:pStyle w:val="3"/>
      </w:pPr>
      <w:bookmarkStart w:id="37" w:name="_Toc4709"/>
      <w:r>
        <w:t>2.5.2</w:t>
      </w:r>
      <w:r>
        <w:tab/>
      </w:r>
      <w:r>
        <w:t>Media as an instigator or propeller of violence</w:t>
      </w:r>
      <w:bookmarkEnd w:id="37"/>
    </w:p>
    <w:p>
      <w:pPr>
        <w:spacing w:line="360" w:lineRule="auto"/>
        <w:jc w:val="both"/>
        <w:rPr>
          <w:rFonts w:ascii="Times New Roman" w:hAnsi="Times New Roman"/>
          <w:sz w:val="24"/>
          <w:szCs w:val="24"/>
        </w:rPr>
      </w:pPr>
      <w:r>
        <w:rPr>
          <w:rFonts w:ascii="Times New Roman" w:hAnsi="Times New Roman"/>
          <w:sz w:val="24"/>
          <w:szCs w:val="24"/>
        </w:rPr>
        <w:t>Unfortunately, not all roles that the media plays in conflicts are positive. The media is a powerful communication tool that can be used for a lot of good but also can be used to cause a lot of harm. In volatile political environments, the media is used as a communication tool. How it is used as a communication tool is sometimes left in the hands of media houses. Depending on how volatile and/or fragile a community is at the time of conflict, media can fuel conflict (Mbeke, 2009). An example would be the use of local language radio stations during the 2007/8 Kenyan Post Election Violence (PEV). These stations targeted their local tribesmen and transmitted messages of hatred and disunity that propelled the PEV. These stations used dissociative terminologies such as ‘foreigners’ and ‘fishermen’ while referring to other members of rival tribes. This resulted in the eliciting of feelings of animosity and hatred amongst Kenyans countrywide and thus fuelled the PEV (Mbeke, 2009).</w:t>
      </w:r>
    </w:p>
    <w:p>
      <w:pPr>
        <w:pStyle w:val="3"/>
      </w:pPr>
      <w:bookmarkStart w:id="38" w:name="_Toc12287"/>
      <w:r>
        <w:t>2.5.3</w:t>
      </w:r>
      <w:r>
        <w:tab/>
      </w:r>
      <w:r>
        <w:t>Media as watchdog</w:t>
      </w:r>
      <w:bookmarkEnd w:id="38"/>
    </w:p>
    <w:p>
      <w:pPr>
        <w:spacing w:line="360" w:lineRule="auto"/>
        <w:jc w:val="both"/>
        <w:rPr>
          <w:rFonts w:ascii="Times New Roman" w:hAnsi="Times New Roman"/>
          <w:sz w:val="24"/>
          <w:szCs w:val="24"/>
        </w:rPr>
      </w:pPr>
      <w:r>
        <w:rPr>
          <w:rFonts w:ascii="Times New Roman" w:hAnsi="Times New Roman"/>
          <w:sz w:val="24"/>
          <w:szCs w:val="24"/>
        </w:rPr>
        <w:t xml:space="preserve">Media sometimes acts as a third-party watchdog that monitors the events of a conflict and provides information to the public on local problems (Schirch, 2007). According to Thussu &amp; Freedman (2003), there are three key narratives concerning the role of mainstream media in communicating conflict that is the publicist, the observer and the battleground. According to these scholars, the idea that journalists are independent watchdogs of military conduct is revered by media professionals and liberal commentators. This idea assumes that journalists are able to shrug off ideological and organisational restrictions in order to watch and report over military combatants. In addition, it also assumes that journalists are able to question the relevant authorities when it comes to matters pertaining to tactical and strategic decisions in time of a violent conflict. </w:t>
      </w:r>
    </w:p>
    <w:p>
      <w:pPr>
        <w:spacing w:line="360" w:lineRule="auto"/>
        <w:jc w:val="both"/>
        <w:rPr>
          <w:rFonts w:ascii="Times New Roman" w:hAnsi="Times New Roman"/>
          <w:sz w:val="24"/>
          <w:szCs w:val="24"/>
        </w:rPr>
      </w:pPr>
      <w:r>
        <w:rPr>
          <w:rFonts w:ascii="Times New Roman" w:hAnsi="Times New Roman"/>
          <w:sz w:val="24"/>
          <w:szCs w:val="24"/>
        </w:rPr>
        <w:t>Thussu and Freedman (2003), dubbed this the ‘adversarial’ conception. They give an example of the media coverage of the Vietnam War where the raw and harsh portrayal of the American causalities demoralised thepeople and led to the losing of the war. They note that the major turning point of the war was a report broadcasted by the beloved news anchor Walter Cronkite of Colombia Broadcasting System (CBS) following his visit to Vietnam stating that the war was at a stalemate and argued that military victory was impossible. The broadcast coverage of (United States) corpses and human suffering led to demoralisation at the home front and the de-escalation of the entire war (Thussu &amp; Freedman, 2003). The ‘adversarial’ model suggests that due to the diligence of journalists and increased media coverage, governments have been forced to be more open and transparent in their justification of war and military resources which in turn has led to increased measures of resolving conflict without violence.</w:t>
      </w:r>
    </w:p>
    <w:p>
      <w:pPr>
        <w:pStyle w:val="3"/>
      </w:pPr>
      <w:bookmarkStart w:id="39" w:name="_Toc32450"/>
      <w:r>
        <w:t>2.5.4</w:t>
      </w:r>
      <w:r>
        <w:tab/>
      </w:r>
      <w:r>
        <w:t>Media as information provider and interpreter</w:t>
      </w:r>
      <w:bookmarkEnd w:id="39"/>
    </w:p>
    <w:p>
      <w:pPr>
        <w:spacing w:line="360" w:lineRule="auto"/>
        <w:jc w:val="both"/>
        <w:rPr>
          <w:rFonts w:ascii="Times New Roman" w:hAnsi="Times New Roman"/>
          <w:sz w:val="24"/>
          <w:szCs w:val="24"/>
        </w:rPr>
      </w:pPr>
      <w:r>
        <w:rPr>
          <w:rFonts w:ascii="Times New Roman" w:hAnsi="Times New Roman"/>
          <w:sz w:val="24"/>
          <w:szCs w:val="24"/>
        </w:rPr>
        <w:t>Media provides people with important information about political, economic and cultural issues in their surroundings and environment. Media also responds to impending problems in society such as natural catastrophes (Vladimir &amp; Schirch, 2007). Media plays two key roles as information provider; either it is active and participates in the violence thereby propelling violence, or takes or stays independent and out of conflict thereby combating conflict and alleviating violence (Puddephatt, 2006). The role the media takes in provision of information in a particular conflict is based on various complex factors such as the independence the media has from the government and political leaders and the relationship between the media and the actors involved in the conflict.</w:t>
      </w:r>
    </w:p>
    <w:p>
      <w:pPr>
        <w:spacing w:line="360" w:lineRule="auto"/>
        <w:jc w:val="both"/>
        <w:rPr>
          <w:rFonts w:ascii="Times New Roman" w:hAnsi="Times New Roman"/>
          <w:sz w:val="24"/>
          <w:szCs w:val="24"/>
        </w:rPr>
      </w:pPr>
      <w:r>
        <w:rPr>
          <w:rFonts w:ascii="Times New Roman" w:hAnsi="Times New Roman"/>
          <w:sz w:val="24"/>
          <w:szCs w:val="24"/>
        </w:rPr>
        <w:t xml:space="preserve"> Conflict has become an ‘accepted norm’ of the world we live in today. What this means is that conflict has become part of our community (globally, regionally and locally) and our daily lives. According to the Stockholm International Peace Research Institute (SIPRI), there have been over 50 major armed conflicts around the world. SIPRI (2016), defines a major armed conflict as one that results in over 1000 battle-related deaths within a year. In 1993 alone, according to SIPRI (2016), there were thirty four major armed conflicts in twenty eight different locations in the world such as Afghanistan, Algeria, Angola, Bosnia, Colombia, Georgia, India, Peru, South Africa and Turkey to name a few (SIPRI, 2016).</w:t>
      </w:r>
    </w:p>
    <w:p>
      <w:pPr>
        <w:spacing w:line="360" w:lineRule="auto"/>
        <w:jc w:val="both"/>
        <w:rPr>
          <w:rFonts w:ascii="Times New Roman" w:hAnsi="Times New Roman"/>
          <w:sz w:val="24"/>
          <w:szCs w:val="24"/>
        </w:rPr>
      </w:pPr>
      <w:r>
        <w:rPr>
          <w:rFonts w:ascii="Times New Roman" w:hAnsi="Times New Roman"/>
          <w:sz w:val="24"/>
          <w:szCs w:val="24"/>
        </w:rPr>
        <w:t>Media also serves as an interpreter of events that occurred. In most conflict situations, the common man is unable to fully grasp what is happening. The media interprets events beyond our physical realm bringing about understanding and clarity in a time of chaos (Vladimir &amp; Schirch, 2007). An example would be the 1988 Optor Movement created by Serbian students. This movement responded to new academic and media restrictions by developing a grassroots campaign that provided information and hope to those fighting the Milosevic government (Schirch, 2007).</w:t>
      </w:r>
    </w:p>
    <w:p>
      <w:pPr>
        <w:pStyle w:val="3"/>
      </w:pPr>
      <w:bookmarkStart w:id="40" w:name="_Toc28911"/>
      <w:bookmarkStart w:id="41" w:name="_Toc505358621"/>
      <w:r>
        <w:t>2.</w:t>
      </w:r>
      <w:r>
        <w:rPr>
          <w:lang w:val="en-US"/>
        </w:rPr>
        <w:t>6</w:t>
      </w:r>
      <w:r>
        <w:t xml:space="preserve"> </w:t>
      </w:r>
      <w:r>
        <w:rPr>
          <w:lang w:val="en-US"/>
        </w:rPr>
        <w:t xml:space="preserve"> </w:t>
      </w:r>
      <w:r>
        <w:t>THE ROLE OF LOCAL COMMUNITY MEDIA IN CONFLICT RESOLUTION</w:t>
      </w:r>
      <w:bookmarkEnd w:id="40"/>
      <w:bookmarkEnd w:id="41"/>
    </w:p>
    <w:p>
      <w:pPr>
        <w:spacing w:line="360" w:lineRule="auto"/>
        <w:jc w:val="both"/>
        <w:rPr>
          <w:rFonts w:ascii="Times New Roman" w:hAnsi="Times New Roman"/>
          <w:sz w:val="24"/>
          <w:szCs w:val="24"/>
        </w:rPr>
      </w:pPr>
      <w:r>
        <w:rPr>
          <w:rFonts w:ascii="Times New Roman" w:hAnsi="Times New Roman"/>
          <w:sz w:val="24"/>
          <w:szCs w:val="24"/>
        </w:rPr>
        <w:t>The concept of a community is interesting to understand in a post-conflict situation like Rwanda where it can be argued that one community or more specifically ethnic group`s access to the media was responsible, at least in part, for the genocide. If the various communities are empowered through ownership of their own radio stations, what would stop them from being hijacked by powerful members like those that contribute more funding? Myers states that when truly community oriented, community print media can have impressive results but risk appropriation by negative political forces and be turned into hate radio. This observation by Myers is important because even if people control government influence e.g. if we assume that the state is not interested in interfering in any way with the operations of a community radio station, equal participation by all community members cannot be guaranteed. For example differences in gender, wealth and levels of education would translate to asymmetric power relations and thus different levels of participation and influence in decision making processes.</w:t>
      </w:r>
    </w:p>
    <w:p>
      <w:pPr>
        <w:spacing w:line="360" w:lineRule="auto"/>
        <w:jc w:val="both"/>
        <w:rPr>
          <w:rFonts w:ascii="Times New Roman" w:hAnsi="Times New Roman"/>
          <w:sz w:val="24"/>
          <w:szCs w:val="24"/>
        </w:rPr>
      </w:pPr>
      <w:r>
        <w:rPr>
          <w:rFonts w:ascii="Times New Roman" w:hAnsi="Times New Roman"/>
          <w:sz w:val="24"/>
          <w:szCs w:val="24"/>
        </w:rPr>
        <w:t>Curtis (2000), argues that if the media can be channelled to spew hate messages and incite violence, it is logical that the same media can be used to preach the peace message. Writing on the role of local media in peace building in Rwanda and Bosnia, Curtis (2000) notes that despite the lack of sophisticated evaluation measures, basic and anecdotal evidence show that local media can effectively contribute to peace building goals, though success is by no means guaranteed." Research on media and conflict, points to the importance of media in times of conflict and Curtis (2000) notes that given the crucial role played by the media in mobilising people and sustaining conflict, perhaps more balanced local media can serve as a tool to promote peace in war-torn divided societies. She cites the powerful role played by the RTLM print media in the genocide in Rwanda arguing that radio can also play an important role in Rwanda`s post-conflict reconstruction and reconciliation.</w:t>
      </w:r>
    </w:p>
    <w:p>
      <w:pPr>
        <w:spacing w:line="360" w:lineRule="auto"/>
        <w:jc w:val="both"/>
        <w:rPr>
          <w:rFonts w:ascii="Times New Roman" w:hAnsi="Times New Roman"/>
          <w:sz w:val="24"/>
          <w:szCs w:val="24"/>
        </w:rPr>
      </w:pPr>
      <w:r>
        <w:rPr>
          <w:rFonts w:ascii="Times New Roman" w:hAnsi="Times New Roman"/>
          <w:sz w:val="24"/>
          <w:szCs w:val="24"/>
        </w:rPr>
        <w:t>The fact that Curtis (2000) is not committal but states that local media can play a role in conflict points to a need for interrogation of the conditions under which that can prevail. McQuail (1994:72) also identified this dual perspective on the relationship between media and social order where media can be centripetal i.e. contributing to social order or can be centrifugal by encouraging disorder.</w:t>
      </w:r>
    </w:p>
    <w:p>
      <w:pPr>
        <w:spacing w:line="360" w:lineRule="auto"/>
        <w:jc w:val="both"/>
        <w:rPr>
          <w:rFonts w:ascii="Times New Roman" w:hAnsi="Times New Roman"/>
          <w:sz w:val="24"/>
          <w:szCs w:val="24"/>
        </w:rPr>
      </w:pPr>
      <w:r>
        <w:rPr>
          <w:rFonts w:ascii="Times New Roman" w:hAnsi="Times New Roman"/>
          <w:sz w:val="24"/>
          <w:szCs w:val="24"/>
        </w:rPr>
        <w:t xml:space="preserve">It is as well that Myers does not paint a completely bleak prospect for the assessment of radio impact and raises instead interesting characteristics of radio that increase potential for positive impact and are relevant for community radio. An interesting argument she raises for radio`s possible impact for behaviour change, relates to how interactive, entertaining and engaging the radio content is. Participation by listeners through new Information and Communication Technologies (ICTs) for example and edutainment through dramas and soap operas keep listeners engaged for long periods of time and thus more susceptible to behaviour change adding another point that relates to the element of trust when she argues that listeners are likely to trust a message if they trust the message sender. Here a local community radio has the advantage that besides being inclusive and interactive, the members of staff are usually locals too who are known to the audience. In her view, the listeners are best placed to judge if the radio station is genuinely interactive and inclusive.  </w:t>
      </w:r>
    </w:p>
    <w:p>
      <w:pPr>
        <w:spacing w:line="360" w:lineRule="auto"/>
        <w:jc w:val="both"/>
        <w:rPr>
          <w:rFonts w:ascii="Times New Roman" w:hAnsi="Times New Roman"/>
          <w:sz w:val="24"/>
          <w:szCs w:val="24"/>
        </w:rPr>
      </w:pPr>
      <w:r>
        <w:rPr>
          <w:rFonts w:ascii="Times New Roman" w:hAnsi="Times New Roman"/>
          <w:sz w:val="24"/>
          <w:szCs w:val="24"/>
        </w:rPr>
        <w:t>Deep participation in the programming and governance of the stations by the locals should be encouraged so that the broad diversity of community interests maybe considered. This would simultaneously increase community ownership and, therefore, cohesion. In a study of how community media could give a voice to and promote dialogue between two Cypriot communities, Doudaki and Carpentier (2014) concluded that the mainstream media did not foster reconciliation between the Greek Cypriot and Turkish Cypriot communities in the south and north respectively. This is attributed to several interrelated factors namely, a strong role of the state in society, a strong role of political parties and clientelism. Cypriot mainstream media also has links to Greek and Turkish television which further compromises media neutrality as the two latter countries have a long history of conflict over the Cypriot problem and, therefore, push different political agendas. In short and more importantly, the effect of clientelism and all the above factors is that the mainstream media plays to the whims of its clients and does not necessarily reflect public sentiment.</w:t>
      </w:r>
    </w:p>
    <w:p>
      <w:pPr>
        <w:spacing w:line="360" w:lineRule="auto"/>
        <w:jc w:val="both"/>
        <w:rPr>
          <w:rFonts w:ascii="Times New Roman" w:hAnsi="Times New Roman"/>
          <w:sz w:val="24"/>
          <w:szCs w:val="24"/>
        </w:rPr>
      </w:pPr>
      <w:r>
        <w:rPr>
          <w:rFonts w:ascii="Times New Roman" w:hAnsi="Times New Roman"/>
          <w:sz w:val="24"/>
          <w:szCs w:val="24"/>
        </w:rPr>
        <w:t>The literature reviewed seems to indicate that community media has the power of influencing local communities. The use of community radio stations in Rwanda in spreading violence is one good example.</w:t>
      </w:r>
    </w:p>
    <w:p>
      <w:pPr>
        <w:pStyle w:val="3"/>
      </w:pPr>
      <w:bookmarkStart w:id="42" w:name="_Toc16250"/>
      <w:r>
        <w:t>2.</w:t>
      </w:r>
      <w:r>
        <w:rPr>
          <w:lang w:val="en-US"/>
        </w:rPr>
        <w:t>7</w:t>
      </w:r>
      <w:r>
        <w:t xml:space="preserve"> THE PERCEIVED ROLE OF MEDIA IN ZAMBIA</w:t>
      </w:r>
      <w:bookmarkEnd w:id="42"/>
    </w:p>
    <w:p>
      <w:pPr>
        <w:spacing w:line="360" w:lineRule="auto"/>
        <w:jc w:val="both"/>
        <w:rPr>
          <w:rFonts w:ascii="Times New Roman" w:hAnsi="Times New Roman"/>
          <w:sz w:val="24"/>
          <w:szCs w:val="24"/>
        </w:rPr>
      </w:pPr>
      <w:r>
        <w:rPr>
          <w:rFonts w:ascii="Times New Roman" w:hAnsi="Times New Roman"/>
          <w:sz w:val="24"/>
          <w:szCs w:val="24"/>
        </w:rPr>
        <w:t xml:space="preserve">According to Ministry of Information and Broadcasting Services (2018), there are Seven registered News Paper companies in Zambia, Six registered Television Stations, thirty registered Community Radio Stations and Four registered Media associations. Zambian citizen’s all over the country have access to these various sources of information. </w:t>
      </w:r>
      <w:r>
        <w:rPr>
          <w:rFonts w:ascii="Times New Roman" w:hAnsi="Times New Roman"/>
          <w:bCs/>
          <w:sz w:val="24"/>
          <w:szCs w:val="24"/>
        </w:rPr>
        <w:t xml:space="preserve">The number of radio receivers in Zambia grew from 760,000 in 1994 to 1,000,000 in 1996. According to the Africa Media Barometer (AMB) 2013 report, the radio reaches every corner of the country in Zambia, and it is the most accessible medium of communication. 87 percent of the households own one or more radio sets and 88 percent listen to radio almost every day. Amongst the biggest private radio stations include radio Phoenix, Hot FM and QFM. Television has grown more slowly, rising from 245,000 receivers in 1994 to 270,000 in 1996. </w:t>
      </w:r>
    </w:p>
    <w:p>
      <w:pPr>
        <w:spacing w:line="360" w:lineRule="auto"/>
        <w:jc w:val="both"/>
        <w:rPr>
          <w:rFonts w:ascii="Times New Roman" w:hAnsi="Times New Roman"/>
          <w:bCs/>
          <w:sz w:val="24"/>
          <w:szCs w:val="24"/>
        </w:rPr>
      </w:pPr>
      <w:r>
        <w:rPr>
          <w:rFonts w:ascii="Times New Roman" w:hAnsi="Times New Roman"/>
          <w:bCs/>
          <w:sz w:val="24"/>
          <w:szCs w:val="24"/>
        </w:rPr>
        <w:t>The media in Zambia has seen various transformation and has played various roles in educating, informing and entertaining. During the first republic rule of Kenneth Kaunda, the media was highly controlled and it served as a tool to spread government propaganda. There were mostly government owned media houses.The coming into power of second republican president Mr. Fredrick Chiluba and the MMD in 1991, was attributed to the emergence of privately owned and relatively independent newspapers. The new media voices became partners with those forces that were struggling for democracy in Zambia.</w:t>
      </w:r>
    </w:p>
    <w:p>
      <w:pPr>
        <w:spacing w:line="360" w:lineRule="auto"/>
        <w:jc w:val="both"/>
        <w:rPr>
          <w:rFonts w:ascii="Times New Roman" w:hAnsi="Times New Roman"/>
          <w:bCs/>
          <w:sz w:val="24"/>
          <w:szCs w:val="24"/>
        </w:rPr>
      </w:pPr>
      <w:r>
        <w:rPr>
          <w:rFonts w:ascii="Times New Roman" w:hAnsi="Times New Roman"/>
          <w:bCs/>
          <w:sz w:val="24"/>
          <w:szCs w:val="24"/>
        </w:rPr>
        <w:t xml:space="preserve">The then </w:t>
      </w:r>
      <w:r>
        <w:rPr>
          <w:rFonts w:ascii="Times New Roman" w:hAnsi="Times New Roman"/>
          <w:bCs/>
          <w:i/>
          <w:sz w:val="24"/>
          <w:szCs w:val="24"/>
        </w:rPr>
        <w:t>Weekly Post</w:t>
      </w:r>
      <w:r>
        <w:rPr>
          <w:rFonts w:ascii="Times New Roman" w:hAnsi="Times New Roman"/>
          <w:bCs/>
          <w:sz w:val="24"/>
          <w:szCs w:val="24"/>
        </w:rPr>
        <w:t xml:space="preserve"> was one paper that played the role of watchdog during the Chiluba era and it became popular among those who disagreed with the Chiluba government; it regularly attacked the government, made fun of its leaders, and scrutinised its actions. Another paper, the church-owned </w:t>
      </w:r>
      <w:r>
        <w:rPr>
          <w:rFonts w:ascii="Times New Roman" w:hAnsi="Times New Roman"/>
          <w:bCs/>
          <w:i/>
          <w:sz w:val="24"/>
          <w:szCs w:val="24"/>
        </w:rPr>
        <w:t>National Mirror</w:t>
      </w:r>
      <w:r>
        <w:rPr>
          <w:rFonts w:ascii="Times New Roman" w:hAnsi="Times New Roman"/>
          <w:bCs/>
          <w:sz w:val="24"/>
          <w:szCs w:val="24"/>
        </w:rPr>
        <w:t xml:space="preserve"> and the privately-owned </w:t>
      </w:r>
      <w:r>
        <w:rPr>
          <w:rFonts w:ascii="Times New Roman" w:hAnsi="Times New Roman"/>
          <w:bCs/>
          <w:i/>
          <w:sz w:val="24"/>
          <w:szCs w:val="24"/>
        </w:rPr>
        <w:t xml:space="preserve">Sun </w:t>
      </w:r>
      <w:r>
        <w:rPr>
          <w:rFonts w:ascii="Times New Roman" w:hAnsi="Times New Roman"/>
          <w:bCs/>
          <w:sz w:val="24"/>
          <w:szCs w:val="24"/>
        </w:rPr>
        <w:t xml:space="preserve">were also critical and played the role of watchdog. </w:t>
      </w:r>
    </w:p>
    <w:p>
      <w:pPr>
        <w:spacing w:line="360" w:lineRule="auto"/>
        <w:jc w:val="both"/>
        <w:rPr>
          <w:rFonts w:ascii="Times New Roman" w:hAnsi="Times New Roman"/>
          <w:bCs/>
          <w:sz w:val="24"/>
          <w:szCs w:val="24"/>
        </w:rPr>
      </w:pPr>
      <w:r>
        <w:rPr>
          <w:rFonts w:ascii="Times New Roman" w:hAnsi="Times New Roman"/>
          <w:bCs/>
          <w:sz w:val="24"/>
          <w:szCs w:val="24"/>
        </w:rPr>
        <w:t xml:space="preserve">Zambian media houses have every now and then been involved in peace building initiatives. One such media house which has seemingly been active in this area is Radio QFM. A good example is when QFM Radio retaliated against the 2015 outbreak of xenophobic attacks on immigrants in South Africa. Dahlgren (2009), reports that firstly, the radio station blacked out and boycotted the playing of South Africa music and also developed an anti-xenophobia protest logo that contributed towards the campaign to end xenophobic attacks.  </w:t>
      </w:r>
    </w:p>
    <w:p>
      <w:pPr>
        <w:spacing w:line="360" w:lineRule="auto"/>
        <w:jc w:val="both"/>
        <w:rPr>
          <w:rFonts w:ascii="Times New Roman" w:hAnsi="Times New Roman"/>
          <w:bCs/>
          <w:sz w:val="24"/>
          <w:szCs w:val="24"/>
        </w:rPr>
      </w:pPr>
      <w:r>
        <w:rPr>
          <w:rFonts w:ascii="Times New Roman" w:hAnsi="Times New Roman"/>
          <w:bCs/>
          <w:sz w:val="24"/>
          <w:szCs w:val="24"/>
        </w:rPr>
        <w:t>The radio station created an anti-xenophobia protest logo which became popular with mainly global media. The logo carried a message of ‘One Africa’ and ‘No to Xenophobia’. The anti-xenophobia protest logo played a significant role in raising awareness of the xenophobic violence within Zambia through civic engagement and participation.</w:t>
      </w:r>
    </w:p>
    <w:p>
      <w:pPr>
        <w:pStyle w:val="3"/>
      </w:pPr>
      <w:bookmarkStart w:id="43" w:name="_Toc25433"/>
      <w:r>
        <w:t>2.</w:t>
      </w:r>
      <w:r>
        <w:rPr>
          <w:lang w:val="en-US"/>
        </w:rPr>
        <w:t xml:space="preserve">8   </w:t>
      </w:r>
      <w:r>
        <w:t xml:space="preserve"> CHALLENGES THE MEDIA HOUSES FACES IN PEACE BUILDING</w:t>
      </w:r>
      <w:bookmarkEnd w:id="43"/>
    </w:p>
    <w:p>
      <w:pPr>
        <w:pStyle w:val="3"/>
      </w:pPr>
      <w:bookmarkStart w:id="44" w:name="_Toc3371"/>
      <w:r>
        <w:t>2.</w:t>
      </w:r>
      <w:r>
        <w:rPr>
          <w:lang w:val="en-US"/>
        </w:rPr>
        <w:t>8</w:t>
      </w:r>
      <w:r>
        <w:t>.1</w:t>
      </w:r>
      <w:r>
        <w:tab/>
      </w:r>
      <w:r>
        <w:t>Daily problems and dilemmas</w:t>
      </w:r>
      <w:bookmarkEnd w:id="44"/>
    </w:p>
    <w:p>
      <w:pPr>
        <w:spacing w:line="360" w:lineRule="auto"/>
        <w:jc w:val="both"/>
        <w:rPr>
          <w:rFonts w:ascii="Times New Roman" w:hAnsi="Times New Roman"/>
          <w:sz w:val="24"/>
          <w:szCs w:val="24"/>
        </w:rPr>
      </w:pPr>
      <w:r>
        <w:rPr>
          <w:rFonts w:ascii="Times New Roman" w:hAnsi="Times New Roman"/>
          <w:sz w:val="24"/>
          <w:szCs w:val="24"/>
        </w:rPr>
        <w:t>According to Shinar (2007), the major challenges in the development of a Peace Building model are the day-to-day problems and dilemmas in the activities of media organisations and professionals. Compressing the views of several authors, he outlines such operational problems and dilemmas as including: control, freedom of expression, responsibility, accuracy, impartiality, the public interest, personal ethics, constraints affecting journalistic coverage, development of skills such as form, technique judgment and critical thinking, depth and content, and built-in contradictions between media structures and peace-oriented/development-oriented communication. In a specific study of the media coverage of the peace process in Northern Uganda, Birungi (2009) noted the “significant media control and interference coordinated by the government-controlled Media Centre” (p.103). She further points out that 80 percent of reporters depended on official news sources for their reports, particularly the military”, which factors hampered the journalists’ independence in covering the peace process. Lugalambi (2006), also writes about Ugandan media practices and notes that matters of peace are barely covered in the media owing to the “very organisation and structure of the media system and its influence on the production of media content” (p.112). He points out the personal pitfalls individual journalists willing to challenge the conventions of the trade have to face, notably the entrenched corporate culture in which they work.</w:t>
      </w:r>
    </w:p>
    <w:p>
      <w:pPr>
        <w:pStyle w:val="3"/>
      </w:pPr>
      <w:bookmarkStart w:id="45" w:name="_Toc17303"/>
      <w:r>
        <w:t>2.</w:t>
      </w:r>
      <w:r>
        <w:rPr>
          <w:lang w:val="en-US"/>
        </w:rPr>
        <w:t>8</w:t>
      </w:r>
      <w:r>
        <w:t>.2</w:t>
      </w:r>
      <w:r>
        <w:tab/>
      </w:r>
      <w:r>
        <w:t>Lack of proper intervention strategies for peace building by media       personnel</w:t>
      </w:r>
      <w:bookmarkEnd w:id="45"/>
    </w:p>
    <w:p>
      <w:pPr>
        <w:spacing w:line="360" w:lineRule="auto"/>
        <w:jc w:val="both"/>
        <w:rPr>
          <w:rFonts w:ascii="Times New Roman" w:hAnsi="Times New Roman"/>
          <w:bCs/>
          <w:sz w:val="24"/>
          <w:szCs w:val="24"/>
        </w:rPr>
      </w:pPr>
      <w:r>
        <w:rPr>
          <w:rFonts w:ascii="Times New Roman" w:hAnsi="Times New Roman"/>
          <w:bCs/>
          <w:sz w:val="24"/>
          <w:szCs w:val="24"/>
        </w:rPr>
        <w:t xml:space="preserve">Shinar (2007), observes that while a lot of work has been done on the “deconstruction of war discourse”, there is hardly any work being done in the “invention, development and marketing” of a media peace discourse. He, for instance, observes that ‘while reporting peace such as in peace processes, journalists were still using war jargon and frames’ (p.6). He, therefore, challenges journalism scholars to work towards the “development of a media peace discourse”; which is a departure from conventional western-centric media values and frames that favour war or violence. At the epistemological level, he calls for the development of clearer philosophical and conceptual norms that would encompass a deconstruction of journalism principles such as truth, objectivity, accuracy and responsibility. </w:t>
      </w:r>
    </w:p>
    <w:p>
      <w:pPr>
        <w:spacing w:line="360" w:lineRule="auto"/>
        <w:jc w:val="both"/>
        <w:rPr>
          <w:rFonts w:ascii="Times New Roman" w:hAnsi="Times New Roman"/>
          <w:bCs/>
          <w:sz w:val="24"/>
          <w:szCs w:val="24"/>
        </w:rPr>
      </w:pPr>
      <w:r>
        <w:rPr>
          <w:rFonts w:ascii="Times New Roman" w:hAnsi="Times New Roman"/>
          <w:bCs/>
          <w:sz w:val="24"/>
          <w:szCs w:val="24"/>
        </w:rPr>
        <w:t>However, Wolfsfeld (2004) in what he calls a “static model” belabours the point that conventional news values are so grounded in conflict to the extent that “when peace appears to be taking hold in a particular area, it is time for journalists to leave” (p.15). In an enumeration of the conventional news values, he observes that journalists and their editors select what is newsworthy based on a sacrosanct set of values such as immediacy, drama, simplicity and ethnocentrism (Wolsfeld, 2004). He argues that these news values are so well established to the extent that even competing political actors use these frames to position their messages and actions for the effective attention of the mass media. With specific reference to African media practices, Birungi (2009) scrutinized the challenges of integrating peace journalism into conventional journalism practice with focus on the coverage of the Lord Resistance Army (LRA) peace process. After examining coverage of the peace process in five newspaper articles as well as interviewing six journalists who covered the LRA peace process on site in Juba, Southern Sudan, she noted that the journalists covering the peace process exhibited a strong tendency to look for drama and immediacy: “most journalists covering the LRA peace process looked for the here and now stories - the drama, disagreements, clashes and irreconcilable positions. The sense of immediacy was high and few journalists expressed efforts at follow-ups”. While she established that journalists in the conflict zones of Africa, “understand that Peace Journalism is a new kind of journalism with a new unique tone, bent at promoting harmony and not stirring antagonisms”, the overall view was that “journalists in Africa consider Peace Journalism a noble beat, but one that is not yet ripe for their kind and nature of reporting orientation” (Burker, 2009).</w:t>
      </w:r>
    </w:p>
    <w:p>
      <w:pPr>
        <w:spacing w:line="360" w:lineRule="auto"/>
        <w:jc w:val="both"/>
        <w:rPr>
          <w:rFonts w:ascii="Times New Roman" w:hAnsi="Times New Roman"/>
          <w:bCs/>
          <w:sz w:val="24"/>
          <w:szCs w:val="24"/>
        </w:rPr>
      </w:pPr>
      <w:r>
        <w:rPr>
          <w:rFonts w:ascii="Times New Roman" w:hAnsi="Times New Roman"/>
          <w:bCs/>
          <w:sz w:val="24"/>
          <w:szCs w:val="24"/>
        </w:rPr>
        <w:t xml:space="preserve">In yet another newspaper content study of media coverage of the Northern Uganda civil war, Nassanga (2007) noted that the ‘UPDF and government officials predominated as news sources’ (p.5). She also observed that “confrontational articles took the stance that there was a ‘zero-sum’ conflict going on and used negative, emotionally charged words to characterise one of the sides, such as ‘rebels’, ‘terrorists’ etc, which tends to aggravate rather than reduce mistrust and fighting” (p.6). She observed that ‘the high level of confrontational reportage in the </w:t>
      </w:r>
      <w:r>
        <w:rPr>
          <w:rFonts w:ascii="Times New Roman" w:hAnsi="Times New Roman"/>
          <w:bCs/>
          <w:i/>
          <w:sz w:val="24"/>
          <w:szCs w:val="24"/>
        </w:rPr>
        <w:t>New Vision newspaper</w:t>
      </w:r>
      <w:r>
        <w:rPr>
          <w:rFonts w:ascii="Times New Roman" w:hAnsi="Times New Roman"/>
          <w:bCs/>
          <w:sz w:val="24"/>
          <w:szCs w:val="24"/>
        </w:rPr>
        <w:t xml:space="preserve"> could be attributed to the high use of army and government sources as opposed to the </w:t>
      </w:r>
      <w:r>
        <w:rPr>
          <w:rFonts w:ascii="Times New Roman" w:hAnsi="Times New Roman"/>
          <w:bCs/>
          <w:i/>
          <w:sz w:val="24"/>
          <w:szCs w:val="24"/>
        </w:rPr>
        <w:t>Daily Monitor</w:t>
      </w:r>
      <w:r>
        <w:rPr>
          <w:rFonts w:ascii="Times New Roman" w:hAnsi="Times New Roman"/>
          <w:bCs/>
          <w:sz w:val="24"/>
          <w:szCs w:val="24"/>
        </w:rPr>
        <w:t xml:space="preserve"> newspaper that used more local sources’ (p.6). Like Shinar (2004), she also calls for increased training of journalists in peace reporting in addition to other issues such as attention to media ethics, increased networking amongst journalists as well as the development of Public Relations skills amongst journalists.</w:t>
      </w:r>
    </w:p>
    <w:p>
      <w:pPr>
        <w:pStyle w:val="3"/>
      </w:pPr>
      <w:bookmarkStart w:id="46" w:name="_Toc26652"/>
      <w:r>
        <w:t>2.</w:t>
      </w:r>
      <w:r>
        <w:rPr>
          <w:lang w:val="en-US"/>
        </w:rPr>
        <w:t>8</w:t>
      </w:r>
      <w:r>
        <w:t>.</w:t>
      </w:r>
      <w:r>
        <w:rPr>
          <w:lang w:val="en-US"/>
        </w:rPr>
        <w:t>3</w:t>
      </w:r>
      <w:r>
        <w:tab/>
      </w:r>
      <w:r>
        <w:t>Media as a gatekeeper</w:t>
      </w:r>
      <w:bookmarkEnd w:id="46"/>
    </w:p>
    <w:p>
      <w:pPr>
        <w:spacing w:line="360" w:lineRule="auto"/>
        <w:jc w:val="both"/>
        <w:rPr>
          <w:rFonts w:ascii="Times New Roman" w:hAnsi="Times New Roman"/>
          <w:bCs/>
          <w:sz w:val="24"/>
          <w:szCs w:val="24"/>
        </w:rPr>
      </w:pPr>
      <w:r>
        <w:rPr>
          <w:rFonts w:ascii="Times New Roman" w:hAnsi="Times New Roman"/>
          <w:bCs/>
          <w:sz w:val="24"/>
          <w:szCs w:val="24"/>
        </w:rPr>
        <w:t>Media can serve as a gatekeeper by monitoring and controlling the information broadcasted. As much as media are an information provider, media houses must be careful on how they provide this information. The information should be unbiased whilst also reporting the true facts. Though the ideal would be for the media to be neutral and objective, the media is highly influenced by private owners, political affiliations and selfish agendas (Bratcic &amp; Schirch, 2007). An example would be in the year 2006, a Danish controversial cartoonist raised international havoc on his how he depicted Islam. Consequently, he provoked extensive analysis on the timing and to what extent the media should act as a gatekeeper thereby regulating what is broadcasted thus preventing misunderstandings, embarrassment and conflicts.</w:t>
      </w:r>
    </w:p>
    <w:p>
      <w:pPr>
        <w:spacing w:line="360" w:lineRule="auto"/>
        <w:jc w:val="both"/>
        <w:rPr>
          <w:rFonts w:ascii="Times New Roman" w:hAnsi="Times New Roman"/>
          <w:bCs/>
          <w:sz w:val="24"/>
          <w:szCs w:val="24"/>
        </w:rPr>
      </w:pPr>
      <w:r>
        <w:rPr>
          <w:rFonts w:ascii="Times New Roman" w:hAnsi="Times New Roman"/>
          <w:bCs/>
          <w:sz w:val="24"/>
          <w:szCs w:val="24"/>
        </w:rPr>
        <w:t>Hence, the media has a significant initiative as a gatekeeper which sets the agenda for public discourse, filters the issues which promote peace, against those that don’t, and tries to maintain a balance of views (Marsh, 2009) . However, such a gatekeeper initiative is undermined by the fact that the media likes to portray themselves as ‘balanced and fair,’ even when they privately seek to promote a particular ideological set of ideas and limit the public’s exposure to a wide array of information. This aspect of balance and gate-keeping is only possible in a media facility that is understood and followed by both sides in a conflict. However, in the North Rift, as in many other parts of Kenya, there are a variety of ethnic stations which make no pretence of objectivity; as their listeners are drawn from a single ethnic group, so they do not attempt to moderate their views, but instead can incite ethnic hatred (Kurl, 2013).</w:t>
      </w:r>
    </w:p>
    <w:p>
      <w:pPr>
        <w:spacing w:line="360" w:lineRule="auto"/>
        <w:jc w:val="both"/>
        <w:rPr>
          <w:rFonts w:ascii="Times New Roman" w:hAnsi="Times New Roman"/>
          <w:bCs/>
          <w:sz w:val="24"/>
          <w:szCs w:val="24"/>
        </w:rPr>
      </w:pPr>
      <w:r>
        <w:rPr>
          <w:rFonts w:ascii="Times New Roman" w:hAnsi="Times New Roman"/>
          <w:bCs/>
          <w:sz w:val="24"/>
          <w:szCs w:val="24"/>
        </w:rPr>
        <w:t>Discrimination, which can be executed through tribalism and politics, is one of the major factors as argued by Credo (2012). If certain sections of society feel excluded in key national areas, their perception of national issues will be affected. Similarly, in the event of conflict, they are not likely to have a similar view as other segments of society.</w:t>
      </w:r>
    </w:p>
    <w:p>
      <w:pPr>
        <w:spacing w:line="360" w:lineRule="auto"/>
        <w:jc w:val="both"/>
        <w:rPr>
          <w:rFonts w:ascii="Times New Roman" w:hAnsi="Times New Roman"/>
          <w:bCs/>
          <w:sz w:val="24"/>
          <w:szCs w:val="24"/>
        </w:rPr>
      </w:pPr>
      <w:r>
        <w:rPr>
          <w:rFonts w:ascii="Times New Roman" w:hAnsi="Times New Roman"/>
          <w:bCs/>
          <w:sz w:val="24"/>
          <w:szCs w:val="24"/>
        </w:rPr>
        <w:t xml:space="preserve"> Thus ethnic radio stations need to recognise their role in society if the media is to live up to its peace building role. This is because radio is the most widely disseminated form of mass media in Uasin Gishu County. O’Sullivian and Flanagin (2003), observe that because it is so influential, the media can be a two-edged sword; it can be negative for the society if it is selective, biased, sensational and inclined to propaganda and media vices (pornography, violence and many more). Some of these characteristics are visible in the so-called “gutter press.” Although the ideal situation would be for the media to be free and independent, in order for them to effectively play their role in peace building and development, the double-sided nature of media influenced calls for a certain degree of regulation, to limit hate speech and other vices. Media freedom is a crucial aspect in the performance of the media, but this freedom is not boundless.</w:t>
      </w:r>
    </w:p>
    <w:p>
      <w:pPr>
        <w:pStyle w:val="3"/>
      </w:pPr>
      <w:bookmarkStart w:id="47" w:name="_Toc14560"/>
      <w:r>
        <w:t>2.</w:t>
      </w:r>
      <w:r>
        <w:rPr>
          <w:lang w:val="en-US"/>
        </w:rPr>
        <w:t>8</w:t>
      </w:r>
      <w:r>
        <w:t>.</w:t>
      </w:r>
      <w:r>
        <w:rPr>
          <w:lang w:val="en-US"/>
        </w:rPr>
        <w:t>4</w:t>
      </w:r>
      <w:r>
        <w:tab/>
      </w:r>
      <w:r>
        <w:t>Centralization of power affecting the media fraternity</w:t>
      </w:r>
      <w:bookmarkEnd w:id="47"/>
    </w:p>
    <w:p>
      <w:pPr>
        <w:spacing w:line="360" w:lineRule="auto"/>
        <w:jc w:val="both"/>
        <w:rPr>
          <w:rFonts w:ascii="Times New Roman" w:hAnsi="Times New Roman"/>
          <w:bCs/>
          <w:sz w:val="24"/>
          <w:szCs w:val="24"/>
        </w:rPr>
      </w:pPr>
      <w:r>
        <w:rPr>
          <w:rFonts w:ascii="Times New Roman" w:hAnsi="Times New Roman"/>
          <w:bCs/>
          <w:sz w:val="24"/>
          <w:szCs w:val="24"/>
        </w:rPr>
        <w:t>Centralisation of power is another factor that affects the process of peace building by the media. If power is not decentralised, the control of the country’s resources is vested in a few and this is cause for dissent. Single party dominance also suppresses alternative voices and this may breed conflict. Long incumbency, in which officials in public offices extend their tenure, causes the populace to easily get tired of the status quo and conflict may arise if the officials cling on to office for far too long.</w:t>
      </w:r>
    </w:p>
    <w:p>
      <w:pPr>
        <w:spacing w:line="360" w:lineRule="auto"/>
        <w:jc w:val="both"/>
        <w:rPr>
          <w:rFonts w:ascii="Times New Roman" w:hAnsi="Times New Roman"/>
          <w:bCs/>
          <w:sz w:val="24"/>
          <w:szCs w:val="24"/>
        </w:rPr>
      </w:pPr>
      <w:r>
        <w:rPr>
          <w:rFonts w:ascii="Times New Roman" w:hAnsi="Times New Roman"/>
          <w:bCs/>
          <w:sz w:val="24"/>
          <w:szCs w:val="24"/>
        </w:rPr>
        <w:t xml:space="preserve">A weak local government that does not satisfy the demands of the majority rural populace will shift focus and exert pressure on the central government. This dissatisfaction is a recipe for civil disorder, especially if it is heightened by mistrust due to ethnic or economic factors. Scarce resources are also a factor in the media’s role in peace building. For example, while accepting her Nobel peace prize, the late environmentalist Wangare Maathai noted that scarce resources in Africa were one of the major causes of conflict on the continent. Kenya, as an African country, has its fair share of brewing conflicts arising from scarce resources, particularly land. Employment and distribution of wealth is skewed, resulting in a nation that has its majority population without employment while wealth is concentrated in the hands of a few. Thus Kenya is sitting on a demographic time bomb. Attacks on well–to-do individuals in parts of central Kenya by </w:t>
      </w:r>
      <w:r>
        <w:rPr>
          <w:rFonts w:ascii="Times New Roman" w:hAnsi="Times New Roman"/>
          <w:bCs/>
          <w:i/>
          <w:iCs/>
          <w:sz w:val="24"/>
          <w:szCs w:val="24"/>
        </w:rPr>
        <w:t xml:space="preserve">Mungiki </w:t>
      </w:r>
      <w:r>
        <w:rPr>
          <w:rFonts w:ascii="Times New Roman" w:hAnsi="Times New Roman"/>
          <w:bCs/>
          <w:sz w:val="24"/>
          <w:szCs w:val="24"/>
        </w:rPr>
        <w:t>youths are a testament to this. The youths break into homes and steal property with impunity because of a sense of unfairness in job and wealth distribution (Shaley, 2014).</w:t>
      </w:r>
    </w:p>
    <w:p>
      <w:pPr>
        <w:pStyle w:val="3"/>
        <w:jc w:val="both"/>
      </w:pPr>
      <w:bookmarkStart w:id="48" w:name="_Toc2700"/>
      <w:r>
        <w:t>2.</w:t>
      </w:r>
      <w:r>
        <w:rPr>
          <w:lang w:val="en-US"/>
        </w:rPr>
        <w:t>8</w:t>
      </w:r>
      <w:r>
        <w:t>.</w:t>
      </w:r>
      <w:r>
        <w:rPr>
          <w:lang w:val="en-US"/>
        </w:rPr>
        <w:t>5</w:t>
      </w:r>
      <w:r>
        <w:t xml:space="preserve"> Uneven regional development</w:t>
      </w:r>
      <w:bookmarkEnd w:id="48"/>
    </w:p>
    <w:p>
      <w:pPr>
        <w:spacing w:line="360" w:lineRule="auto"/>
        <w:jc w:val="both"/>
        <w:rPr>
          <w:rFonts w:ascii="Times New Roman" w:hAnsi="Times New Roman"/>
          <w:bCs/>
          <w:sz w:val="24"/>
          <w:szCs w:val="24"/>
        </w:rPr>
      </w:pPr>
      <w:r>
        <w:rPr>
          <w:rFonts w:ascii="Times New Roman" w:hAnsi="Times New Roman"/>
          <w:bCs/>
          <w:sz w:val="24"/>
          <w:szCs w:val="24"/>
        </w:rPr>
        <w:t>Uneven regional development is also a potential cause of conflict which poses a challenge to media houses trying to promote peace. If a government discriminates against a region due to political or ethnic tendencies, then that may be a ground for brewing discord. The explosion of violence in the Rift Valley during the post-election violence was a testament to this. Locals felt that their people were hounded out of government jobs for tribal reasons, had uneven educational opportunities, or when a section of the citizenry is discriminated upon in education, may also be a reason for the affected citizens to cause conflict as observed by Credo (2012).</w:t>
      </w:r>
    </w:p>
    <w:p>
      <w:pPr>
        <w:spacing w:line="360" w:lineRule="auto"/>
        <w:jc w:val="both"/>
        <w:rPr>
          <w:rFonts w:ascii="Times New Roman" w:hAnsi="Times New Roman"/>
          <w:bCs/>
          <w:sz w:val="24"/>
          <w:szCs w:val="24"/>
        </w:rPr>
      </w:pPr>
      <w:r>
        <w:rPr>
          <w:rFonts w:ascii="Times New Roman" w:hAnsi="Times New Roman"/>
          <w:bCs/>
          <w:sz w:val="24"/>
          <w:szCs w:val="24"/>
        </w:rPr>
        <w:t>Hence, the media is forced to act like an early warning system to warn about these potential causes of conflict. By so doing, citizens can be aware of issues and anticipate the real conflicts. Hopefully, the citizens can then pile pressure on those in power to rectify the problems. They too can take it upon themselves to adopt precautionary steps to avoid the eruption of violence. They can do this by holding public forums to address problems between communities before they degenerate into full blown conflict. This view is supported by Bratic and Shirch (2007).</w:t>
      </w:r>
    </w:p>
    <w:p>
      <w:pPr>
        <w:pStyle w:val="3"/>
      </w:pPr>
      <w:bookmarkStart w:id="49" w:name="_Toc3282"/>
      <w:r>
        <w:t>2.</w:t>
      </w:r>
      <w:r>
        <w:rPr>
          <w:lang w:val="en-US"/>
        </w:rPr>
        <w:t>9</w:t>
      </w:r>
      <w:r>
        <w:tab/>
      </w:r>
      <w:r>
        <w:t xml:space="preserve"> WAYS IN WHICH MEDIA HOUSES CAN WORK TOWARDS PEACE </w:t>
      </w:r>
      <w:r>
        <w:rPr>
          <w:lang w:val="en-US"/>
        </w:rPr>
        <w:tab/>
      </w:r>
      <w:r>
        <w:t>BUILDING</w:t>
      </w:r>
      <w:bookmarkEnd w:id="49"/>
    </w:p>
    <w:p>
      <w:pPr>
        <w:pStyle w:val="3"/>
      </w:pPr>
      <w:bookmarkStart w:id="50" w:name="_Toc5775"/>
      <w:r>
        <w:t>2.</w:t>
      </w:r>
      <w:r>
        <w:rPr>
          <w:lang w:val="en-US"/>
        </w:rPr>
        <w:t>9</w:t>
      </w:r>
      <w:r>
        <w:t>.1</w:t>
      </w:r>
      <w:r>
        <w:tab/>
      </w:r>
      <w:r>
        <w:t>Facilitating dialogue</w:t>
      </w:r>
      <w:bookmarkEnd w:id="50"/>
    </w:p>
    <w:p>
      <w:pPr>
        <w:spacing w:line="360" w:lineRule="auto"/>
        <w:jc w:val="both"/>
        <w:rPr>
          <w:rFonts w:ascii="Times New Roman" w:hAnsi="Times New Roman"/>
          <w:bCs/>
          <w:sz w:val="24"/>
          <w:szCs w:val="24"/>
        </w:rPr>
      </w:pPr>
      <w:r>
        <w:rPr>
          <w:rFonts w:ascii="Times New Roman" w:hAnsi="Times New Roman"/>
          <w:bCs/>
          <w:sz w:val="24"/>
          <w:szCs w:val="24"/>
        </w:rPr>
        <w:t>Media events can be used in conflict situations during negotiations to help facilitate the negotiations, build confidence and create a conducive, environment for the negotiations. Moreover, media events can help promote and mobilise public support for peace agreements. Media events include press releases, concerts, radio programmes or any other media-related event that helps promote and celebrate peace agreements in conflict situations (Vladimir &amp; Schirch, 2007). A good example would be Studio Ijambo in Burundi. In 1995, twenty Hutu and Tutsi journalists came together and created Studio Ijambo in order to promote peace, dialogue and reconciliation. With a production of one hundred radio peace programmes monthly, Studio Ijambo has successfully been promoting peace (Vladimir, 2007).</w:t>
      </w:r>
    </w:p>
    <w:p>
      <w:pPr>
        <w:spacing w:line="360" w:lineRule="auto"/>
        <w:jc w:val="both"/>
        <w:rPr>
          <w:rFonts w:ascii="Times New Roman" w:hAnsi="Times New Roman"/>
          <w:bCs/>
          <w:sz w:val="24"/>
          <w:szCs w:val="24"/>
        </w:rPr>
      </w:pPr>
      <w:r>
        <w:rPr>
          <w:rFonts w:ascii="Times New Roman" w:hAnsi="Times New Roman"/>
          <w:bCs/>
          <w:sz w:val="24"/>
          <w:szCs w:val="24"/>
        </w:rPr>
        <w:t>Another example would be Kenya. There are several cases that were present in the Kenyan situation; first, famous Kenyan musicians from all tribes came together and released a peace song that was aired several times a day by the mainstream media houses (Shitemi, et. al, 2013). Secondly, there were peace caravans by the government in conjunction with private organisations that toured around the country preaching peace. Thirdly, the main mobile service providers began sending texts with peace messages through their Short Message Service (SMS) to all mobile users in an effort to help shun the violence and instead foster peace (Munyua, 2011).</w:t>
      </w:r>
    </w:p>
    <w:p>
      <w:pPr>
        <w:spacing w:line="360" w:lineRule="auto"/>
        <w:jc w:val="both"/>
        <w:rPr>
          <w:rFonts w:ascii="Times New Roman" w:hAnsi="Times New Roman"/>
          <w:bCs/>
          <w:sz w:val="24"/>
          <w:szCs w:val="24"/>
        </w:rPr>
      </w:pPr>
      <w:r>
        <w:rPr>
          <w:rFonts w:ascii="Times New Roman" w:hAnsi="Times New Roman"/>
          <w:bCs/>
          <w:sz w:val="24"/>
          <w:szCs w:val="24"/>
        </w:rPr>
        <w:t>Furthermore, the media has the responsibility of managing diverse dialogues; for instance, by politicians who incite the masses and what government officials are saying about issues that can result in conflict. Managing diverse dialogues is an ethical option for media, and journalists should be careful not to take sides. Kelyango (2008), notes that the media should highlight dialogue between disputants accurately and fairly to avoid a situation where one side feels that the media is biased. The media should instead deal with issues in conflict situations by educating parties and communities involved in conflict, thereby changing the information environments of disputes, which is critical to the conflict resolution process. They can also identify the underlying interests of each party to a conflict. The media should prevent the circulation of inflammable rumours and counteract them when they surface. Identification of the core values of disputants, something that is often critical to helping them understand their own priorities and those of their rivals, is crucial.</w:t>
      </w:r>
    </w:p>
    <w:p>
      <w:pPr>
        <w:pStyle w:val="3"/>
      </w:pPr>
      <w:bookmarkStart w:id="51" w:name="_Toc9306"/>
      <w:r>
        <w:t>2.</w:t>
      </w:r>
      <w:r>
        <w:rPr>
          <w:lang w:val="en-US"/>
        </w:rPr>
        <w:t>9</w:t>
      </w:r>
      <w:r>
        <w:t>.2</w:t>
      </w:r>
      <w:r>
        <w:tab/>
      </w:r>
      <w:r>
        <w:t>Media as a diplomat</w:t>
      </w:r>
      <w:bookmarkEnd w:id="51"/>
    </w:p>
    <w:p>
      <w:pPr>
        <w:spacing w:line="360" w:lineRule="auto"/>
        <w:jc w:val="both"/>
        <w:rPr>
          <w:rFonts w:ascii="Times New Roman" w:hAnsi="Times New Roman"/>
          <w:bCs/>
          <w:sz w:val="24"/>
          <w:szCs w:val="24"/>
        </w:rPr>
      </w:pPr>
      <w:r>
        <w:rPr>
          <w:rFonts w:ascii="Times New Roman" w:hAnsi="Times New Roman"/>
          <w:bCs/>
          <w:sz w:val="24"/>
          <w:szCs w:val="24"/>
        </w:rPr>
        <w:t>Media can be used during conflict situations to send messages between the conflicting parties. In conflict situation, it is best to handle delicate matters through secret negotiations. However, this is not always an option in some conflicts due to different factors such as volatile political situations, violent conflict and inaccessibility of leaders to one another. In this case, the media are called upon to bring the leaders of the conflicting parties through either television (TV) or radio programmes in an effort to reconcile (Vladimir &amp; Schirch, 2007).</w:t>
      </w:r>
    </w:p>
    <w:p>
      <w:pPr>
        <w:pStyle w:val="3"/>
      </w:pPr>
      <w:bookmarkStart w:id="52" w:name="_Toc9188"/>
      <w:r>
        <w:t>2.</w:t>
      </w:r>
      <w:r>
        <w:rPr>
          <w:lang w:val="en-US"/>
        </w:rPr>
        <w:t>9</w:t>
      </w:r>
      <w:r>
        <w:t>.3</w:t>
      </w:r>
      <w:r>
        <w:tab/>
      </w:r>
      <w:r>
        <w:t>Social media</w:t>
      </w:r>
      <w:bookmarkEnd w:id="52"/>
    </w:p>
    <w:p>
      <w:pPr>
        <w:spacing w:line="360" w:lineRule="auto"/>
        <w:jc w:val="both"/>
        <w:rPr>
          <w:rFonts w:ascii="Times New Roman" w:hAnsi="Times New Roman"/>
          <w:bCs/>
          <w:sz w:val="24"/>
          <w:szCs w:val="24"/>
        </w:rPr>
      </w:pPr>
      <w:r>
        <w:rPr>
          <w:rFonts w:ascii="Times New Roman" w:hAnsi="Times New Roman"/>
          <w:bCs/>
          <w:sz w:val="24"/>
          <w:szCs w:val="24"/>
        </w:rPr>
        <w:t>Social media involves the confluence of online social networking and user-generated content. It refers, in part, to the platforms for content generation and consumption: Facebook, Twitter and YouTube are examples of social media. It allows for dissemination of content in a peer-to-peer rather than unidirectional manner such as is done by television, radio, newspapers and some news websites. One can create and share content, as well as participate in online discussions. For example one can create a blog post and then share over social networks, and invite discussion around the content. The media is thus, “social” in the sense that it can be shared, easily disseminated and discussed online. Social Media refers not to the content, but to the channels through which content is distributed and consumed. UGC is thus one of the many types of content that is shared or disseminated over social media. Social Media need not be a channel for just UGC; content consumed and shared on social media can of course also be mainstream media, or corporate or organisational media, rather than only UGC. In this sense, social media operates as an amplifier for existing media channels. Many mainstream media outlets, also have social media channels (e.g. Twitter streams or Facebook pages) to amplify the existing dissemination of such content.</w:t>
      </w:r>
    </w:p>
    <w:p>
      <w:pPr>
        <w:pStyle w:val="3"/>
      </w:pPr>
      <w:bookmarkStart w:id="53" w:name="_Toc27828"/>
      <w:r>
        <w:t>2.</w:t>
      </w:r>
      <w:r>
        <w:rPr>
          <w:lang w:val="en-US"/>
        </w:rPr>
        <w:t>9</w:t>
      </w:r>
      <w:r>
        <w:t>.4</w:t>
      </w:r>
      <w:r>
        <w:tab/>
      </w:r>
      <w:r>
        <w:t>Revolutionising technology in the media industry</w:t>
      </w:r>
      <w:bookmarkEnd w:id="53"/>
    </w:p>
    <w:p>
      <w:pPr>
        <w:pStyle w:val="35"/>
        <w:spacing w:line="360" w:lineRule="auto"/>
        <w:jc w:val="both"/>
        <w:rPr>
          <w:lang w:val="en-GB"/>
        </w:rPr>
      </w:pPr>
      <w:r>
        <w:rPr>
          <w:bCs/>
          <w:lang w:val="en-GB"/>
        </w:rPr>
        <w:t xml:space="preserve">Furthermore, </w:t>
      </w:r>
      <w:r>
        <w:rPr>
          <w:lang w:val="en-GB"/>
        </w:rPr>
        <w:t xml:space="preserve">Social media has been hailed as having the potential to have a ‘revolutionary’ impact. There are expectations that it can help overthrow oppressive governments; bring more transparency to international politics; reactivate young people to reinvent political participation; and generally contribute to a more peaceful world. These expectations have been toned down recently. It is clear however, that new technologies are challenging the established conventions around working on communication and providing new fields of application. However, two-thirds of the world is still offline. </w:t>
      </w:r>
    </w:p>
    <w:p>
      <w:pPr>
        <w:autoSpaceDE w:val="0"/>
        <w:autoSpaceDN w:val="0"/>
        <w:adjustRightInd w:val="0"/>
        <w:spacing w:after="0" w:line="360" w:lineRule="auto"/>
        <w:jc w:val="both"/>
        <w:rPr>
          <w:rFonts w:ascii="Times New Roman" w:hAnsi="Times New Roman"/>
          <w:color w:val="000000"/>
          <w:sz w:val="24"/>
          <w:szCs w:val="24"/>
        </w:rPr>
      </w:pPr>
      <w:r>
        <w:rPr>
          <w:rFonts w:ascii="Times New Roman" w:hAnsi="Times New Roman"/>
          <w:color w:val="000000"/>
          <w:sz w:val="24"/>
          <w:szCs w:val="24"/>
        </w:rPr>
        <w:t xml:space="preserve">New technologies have made it possible for the individuals who are normally targeted for peace building initiatives to engage in their own initiatives for peace on social media. They do this independently of outside interventions using platforms such as Facebook and Twitter to bridge divides between polarised groups, for example. There are Facebook groups dedicated to peace and Facebook campaigns, such as the one started by an Israeli couple which provided template posters with the text ‘‘Iranians, we will never bomb your country. We [heart symbol] You” in order to combat what they felt was fear mongering within their own society. </w:t>
      </w:r>
    </w:p>
    <w:p>
      <w:pPr>
        <w:autoSpaceDE w:val="0"/>
        <w:autoSpaceDN w:val="0"/>
        <w:adjustRightInd w:val="0"/>
        <w:spacing w:after="0" w:line="360" w:lineRule="auto"/>
        <w:jc w:val="both"/>
        <w:rPr>
          <w:rFonts w:ascii="Times New Roman" w:hAnsi="Times New Roman"/>
          <w:color w:val="000000"/>
          <w:sz w:val="24"/>
          <w:szCs w:val="24"/>
        </w:rPr>
      </w:pPr>
    </w:p>
    <w:p>
      <w:pPr>
        <w:spacing w:line="360" w:lineRule="auto"/>
        <w:jc w:val="both"/>
        <w:rPr>
          <w:rFonts w:ascii="Times New Roman" w:hAnsi="Times New Roman"/>
          <w:bCs/>
          <w:sz w:val="24"/>
          <w:szCs w:val="24"/>
        </w:rPr>
      </w:pPr>
      <w:r>
        <w:rPr>
          <w:rFonts w:ascii="Times New Roman" w:hAnsi="Times New Roman"/>
          <w:color w:val="000000"/>
          <w:sz w:val="24"/>
          <w:szCs w:val="24"/>
        </w:rPr>
        <w:t>However, new technology also enhances the efficiency of witch hunts, hate speech and incitement. There are also risks as a result of new technology that vital information on individuals and groups can be assembled and used by repressive actors to track opponents.</w:t>
      </w:r>
    </w:p>
    <w:p>
      <w:pPr>
        <w:pStyle w:val="3"/>
      </w:pPr>
      <w:bookmarkStart w:id="54" w:name="_Toc13669"/>
      <w:r>
        <w:t>2.</w:t>
      </w:r>
      <w:r>
        <w:rPr>
          <w:lang w:val="en-US"/>
        </w:rPr>
        <w:t>9</w:t>
      </w:r>
      <w:r>
        <w:t>.5</w:t>
      </w:r>
      <w:r>
        <w:tab/>
      </w:r>
      <w:r>
        <w:t>Communication and peace building</w:t>
      </w:r>
      <w:bookmarkEnd w:id="54"/>
    </w:p>
    <w:p>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In the area of </w:t>
      </w:r>
      <w:r>
        <w:rPr>
          <w:rFonts w:ascii="Times New Roman" w:hAnsi="Times New Roman"/>
          <w:bCs/>
          <w:iCs/>
          <w:sz w:val="24"/>
          <w:szCs w:val="24"/>
        </w:rPr>
        <w:t>community peacebuilding and post-conflict state building</w:t>
      </w:r>
      <w:r>
        <w:rPr>
          <w:rFonts w:ascii="Times New Roman" w:hAnsi="Times New Roman"/>
          <w:sz w:val="24"/>
          <w:szCs w:val="24"/>
        </w:rPr>
        <w:t>, a range of Non-governmental Organisations (NGOs) have been involved in delivering journalism training, working on the media enabling environment, radio networks, community outreach programmes that use theatre and inspirational dramas, radio and TV production that builds local capacity. NGOs are also using blogs and wikis to communicate information about conflict issues that provide a space for the exchange of views. There are examples of conflict-sensitive journalism training in Afghanistan (3D Security), work with local organizations and communities to strengthen journalistic resources that are underdeveloped (Internews), state building and democracy building in Burundi with radio programming (Panos), radio station managers mediating their own conflict in Sierra Leone (Independent Radio Network), providing a diversity of voices on the Palestine- Israeli conflict (All for Peace Radio), and work to increase communication flows from the grassroots</w:t>
      </w:r>
    </w:p>
    <w:p>
      <w:pPr>
        <w:spacing w:line="360" w:lineRule="auto"/>
        <w:jc w:val="both"/>
        <w:rPr>
          <w:rFonts w:ascii="Times New Roman" w:hAnsi="Times New Roman"/>
          <w:sz w:val="24"/>
          <w:szCs w:val="24"/>
        </w:rPr>
      </w:pPr>
      <w:r>
        <w:rPr>
          <w:rFonts w:ascii="Times New Roman" w:hAnsi="Times New Roman"/>
          <w:sz w:val="24"/>
          <w:szCs w:val="24"/>
        </w:rPr>
        <w:t>(Equal Access).</w:t>
      </w:r>
    </w:p>
    <w:p>
      <w:pPr>
        <w:spacing w:line="360" w:lineRule="auto"/>
        <w:jc w:val="both"/>
        <w:rPr>
          <w:rFonts w:ascii="Times New Roman" w:hAnsi="Times New Roman"/>
          <w:bCs/>
          <w:sz w:val="24"/>
          <w:szCs w:val="24"/>
        </w:rPr>
      </w:pPr>
      <w:r>
        <w:rPr>
          <w:rFonts w:ascii="Times New Roman" w:hAnsi="Times New Roman"/>
          <w:bCs/>
          <w:sz w:val="24"/>
          <w:szCs w:val="24"/>
        </w:rPr>
        <w:t xml:space="preserve">In terms of </w:t>
      </w:r>
      <w:r>
        <w:rPr>
          <w:rFonts w:ascii="Times New Roman" w:hAnsi="Times New Roman"/>
          <w:bCs/>
          <w:iCs/>
          <w:sz w:val="24"/>
          <w:szCs w:val="24"/>
        </w:rPr>
        <w:t>conflict monitoring and civilian protection,</w:t>
      </w:r>
      <w:r>
        <w:rPr>
          <w:rFonts w:ascii="Times New Roman" w:hAnsi="Times New Roman"/>
          <w:bCs/>
          <w:sz w:val="24"/>
          <w:szCs w:val="24"/>
        </w:rPr>
        <w:t xml:space="preserve"> Peacenet operated by Oxfam can be used SMS messaging such as in the post-election violence in Kenya to alert a network of conflict mediators to target violent incidents that needed immediate mediation. Other examples included the mapping of slums and human rights violations in Port Harcourt (Stakeholder Democracy Network) and support provided to organisations to enable instantaneous two-way communication on a large scale (Wargen, 2011).</w:t>
      </w:r>
    </w:p>
    <w:p>
      <w:pPr>
        <w:pStyle w:val="3"/>
      </w:pPr>
      <w:bookmarkStart w:id="55" w:name="_Toc17823"/>
      <w:r>
        <w:t>2.</w:t>
      </w:r>
      <w:r>
        <w:rPr>
          <w:lang w:val="en-US"/>
        </w:rPr>
        <w:t>9</w:t>
      </w:r>
      <w:r>
        <w:t>.</w:t>
      </w:r>
      <w:r>
        <w:rPr>
          <w:lang w:val="en-US"/>
        </w:rPr>
        <w:t>6</w:t>
      </w:r>
      <w:r>
        <w:tab/>
      </w:r>
      <w:r>
        <w:t>Bridging the gap between government and the citizens</w:t>
      </w:r>
      <w:bookmarkEnd w:id="55"/>
    </w:p>
    <w:p>
      <w:pPr>
        <w:spacing w:line="360" w:lineRule="auto"/>
        <w:jc w:val="both"/>
        <w:rPr>
          <w:rFonts w:ascii="Times New Roman" w:hAnsi="Times New Roman"/>
          <w:bCs/>
          <w:sz w:val="24"/>
          <w:szCs w:val="24"/>
        </w:rPr>
      </w:pPr>
      <w:r>
        <w:rPr>
          <w:rFonts w:ascii="Times New Roman" w:hAnsi="Times New Roman"/>
          <w:bCs/>
          <w:sz w:val="24"/>
          <w:szCs w:val="24"/>
        </w:rPr>
        <w:t>Another important and influential initiative played by the mass media is that of being a bridge between government and the people (Wolfsfeld, 2004). The right of the people to choose their leaders is a fundamental human right, expressed through free and fair elections. Leaders have to be made accountable to the people they serve, and since fully representative democracy – in which all people have direct access to their leaders – is not a practical possibility, the media has to play the role of intermediary between the governors and the governed. By so doing, the media ensures transparency in governance; recognition of public opinion in the policy formulation, and offer citizens an opportunity to discuss policies and issues without fear of intimidation, and thereby they help to create the foundations of good governance.</w:t>
      </w:r>
    </w:p>
    <w:p>
      <w:pPr>
        <w:spacing w:line="360" w:lineRule="auto"/>
        <w:jc w:val="both"/>
        <w:rPr>
          <w:rFonts w:ascii="Times New Roman" w:hAnsi="Times New Roman"/>
          <w:bCs/>
          <w:sz w:val="24"/>
          <w:szCs w:val="24"/>
        </w:rPr>
      </w:pPr>
      <w:r>
        <w:rPr>
          <w:rFonts w:ascii="Times New Roman" w:hAnsi="Times New Roman"/>
          <w:bCs/>
          <w:sz w:val="24"/>
          <w:szCs w:val="24"/>
        </w:rPr>
        <w:t>The media is also a principal means through which the public can address social development challenges such as corruption, violence, crime, communal strife, public health and related issues. It is significant that these problems form a big part of the daily news agenda, all over the world, as evidenced by topics like racial violence in urban America; ethnic rivalry and religious intolerance in Africa, Asia and the Middle East, and prejudice and discrimination against national minorities. Some of these conflicts may escalate into full-scale war, as was the case in the former Yugoslavia and in Rwanda. In both of these instances, the media failed to play its mediation and peace building role, and instead elected to purvey ethnic bigotry. Thus the media is ideally required to foster balance over bias, communication over confrontation and insight over ignorance, when reporting events on conflicts. This is an important responsibility for the media, as absence of bias in reporting can enhance political stability and national integration, especially in multi-ethnic, multi-religious heterogeneous societies like Kenya.</w:t>
      </w:r>
    </w:p>
    <w:p>
      <w:pPr>
        <w:spacing w:line="360" w:lineRule="auto"/>
        <w:jc w:val="both"/>
        <w:rPr>
          <w:rFonts w:ascii="Times New Roman" w:hAnsi="Times New Roman"/>
          <w:bCs/>
          <w:sz w:val="24"/>
          <w:szCs w:val="24"/>
        </w:rPr>
      </w:pPr>
      <w:r>
        <w:rPr>
          <w:rFonts w:ascii="Times New Roman" w:hAnsi="Times New Roman"/>
          <w:bCs/>
          <w:sz w:val="24"/>
          <w:szCs w:val="24"/>
        </w:rPr>
        <w:t>Therefore, the media must have their fingers on the pulse of the people because they have an obligation not to jeopardize or harm the welfare of the society (Reddy, 2002). Peace building means reinforcing the prospects for peace and minimising the chances of further violence. The aim of peace building is to develop society’s ability to sort out its conflicts in a peaceful manner. The media is well placed to facilitate peace building. It can advocate for the protection of human rights which are likely to be abused during conflicts, including protection of women and children against abuse; health and control of epidemics; law and order, specifically exposing and preventing arbitrary arrests, torture and inhuman treatment, and so on. Furthermore, the media’s role, if well executed, includes the creation of an environment conducive for free and fair elections through voter education and defusing of political tensions.</w:t>
      </w:r>
    </w:p>
    <w:p>
      <w:pPr>
        <w:pStyle w:val="3"/>
      </w:pPr>
      <w:bookmarkStart w:id="56" w:name="_Toc6908"/>
      <w:r>
        <w:t>2.</w:t>
      </w:r>
      <w:r>
        <w:rPr>
          <w:lang w:val="en-US"/>
        </w:rPr>
        <w:t>9</w:t>
      </w:r>
      <w:r>
        <w:t>.</w:t>
      </w:r>
      <w:r>
        <w:rPr>
          <w:lang w:val="en-US"/>
        </w:rPr>
        <w:t>7</w:t>
      </w:r>
      <w:r>
        <w:tab/>
      </w:r>
      <w:r>
        <w:t>Media freedom</w:t>
      </w:r>
      <w:bookmarkEnd w:id="56"/>
    </w:p>
    <w:p>
      <w:pPr>
        <w:spacing w:line="360" w:lineRule="auto"/>
        <w:jc w:val="both"/>
        <w:rPr>
          <w:rFonts w:ascii="Times New Roman" w:hAnsi="Times New Roman"/>
          <w:bCs/>
          <w:sz w:val="24"/>
          <w:szCs w:val="24"/>
        </w:rPr>
      </w:pPr>
      <w:r>
        <w:rPr>
          <w:rFonts w:ascii="Times New Roman" w:hAnsi="Times New Roman"/>
          <w:bCs/>
          <w:sz w:val="24"/>
          <w:szCs w:val="24"/>
        </w:rPr>
        <w:t xml:space="preserve"> Media freedom is the foundation of an open society and an accountable government (Price &amp; Thomson, 2002). It grants the public an opportunity to participate in their society by discovering and forming opinions in response to the ideas and attitudes of political leaders, and thereby the media checks corrupt leadership. This is shown by a correlation between press freedom and corruption. Conversely, the media benefits political leaders by giving them the opportunity to reflect and comment on the public opinion, which helps them make better decisions. Media freedom thus enables everyone to participate in free political debate, which forms the basis of a democratic society. When governments deny media freedom by deciding what to be published or broadcast, arresting media practitioners or by outright revocation of media licenses, the absence of free expression of ideas and opinions harms the development of society. However, media freedom must go along with responsibility. Media practitioners must exercise high standards of objectivity, professionalism and refrain from undue personal attacks because of the resources at their disposal (Taylor, 1997).</w:t>
      </w:r>
    </w:p>
    <w:p>
      <w:pPr>
        <w:spacing w:line="360" w:lineRule="auto"/>
        <w:jc w:val="both"/>
        <w:rPr>
          <w:rFonts w:ascii="Times New Roman" w:hAnsi="Times New Roman"/>
          <w:bCs/>
          <w:sz w:val="24"/>
          <w:szCs w:val="24"/>
        </w:rPr>
      </w:pPr>
      <w:r>
        <w:rPr>
          <w:rFonts w:ascii="Times New Roman" w:hAnsi="Times New Roman"/>
          <w:bCs/>
          <w:sz w:val="24"/>
          <w:szCs w:val="24"/>
        </w:rPr>
        <w:t xml:space="preserve">According to Bratic (2006), if the media is often found to support forces that lead to violent conflicts, it should also have power to support forces to peace.The media is a public platform where citizens can exchange diverse issues and foster productive debates in the society. Essentially, the media is the contemporary equivalent of the Greek </w:t>
      </w:r>
      <w:r>
        <w:rPr>
          <w:rFonts w:ascii="Times New Roman" w:hAnsi="Times New Roman"/>
          <w:bCs/>
          <w:i/>
          <w:iCs/>
          <w:sz w:val="24"/>
          <w:szCs w:val="24"/>
        </w:rPr>
        <w:t xml:space="preserve">agora </w:t>
      </w:r>
      <w:r>
        <w:rPr>
          <w:rFonts w:ascii="Times New Roman" w:hAnsi="Times New Roman"/>
          <w:bCs/>
          <w:sz w:val="24"/>
          <w:szCs w:val="24"/>
        </w:rPr>
        <w:t>which was a public square in which the population gathered to discuss affairs of governance (Watson, 1998). Public discourse, disseminated through the media, shapes the way governance is conducted and also influences policy-making within institutional frameworks. Thus the media contributes to public good by articulating, defending, protecting and promoting human rights. Thus the media has a duty to defend the public discourse and consensus against state oppression, and to highlight abuses of the law and human rights by corporate powers. This initiative is often referred to as that of the watchdog (ICHRP, 2001). However, caution is required in exercising the watchdog role, as government and other centres of power have used human rights themes in the past to manipulate or inflame public opinion, especially during periods of conflicts or political ventures.</w:t>
      </w:r>
    </w:p>
    <w:p>
      <w:pPr>
        <w:spacing w:line="360" w:lineRule="auto"/>
        <w:jc w:val="both"/>
        <w:rPr>
          <w:rFonts w:ascii="Times New Roman" w:hAnsi="Times New Roman"/>
          <w:bCs/>
          <w:sz w:val="24"/>
          <w:szCs w:val="24"/>
        </w:rPr>
      </w:pPr>
      <w:r>
        <w:rPr>
          <w:rFonts w:ascii="Times New Roman" w:hAnsi="Times New Roman"/>
          <w:bCs/>
          <w:sz w:val="24"/>
          <w:szCs w:val="24"/>
        </w:rPr>
        <w:t>According to Manoff (1998), an independent media has an advantage which is not enjoyed by other media, in the sense that they are unrestricted in their capability of contributing to peace building. In addition, the functions of media are ideally suited to peace building and conflict resolution, because the traditional functions of the media are similar to those of conflict resolution, namely providing information to correct misperceptions; analysing issues to frame the context of the conflict; identifying the interests of conflicting parties; defusing mistrust and providing outlets for self-expression.</w:t>
      </w:r>
      <w:r>
        <w:rPr>
          <w:rFonts w:ascii="Times New Roman" w:hAnsi="Times New Roman"/>
        </w:rPr>
        <w:t xml:space="preserve"> As </w:t>
      </w:r>
      <w:r>
        <w:rPr>
          <w:rFonts w:ascii="Times New Roman" w:hAnsi="Times New Roman"/>
          <w:bCs/>
          <w:sz w:val="24"/>
          <w:szCs w:val="24"/>
        </w:rPr>
        <w:t>explained by Susan (2009), who compares the fields of journalism and conflict management and notes how each profession should be making more use of the other’s expertise. Conflict management experts need to “tell their story” to the media so that the stories of successful conflict management actually reach the public. The author also argues that the emerging role of citizens as eyewitnesses and reporters of conflict through new media (such as mobile phone cameras which can upload photos and videos to social media) might provide a new avenue for peace building.</w:t>
      </w:r>
    </w:p>
    <w:p>
      <w:pPr>
        <w:spacing w:line="360" w:lineRule="auto"/>
        <w:jc w:val="both"/>
        <w:rPr>
          <w:rFonts w:ascii="Times New Roman" w:hAnsi="Times New Roman"/>
          <w:bCs/>
          <w:sz w:val="24"/>
          <w:szCs w:val="24"/>
        </w:rPr>
      </w:pPr>
      <w:r>
        <w:rPr>
          <w:rFonts w:ascii="Times New Roman" w:hAnsi="Times New Roman"/>
          <w:bCs/>
          <w:sz w:val="24"/>
          <w:szCs w:val="24"/>
        </w:rPr>
        <w:t>Similarly, Reuben (2009) notes that the media could play a role in the constructive escalation and de-escalation of conflict but notes that the very controversial “peace journalism” movement is rendered irrelevant when people find solutions to conflicts. For this reason, Gilboa (2009) asserts that rather than just looking at the media initiatives before, during and after conflict, there is a need to look at it as a set of phases and initiatives. In this case, the media can be involved in conflict prevention, management, resolution and reconciliation. He examines the functions and dysfunctions of media, news, interpretation, cultural transmission, entertainment and mobilisation in light of these stages. He also came up with the issue of layers into his analysis of additional factors, including the level of media, type of media, type of conflict and level of conflict intensity.</w:t>
      </w:r>
    </w:p>
    <w:p>
      <w:pPr>
        <w:spacing w:line="360" w:lineRule="auto"/>
        <w:jc w:val="both"/>
        <w:rPr>
          <w:rFonts w:ascii="Times New Roman" w:hAnsi="Times New Roman"/>
          <w:bCs/>
          <w:sz w:val="24"/>
          <w:szCs w:val="24"/>
        </w:rPr>
      </w:pPr>
      <w:r>
        <w:rPr>
          <w:rFonts w:ascii="Times New Roman" w:hAnsi="Times New Roman"/>
          <w:bCs/>
          <w:sz w:val="24"/>
          <w:szCs w:val="24"/>
        </w:rPr>
        <w:t>However, the media initiatives in peace building can very easily be reversed. Euwema and Verbeke (2009), write about the shocking initiatives that the media played in bringing the Flemish-Walloon conflict in Belgium to surface. The authors note that Belgium with its two different languages and groups has completely different French and Flemish – language newspapers and television broadcasts. A joke news report started a firestorm, as it claimed that the Flanders region had withdrawn from Belgium to create its own state. This ultimately resulted in a national crisis, as both sides’ reactions to the report generated mutual hostility and mistrust. The fact that the Belgian media portrayed many Belgians’ worst fears and arguably caused a constitutional crisis is an example of how the media further worsened a deep-seated bloodless conflict. From the above observation, it is discernible that communication may be disrupted during conflicts and other emergencies and using media is often the only way to reach a large number of people. Different forms of humanitarian emergency can require very different kinds of media intervention that can play important roles in conflict reduction imparting essential humanitarian information and in building a stronger civil society. This can best be achieved by creating partnerships between donors, humanitarian agencies and both local and international media practitioners. Since the mass media has the ability to reach large number of people effectively and cheaply, it is best suited to play this intermediary role.</w:t>
      </w:r>
    </w:p>
    <w:p>
      <w:pPr>
        <w:spacing w:line="360" w:lineRule="auto"/>
        <w:jc w:val="both"/>
        <w:rPr>
          <w:rFonts w:ascii="Times New Roman" w:hAnsi="Times New Roman"/>
          <w:bCs/>
          <w:sz w:val="24"/>
          <w:szCs w:val="24"/>
        </w:rPr>
      </w:pPr>
      <w:r>
        <w:rPr>
          <w:rFonts w:ascii="Times New Roman" w:hAnsi="Times New Roman"/>
          <w:bCs/>
          <w:sz w:val="24"/>
          <w:szCs w:val="24"/>
        </w:rPr>
        <w:t>Puddephatt (2006), opines that journalists should regularly be updated on contentious issues that are potential recipes for conflict both nationally and at the grassroots. A general knowledge of this will equip journalists and enable them to warn, advice or highlight the resultant conflict before they eventually break out without fuelling them. Although journalists, as citizens, have a duty to ensure that peace prevail in their country, it is their obligation too to highlight conflicts just the way they are. Revealing the conflicts, however bad, is one way of enabling a nation to appreciate weaknesses in its society and to take steps to rectify them.</w:t>
      </w:r>
      <w:bookmarkStart w:id="57" w:name="_Toc513542321"/>
      <w:bookmarkStart w:id="58" w:name="_Toc513541038"/>
    </w:p>
    <w:p>
      <w:pPr>
        <w:pStyle w:val="3"/>
      </w:pPr>
      <w:bookmarkStart w:id="59" w:name="_Toc31223"/>
      <w:r>
        <w:t>2.</w:t>
      </w:r>
      <w:r>
        <w:rPr>
          <w:lang w:val="en-US"/>
        </w:rPr>
        <w:t>10</w:t>
      </w:r>
      <w:r>
        <w:t xml:space="preserve">     RESEARCH GAP</w:t>
      </w:r>
      <w:bookmarkEnd w:id="59"/>
    </w:p>
    <w:p>
      <w:pPr>
        <w:spacing w:line="360" w:lineRule="auto"/>
        <w:jc w:val="both"/>
        <w:rPr>
          <w:rFonts w:ascii="Times New Roman" w:hAnsi="Times New Roman"/>
          <w:sz w:val="24"/>
          <w:szCs w:val="24"/>
        </w:rPr>
      </w:pPr>
      <w:r>
        <w:rPr>
          <w:rFonts w:ascii="Times New Roman" w:hAnsi="Times New Roman"/>
          <w:sz w:val="24"/>
          <w:szCs w:val="24"/>
        </w:rPr>
        <w:t>From the review of various sources of literature, it has been observed that the media has contributed to peace building through providing platforms for people to resolve their issues, bridging the gap between government and the people, use of social media to keep people up-to-date and the media is works even in war prone places to facilitate the peace process together with the United Nations. However, media houses are also propagators of conflict through hate speech, tribalism, biases and lack of effective intervention strategies to bring about peace in the country, especially that of media in Zambia it has been observed that most focus has been on how state media is used by the government as a tool for propaganda. When it comes to private media, most of the literature reviewed seemed to have focused on the checks and balances that the private media performs on government operations. There has been little focus on what role the media in Zambia is playing in peace building. Despite the magnitude of the problem of increasing violence in the Country, there is limited literature covering the contribution of media houses on the impasse.</w:t>
      </w:r>
    </w:p>
    <w:bookmarkEnd w:id="57"/>
    <w:bookmarkEnd w:id="58"/>
    <w:p>
      <w:pPr>
        <w:pStyle w:val="4"/>
        <w:rPr>
          <w:rFonts w:ascii="Times New Roman" w:hAnsi="Times New Roman"/>
          <w:sz w:val="24"/>
          <w:szCs w:val="24"/>
        </w:rPr>
      </w:pPr>
      <w:bookmarkStart w:id="60" w:name="_Toc11333"/>
      <w:r>
        <w:rPr>
          <w:rFonts w:ascii="Times New Roman" w:hAnsi="Times New Roman"/>
          <w:sz w:val="24"/>
          <w:szCs w:val="24"/>
        </w:rPr>
        <w:t>2.</w:t>
      </w:r>
      <w:r>
        <w:rPr>
          <w:rFonts w:ascii="Times New Roman" w:hAnsi="Times New Roman"/>
          <w:sz w:val="24"/>
          <w:szCs w:val="24"/>
          <w:lang w:val="en-US"/>
        </w:rPr>
        <w:t xml:space="preserve">11 </w:t>
      </w:r>
      <w:r>
        <w:rPr>
          <w:rFonts w:ascii="Times New Roman" w:hAnsi="Times New Roman"/>
          <w:sz w:val="24"/>
          <w:szCs w:val="24"/>
        </w:rPr>
        <w:t xml:space="preserve"> SUMMARY OF THE CHAPTER</w:t>
      </w:r>
      <w:bookmarkEnd w:id="60"/>
    </w:p>
    <w:p>
      <w:pPr>
        <w:spacing w:line="360" w:lineRule="auto"/>
        <w:jc w:val="both"/>
        <w:rPr>
          <w:rFonts w:ascii="Times New Roman" w:hAnsi="Times New Roman"/>
          <w:sz w:val="24"/>
          <w:szCs w:val="24"/>
        </w:rPr>
      </w:pPr>
      <w:r>
        <w:rPr>
          <w:rFonts w:ascii="Times New Roman" w:hAnsi="Times New Roman"/>
          <w:sz w:val="24"/>
          <w:szCs w:val="24"/>
        </w:rPr>
        <w:t xml:space="preserve">This chapter has reviewed literature on media and peace building.  Historical overview of the media in Africa was reviewed as well as a review of media in Zambia, the role media houses play towards peace building, challenges faced by the media houses in their peace-building efforts and ways in which the media can work towards peace building. Lastly, a gap in the research was identified. </w:t>
      </w:r>
    </w:p>
    <w:p>
      <w:pPr>
        <w:spacing w:line="360" w:lineRule="auto"/>
        <w:jc w:val="both"/>
        <w:rPr>
          <w:rFonts w:ascii="Times New Roman" w:hAnsi="Times New Roman"/>
          <w:sz w:val="24"/>
          <w:szCs w:val="24"/>
        </w:rPr>
      </w:pPr>
    </w:p>
    <w:p>
      <w:pPr>
        <w:spacing w:line="360" w:lineRule="auto"/>
        <w:ind w:left="2880" w:firstLine="720"/>
        <w:jc w:val="both"/>
        <w:rPr>
          <w:rFonts w:ascii="Times New Roman" w:hAnsi="Times New Roman"/>
          <w:b/>
          <w:sz w:val="24"/>
          <w:szCs w:val="24"/>
        </w:rPr>
      </w:pPr>
    </w:p>
    <w:p>
      <w:pPr>
        <w:spacing w:line="360" w:lineRule="auto"/>
        <w:ind w:left="2880" w:firstLine="720"/>
        <w:jc w:val="both"/>
        <w:rPr>
          <w:rFonts w:ascii="Times New Roman" w:hAnsi="Times New Roman"/>
          <w:b/>
          <w:sz w:val="24"/>
          <w:szCs w:val="24"/>
        </w:rPr>
      </w:pPr>
    </w:p>
    <w:p>
      <w:pPr>
        <w:spacing w:line="360" w:lineRule="auto"/>
        <w:ind w:left="2880" w:firstLine="720"/>
        <w:jc w:val="both"/>
        <w:rPr>
          <w:rFonts w:ascii="Times New Roman" w:hAnsi="Times New Roman"/>
          <w:b/>
          <w:sz w:val="24"/>
          <w:szCs w:val="24"/>
        </w:rPr>
      </w:pPr>
    </w:p>
    <w:p>
      <w:pPr>
        <w:spacing w:line="360" w:lineRule="auto"/>
        <w:jc w:val="both"/>
        <w:rPr>
          <w:rFonts w:ascii="Times New Roman" w:hAnsi="Times New Roman"/>
          <w:b/>
          <w:sz w:val="24"/>
          <w:szCs w:val="24"/>
        </w:rPr>
      </w:pPr>
    </w:p>
    <w:p>
      <w:pPr>
        <w:spacing w:line="360" w:lineRule="auto"/>
        <w:jc w:val="both"/>
        <w:rPr>
          <w:rFonts w:ascii="Times New Roman" w:hAnsi="Times New Roman"/>
          <w:b/>
          <w:sz w:val="24"/>
          <w:szCs w:val="24"/>
        </w:rPr>
      </w:pPr>
    </w:p>
    <w:p>
      <w:pPr>
        <w:spacing w:line="360" w:lineRule="auto"/>
        <w:jc w:val="both"/>
        <w:rPr>
          <w:rFonts w:ascii="Times New Roman" w:hAnsi="Times New Roman"/>
          <w:b/>
          <w:sz w:val="24"/>
          <w:szCs w:val="24"/>
        </w:rPr>
      </w:pPr>
    </w:p>
    <w:p>
      <w:pPr>
        <w:pStyle w:val="2"/>
        <w:rPr>
          <w:rFonts w:cs="Times New Roman"/>
        </w:rPr>
      </w:pPr>
      <w:bookmarkStart w:id="61" w:name="_Toc8782"/>
      <w:r>
        <w:rPr>
          <w:rFonts w:cs="Times New Roman"/>
        </w:rPr>
        <w:t>CHAPTER THREE</w:t>
      </w:r>
      <w:bookmarkEnd w:id="61"/>
    </w:p>
    <w:p>
      <w:pPr>
        <w:pStyle w:val="2"/>
        <w:rPr>
          <w:rFonts w:cs="Times New Roman"/>
        </w:rPr>
      </w:pPr>
      <w:bookmarkStart w:id="62" w:name="_Toc26951"/>
      <w:r>
        <w:rPr>
          <w:rFonts w:cs="Times New Roman"/>
        </w:rPr>
        <w:t>METHODOLOGY</w:t>
      </w:r>
      <w:bookmarkEnd w:id="62"/>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r>
        <w:rPr>
          <w:rFonts w:ascii="Times New Roman" w:hAnsi="Times New Roman"/>
          <w:sz w:val="24"/>
          <w:szCs w:val="24"/>
        </w:rPr>
        <w:t xml:space="preserve">The chapter discussed the methodology that was used in this study. It contains description of the research design, area of the study, the population, sampling methods, data collection tools and data analysis methods that were used. The chapter also had a section on ethical issues that was worth considering in the study. </w:t>
      </w:r>
    </w:p>
    <w:p>
      <w:pPr>
        <w:pStyle w:val="3"/>
        <w:rPr>
          <w:lang w:val="en-US"/>
        </w:rPr>
      </w:pPr>
      <w:bookmarkStart w:id="63" w:name="_Toc26954"/>
      <w:r>
        <w:rPr>
          <w:lang w:val="en-US"/>
        </w:rPr>
        <w:t>3.2 RESEARCH PARADIGM</w:t>
      </w:r>
      <w:bookmarkEnd w:id="63"/>
    </w:p>
    <w:p>
      <w:pPr>
        <w:spacing w:line="360" w:lineRule="auto"/>
        <w:jc w:val="both"/>
        <w:rPr>
          <w:rFonts w:ascii="Times New Roman" w:hAnsi="Times New Roman"/>
          <w:sz w:val="24"/>
          <w:szCs w:val="24"/>
        </w:rPr>
      </w:pPr>
      <w:r>
        <w:rPr>
          <w:rFonts w:ascii="Times New Roman" w:hAnsi="Times New Roman"/>
          <w:sz w:val="24"/>
          <w:szCs w:val="24"/>
          <w:lang w:val="en-US"/>
        </w:rPr>
        <w:t xml:space="preserve">A Research paradigm is a set of assumptions of how research should be conducted. Rossman and Rollis (2013) define a paradigm as “ shared understanding of reality” To meet the objectives of this study, Qualitative Research paradigm was used. According to Croswell (2009), Qualitative Research design is suitable in natural settings. Since the study focused on respondents’ perceptions of the media as a tool of peace building, qualitative research leaves for room for interpretation and understanding. Qualitative research attempts to make sense of, interpret  and describe the phenomenon obtained form an investigation. </w:t>
      </w:r>
    </w:p>
    <w:p>
      <w:pPr>
        <w:pStyle w:val="3"/>
      </w:pPr>
      <w:bookmarkStart w:id="64" w:name="_Toc14826"/>
      <w:r>
        <w:t>3.</w:t>
      </w:r>
      <w:r>
        <w:rPr>
          <w:lang w:val="en-US"/>
        </w:rPr>
        <w:t>3</w:t>
      </w:r>
      <w:r>
        <w:t xml:space="preserve"> RESEARCH DESIGN</w:t>
      </w:r>
      <w:bookmarkEnd w:id="64"/>
    </w:p>
    <w:p>
      <w:pPr>
        <w:spacing w:line="360" w:lineRule="auto"/>
        <w:jc w:val="both"/>
        <w:rPr>
          <w:rFonts w:ascii="Times New Roman" w:hAnsi="Times New Roman"/>
          <w:sz w:val="24"/>
          <w:szCs w:val="24"/>
        </w:rPr>
      </w:pPr>
      <w:r>
        <w:rPr>
          <w:rFonts w:ascii="Times New Roman" w:hAnsi="Times New Roman"/>
          <w:sz w:val="24"/>
          <w:szCs w:val="24"/>
        </w:rPr>
        <w:t>A research design is a plan of how to conduct a study. It articulates what data is required, what methods are going to be used to collect and analyse data, and how everything will answer the research questions (Muzumara, 1998). Orodho (2003), defines it as the scheme, outline or plan that is used to generate answers to research problems. A research design can be regarded as an arrangement of conditions for collection and analysis of data in a manner that aims to combine relevance with the research purpose. It is the conceptual structure within which research is conducted. It constitutes the blueprint for the collection, measurement and analysis of data (Kothari, 2003). Babbie (2010:33), argues that every research is conducted through and accomplished within a specific theoretical paradigm.</w:t>
      </w:r>
    </w:p>
    <w:p>
      <w:pPr>
        <w:spacing w:line="360" w:lineRule="auto"/>
        <w:jc w:val="both"/>
        <w:rPr>
          <w:rFonts w:ascii="Times New Roman" w:hAnsi="Times New Roman"/>
          <w:sz w:val="24"/>
          <w:szCs w:val="24"/>
        </w:rPr>
      </w:pPr>
      <w:r>
        <w:rPr>
          <w:rFonts w:ascii="Times New Roman" w:hAnsi="Times New Roman"/>
          <w:sz w:val="24"/>
          <w:szCs w:val="24"/>
        </w:rPr>
        <w:t xml:space="preserve"> In this study, a qualitative descriptive research design was used. A descriptive research refers to research studies that have their main objective the accurate portrayal of the characteristics of persons, situations or groups (Hiatt, 1986). This approach is used to describe variables rather than to test a predicted relationship between variables. The descriptive approach in data collection gives the ability to collect accurate data on and provide a clear picture of the phenomenon under study (Hillman, 2005). The essence of a qualitative descriptive research design is first to state the status quo, then formulating important principles of knowledge and later provides solutions to the pro-authentic description of the lessons and experiences of the role of the media as a tool of peace building.</w:t>
      </w:r>
    </w:p>
    <w:p>
      <w:pPr>
        <w:pStyle w:val="4"/>
        <w:rPr>
          <w:rFonts w:ascii="Times New Roman" w:hAnsi="Times New Roman"/>
          <w:sz w:val="24"/>
          <w:szCs w:val="24"/>
        </w:rPr>
      </w:pPr>
      <w:bookmarkStart w:id="65" w:name="_Toc10176"/>
      <w:r>
        <w:rPr>
          <w:rFonts w:ascii="Times New Roman" w:hAnsi="Times New Roman"/>
          <w:sz w:val="24"/>
          <w:szCs w:val="24"/>
        </w:rPr>
        <w:t>3.</w:t>
      </w:r>
      <w:r>
        <w:rPr>
          <w:rFonts w:ascii="Times New Roman" w:hAnsi="Times New Roman"/>
          <w:sz w:val="24"/>
          <w:szCs w:val="24"/>
          <w:lang w:val="en-US"/>
        </w:rPr>
        <w:t xml:space="preserve">4  STUDY </w:t>
      </w:r>
      <w:r>
        <w:rPr>
          <w:rFonts w:ascii="Times New Roman" w:hAnsi="Times New Roman"/>
          <w:sz w:val="24"/>
          <w:szCs w:val="24"/>
        </w:rPr>
        <w:t>POPULATION</w:t>
      </w:r>
      <w:bookmarkEnd w:id="65"/>
    </w:p>
    <w:p>
      <w:pPr>
        <w:spacing w:line="360" w:lineRule="auto"/>
        <w:jc w:val="both"/>
        <w:rPr>
          <w:rFonts w:ascii="Times New Roman" w:hAnsi="Times New Roman"/>
          <w:sz w:val="24"/>
          <w:szCs w:val="24"/>
        </w:rPr>
      </w:pPr>
      <w:r>
        <w:rPr>
          <w:rFonts w:ascii="Times New Roman" w:hAnsi="Times New Roman"/>
          <w:sz w:val="24"/>
          <w:szCs w:val="24"/>
          <w:lang w:val="en-US"/>
        </w:rPr>
        <w:t xml:space="preserve">The study population was drawn from five (5) media houses in Lusaka district. (Gilbert, 2011) defines a study population as all individuals or objects within a certain population who have a common, binding characteristics or traits. </w:t>
      </w:r>
      <w:r>
        <w:rPr>
          <w:rFonts w:ascii="Times New Roman" w:hAnsi="Times New Roman"/>
          <w:sz w:val="24"/>
          <w:szCs w:val="24"/>
        </w:rPr>
        <w:t xml:space="preserve">The </w:t>
      </w:r>
      <w:r>
        <w:rPr>
          <w:rFonts w:ascii="Times New Roman" w:hAnsi="Times New Roman"/>
          <w:sz w:val="24"/>
          <w:szCs w:val="24"/>
          <w:lang w:val="en-US"/>
        </w:rPr>
        <w:t xml:space="preserve">targeted population in this study comprised Station Managers and Programme Producers in selected media houses in Lusaka district. </w:t>
      </w:r>
    </w:p>
    <w:p>
      <w:pPr>
        <w:pStyle w:val="4"/>
        <w:rPr>
          <w:rFonts w:ascii="Times New Roman" w:hAnsi="Times New Roman"/>
          <w:sz w:val="24"/>
          <w:szCs w:val="24"/>
          <w:lang w:val="en-US"/>
        </w:rPr>
      </w:pPr>
      <w:bookmarkStart w:id="66" w:name="_Toc2573"/>
      <w:r>
        <w:rPr>
          <w:rFonts w:ascii="Times New Roman" w:hAnsi="Times New Roman"/>
          <w:sz w:val="24"/>
          <w:szCs w:val="24"/>
        </w:rPr>
        <w:t>3.</w:t>
      </w:r>
      <w:r>
        <w:rPr>
          <w:rFonts w:ascii="Times New Roman" w:hAnsi="Times New Roman"/>
          <w:sz w:val="24"/>
          <w:szCs w:val="24"/>
          <w:lang w:val="en-US"/>
        </w:rPr>
        <w:t>5</w:t>
      </w:r>
      <w:r>
        <w:rPr>
          <w:rFonts w:ascii="Times New Roman" w:hAnsi="Times New Roman"/>
          <w:sz w:val="24"/>
          <w:szCs w:val="24"/>
        </w:rPr>
        <w:t xml:space="preserve"> SAMPLING </w:t>
      </w:r>
      <w:r>
        <w:rPr>
          <w:rFonts w:ascii="Times New Roman" w:hAnsi="Times New Roman"/>
          <w:sz w:val="24"/>
          <w:szCs w:val="24"/>
          <w:lang w:val="en-US"/>
        </w:rPr>
        <w:t>TECHNIQUE AND SAMPLE SIZE</w:t>
      </w:r>
      <w:bookmarkEnd w:id="66"/>
    </w:p>
    <w:p>
      <w:pPr>
        <w:spacing w:line="360" w:lineRule="auto"/>
        <w:jc w:val="both"/>
        <w:rPr>
          <w:rFonts w:ascii="Times New Roman" w:hAnsi="Times New Roman"/>
          <w:iCs/>
          <w:sz w:val="24"/>
          <w:szCs w:val="24"/>
          <w:lang w:val="en-US"/>
        </w:rPr>
      </w:pPr>
      <w:r>
        <w:rPr>
          <w:rFonts w:ascii="Times New Roman" w:hAnsi="Times New Roman"/>
          <w:iCs/>
          <w:sz w:val="24"/>
          <w:szCs w:val="24"/>
          <w:lang w:val="en-US"/>
        </w:rPr>
        <w:t>In research, a sample is a group of people, objects, or terms that are taken from a larger population for measurement. The selected sample should be representative of the population to ensure that findings of the research can be generalised to the entire population.</w:t>
      </w:r>
    </w:p>
    <w:p>
      <w:pPr>
        <w:pStyle w:val="3"/>
        <w:rPr>
          <w:lang w:val="en-US"/>
        </w:rPr>
      </w:pPr>
      <w:bookmarkStart w:id="67" w:name="_Toc16107"/>
      <w:r>
        <w:rPr>
          <w:lang w:val="en-US"/>
        </w:rPr>
        <w:t>3.5.1 Sampling Procedure</w:t>
      </w:r>
      <w:bookmarkEnd w:id="67"/>
    </w:p>
    <w:p>
      <w:pPr>
        <w:spacing w:line="360" w:lineRule="auto"/>
        <w:jc w:val="both"/>
        <w:rPr>
          <w:rFonts w:ascii="Times New Roman" w:hAnsi="Times New Roman"/>
          <w:b/>
          <w:bCs/>
          <w:sz w:val="24"/>
          <w:szCs w:val="24"/>
          <w:lang w:val="en-US"/>
        </w:rPr>
      </w:pPr>
      <w:r>
        <w:rPr>
          <w:rFonts w:ascii="Times New Roman" w:hAnsi="Times New Roman"/>
          <w:sz w:val="24"/>
          <w:szCs w:val="24"/>
        </w:rPr>
        <w:t>The study employed non stochastic (purposive and snowball) sampling approaches. Convenience sampling was used in selection of media houses. Due to the limited time period in which the research must be conducted, the researcher conveniently targeted the media houses in Lusaka which were relatively easy to access in terms of proximity to each other. These included, Zambia National Broadcasting Services, UNZA Radio, Muvi TV, Times of Zambia and Prime TV. The researcher conveniently selected the station managers</w:t>
      </w:r>
      <w:r>
        <w:rPr>
          <w:rFonts w:ascii="Times New Roman" w:hAnsi="Times New Roman"/>
          <w:sz w:val="24"/>
          <w:szCs w:val="24"/>
          <w:lang w:val="en-US"/>
        </w:rPr>
        <w:t xml:space="preserve"> and programme producers</w:t>
      </w:r>
      <w:r>
        <w:rPr>
          <w:rFonts w:ascii="Times New Roman" w:hAnsi="Times New Roman"/>
          <w:sz w:val="24"/>
          <w:szCs w:val="24"/>
        </w:rPr>
        <w:t xml:space="preserve"> as the candidates to be interviewed and then applied snowballing in identifying the other suitable participants at each of the media houses. </w:t>
      </w:r>
    </w:p>
    <w:p>
      <w:pPr>
        <w:spacing w:line="360" w:lineRule="auto"/>
        <w:ind w:firstLine="720"/>
        <w:jc w:val="both"/>
        <w:rPr>
          <w:rFonts w:ascii="Times New Roman" w:hAnsi="Times New Roman"/>
          <w:b/>
          <w:bCs/>
          <w:sz w:val="24"/>
          <w:szCs w:val="24"/>
          <w:lang w:val="en-US"/>
        </w:rPr>
      </w:pPr>
    </w:p>
    <w:p>
      <w:pPr>
        <w:spacing w:line="360" w:lineRule="auto"/>
        <w:ind w:firstLine="720"/>
        <w:jc w:val="both"/>
        <w:rPr>
          <w:rFonts w:ascii="Times New Roman" w:hAnsi="Times New Roman"/>
          <w:b/>
          <w:bCs/>
          <w:sz w:val="24"/>
          <w:szCs w:val="24"/>
          <w:lang w:val="en-US"/>
        </w:rPr>
      </w:pPr>
    </w:p>
    <w:p>
      <w:pPr>
        <w:spacing w:line="360" w:lineRule="auto"/>
        <w:ind w:firstLine="720"/>
        <w:jc w:val="both"/>
        <w:rPr>
          <w:rFonts w:ascii="Times New Roman" w:hAnsi="Times New Roman"/>
          <w:b/>
          <w:bCs/>
          <w:sz w:val="24"/>
          <w:szCs w:val="24"/>
          <w:lang w:val="en-US"/>
        </w:rPr>
      </w:pPr>
    </w:p>
    <w:p>
      <w:pPr>
        <w:spacing w:line="360" w:lineRule="auto"/>
        <w:ind w:firstLine="720"/>
        <w:jc w:val="both"/>
        <w:rPr>
          <w:rFonts w:ascii="Times New Roman" w:hAnsi="Times New Roman"/>
          <w:b/>
          <w:bCs/>
          <w:sz w:val="24"/>
          <w:szCs w:val="24"/>
          <w:lang w:val="en-US"/>
        </w:rPr>
      </w:pPr>
    </w:p>
    <w:p>
      <w:pPr>
        <w:pStyle w:val="3"/>
        <w:rPr>
          <w:lang w:val="en-US"/>
        </w:rPr>
      </w:pPr>
      <w:bookmarkStart w:id="68" w:name="_Toc12142"/>
      <w:r>
        <w:rPr>
          <w:lang w:val="en-US"/>
        </w:rPr>
        <w:t>3.5.2 Sample Size</w:t>
      </w:r>
      <w:bookmarkEnd w:id="68"/>
    </w:p>
    <w:p>
      <w:pPr>
        <w:spacing w:line="360" w:lineRule="auto"/>
        <w:jc w:val="both"/>
        <w:rPr>
          <w:rFonts w:ascii="Times New Roman" w:hAnsi="Times New Roman"/>
          <w:sz w:val="24"/>
          <w:szCs w:val="24"/>
          <w:lang w:val="en-US"/>
        </w:rPr>
      </w:pPr>
      <w:r>
        <w:rPr>
          <w:rFonts w:ascii="Times New Roman" w:hAnsi="Times New Roman"/>
          <w:sz w:val="24"/>
          <w:szCs w:val="24"/>
          <w:lang w:val="en-US"/>
        </w:rPr>
        <w:t>The study focused selected five (5) media houses in Lusaka district, that is,</w:t>
      </w:r>
      <w:r>
        <w:rPr>
          <w:rFonts w:ascii="Times New Roman" w:hAnsi="Times New Roman"/>
          <w:sz w:val="24"/>
          <w:szCs w:val="24"/>
        </w:rPr>
        <w:t>Zambia National Broadcasting Services, UNZA Radio, Muvi TV, Times of Zambia and Prime TV</w:t>
      </w:r>
      <w:r>
        <w:rPr>
          <w:rFonts w:ascii="Times New Roman" w:hAnsi="Times New Roman"/>
          <w:sz w:val="24"/>
          <w:szCs w:val="24"/>
          <w:lang w:val="en-US"/>
        </w:rPr>
        <w:t>. The sample size comprised of fifteen (15) respondents comprising three (3) respondents from each media house. Table 3.4.2.1 below shows the breakdown of the sample.</w:t>
      </w:r>
    </w:p>
    <w:p>
      <w:pPr>
        <w:pStyle w:val="3"/>
        <w:rPr>
          <w:lang w:val="en-US"/>
        </w:rPr>
      </w:pPr>
      <w:bookmarkStart w:id="69" w:name="_Toc7564007"/>
      <w:bookmarkStart w:id="70" w:name="_Toc2362"/>
      <w:r>
        <w:rPr>
          <w:lang w:val="en-US"/>
        </w:rPr>
        <w:t>Table 3.5.2.1 breakdown of the sample</w:t>
      </w:r>
      <w:bookmarkEnd w:id="69"/>
      <w:bookmarkEnd w:id="70"/>
    </w:p>
    <w:tbl>
      <w:tblPr>
        <w:tblStyle w:val="25"/>
        <w:tblW w:w="957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3"/>
        <w:gridCol w:w="5541"/>
        <w:gridCol w:w="31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43" w:type="dxa"/>
          </w:tcPr>
          <w:p>
            <w:pPr>
              <w:spacing w:line="360" w:lineRule="auto"/>
              <w:jc w:val="both"/>
              <w:rPr>
                <w:rFonts w:ascii="Times New Roman" w:hAnsi="Times New Roman"/>
                <w:b/>
                <w:bCs/>
                <w:sz w:val="24"/>
                <w:szCs w:val="24"/>
                <w:lang w:val="en-US"/>
              </w:rPr>
            </w:pPr>
            <w:r>
              <w:rPr>
                <w:rFonts w:ascii="Times New Roman" w:hAnsi="Times New Roman"/>
                <w:b/>
                <w:bCs/>
                <w:sz w:val="24"/>
                <w:szCs w:val="24"/>
                <w:lang w:val="en-US"/>
              </w:rPr>
              <w:t>No.</w:t>
            </w:r>
          </w:p>
        </w:tc>
        <w:tc>
          <w:tcPr>
            <w:tcW w:w="5541" w:type="dxa"/>
          </w:tcPr>
          <w:p>
            <w:pPr>
              <w:spacing w:line="360" w:lineRule="auto"/>
              <w:jc w:val="both"/>
              <w:rPr>
                <w:rFonts w:ascii="Times New Roman" w:hAnsi="Times New Roman"/>
                <w:b/>
                <w:bCs/>
                <w:sz w:val="24"/>
                <w:szCs w:val="24"/>
                <w:lang w:val="en-US"/>
              </w:rPr>
            </w:pPr>
            <w:r>
              <w:rPr>
                <w:rFonts w:ascii="Times New Roman" w:hAnsi="Times New Roman"/>
                <w:b/>
                <w:bCs/>
                <w:sz w:val="24"/>
                <w:szCs w:val="24"/>
                <w:lang w:val="en-US"/>
              </w:rPr>
              <w:t>Media House</w:t>
            </w:r>
          </w:p>
        </w:tc>
        <w:tc>
          <w:tcPr>
            <w:tcW w:w="3192" w:type="dxa"/>
          </w:tcPr>
          <w:p>
            <w:pPr>
              <w:spacing w:line="360" w:lineRule="auto"/>
              <w:jc w:val="both"/>
              <w:rPr>
                <w:rFonts w:ascii="Times New Roman" w:hAnsi="Times New Roman"/>
                <w:b/>
                <w:bCs/>
                <w:sz w:val="24"/>
                <w:szCs w:val="24"/>
                <w:lang w:val="en-US"/>
              </w:rPr>
            </w:pPr>
            <w:r>
              <w:rPr>
                <w:rFonts w:ascii="Times New Roman" w:hAnsi="Times New Roman"/>
                <w:b/>
                <w:bCs/>
                <w:sz w:val="24"/>
                <w:szCs w:val="24"/>
                <w:lang w:val="en-US"/>
              </w:rPr>
              <w:t>Number of Participants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43" w:type="dxa"/>
          </w:tcPr>
          <w:p>
            <w:pPr>
              <w:spacing w:line="360" w:lineRule="auto"/>
              <w:jc w:val="both"/>
              <w:rPr>
                <w:rFonts w:ascii="Times New Roman" w:hAnsi="Times New Roman"/>
                <w:sz w:val="24"/>
                <w:szCs w:val="24"/>
                <w:lang w:val="en-US"/>
              </w:rPr>
            </w:pPr>
            <w:r>
              <w:rPr>
                <w:rFonts w:ascii="Times New Roman" w:hAnsi="Times New Roman"/>
                <w:sz w:val="24"/>
                <w:szCs w:val="24"/>
                <w:lang w:val="en-US"/>
              </w:rPr>
              <w:t>1.</w:t>
            </w:r>
          </w:p>
        </w:tc>
        <w:tc>
          <w:tcPr>
            <w:tcW w:w="5541" w:type="dxa"/>
          </w:tcPr>
          <w:p>
            <w:pPr>
              <w:spacing w:line="360" w:lineRule="auto"/>
              <w:jc w:val="both"/>
              <w:rPr>
                <w:rFonts w:ascii="Times New Roman" w:hAnsi="Times New Roman"/>
                <w:sz w:val="24"/>
                <w:szCs w:val="24"/>
                <w:lang w:val="en-US"/>
              </w:rPr>
            </w:pPr>
            <w:r>
              <w:rPr>
                <w:rFonts w:ascii="Times New Roman" w:hAnsi="Times New Roman"/>
                <w:sz w:val="24"/>
                <w:szCs w:val="24"/>
              </w:rPr>
              <w:t>Zambia National Broadcasting Services</w:t>
            </w:r>
          </w:p>
        </w:tc>
        <w:tc>
          <w:tcPr>
            <w:tcW w:w="3192" w:type="dxa"/>
          </w:tcPr>
          <w:p>
            <w:pPr>
              <w:spacing w:line="360" w:lineRule="auto"/>
              <w:jc w:val="both"/>
              <w:rPr>
                <w:rFonts w:ascii="Times New Roman" w:hAnsi="Times New Roman"/>
                <w:sz w:val="24"/>
                <w:szCs w:val="24"/>
                <w:lang w:val="en-US"/>
              </w:rPr>
            </w:pPr>
            <w:r>
              <w:rPr>
                <w:rFonts w:ascii="Times New Roman" w:hAnsi="Times New Roman"/>
                <w:sz w:val="24"/>
                <w:szCs w:val="24"/>
                <w:lang w:val="en-US"/>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43" w:type="dxa"/>
          </w:tcPr>
          <w:p>
            <w:pPr>
              <w:spacing w:line="360" w:lineRule="auto"/>
              <w:jc w:val="both"/>
              <w:rPr>
                <w:rFonts w:ascii="Times New Roman" w:hAnsi="Times New Roman"/>
                <w:sz w:val="24"/>
                <w:szCs w:val="24"/>
                <w:lang w:val="en-US"/>
              </w:rPr>
            </w:pPr>
            <w:r>
              <w:rPr>
                <w:rFonts w:ascii="Times New Roman" w:hAnsi="Times New Roman"/>
                <w:sz w:val="24"/>
                <w:szCs w:val="24"/>
                <w:lang w:val="en-US"/>
              </w:rPr>
              <w:t>2.</w:t>
            </w:r>
          </w:p>
        </w:tc>
        <w:tc>
          <w:tcPr>
            <w:tcW w:w="5541" w:type="dxa"/>
          </w:tcPr>
          <w:p>
            <w:pPr>
              <w:spacing w:line="360" w:lineRule="auto"/>
              <w:jc w:val="both"/>
              <w:rPr>
                <w:rFonts w:ascii="Times New Roman" w:hAnsi="Times New Roman"/>
                <w:sz w:val="24"/>
                <w:szCs w:val="24"/>
                <w:lang w:val="en-US"/>
              </w:rPr>
            </w:pPr>
            <w:r>
              <w:rPr>
                <w:rFonts w:ascii="Times New Roman" w:hAnsi="Times New Roman"/>
                <w:sz w:val="24"/>
                <w:szCs w:val="24"/>
              </w:rPr>
              <w:t>UNZA Radio</w:t>
            </w:r>
          </w:p>
        </w:tc>
        <w:tc>
          <w:tcPr>
            <w:tcW w:w="3192" w:type="dxa"/>
          </w:tcPr>
          <w:p>
            <w:pPr>
              <w:spacing w:line="360" w:lineRule="auto"/>
              <w:jc w:val="both"/>
              <w:rPr>
                <w:rFonts w:ascii="Times New Roman" w:hAnsi="Times New Roman"/>
                <w:sz w:val="24"/>
                <w:szCs w:val="24"/>
                <w:lang w:val="en-US"/>
              </w:rPr>
            </w:pPr>
            <w:r>
              <w:rPr>
                <w:rFonts w:ascii="Times New Roman" w:hAnsi="Times New Roman"/>
                <w:sz w:val="24"/>
                <w:szCs w:val="24"/>
                <w:lang w:val="en-US"/>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43" w:type="dxa"/>
          </w:tcPr>
          <w:p>
            <w:pPr>
              <w:spacing w:line="360" w:lineRule="auto"/>
              <w:jc w:val="both"/>
              <w:rPr>
                <w:rFonts w:ascii="Times New Roman" w:hAnsi="Times New Roman"/>
                <w:sz w:val="24"/>
                <w:szCs w:val="24"/>
                <w:lang w:val="en-US"/>
              </w:rPr>
            </w:pPr>
            <w:r>
              <w:rPr>
                <w:rFonts w:ascii="Times New Roman" w:hAnsi="Times New Roman"/>
                <w:sz w:val="24"/>
                <w:szCs w:val="24"/>
                <w:lang w:val="en-US"/>
              </w:rPr>
              <w:t>3.</w:t>
            </w:r>
          </w:p>
        </w:tc>
        <w:tc>
          <w:tcPr>
            <w:tcW w:w="5541" w:type="dxa"/>
          </w:tcPr>
          <w:p>
            <w:pPr>
              <w:spacing w:line="360" w:lineRule="auto"/>
              <w:jc w:val="both"/>
              <w:rPr>
                <w:rFonts w:ascii="Times New Roman" w:hAnsi="Times New Roman"/>
                <w:sz w:val="24"/>
                <w:szCs w:val="24"/>
                <w:lang w:val="en-US"/>
              </w:rPr>
            </w:pPr>
            <w:r>
              <w:rPr>
                <w:rFonts w:ascii="Times New Roman" w:hAnsi="Times New Roman"/>
                <w:sz w:val="24"/>
                <w:szCs w:val="24"/>
              </w:rPr>
              <w:t>Muvi TV</w:t>
            </w:r>
          </w:p>
        </w:tc>
        <w:tc>
          <w:tcPr>
            <w:tcW w:w="3192" w:type="dxa"/>
          </w:tcPr>
          <w:p>
            <w:pPr>
              <w:spacing w:line="360" w:lineRule="auto"/>
              <w:jc w:val="both"/>
              <w:rPr>
                <w:rFonts w:ascii="Times New Roman" w:hAnsi="Times New Roman"/>
                <w:sz w:val="24"/>
                <w:szCs w:val="24"/>
                <w:lang w:val="en-US"/>
              </w:rPr>
            </w:pPr>
            <w:r>
              <w:rPr>
                <w:rFonts w:ascii="Times New Roman" w:hAnsi="Times New Roman"/>
                <w:sz w:val="24"/>
                <w:szCs w:val="24"/>
                <w:lang w:val="en-US"/>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43" w:type="dxa"/>
          </w:tcPr>
          <w:p>
            <w:pPr>
              <w:spacing w:line="360" w:lineRule="auto"/>
              <w:jc w:val="both"/>
              <w:rPr>
                <w:rFonts w:ascii="Times New Roman" w:hAnsi="Times New Roman"/>
                <w:sz w:val="24"/>
                <w:szCs w:val="24"/>
                <w:lang w:val="en-US"/>
              </w:rPr>
            </w:pPr>
            <w:r>
              <w:rPr>
                <w:rFonts w:ascii="Times New Roman" w:hAnsi="Times New Roman"/>
                <w:sz w:val="24"/>
                <w:szCs w:val="24"/>
                <w:lang w:val="en-US"/>
              </w:rPr>
              <w:t>4.</w:t>
            </w:r>
          </w:p>
        </w:tc>
        <w:tc>
          <w:tcPr>
            <w:tcW w:w="5541" w:type="dxa"/>
          </w:tcPr>
          <w:p>
            <w:pPr>
              <w:spacing w:line="360" w:lineRule="auto"/>
              <w:jc w:val="both"/>
              <w:rPr>
                <w:rFonts w:ascii="Times New Roman" w:hAnsi="Times New Roman"/>
                <w:sz w:val="24"/>
                <w:szCs w:val="24"/>
                <w:lang w:val="en-US"/>
              </w:rPr>
            </w:pPr>
            <w:r>
              <w:rPr>
                <w:rFonts w:ascii="Times New Roman" w:hAnsi="Times New Roman"/>
                <w:sz w:val="24"/>
                <w:szCs w:val="24"/>
              </w:rPr>
              <w:t>Times of Zambia</w:t>
            </w:r>
          </w:p>
        </w:tc>
        <w:tc>
          <w:tcPr>
            <w:tcW w:w="3192" w:type="dxa"/>
          </w:tcPr>
          <w:p>
            <w:pPr>
              <w:spacing w:line="360" w:lineRule="auto"/>
              <w:jc w:val="both"/>
              <w:rPr>
                <w:rFonts w:ascii="Times New Roman" w:hAnsi="Times New Roman"/>
                <w:sz w:val="24"/>
                <w:szCs w:val="24"/>
                <w:lang w:val="en-US"/>
              </w:rPr>
            </w:pPr>
            <w:r>
              <w:rPr>
                <w:rFonts w:ascii="Times New Roman" w:hAnsi="Times New Roman"/>
                <w:sz w:val="24"/>
                <w:szCs w:val="24"/>
                <w:lang w:val="en-US"/>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43" w:type="dxa"/>
          </w:tcPr>
          <w:p>
            <w:pPr>
              <w:spacing w:line="360" w:lineRule="auto"/>
              <w:jc w:val="both"/>
              <w:rPr>
                <w:rFonts w:ascii="Times New Roman" w:hAnsi="Times New Roman"/>
                <w:sz w:val="24"/>
                <w:szCs w:val="24"/>
                <w:lang w:val="en-US"/>
              </w:rPr>
            </w:pPr>
            <w:r>
              <w:rPr>
                <w:rFonts w:ascii="Times New Roman" w:hAnsi="Times New Roman"/>
                <w:sz w:val="24"/>
                <w:szCs w:val="24"/>
                <w:lang w:val="en-US"/>
              </w:rPr>
              <w:t>5.</w:t>
            </w:r>
          </w:p>
        </w:tc>
        <w:tc>
          <w:tcPr>
            <w:tcW w:w="5541" w:type="dxa"/>
          </w:tcPr>
          <w:p>
            <w:pPr>
              <w:spacing w:line="360" w:lineRule="auto"/>
              <w:jc w:val="both"/>
              <w:rPr>
                <w:rFonts w:ascii="Times New Roman" w:hAnsi="Times New Roman"/>
                <w:sz w:val="24"/>
                <w:szCs w:val="24"/>
                <w:lang w:val="en-US"/>
              </w:rPr>
            </w:pPr>
            <w:r>
              <w:rPr>
                <w:rFonts w:ascii="Times New Roman" w:hAnsi="Times New Roman"/>
                <w:sz w:val="24"/>
                <w:szCs w:val="24"/>
              </w:rPr>
              <w:t>Prime TV</w:t>
            </w:r>
          </w:p>
        </w:tc>
        <w:tc>
          <w:tcPr>
            <w:tcW w:w="3192" w:type="dxa"/>
          </w:tcPr>
          <w:p>
            <w:pPr>
              <w:spacing w:line="360" w:lineRule="auto"/>
              <w:jc w:val="both"/>
              <w:rPr>
                <w:rFonts w:ascii="Times New Roman" w:hAnsi="Times New Roman"/>
                <w:sz w:val="24"/>
                <w:szCs w:val="24"/>
                <w:lang w:val="en-US"/>
              </w:rPr>
            </w:pPr>
            <w:r>
              <w:rPr>
                <w:rFonts w:ascii="Times New Roman" w:hAnsi="Times New Roman"/>
                <w:sz w:val="24"/>
                <w:szCs w:val="24"/>
                <w:lang w:val="en-US"/>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43" w:type="dxa"/>
            <w:tcBorders>
              <w:right w:val="nil"/>
            </w:tcBorders>
          </w:tcPr>
          <w:p>
            <w:pPr>
              <w:spacing w:line="360" w:lineRule="auto"/>
              <w:jc w:val="both"/>
              <w:rPr>
                <w:rFonts w:ascii="Times New Roman" w:hAnsi="Times New Roman"/>
                <w:sz w:val="24"/>
                <w:szCs w:val="24"/>
                <w:lang w:val="en-US"/>
              </w:rPr>
            </w:pPr>
          </w:p>
        </w:tc>
        <w:tc>
          <w:tcPr>
            <w:tcW w:w="5541" w:type="dxa"/>
            <w:tcBorders>
              <w:left w:val="nil"/>
            </w:tcBorders>
          </w:tcPr>
          <w:p>
            <w:pPr>
              <w:spacing w:line="360" w:lineRule="auto"/>
              <w:jc w:val="both"/>
              <w:rPr>
                <w:rFonts w:ascii="Times New Roman" w:hAnsi="Times New Roman"/>
                <w:sz w:val="24"/>
                <w:szCs w:val="24"/>
                <w:lang w:val="en-US"/>
              </w:rPr>
            </w:pPr>
            <w:r>
              <w:rPr>
                <w:rFonts w:ascii="Times New Roman" w:hAnsi="Times New Roman"/>
                <w:b/>
                <w:bCs/>
                <w:sz w:val="24"/>
                <w:szCs w:val="24"/>
                <w:lang w:val="en-US"/>
              </w:rPr>
              <w:t>Total</w:t>
            </w:r>
          </w:p>
        </w:tc>
        <w:tc>
          <w:tcPr>
            <w:tcW w:w="3192" w:type="dxa"/>
          </w:tcPr>
          <w:p>
            <w:pPr>
              <w:spacing w:line="360" w:lineRule="auto"/>
              <w:jc w:val="both"/>
              <w:rPr>
                <w:rFonts w:ascii="Times New Roman" w:hAnsi="Times New Roman"/>
                <w:sz w:val="24"/>
                <w:szCs w:val="24"/>
                <w:lang w:val="en-US"/>
              </w:rPr>
            </w:pPr>
            <w:r>
              <w:rPr>
                <w:rFonts w:ascii="Times New Roman" w:hAnsi="Times New Roman"/>
                <w:b/>
                <w:bCs/>
                <w:sz w:val="24"/>
                <w:szCs w:val="24"/>
                <w:lang w:val="en-US"/>
              </w:rPr>
              <w:t>15</w:t>
            </w:r>
          </w:p>
        </w:tc>
      </w:tr>
    </w:tbl>
    <w:p>
      <w:pPr>
        <w:spacing w:line="360" w:lineRule="auto"/>
        <w:jc w:val="both"/>
        <w:rPr>
          <w:rFonts w:ascii="Times New Roman" w:hAnsi="Times New Roman"/>
          <w:i/>
          <w:iCs/>
          <w:sz w:val="24"/>
          <w:szCs w:val="24"/>
          <w:lang w:val="en-US"/>
        </w:rPr>
      </w:pPr>
    </w:p>
    <w:p>
      <w:pPr>
        <w:spacing w:line="360" w:lineRule="auto"/>
        <w:jc w:val="both"/>
        <w:rPr>
          <w:rFonts w:ascii="Times New Roman" w:hAnsi="Times New Roman"/>
          <w:b/>
          <w:bCs/>
          <w:sz w:val="24"/>
          <w:szCs w:val="24"/>
          <w:lang w:val="en-US"/>
        </w:rPr>
      </w:pPr>
      <w:r>
        <w:rPr>
          <w:rFonts w:ascii="Times New Roman" w:hAnsi="Times New Roman"/>
          <w:i/>
          <w:iCs/>
          <w:sz w:val="24"/>
          <w:szCs w:val="24"/>
          <w:lang w:val="en-US"/>
        </w:rPr>
        <w:t>Source: Field work, 2019</w:t>
      </w:r>
    </w:p>
    <w:p>
      <w:pPr>
        <w:pStyle w:val="3"/>
      </w:pPr>
      <w:bookmarkStart w:id="71" w:name="_Toc12232"/>
      <w:r>
        <w:t>3.</w:t>
      </w:r>
      <w:r>
        <w:rPr>
          <w:lang w:val="en-US"/>
        </w:rPr>
        <w:t>6</w:t>
      </w:r>
      <w:r>
        <w:t xml:space="preserve"> DATA COLLECTION METHOD</w:t>
      </w:r>
      <w:bookmarkEnd w:id="71"/>
    </w:p>
    <w:p>
      <w:pPr>
        <w:spacing w:line="360" w:lineRule="auto"/>
        <w:jc w:val="both"/>
        <w:rPr>
          <w:rFonts w:ascii="Times New Roman" w:hAnsi="Times New Roman"/>
          <w:b/>
          <w:bCs/>
          <w:sz w:val="24"/>
          <w:szCs w:val="24"/>
          <w:lang w:val="en-US"/>
        </w:rPr>
      </w:pPr>
      <w:r>
        <w:rPr>
          <w:rFonts w:ascii="Times New Roman" w:hAnsi="Times New Roman"/>
          <w:sz w:val="24"/>
          <w:szCs w:val="24"/>
        </w:rPr>
        <w:t>The instruments used for collection of primary data were interview guides. According to Rasmussen &amp; Eric (2002), interview guides are useful for getting in-depth understanding of the issues under investigation rather than measuring the issues. Interview guides was used on Station Mangers and programme producers at the media houses under investigation. This involved a one on one interview to elicit detailed answers on the Media as a tool to peace building in communities.</w:t>
      </w:r>
    </w:p>
    <w:p>
      <w:pPr>
        <w:spacing w:line="360" w:lineRule="auto"/>
        <w:jc w:val="both"/>
        <w:rPr>
          <w:rFonts w:ascii="Times New Roman" w:hAnsi="Times New Roman"/>
          <w:b/>
          <w:bCs/>
          <w:sz w:val="24"/>
          <w:szCs w:val="24"/>
          <w:lang w:val="en-US"/>
        </w:rPr>
      </w:pPr>
    </w:p>
    <w:p>
      <w:pPr>
        <w:spacing w:line="360" w:lineRule="auto"/>
        <w:jc w:val="both"/>
        <w:rPr>
          <w:rFonts w:ascii="Times New Roman" w:hAnsi="Times New Roman"/>
          <w:b/>
          <w:bCs/>
          <w:sz w:val="24"/>
          <w:szCs w:val="24"/>
          <w:lang w:val="en-US"/>
        </w:rPr>
      </w:pPr>
    </w:p>
    <w:p>
      <w:pPr>
        <w:pStyle w:val="3"/>
        <w:rPr>
          <w:lang w:val="en-US"/>
        </w:rPr>
      </w:pPr>
      <w:bookmarkStart w:id="72" w:name="_Toc15992"/>
      <w:r>
        <w:rPr>
          <w:lang w:val="en-US"/>
        </w:rPr>
        <w:t>3.7 TRUSTWORTHINESS</w:t>
      </w:r>
      <w:bookmarkEnd w:id="72"/>
    </w:p>
    <w:p>
      <w:pPr>
        <w:spacing w:line="360" w:lineRule="auto"/>
        <w:jc w:val="both"/>
        <w:rPr>
          <w:rFonts w:ascii="Times New Roman" w:hAnsi="Times New Roman"/>
          <w:sz w:val="24"/>
          <w:szCs w:val="24"/>
          <w:lang w:val="en-US"/>
        </w:rPr>
      </w:pPr>
      <w:r>
        <w:rPr>
          <w:rFonts w:ascii="Times New Roman" w:hAnsi="Times New Roman"/>
          <w:sz w:val="24"/>
          <w:szCs w:val="24"/>
          <w:lang w:val="en-US"/>
        </w:rPr>
        <w:t xml:space="preserve">The researcher ensured that dependability and confirmability were achieved. Dependability was ensured through the use inquiry audit so that the consistence of finding was verified. The researcher ensured that the finding of the research were based on the respondents responses. This was done to ensure confirmability. </w:t>
      </w:r>
    </w:p>
    <w:p>
      <w:pPr>
        <w:pStyle w:val="3"/>
      </w:pPr>
      <w:bookmarkStart w:id="73" w:name="_Toc28873"/>
      <w:r>
        <w:t>3.</w:t>
      </w:r>
      <w:r>
        <w:rPr>
          <w:lang w:val="en-US"/>
        </w:rPr>
        <w:t>8</w:t>
      </w:r>
      <w:r>
        <w:t xml:space="preserve"> DATA ANALYSIS</w:t>
      </w:r>
      <w:bookmarkEnd w:id="73"/>
    </w:p>
    <w:p>
      <w:pPr>
        <w:spacing w:line="360" w:lineRule="auto"/>
        <w:jc w:val="both"/>
        <w:rPr>
          <w:rFonts w:ascii="Times New Roman" w:hAnsi="Times New Roman"/>
          <w:bCs/>
          <w:iCs/>
          <w:sz w:val="24"/>
          <w:szCs w:val="24"/>
        </w:rPr>
      </w:pPr>
      <w:r>
        <w:rPr>
          <w:rFonts w:ascii="Times New Roman" w:hAnsi="Times New Roman"/>
          <w:bCs/>
          <w:iCs/>
          <w:sz w:val="24"/>
          <w:szCs w:val="24"/>
        </w:rPr>
        <w:t xml:space="preserve">The study used qualitative data analysis in drawing linkages between the study problem and theory. </w:t>
      </w:r>
      <w:r>
        <w:rPr>
          <w:rFonts w:ascii="Times New Roman" w:hAnsi="Times New Roman"/>
          <w:bCs/>
          <w:iCs/>
          <w:sz w:val="24"/>
          <w:szCs w:val="24"/>
          <w:lang w:val="en-US"/>
        </w:rPr>
        <w:t>Thematic approach was used to analyse the responses from the guided interview. C</w:t>
      </w:r>
      <w:r>
        <w:rPr>
          <w:rFonts w:ascii="Times New Roman" w:hAnsi="Times New Roman"/>
          <w:bCs/>
          <w:iCs/>
          <w:sz w:val="24"/>
          <w:szCs w:val="24"/>
        </w:rPr>
        <w:t>ontent data analysis of secondary material was done for their relevance, strength and weakness as regards the study questions.</w:t>
      </w:r>
    </w:p>
    <w:p>
      <w:pPr>
        <w:pStyle w:val="3"/>
      </w:pPr>
      <w:bookmarkStart w:id="74" w:name="_Toc20071"/>
      <w:r>
        <w:t>3.</w:t>
      </w:r>
      <w:r>
        <w:rPr>
          <w:lang w:val="en-US"/>
        </w:rPr>
        <w:t>9</w:t>
      </w:r>
      <w:r>
        <w:t xml:space="preserve"> ETHICAL CONSIDERATIONS</w:t>
      </w:r>
      <w:bookmarkEnd w:id="74"/>
    </w:p>
    <w:p>
      <w:pPr>
        <w:spacing w:line="360" w:lineRule="auto"/>
        <w:jc w:val="both"/>
        <w:rPr>
          <w:rFonts w:ascii="Times New Roman" w:hAnsi="Times New Roman"/>
          <w:sz w:val="24"/>
          <w:szCs w:val="24"/>
        </w:rPr>
      </w:pPr>
      <w:r>
        <w:rPr>
          <w:rFonts w:ascii="Times New Roman" w:hAnsi="Times New Roman"/>
          <w:sz w:val="24"/>
          <w:szCs w:val="24"/>
        </w:rPr>
        <w:t>The researcher received a letter of introduction from the University of Zambia, Institute of Distance Education. Since the research dealt with sensitive matters on how particular media were operating in relation to being a tool of peace building, their rights to confidentiality and privacy was paramount. The research employed informed consent through explanation of the purpose of the research and guarantee of confidentiality at the beginning of interviews. The overarching principal of research is that the respondent must always give informed consent before (Gray, 2009).</w:t>
      </w:r>
    </w:p>
    <w:p>
      <w:pPr>
        <w:spacing w:line="360" w:lineRule="auto"/>
        <w:jc w:val="both"/>
        <w:rPr>
          <w:rFonts w:ascii="Times New Roman" w:hAnsi="Times New Roman"/>
          <w:bCs/>
          <w:sz w:val="24"/>
          <w:szCs w:val="24"/>
        </w:rPr>
      </w:pPr>
      <w:r>
        <w:rPr>
          <w:rFonts w:ascii="Times New Roman" w:hAnsi="Times New Roman"/>
          <w:bCs/>
          <w:sz w:val="24"/>
          <w:szCs w:val="24"/>
        </w:rPr>
        <w:t>The study emphasised and respected participant’s freedom of acceptance or refusal to be interviewed and also of withdrawal from interview at any time</w:t>
      </w:r>
    </w:p>
    <w:p>
      <w:pPr>
        <w:pStyle w:val="3"/>
        <w:rPr>
          <w:lang w:val="en-US"/>
        </w:rPr>
      </w:pPr>
      <w:bookmarkStart w:id="75" w:name="_Toc26831"/>
      <w:r>
        <w:rPr>
          <w:lang w:val="en-US"/>
        </w:rPr>
        <w:t>3.10 DELIMITATIONS OF THE STUDY</w:t>
      </w:r>
      <w:bookmarkEnd w:id="75"/>
    </w:p>
    <w:p>
      <w:pPr>
        <w:spacing w:line="360" w:lineRule="auto"/>
        <w:jc w:val="both"/>
        <w:rPr>
          <w:rFonts w:ascii="Times New Roman" w:hAnsi="Times New Roman"/>
          <w:bCs/>
          <w:sz w:val="24"/>
          <w:szCs w:val="24"/>
        </w:rPr>
      </w:pPr>
      <w:r>
        <w:rPr>
          <w:rFonts w:ascii="Times New Roman" w:hAnsi="Times New Roman"/>
          <w:sz w:val="24"/>
          <w:szCs w:val="24"/>
          <w:lang w:val="en-US"/>
        </w:rPr>
        <w:t xml:space="preserve">The study was restricted to five (5) media houses in Lusaka district. The findings from the research should therefore be used to design a larger confirmatory study. </w:t>
      </w:r>
    </w:p>
    <w:p>
      <w:pPr>
        <w:pStyle w:val="4"/>
        <w:rPr>
          <w:rFonts w:ascii="Times New Roman" w:hAnsi="Times New Roman"/>
          <w:sz w:val="24"/>
          <w:szCs w:val="24"/>
          <w:lang w:eastAsia="en-GB"/>
        </w:rPr>
      </w:pPr>
      <w:bookmarkStart w:id="76" w:name="_Toc3331"/>
      <w:r>
        <w:rPr>
          <w:rFonts w:ascii="Times New Roman" w:hAnsi="Times New Roman"/>
          <w:sz w:val="24"/>
          <w:szCs w:val="24"/>
          <w:lang w:eastAsia="en-GB"/>
        </w:rPr>
        <w:t>3.</w:t>
      </w:r>
      <w:r>
        <w:rPr>
          <w:rFonts w:ascii="Times New Roman" w:hAnsi="Times New Roman"/>
          <w:sz w:val="24"/>
          <w:szCs w:val="24"/>
          <w:lang w:val="en-US" w:eastAsia="en-GB"/>
        </w:rPr>
        <w:t>11</w:t>
      </w:r>
      <w:r>
        <w:rPr>
          <w:rFonts w:ascii="Times New Roman" w:hAnsi="Times New Roman"/>
          <w:sz w:val="24"/>
          <w:szCs w:val="24"/>
          <w:lang w:eastAsia="en-GB"/>
        </w:rPr>
        <w:t xml:space="preserve"> SUMMARY OF THE CHAPTER</w:t>
      </w:r>
      <w:bookmarkEnd w:id="76"/>
    </w:p>
    <w:p>
      <w:pPr>
        <w:spacing w:line="360" w:lineRule="auto"/>
        <w:jc w:val="both"/>
        <w:rPr>
          <w:rFonts w:cs="Times New Roman"/>
        </w:rPr>
      </w:pPr>
      <w:r>
        <w:rPr>
          <w:rFonts w:ascii="Times New Roman" w:hAnsi="Times New Roman" w:eastAsia="Times New Roman"/>
          <w:sz w:val="24"/>
          <w:szCs w:val="24"/>
          <w:lang w:eastAsia="en-GB"/>
        </w:rPr>
        <w:t>This chapter ha</w:t>
      </w:r>
      <w:r>
        <w:rPr>
          <w:rFonts w:ascii="Times New Roman" w:hAnsi="Times New Roman" w:eastAsia="Times New Roman"/>
          <w:sz w:val="24"/>
          <w:szCs w:val="24"/>
          <w:lang w:val="en-US" w:eastAsia="en-GB"/>
        </w:rPr>
        <w:t>s</w:t>
      </w:r>
      <w:r>
        <w:rPr>
          <w:rFonts w:ascii="Times New Roman" w:hAnsi="Times New Roman" w:eastAsia="Times New Roman"/>
          <w:sz w:val="24"/>
          <w:szCs w:val="24"/>
          <w:lang w:eastAsia="en-GB"/>
        </w:rPr>
        <w:t xml:space="preserve"> presented the methodology used in the study. It focused on the research design, research site, target population, sample size, sampling procedures, data collection instruments, data collection procedure, data analysis, presentation of data as well as ethical considerations. </w:t>
      </w:r>
    </w:p>
    <w:p>
      <w:pPr>
        <w:pStyle w:val="2"/>
        <w:rPr>
          <w:rFonts w:cs="Times New Roman"/>
        </w:rPr>
      </w:pPr>
      <w:bookmarkStart w:id="77" w:name="_Toc24213"/>
      <w:r>
        <w:rPr>
          <w:rFonts w:cs="Times New Roman"/>
        </w:rPr>
        <w:t>CHAPTER FOUR</w:t>
      </w:r>
      <w:bookmarkEnd w:id="77"/>
    </w:p>
    <w:p>
      <w:pPr>
        <w:pStyle w:val="2"/>
        <w:rPr>
          <w:rFonts w:cs="Times New Roman"/>
        </w:rPr>
      </w:pPr>
      <w:bookmarkStart w:id="78" w:name="_Toc9733"/>
      <w:r>
        <w:rPr>
          <w:rFonts w:cs="Times New Roman"/>
        </w:rPr>
        <w:t>PRESENTATION OF FINDINGS</w:t>
      </w:r>
      <w:bookmarkEnd w:id="78"/>
    </w:p>
    <w:p>
      <w:pPr>
        <w:pStyle w:val="3"/>
      </w:pPr>
      <w:bookmarkStart w:id="79" w:name="_Toc30513"/>
      <w:r>
        <w:t>4.1 OVERVIEW</w:t>
      </w:r>
      <w:bookmarkEnd w:id="79"/>
    </w:p>
    <w:p>
      <w:pPr>
        <w:pStyle w:val="10"/>
        <w:spacing w:line="360" w:lineRule="auto"/>
        <w:jc w:val="both"/>
        <w:rPr>
          <w:lang w:val="en-US"/>
        </w:rPr>
      </w:pPr>
      <w:r>
        <w:t xml:space="preserve">This chapter brings out the findings of the study </w:t>
      </w:r>
      <w:r>
        <w:rPr>
          <w:lang w:val="en-US"/>
        </w:rPr>
        <w:t>of the Media as a tool for Peace Building in the community, a study of selected media in Lusaka District in Zambia. The presentation of the findings is guided by the following research objectives:</w:t>
      </w:r>
    </w:p>
    <w:p>
      <w:pPr>
        <w:pStyle w:val="10"/>
        <w:numPr>
          <w:ilvl w:val="0"/>
          <w:numId w:val="3"/>
        </w:numPr>
        <w:spacing w:line="360" w:lineRule="auto"/>
        <w:jc w:val="both"/>
      </w:pPr>
      <w:r>
        <w:t>Establish the r</w:t>
      </w:r>
      <w:r>
        <w:rPr>
          <w:lang w:val="en-US"/>
        </w:rPr>
        <w:t xml:space="preserve">ole the </w:t>
      </w:r>
      <w:r>
        <w:t xml:space="preserve">media </w:t>
      </w:r>
      <w:r>
        <w:rPr>
          <w:lang w:val="en-US"/>
        </w:rPr>
        <w:t xml:space="preserve">is playing in </w:t>
      </w:r>
      <w:r>
        <w:t>peace-building</w:t>
      </w:r>
      <w:r>
        <w:rPr>
          <w:lang w:val="en-US"/>
        </w:rPr>
        <w:t xml:space="preserve"> in the communities</w:t>
      </w:r>
      <w:r>
        <w:t xml:space="preserve">. </w:t>
      </w:r>
    </w:p>
    <w:p>
      <w:pPr>
        <w:pStyle w:val="10"/>
        <w:numPr>
          <w:ilvl w:val="0"/>
          <w:numId w:val="3"/>
        </w:numPr>
        <w:spacing w:line="360" w:lineRule="auto"/>
        <w:jc w:val="both"/>
      </w:pPr>
      <w:r>
        <w:t>Examine the extent to which the media plays a role in peace building.</w:t>
      </w:r>
    </w:p>
    <w:p>
      <w:pPr>
        <w:pStyle w:val="10"/>
        <w:numPr>
          <w:ilvl w:val="0"/>
          <w:numId w:val="3"/>
        </w:numPr>
        <w:spacing w:line="360" w:lineRule="auto"/>
        <w:jc w:val="both"/>
      </w:pPr>
      <w:r>
        <w:t xml:space="preserve">Identify the challenges </w:t>
      </w:r>
      <w:r>
        <w:rPr>
          <w:lang w:val="en-US"/>
        </w:rPr>
        <w:t xml:space="preserve">the </w:t>
      </w:r>
      <w:r>
        <w:t>media face in Peace building initiatives</w:t>
      </w:r>
    </w:p>
    <w:p>
      <w:pPr>
        <w:pStyle w:val="10"/>
        <w:spacing w:line="360" w:lineRule="auto"/>
        <w:jc w:val="both"/>
      </w:pPr>
      <w:r>
        <w:rPr>
          <w:lang w:val="en-US"/>
        </w:rPr>
        <w:t xml:space="preserve">(4) </w:t>
      </w:r>
      <w:r>
        <w:t xml:space="preserve"> Suggest the ways in which media houses in Zambia would work towards building peace.</w:t>
      </w:r>
    </w:p>
    <w:p>
      <w:pPr>
        <w:pStyle w:val="10"/>
        <w:spacing w:line="360" w:lineRule="auto"/>
        <w:jc w:val="both"/>
        <w:rPr>
          <w:lang w:val="en-US"/>
        </w:rPr>
      </w:pPr>
      <w:r>
        <w:rPr>
          <w:lang w:val="en-US"/>
        </w:rPr>
        <w:t xml:space="preserve">The research questions were used in the study to attain the research objects. Thematic approach was used to analyse the responses form the guided interview. The analysed data reviewed the four major themes: “Understanding the role of the media as a tool for peace building”, “Great effort towards peace building”, “Limited press-freedom” and “Media Professionalism”. </w:t>
      </w:r>
    </w:p>
    <w:p>
      <w:pPr>
        <w:pStyle w:val="3"/>
        <w:ind w:left="480" w:hanging="480" w:hangingChars="200"/>
        <w:rPr>
          <w:lang w:val="en-US"/>
        </w:rPr>
      </w:pPr>
      <w:bookmarkStart w:id="80" w:name="_Toc14692"/>
      <w:r>
        <w:t xml:space="preserve">4.2 </w:t>
      </w:r>
      <w:r>
        <w:rPr>
          <w:lang w:val="en-US"/>
        </w:rPr>
        <w:t xml:space="preserve"> UNDERSTANDING THE ROLE OF THE MEDIA AS A TOOL FOR PEACE BUILDING</w:t>
      </w:r>
      <w:bookmarkEnd w:id="80"/>
    </w:p>
    <w:p>
      <w:pPr>
        <w:spacing w:line="360" w:lineRule="auto"/>
        <w:jc w:val="both"/>
        <w:rPr>
          <w:rFonts w:ascii="Times New Roman" w:hAnsi="Times New Roman"/>
          <w:bCs/>
          <w:sz w:val="24"/>
          <w:szCs w:val="24"/>
          <w:lang w:val="en-US"/>
        </w:rPr>
      </w:pPr>
      <w:r>
        <w:rPr>
          <w:rFonts w:ascii="Times New Roman" w:hAnsi="Times New Roman"/>
          <w:bCs/>
          <w:sz w:val="24"/>
          <w:szCs w:val="24"/>
          <w:lang w:val="en-US"/>
        </w:rPr>
        <w:t>The study revealed that all the respondents were knowlegable about the role of the media in peace building. Each of the media houses had demonstrated that they had programmes which promoted values such as preservation of culture, promotion of transparency, improvement of family bonds, promotion of democracy and promotion of equality which are vital to peace building.</w:t>
      </w:r>
    </w:p>
    <w:p>
      <w:pPr>
        <w:spacing w:line="360" w:lineRule="auto"/>
        <w:jc w:val="both"/>
        <w:rPr>
          <w:rFonts w:ascii="Times New Roman" w:hAnsi="Times New Roman"/>
          <w:bCs/>
          <w:sz w:val="24"/>
          <w:szCs w:val="24"/>
          <w:lang w:val="en-US"/>
        </w:rPr>
      </w:pPr>
      <w:r>
        <w:rPr>
          <w:rFonts w:ascii="Times New Roman" w:hAnsi="Times New Roman"/>
          <w:bCs/>
          <w:sz w:val="24"/>
          <w:szCs w:val="24"/>
          <w:lang w:val="en-US"/>
        </w:rPr>
        <w:t>One station manager media house A said:</w:t>
      </w:r>
    </w:p>
    <w:p>
      <w:pPr>
        <w:spacing w:line="360" w:lineRule="auto"/>
        <w:jc w:val="both"/>
        <w:rPr>
          <w:rFonts w:ascii="Times New Roman" w:hAnsi="Times New Roman"/>
          <w:bCs/>
          <w:i/>
          <w:iCs/>
          <w:sz w:val="24"/>
          <w:szCs w:val="24"/>
          <w:lang w:val="en-US"/>
        </w:rPr>
      </w:pPr>
      <w:r>
        <w:rPr>
          <w:rFonts w:ascii="Times New Roman" w:hAnsi="Times New Roman"/>
          <w:bCs/>
          <w:i/>
          <w:iCs/>
          <w:sz w:val="24"/>
          <w:szCs w:val="24"/>
          <w:lang w:val="en-US"/>
        </w:rPr>
        <w:t xml:space="preserve">Our Organisation recognises how powerful the media is so we take advantage of the power to communicate positive programmes which build good morals and values. We have a number of programmes whose main objective is to improve family bonds. We feel as an organisation that family is a very important unit were everything begins and if there is peace in families then there will be peace in the nation. </w:t>
      </w:r>
    </w:p>
    <w:p>
      <w:pPr>
        <w:spacing w:line="360" w:lineRule="auto"/>
        <w:jc w:val="both"/>
        <w:rPr>
          <w:rFonts w:ascii="Times New Roman" w:hAnsi="Times New Roman"/>
          <w:bCs/>
          <w:sz w:val="24"/>
          <w:szCs w:val="24"/>
          <w:lang w:val="en-US"/>
        </w:rPr>
      </w:pPr>
      <w:r>
        <w:rPr>
          <w:rFonts w:ascii="Times New Roman" w:hAnsi="Times New Roman"/>
          <w:bCs/>
          <w:sz w:val="24"/>
          <w:szCs w:val="24"/>
          <w:lang w:val="en-US"/>
        </w:rPr>
        <w:t>Another programme manager at Media house B said:</w:t>
      </w:r>
    </w:p>
    <w:p>
      <w:pPr>
        <w:spacing w:line="360" w:lineRule="auto"/>
        <w:jc w:val="both"/>
        <w:rPr>
          <w:rFonts w:ascii="Times New Roman" w:hAnsi="Times New Roman"/>
          <w:bCs/>
          <w:i/>
          <w:iCs/>
          <w:sz w:val="24"/>
          <w:szCs w:val="24"/>
          <w:lang w:val="en-US"/>
        </w:rPr>
      </w:pPr>
      <w:r>
        <w:rPr>
          <w:rFonts w:ascii="Times New Roman" w:hAnsi="Times New Roman"/>
          <w:bCs/>
          <w:i/>
          <w:iCs/>
          <w:sz w:val="24"/>
          <w:szCs w:val="24"/>
          <w:lang w:val="en-US"/>
        </w:rPr>
        <w:t>Issues of peace building can not be overemphasized. Our programming always has at least one show per week which speaks to issues of peace in general.</w:t>
      </w:r>
    </w:p>
    <w:p>
      <w:pPr>
        <w:pStyle w:val="4"/>
        <w:rPr>
          <w:sz w:val="24"/>
          <w:szCs w:val="24"/>
          <w:lang w:val="en-US"/>
        </w:rPr>
      </w:pPr>
      <w:bookmarkStart w:id="81" w:name="_Toc3348"/>
      <w:r>
        <w:rPr>
          <w:rFonts w:ascii="Times New Roman" w:hAnsi="Times New Roman"/>
          <w:sz w:val="24"/>
          <w:szCs w:val="24"/>
          <w:lang w:val="en-US"/>
        </w:rPr>
        <w:t>4.3 GREAT EFFORT TOWARDS PEACE BUILDING</w:t>
      </w:r>
      <w:bookmarkEnd w:id="81"/>
    </w:p>
    <w:p>
      <w:pPr>
        <w:pStyle w:val="10"/>
        <w:spacing w:line="360" w:lineRule="auto"/>
        <w:jc w:val="both"/>
        <w:rPr>
          <w:lang w:val="en-US"/>
        </w:rPr>
      </w:pPr>
      <w:r>
        <w:rPr>
          <w:lang w:val="en-US"/>
        </w:rPr>
        <w:t>The study revealed a very positive response towards efforts made to peace building. The majority of the stations had at least more than one programme that promotes peace building.</w:t>
      </w:r>
    </w:p>
    <w:p>
      <w:pPr>
        <w:pStyle w:val="10"/>
        <w:spacing w:line="360" w:lineRule="auto"/>
        <w:jc w:val="both"/>
        <w:rPr>
          <w:lang w:val="en-US"/>
        </w:rPr>
      </w:pPr>
      <w:r>
        <w:rPr>
          <w:lang w:val="en-US"/>
        </w:rPr>
        <w:t>One station Manager from media house said:</w:t>
      </w:r>
    </w:p>
    <w:p>
      <w:pPr>
        <w:pStyle w:val="10"/>
        <w:spacing w:line="360" w:lineRule="auto"/>
        <w:jc w:val="both"/>
        <w:rPr>
          <w:i/>
          <w:iCs/>
          <w:lang w:val="en-US"/>
        </w:rPr>
      </w:pPr>
      <w:r>
        <w:rPr>
          <w:i/>
          <w:iCs/>
          <w:lang w:val="en-US"/>
        </w:rPr>
        <w:t>Our organisation has three programmes which promote peace building. That tells you how serious we take the issue of peace building.</w:t>
      </w:r>
    </w:p>
    <w:p>
      <w:pPr>
        <w:spacing w:line="360" w:lineRule="auto"/>
        <w:jc w:val="both"/>
        <w:rPr>
          <w:rFonts w:ascii="Times New Roman" w:hAnsi="Times New Roman"/>
          <w:bCs/>
          <w:sz w:val="24"/>
          <w:szCs w:val="24"/>
          <w:lang w:val="en-US"/>
        </w:rPr>
      </w:pPr>
      <w:r>
        <w:rPr>
          <w:rFonts w:ascii="Times New Roman" w:hAnsi="Times New Roman"/>
          <w:bCs/>
          <w:sz w:val="24"/>
          <w:szCs w:val="24"/>
          <w:lang w:val="en-US"/>
        </w:rPr>
        <w:t xml:space="preserve">  Another Station Manager from another station said:</w:t>
      </w:r>
    </w:p>
    <w:p>
      <w:pPr>
        <w:spacing w:line="360" w:lineRule="auto"/>
        <w:jc w:val="both"/>
        <w:rPr>
          <w:rFonts w:ascii="Times New Roman" w:hAnsi="Times New Roman"/>
          <w:bCs/>
          <w:i/>
          <w:iCs/>
          <w:sz w:val="24"/>
          <w:szCs w:val="24"/>
          <w:lang w:val="en-US"/>
        </w:rPr>
      </w:pPr>
      <w:r>
        <w:rPr>
          <w:rFonts w:ascii="Times New Roman" w:hAnsi="Times New Roman"/>
          <w:bCs/>
          <w:i/>
          <w:iCs/>
          <w:sz w:val="24"/>
          <w:szCs w:val="24"/>
          <w:lang w:val="en-US"/>
        </w:rPr>
        <w:t>Apart from phone in programmes, we undertake road shows especially in periods before general elections to sensitize citizens on the need of maintaining peace.</w:t>
      </w:r>
    </w:p>
    <w:p>
      <w:pPr>
        <w:spacing w:line="360" w:lineRule="auto"/>
        <w:jc w:val="both"/>
        <w:rPr>
          <w:rFonts w:ascii="Times New Roman" w:hAnsi="Times New Roman"/>
          <w:bCs/>
          <w:sz w:val="24"/>
          <w:szCs w:val="24"/>
          <w:lang w:val="en-US"/>
        </w:rPr>
      </w:pPr>
      <w:r>
        <w:rPr>
          <w:rFonts w:ascii="Times New Roman" w:hAnsi="Times New Roman"/>
          <w:bCs/>
          <w:sz w:val="24"/>
          <w:szCs w:val="24"/>
          <w:lang w:val="en-US"/>
        </w:rPr>
        <w:t>The responses reviewed that even the news some print media companies had some articles that speak to peace building.</w:t>
      </w:r>
    </w:p>
    <w:p>
      <w:pPr>
        <w:spacing w:line="360" w:lineRule="auto"/>
        <w:jc w:val="both"/>
        <w:rPr>
          <w:rFonts w:ascii="Times New Roman" w:hAnsi="Times New Roman"/>
          <w:bCs/>
          <w:sz w:val="24"/>
          <w:szCs w:val="24"/>
          <w:lang w:val="en-US"/>
        </w:rPr>
      </w:pPr>
      <w:r>
        <w:rPr>
          <w:rFonts w:ascii="Times New Roman" w:hAnsi="Times New Roman"/>
          <w:bCs/>
          <w:sz w:val="24"/>
          <w:szCs w:val="24"/>
          <w:lang w:val="en-US"/>
        </w:rPr>
        <w:t>The Assitant Editor at media house C said:</w:t>
      </w:r>
    </w:p>
    <w:p>
      <w:pPr>
        <w:spacing w:line="360" w:lineRule="auto"/>
        <w:jc w:val="both"/>
        <w:rPr>
          <w:rFonts w:ascii="Times New Roman" w:hAnsi="Times New Roman"/>
          <w:b/>
          <w:sz w:val="24"/>
          <w:szCs w:val="24"/>
        </w:rPr>
      </w:pPr>
      <w:r>
        <w:rPr>
          <w:rFonts w:ascii="Times New Roman" w:hAnsi="Times New Roman"/>
          <w:bCs/>
          <w:i/>
          <w:iCs/>
          <w:sz w:val="24"/>
          <w:szCs w:val="24"/>
          <w:lang w:val="en-US"/>
        </w:rPr>
        <w:t xml:space="preserve">We have columns which are reserved for any experts including those that advocate for peace. In the past we have had several experts from different Organisations write peace building articles. </w:t>
      </w:r>
    </w:p>
    <w:p>
      <w:pPr>
        <w:pStyle w:val="3"/>
      </w:pPr>
      <w:bookmarkStart w:id="82" w:name="_Toc20702"/>
      <w:r>
        <w:t>4.</w:t>
      </w:r>
      <w:r>
        <w:rPr>
          <w:lang w:val="en-US"/>
        </w:rPr>
        <w:t>4</w:t>
      </w:r>
      <w:r>
        <w:t xml:space="preserve"> LIMITED PRESS-FREEDOM</w:t>
      </w:r>
      <w:bookmarkEnd w:id="82"/>
    </w:p>
    <w:p>
      <w:pPr>
        <w:spacing w:line="360" w:lineRule="auto"/>
        <w:jc w:val="both"/>
        <w:rPr>
          <w:rFonts w:ascii="Times New Roman" w:hAnsi="Times New Roman"/>
          <w:sz w:val="24"/>
          <w:szCs w:val="24"/>
          <w:lang w:val="en-US"/>
        </w:rPr>
      </w:pPr>
      <w:r>
        <w:rPr>
          <w:rFonts w:ascii="Times New Roman" w:hAnsi="Times New Roman"/>
          <w:sz w:val="24"/>
          <w:szCs w:val="24"/>
          <w:lang w:val="en-US"/>
        </w:rPr>
        <w:t>The study revealed that most of the media houses especially the private ones felt that there was very little press freedom. Some respondents revealed that they are usually victims of political harassment especially when they are seen to be reporting things that are not in favour of the government of the day.</w:t>
      </w:r>
    </w:p>
    <w:p>
      <w:pPr>
        <w:spacing w:line="360" w:lineRule="auto"/>
        <w:jc w:val="both"/>
        <w:rPr>
          <w:rFonts w:ascii="Times New Roman" w:hAnsi="Times New Roman"/>
          <w:sz w:val="24"/>
          <w:szCs w:val="24"/>
          <w:lang w:val="en-US"/>
        </w:rPr>
      </w:pPr>
      <w:r>
        <w:rPr>
          <w:rFonts w:ascii="Times New Roman" w:hAnsi="Times New Roman"/>
          <w:sz w:val="24"/>
          <w:szCs w:val="24"/>
          <w:lang w:val="en-US"/>
        </w:rPr>
        <w:t>One Station Manager said:</w:t>
      </w:r>
    </w:p>
    <w:p>
      <w:pPr>
        <w:spacing w:line="360" w:lineRule="auto"/>
        <w:jc w:val="both"/>
        <w:rPr>
          <w:rFonts w:ascii="Times New Roman" w:hAnsi="Times New Roman"/>
          <w:i/>
          <w:iCs/>
          <w:sz w:val="24"/>
          <w:szCs w:val="24"/>
          <w:lang w:val="en-US"/>
        </w:rPr>
      </w:pPr>
      <w:r>
        <w:rPr>
          <w:rFonts w:ascii="Times New Roman" w:hAnsi="Times New Roman"/>
          <w:i/>
          <w:iCs/>
          <w:sz w:val="24"/>
          <w:szCs w:val="24"/>
          <w:lang w:val="en-US"/>
        </w:rPr>
        <w:t>Several of our Journalists have suffered both verbal and physical abuse at the hands of political carders who deem them to be enemies or opponents.</w:t>
      </w:r>
    </w:p>
    <w:p>
      <w:pPr>
        <w:spacing w:line="360" w:lineRule="auto"/>
        <w:jc w:val="both"/>
        <w:rPr>
          <w:rFonts w:ascii="Times New Roman" w:hAnsi="Times New Roman"/>
          <w:sz w:val="24"/>
          <w:szCs w:val="24"/>
          <w:lang w:val="en-US"/>
        </w:rPr>
      </w:pPr>
      <w:r>
        <w:rPr>
          <w:rFonts w:ascii="Times New Roman" w:hAnsi="Times New Roman"/>
          <w:sz w:val="24"/>
          <w:szCs w:val="24"/>
          <w:lang w:val="en-US"/>
        </w:rPr>
        <w:t>Another respondent said:</w:t>
      </w:r>
    </w:p>
    <w:p>
      <w:pPr>
        <w:spacing w:line="360" w:lineRule="auto"/>
        <w:jc w:val="both"/>
        <w:rPr>
          <w:rFonts w:ascii="Times New Roman" w:hAnsi="Times New Roman"/>
          <w:i/>
          <w:iCs/>
          <w:sz w:val="24"/>
          <w:szCs w:val="24"/>
          <w:lang w:val="en-US"/>
        </w:rPr>
      </w:pPr>
      <w:r>
        <w:rPr>
          <w:rFonts w:ascii="Times New Roman" w:hAnsi="Times New Roman"/>
          <w:i/>
          <w:iCs/>
          <w:sz w:val="24"/>
          <w:szCs w:val="24"/>
          <w:lang w:val="en-US"/>
        </w:rPr>
        <w:t>Its a tough job being a journalist as we are faced with serious harassment and at times threatened with imprisonment. He added that currently there seems to be no freedom for the media to do their work professionally.</w:t>
      </w:r>
    </w:p>
    <w:p>
      <w:pPr>
        <w:spacing w:line="360" w:lineRule="auto"/>
        <w:jc w:val="both"/>
        <w:rPr>
          <w:rFonts w:ascii="Times New Roman" w:hAnsi="Times New Roman"/>
          <w:sz w:val="24"/>
          <w:szCs w:val="24"/>
          <w:lang w:val="en-US"/>
        </w:rPr>
      </w:pPr>
      <w:r>
        <w:rPr>
          <w:rFonts w:ascii="Times New Roman" w:hAnsi="Times New Roman"/>
          <w:sz w:val="24"/>
          <w:szCs w:val="24"/>
          <w:lang w:val="en-US"/>
        </w:rPr>
        <w:t>A Programme Manager from another media house said:</w:t>
      </w:r>
    </w:p>
    <w:p>
      <w:pPr>
        <w:spacing w:line="360" w:lineRule="auto"/>
        <w:jc w:val="both"/>
        <w:rPr>
          <w:rFonts w:ascii="Times New Roman" w:hAnsi="Times New Roman"/>
          <w:i/>
          <w:iCs/>
          <w:sz w:val="24"/>
          <w:szCs w:val="24"/>
          <w:lang w:val="en-US"/>
        </w:rPr>
      </w:pPr>
      <w:r>
        <w:rPr>
          <w:rFonts w:ascii="Times New Roman" w:hAnsi="Times New Roman"/>
          <w:i/>
          <w:iCs/>
          <w:sz w:val="24"/>
          <w:szCs w:val="24"/>
          <w:lang w:val="en-US"/>
        </w:rPr>
        <w:t>Sometimes even programmes which are meant to build peace are viewed negatively by some politicians. They view some programmes as an attack on them and so sometimes we are pressurised to end those programmes.</w:t>
      </w:r>
    </w:p>
    <w:p>
      <w:pPr>
        <w:spacing w:line="360" w:lineRule="auto"/>
        <w:jc w:val="both"/>
        <w:rPr>
          <w:rFonts w:ascii="Times New Roman" w:hAnsi="Times New Roman"/>
          <w:sz w:val="24"/>
          <w:szCs w:val="24"/>
        </w:rPr>
      </w:pPr>
      <w:r>
        <w:rPr>
          <w:rFonts w:ascii="Times New Roman" w:hAnsi="Times New Roman"/>
          <w:sz w:val="24"/>
          <w:szCs w:val="24"/>
          <w:lang w:val="en-US"/>
        </w:rPr>
        <w:t>The study revealed are general view that the media was not operating freely due to political interference.</w:t>
      </w:r>
    </w:p>
    <w:p>
      <w:pPr>
        <w:pStyle w:val="3"/>
      </w:pPr>
      <w:bookmarkStart w:id="83" w:name="_Toc24548"/>
      <w:r>
        <w:t>4.</w:t>
      </w:r>
      <w:r>
        <w:rPr>
          <w:lang w:val="en-US"/>
        </w:rPr>
        <w:t>5 MEDIA PROFESSIONALISM</w:t>
      </w:r>
      <w:bookmarkEnd w:id="83"/>
    </w:p>
    <w:p>
      <w:pPr>
        <w:spacing w:line="360" w:lineRule="auto"/>
        <w:jc w:val="both"/>
        <w:rPr>
          <w:rFonts w:ascii="Times New Roman" w:hAnsi="Times New Roman"/>
          <w:bCs/>
          <w:sz w:val="24"/>
          <w:szCs w:val="24"/>
          <w:lang w:val="en-US"/>
        </w:rPr>
      </w:pPr>
      <w:r>
        <w:rPr>
          <w:rFonts w:ascii="Times New Roman" w:hAnsi="Times New Roman"/>
          <w:bCs/>
          <w:sz w:val="24"/>
          <w:szCs w:val="24"/>
          <w:lang w:val="en-US"/>
        </w:rPr>
        <w:t xml:space="preserve">The study revealed that in order overcome the challenges that the media faced in peace building, the media should be professional and should be allowed to operate freely. </w:t>
      </w:r>
    </w:p>
    <w:p>
      <w:pPr>
        <w:spacing w:line="360" w:lineRule="auto"/>
        <w:jc w:val="both"/>
        <w:rPr>
          <w:rFonts w:ascii="Times New Roman" w:hAnsi="Times New Roman"/>
          <w:bCs/>
          <w:sz w:val="24"/>
          <w:szCs w:val="24"/>
          <w:lang w:val="en-US"/>
        </w:rPr>
      </w:pPr>
      <w:r>
        <w:rPr>
          <w:rFonts w:ascii="Times New Roman" w:hAnsi="Times New Roman"/>
          <w:bCs/>
          <w:sz w:val="24"/>
          <w:szCs w:val="24"/>
          <w:lang w:val="en-US"/>
        </w:rPr>
        <w:t>One respondent said:</w:t>
      </w:r>
    </w:p>
    <w:p>
      <w:pPr>
        <w:spacing w:line="360" w:lineRule="auto"/>
        <w:jc w:val="both"/>
        <w:rPr>
          <w:rFonts w:ascii="Times New Roman" w:hAnsi="Times New Roman"/>
          <w:bCs/>
          <w:sz w:val="24"/>
          <w:szCs w:val="24"/>
          <w:lang w:val="en-US"/>
        </w:rPr>
      </w:pPr>
      <w:r>
        <w:rPr>
          <w:rFonts w:ascii="Times New Roman" w:hAnsi="Times New Roman"/>
          <w:bCs/>
          <w:i/>
          <w:iCs/>
          <w:sz w:val="24"/>
          <w:szCs w:val="24"/>
          <w:lang w:val="en-US"/>
        </w:rPr>
        <w:t xml:space="preserve">Most of the challenges we face are due to lack of professionalism. Some media houses will compromise the media ethics and air programmes which compromise peace and promote propaganda all because they have been paid by a particular group.If only media houses were professional they would be able to focus more on educating the citizens. </w:t>
      </w:r>
    </w:p>
    <w:p>
      <w:pPr>
        <w:spacing w:line="360" w:lineRule="auto"/>
        <w:jc w:val="both"/>
        <w:rPr>
          <w:rFonts w:ascii="Times New Roman" w:hAnsi="Times New Roman"/>
          <w:bCs/>
          <w:sz w:val="24"/>
          <w:szCs w:val="24"/>
          <w:lang w:val="en-US"/>
        </w:rPr>
      </w:pPr>
      <w:r>
        <w:rPr>
          <w:rFonts w:ascii="Times New Roman" w:hAnsi="Times New Roman"/>
          <w:bCs/>
          <w:sz w:val="24"/>
          <w:szCs w:val="24"/>
          <w:lang w:val="en-US"/>
        </w:rPr>
        <w:t>Another station Manager said:</w:t>
      </w:r>
    </w:p>
    <w:p>
      <w:pPr>
        <w:spacing w:line="360" w:lineRule="auto"/>
        <w:jc w:val="both"/>
        <w:rPr>
          <w:rFonts w:ascii="Times New Roman" w:hAnsi="Times New Roman"/>
          <w:bCs/>
          <w:i/>
          <w:iCs/>
          <w:sz w:val="24"/>
          <w:szCs w:val="24"/>
          <w:lang w:val="en-US"/>
        </w:rPr>
      </w:pPr>
      <w:r>
        <w:rPr>
          <w:rFonts w:ascii="Times New Roman" w:hAnsi="Times New Roman"/>
          <w:bCs/>
          <w:i/>
          <w:iCs/>
          <w:sz w:val="24"/>
          <w:szCs w:val="24"/>
          <w:lang w:val="en-US"/>
        </w:rPr>
        <w:t>A professional media can achieve the core values of the media; to educate, inform and entertain. A professional media promotes responsible journalism and once there is responsible journalism, there will be very little tension building amongst the citizenry.</w:t>
      </w:r>
    </w:p>
    <w:p>
      <w:pPr>
        <w:spacing w:line="360" w:lineRule="auto"/>
        <w:jc w:val="both"/>
        <w:rPr>
          <w:rFonts w:ascii="Times New Roman" w:hAnsi="Times New Roman"/>
          <w:bCs/>
          <w:sz w:val="24"/>
          <w:szCs w:val="24"/>
          <w:lang w:val="en-US"/>
        </w:rPr>
      </w:pPr>
      <w:r>
        <w:rPr>
          <w:rFonts w:ascii="Times New Roman" w:hAnsi="Times New Roman"/>
          <w:bCs/>
          <w:sz w:val="24"/>
          <w:szCs w:val="24"/>
          <w:lang w:val="en-US"/>
        </w:rPr>
        <w:t>Another respondent said:</w:t>
      </w:r>
    </w:p>
    <w:p>
      <w:pPr>
        <w:spacing w:line="360" w:lineRule="auto"/>
        <w:jc w:val="both"/>
        <w:rPr>
          <w:rFonts w:ascii="Times New Roman" w:hAnsi="Times New Roman"/>
          <w:sz w:val="24"/>
          <w:szCs w:val="24"/>
        </w:rPr>
      </w:pPr>
      <w:r>
        <w:rPr>
          <w:rFonts w:ascii="Times New Roman" w:hAnsi="Times New Roman"/>
          <w:bCs/>
          <w:i/>
          <w:iCs/>
          <w:sz w:val="24"/>
          <w:szCs w:val="24"/>
          <w:lang w:val="en-US"/>
        </w:rPr>
        <w:t>Some of the media houses have been perceived to be aligned to particular political parties hence the reporting is so unprofessional hence there programming are deemed antagonistic. The media should stick to professional ethics that guide the media practice and should be non partisan.Its only then that the media can truly help in building peace in the community.</w:t>
      </w:r>
    </w:p>
    <w:p>
      <w:pPr>
        <w:pStyle w:val="3"/>
        <w:rPr>
          <w:lang w:val="en-US"/>
        </w:rPr>
      </w:pPr>
      <w:bookmarkStart w:id="84" w:name="_Toc531465505"/>
      <w:bookmarkStart w:id="85" w:name="_Toc531047569"/>
      <w:bookmarkStart w:id="86" w:name="_Toc531048083"/>
      <w:bookmarkStart w:id="87" w:name="_Toc7891"/>
      <w:r>
        <w:t>4.6 S</w:t>
      </w:r>
      <w:bookmarkEnd w:id="84"/>
      <w:bookmarkEnd w:id="85"/>
      <w:bookmarkEnd w:id="86"/>
      <w:r>
        <w:rPr>
          <w:lang w:val="en-US"/>
        </w:rPr>
        <w:t>UMMARY OF THE CHAPTER</w:t>
      </w:r>
      <w:bookmarkEnd w:id="87"/>
    </w:p>
    <w:p>
      <w:pPr>
        <w:pStyle w:val="10"/>
        <w:spacing w:line="360" w:lineRule="auto"/>
        <w:jc w:val="both"/>
        <w:rPr>
          <w:lang w:val="en-US"/>
        </w:rPr>
      </w:pPr>
      <w:r>
        <w:t xml:space="preserve">The chapter above presented findings of the study </w:t>
      </w:r>
      <w:r>
        <w:rPr>
          <w:lang w:val="en-US"/>
        </w:rPr>
        <w:t>on the Media as a tool of Peace Building in the Community. A study of selected media houses in Lusaka, Zambia. The findings of the study have been presented in line with the four objectives set in chapter one. The researcher ultilised thematic approached in analysing the responses. The findings mainly bordered around four major themes namely: “Understanding the role of the media as a tool for peace building”, “Effort towards peace building”, “Limited press-freedom” and “Media Professionalism”. The following chapter will discuss the findings of the study.</w:t>
      </w:r>
    </w:p>
    <w:p>
      <w:pPr>
        <w:pStyle w:val="4"/>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pStyle w:val="2"/>
        <w:rPr>
          <w:rFonts w:cs="Times New Roman"/>
        </w:rPr>
      </w:pPr>
      <w:bookmarkStart w:id="88" w:name="_Toc27763"/>
      <w:r>
        <w:rPr>
          <w:rFonts w:cs="Times New Roman"/>
        </w:rPr>
        <w:t>CHAPTER FIVE</w:t>
      </w:r>
      <w:bookmarkEnd w:id="88"/>
    </w:p>
    <w:p>
      <w:pPr>
        <w:pStyle w:val="2"/>
        <w:rPr>
          <w:rFonts w:cs="Times New Roman"/>
        </w:rPr>
      </w:pPr>
      <w:bookmarkStart w:id="89" w:name="_Toc14586"/>
      <w:r>
        <w:rPr>
          <w:rFonts w:cs="Times New Roman"/>
        </w:rPr>
        <w:t>DISCUSSION OF FINDINGS</w:t>
      </w:r>
      <w:bookmarkEnd w:id="89"/>
    </w:p>
    <w:p>
      <w:pPr>
        <w:pStyle w:val="3"/>
        <w:rPr>
          <w:lang w:val="en-US"/>
        </w:rPr>
      </w:pPr>
      <w:bookmarkStart w:id="90" w:name="_Toc29983"/>
      <w:r>
        <w:t>5.1 O</w:t>
      </w:r>
      <w:r>
        <w:rPr>
          <w:lang w:val="en-US"/>
        </w:rPr>
        <w:t>VERVIEW</w:t>
      </w:r>
      <w:bookmarkEnd w:id="90"/>
    </w:p>
    <w:p>
      <w:pPr>
        <w:spacing w:before="240" w:line="360" w:lineRule="auto"/>
        <w:jc w:val="both"/>
        <w:rPr>
          <w:rFonts w:ascii="Times New Roman" w:hAnsi="Times New Roman"/>
          <w:sz w:val="24"/>
          <w:szCs w:val="24"/>
          <w:lang w:val="en-US"/>
        </w:rPr>
      </w:pPr>
      <w:r>
        <w:rPr>
          <w:rFonts w:ascii="Times New Roman" w:hAnsi="Times New Roman"/>
          <w:sz w:val="24"/>
          <w:szCs w:val="24"/>
        </w:rPr>
        <w:t xml:space="preserve">This chapter discusses the findings of the study presented in the preceding chapter. The </w:t>
      </w:r>
      <w:r>
        <w:rPr>
          <w:rFonts w:ascii="Times New Roman" w:hAnsi="Times New Roman"/>
          <w:sz w:val="24"/>
          <w:szCs w:val="24"/>
          <w:lang w:val="en-US"/>
        </w:rPr>
        <w:t>discussion is presented in accordance with the findings which were arose from the following research questions;</w:t>
      </w:r>
    </w:p>
    <w:p>
      <w:pPr>
        <w:pStyle w:val="10"/>
        <w:spacing w:line="360" w:lineRule="auto"/>
        <w:jc w:val="both"/>
      </w:pPr>
      <w:r>
        <w:t xml:space="preserve">What is the </w:t>
      </w:r>
      <w:r>
        <w:rPr>
          <w:lang w:val="en-US"/>
        </w:rPr>
        <w:t xml:space="preserve">role of the </w:t>
      </w:r>
      <w:r>
        <w:t xml:space="preserve">media </w:t>
      </w:r>
      <w:r>
        <w:rPr>
          <w:lang w:val="en-US"/>
        </w:rPr>
        <w:t xml:space="preserve">in </w:t>
      </w:r>
      <w:r>
        <w:t>peace-building?</w:t>
      </w:r>
    </w:p>
    <w:p>
      <w:pPr>
        <w:pStyle w:val="10"/>
        <w:spacing w:line="360" w:lineRule="auto"/>
        <w:jc w:val="both"/>
      </w:pPr>
      <w:r>
        <w:t>To what extent have the media houses in Lusaka gone towards promoting peace building?</w:t>
      </w:r>
    </w:p>
    <w:p>
      <w:pPr>
        <w:pStyle w:val="10"/>
        <w:spacing w:line="360" w:lineRule="auto"/>
        <w:jc w:val="both"/>
      </w:pPr>
      <w:r>
        <w:t>What challenges do the media houses in Lusaka face in peace-building?</w:t>
      </w:r>
    </w:p>
    <w:p>
      <w:pPr>
        <w:pStyle w:val="10"/>
        <w:spacing w:line="360" w:lineRule="auto"/>
        <w:jc w:val="both"/>
        <w:rPr>
          <w:lang w:val="en-US"/>
        </w:rPr>
      </w:pPr>
      <w:r>
        <w:rPr>
          <w:lang w:val="en-US"/>
        </w:rPr>
        <w:t>What measures can media houses take to overcome the challenges face in peace building?</w:t>
      </w:r>
    </w:p>
    <w:p>
      <w:pPr>
        <w:pStyle w:val="3"/>
      </w:pPr>
      <w:bookmarkStart w:id="91" w:name="_Toc21942"/>
      <w:r>
        <w:rPr>
          <w:lang w:val="en-US"/>
        </w:rPr>
        <w:t xml:space="preserve">5.2 </w:t>
      </w:r>
      <w:r>
        <w:rPr>
          <w:lang w:val="en-US"/>
        </w:rPr>
        <w:tab/>
      </w:r>
      <w:r>
        <w:rPr>
          <w:lang w:val="en-US"/>
        </w:rPr>
        <w:t xml:space="preserve">THE ROLE OF THE MEDIA IS PLAYING IN PEACE BUILDING IN THE </w:t>
      </w:r>
      <w:r>
        <w:rPr>
          <w:lang w:val="en-US"/>
        </w:rPr>
        <w:tab/>
      </w:r>
      <w:r>
        <w:rPr>
          <w:lang w:val="en-US"/>
        </w:rPr>
        <w:t>COMMUNITY</w:t>
      </w:r>
      <w:bookmarkEnd w:id="91"/>
    </w:p>
    <w:p>
      <w:pPr>
        <w:pStyle w:val="10"/>
        <w:spacing w:line="360" w:lineRule="auto"/>
        <w:jc w:val="both"/>
      </w:pPr>
      <w:r>
        <w:rPr>
          <w:lang w:val="en-US"/>
        </w:rPr>
        <w:t>In order</w:t>
      </w:r>
      <w:r>
        <w:t xml:space="preserve"> </w:t>
      </w:r>
      <w:r>
        <w:rPr>
          <w:lang w:val="en-US"/>
        </w:rPr>
        <w:t>to get information on awareness of media houses of the role they can play in peace building, the question “</w:t>
      </w:r>
      <w:r>
        <w:rPr>
          <w:i/>
          <w:iCs/>
          <w:lang w:val="en-US"/>
        </w:rPr>
        <w:t xml:space="preserve">What is the role of the media in peace building was asked?”. </w:t>
      </w:r>
      <w:r>
        <w:t>The findings of the study have revealed the following roles as highlighted by the media houses;</w:t>
      </w:r>
    </w:p>
    <w:p>
      <w:pPr>
        <w:pStyle w:val="3"/>
      </w:pPr>
      <w:bookmarkStart w:id="92" w:name="_Toc18000"/>
      <w:r>
        <w:t>5.</w:t>
      </w:r>
      <w:r>
        <w:rPr>
          <w:lang w:val="en-US"/>
        </w:rPr>
        <w:t>2</w:t>
      </w:r>
      <w:r>
        <w:t>.1 Educating Citizens</w:t>
      </w:r>
      <w:bookmarkEnd w:id="92"/>
    </w:p>
    <w:p>
      <w:pPr>
        <w:spacing w:line="360" w:lineRule="auto"/>
        <w:jc w:val="both"/>
        <w:rPr>
          <w:rFonts w:ascii="Times New Roman" w:hAnsi="Times New Roman"/>
          <w:sz w:val="24"/>
          <w:szCs w:val="24"/>
        </w:rPr>
      </w:pPr>
      <w:r>
        <w:rPr>
          <w:rFonts w:ascii="Times New Roman" w:hAnsi="Times New Roman"/>
          <w:sz w:val="24"/>
          <w:szCs w:val="24"/>
          <w:lang w:val="en-US"/>
        </w:rPr>
        <w:t xml:space="preserve">The study revealed that </w:t>
      </w:r>
      <w:r>
        <w:rPr>
          <w:rFonts w:ascii="Times New Roman" w:hAnsi="Times New Roman"/>
          <w:sz w:val="24"/>
          <w:szCs w:val="24"/>
        </w:rPr>
        <w:t>Educating Citizens is one of the major roles which the media plays in peace building.  It is the</w:t>
      </w:r>
      <w:r>
        <w:rPr>
          <w:rFonts w:ascii="Times New Roman" w:hAnsi="Times New Roman"/>
          <w:sz w:val="24"/>
          <w:szCs w:val="24"/>
          <w:lang w:val="en-US"/>
        </w:rPr>
        <w:t xml:space="preserve"> </w:t>
      </w:r>
      <w:r>
        <w:rPr>
          <w:rFonts w:ascii="Times New Roman" w:hAnsi="Times New Roman"/>
          <w:sz w:val="24"/>
          <w:szCs w:val="24"/>
        </w:rPr>
        <w:t xml:space="preserve">medium for information, coverage and dissemination for the cross cutting issues that are affecting citizens in the country. The media is the mouth piece of the stakeholders which are involved in the issue at hand.  It was highlighted by the media houses that there are programmes which are designed to educate the citizens and inform them on the matters of the national interest. Public office holders are invited to inform the citizen so that they can know what is happening in the running of the government affairs. </w:t>
      </w:r>
      <w:r>
        <w:rPr>
          <w:rFonts w:ascii="Times New Roman" w:hAnsi="Times New Roman"/>
          <w:sz w:val="24"/>
          <w:szCs w:val="24"/>
          <w:lang w:val="en-US"/>
        </w:rPr>
        <w:t xml:space="preserve">The study also revealed that the media houses under investigation were knowledgeable of the core responsibility of the media that is to, inform, educate and entertain. The media houses under investigation were also aware of the power and influence which the media has on the citizenry. The did demonstrate an understanding that the media had the power to build or destroy a nation. This finding was in agreement with another study by </w:t>
      </w:r>
      <w:r>
        <w:rPr>
          <w:rFonts w:ascii="Times New Roman" w:hAnsi="Times New Roman"/>
          <w:sz w:val="24"/>
          <w:szCs w:val="24"/>
        </w:rPr>
        <w:t>(Puddephatt, 2006)</w:t>
      </w:r>
      <w:r>
        <w:rPr>
          <w:rFonts w:ascii="Times New Roman" w:hAnsi="Times New Roman"/>
          <w:sz w:val="24"/>
          <w:szCs w:val="24"/>
          <w:lang w:val="en-US"/>
        </w:rPr>
        <w:t>, who argued that, t</w:t>
      </w:r>
      <w:r>
        <w:rPr>
          <w:rFonts w:ascii="Times New Roman" w:hAnsi="Times New Roman"/>
          <w:sz w:val="24"/>
          <w:szCs w:val="24"/>
        </w:rPr>
        <w:t xml:space="preserve">he media plays two key roles as Information Provider; either it is active and participates in the violence thereby propelling violence, or takes or stays independent and out of conflict thereby combating conflict and alleviating violence . </w:t>
      </w:r>
    </w:p>
    <w:p>
      <w:pPr>
        <w:spacing w:line="360" w:lineRule="auto"/>
        <w:jc w:val="both"/>
        <w:rPr>
          <w:rFonts w:ascii="Times New Roman" w:hAnsi="Times New Roman"/>
          <w:sz w:val="24"/>
          <w:szCs w:val="24"/>
        </w:rPr>
      </w:pPr>
      <w:r>
        <w:rPr>
          <w:rFonts w:ascii="Times New Roman" w:hAnsi="Times New Roman"/>
          <w:sz w:val="24"/>
          <w:szCs w:val="24"/>
          <w:lang w:val="en-US"/>
        </w:rPr>
        <w:t xml:space="preserve">The fact that the study revealed general understanding of the role the media plays in peace building in the community is very progressive. A media that understands its role in issues of peace building can </w:t>
      </w:r>
      <w:r>
        <w:rPr>
          <w:rFonts w:ascii="Times New Roman" w:hAnsi="Times New Roman"/>
          <w:sz w:val="24"/>
          <w:szCs w:val="24"/>
        </w:rPr>
        <w:t xml:space="preserve">serve as an interpreter of events </w:t>
      </w:r>
      <w:r>
        <w:rPr>
          <w:rFonts w:ascii="Times New Roman" w:hAnsi="Times New Roman"/>
          <w:sz w:val="24"/>
          <w:szCs w:val="24"/>
          <w:lang w:val="en-US"/>
        </w:rPr>
        <w:t xml:space="preserve">in </w:t>
      </w:r>
      <w:r>
        <w:rPr>
          <w:rFonts w:ascii="Times New Roman" w:hAnsi="Times New Roman"/>
          <w:sz w:val="24"/>
          <w:szCs w:val="24"/>
        </w:rPr>
        <w:t>conflict situations, the common man is unable to fully grasp what is happening. The media interprets events beyond our physical realm bringing about understanding and clarity in a time of chaos (Vladimir &amp; Schirch, 2007). An example would be the 1988 Opt a Movement created by Serbian students. This movement responded to new academic and media restrictions by developing a grassroots campaign that provided information and hope to those fighting the Milosevic government (</w:t>
      </w:r>
      <w:r>
        <w:rPr>
          <w:rFonts w:ascii="Times New Roman" w:hAnsi="Times New Roman"/>
          <w:sz w:val="24"/>
          <w:szCs w:val="24"/>
          <w:lang w:val="en-US"/>
        </w:rPr>
        <w:t>Schirch</w:t>
      </w:r>
      <w:r>
        <w:rPr>
          <w:rFonts w:ascii="Times New Roman" w:hAnsi="Times New Roman"/>
          <w:sz w:val="24"/>
          <w:szCs w:val="24"/>
        </w:rPr>
        <w:t xml:space="preserve">, 2007).   </w:t>
      </w:r>
    </w:p>
    <w:p>
      <w:pPr>
        <w:spacing w:line="360" w:lineRule="auto"/>
        <w:jc w:val="both"/>
        <w:rPr>
          <w:rFonts w:ascii="Times New Roman" w:hAnsi="Times New Roman"/>
          <w:bCs/>
          <w:sz w:val="24"/>
          <w:szCs w:val="24"/>
        </w:rPr>
      </w:pPr>
      <w:r>
        <w:rPr>
          <w:rFonts w:ascii="Times New Roman" w:hAnsi="Times New Roman"/>
          <w:bCs/>
          <w:sz w:val="24"/>
          <w:szCs w:val="24"/>
          <w:lang w:val="en-US"/>
        </w:rPr>
        <w:t xml:space="preserve">The study also revealed that the </w:t>
      </w:r>
      <w:r>
        <w:rPr>
          <w:rFonts w:ascii="Times New Roman" w:hAnsi="Times New Roman"/>
          <w:bCs/>
          <w:sz w:val="24"/>
          <w:szCs w:val="24"/>
        </w:rPr>
        <w:t>Media</w:t>
      </w:r>
      <w:r>
        <w:rPr>
          <w:rFonts w:ascii="Times New Roman" w:hAnsi="Times New Roman"/>
          <w:bCs/>
          <w:sz w:val="24"/>
          <w:szCs w:val="24"/>
          <w:lang w:val="en-US"/>
        </w:rPr>
        <w:t xml:space="preserve"> was aware of their role to report responsibly and professionally. The media</w:t>
      </w:r>
      <w:r>
        <w:rPr>
          <w:rFonts w:ascii="Times New Roman" w:hAnsi="Times New Roman"/>
          <w:bCs/>
          <w:sz w:val="24"/>
          <w:szCs w:val="24"/>
        </w:rPr>
        <w:t xml:space="preserve"> can serve as a gatekeeper by monitoring and controlling the information broadcasted. As much as media is an information provider, media houses must be careful on how they provide this information. The information should be unbiased whilst also reporting the true facts (Bratcic, 2007).</w:t>
      </w:r>
    </w:p>
    <w:p>
      <w:pPr>
        <w:pStyle w:val="3"/>
      </w:pPr>
      <w:bookmarkStart w:id="93" w:name="_Toc2323"/>
      <w:r>
        <w:t>5.</w:t>
      </w:r>
      <w:r>
        <w:rPr>
          <w:lang w:val="en-US"/>
        </w:rPr>
        <w:t>2</w:t>
      </w:r>
      <w:r>
        <w:t>.2 Promotion of Democracy</w:t>
      </w:r>
      <w:bookmarkEnd w:id="93"/>
      <w:r>
        <w:tab/>
      </w:r>
    </w:p>
    <w:p>
      <w:pPr>
        <w:pStyle w:val="10"/>
        <w:spacing w:line="360" w:lineRule="auto"/>
        <w:jc w:val="both"/>
        <w:rPr>
          <w:bCs/>
        </w:rPr>
      </w:pPr>
      <w:r>
        <w:rPr>
          <w:bCs/>
          <w:lang w:val="en-US"/>
        </w:rPr>
        <w:t xml:space="preserve">The study established that the media played a great role in the promotion of democracy. </w:t>
      </w:r>
      <w:r>
        <w:t>Democracy is defined as the system of putting people to manage the resources of the country whose benefits accrues to the interest of the people</w:t>
      </w:r>
      <w:r>
        <w:rPr>
          <w:lang w:val="en-US"/>
        </w:rPr>
        <w:t xml:space="preserve"> (</w:t>
      </w:r>
      <w:r>
        <w:t>Puddephatt</w:t>
      </w:r>
      <w:r>
        <w:rPr>
          <w:lang w:val="en-US"/>
        </w:rPr>
        <w:t>,</w:t>
      </w:r>
      <w:r>
        <w:t>2012</w:t>
      </w:r>
      <w:r>
        <w:rPr>
          <w:lang w:val="en-US"/>
        </w:rPr>
        <w:t>)</w:t>
      </w:r>
      <w:r>
        <w:t xml:space="preserve">. Thepeople who are managing the national resources are held accountable by the citizens if any misappropriation is noted. </w:t>
      </w:r>
      <w:r>
        <w:rPr>
          <w:bCs/>
          <w:lang w:val="en-US"/>
        </w:rPr>
        <w:t>I</w:t>
      </w:r>
      <w:r>
        <w:rPr>
          <w:bCs/>
        </w:rPr>
        <w:t>n some volatile political situations</w:t>
      </w:r>
      <w:r>
        <w:rPr>
          <w:bCs/>
          <w:lang w:val="en-US"/>
        </w:rPr>
        <w:t xml:space="preserve">, </w:t>
      </w:r>
      <w:r>
        <w:rPr>
          <w:bCs/>
        </w:rPr>
        <w:t xml:space="preserve">violent conflict </w:t>
      </w:r>
      <w:r>
        <w:rPr>
          <w:bCs/>
          <w:lang w:val="en-US"/>
        </w:rPr>
        <w:t>has a potential of arising simply due to</w:t>
      </w:r>
      <w:r>
        <w:rPr>
          <w:bCs/>
        </w:rPr>
        <w:t xml:space="preserve"> inaccessibility of leaders to one another. </w:t>
      </w:r>
    </w:p>
    <w:p>
      <w:pPr>
        <w:pStyle w:val="10"/>
        <w:spacing w:line="360" w:lineRule="auto"/>
        <w:jc w:val="both"/>
      </w:pPr>
      <w:r>
        <w:rPr>
          <w:bCs/>
        </w:rPr>
        <w:t xml:space="preserve">In this case, the </w:t>
      </w:r>
      <w:r>
        <w:rPr>
          <w:bCs/>
          <w:lang w:val="en-US"/>
        </w:rPr>
        <w:t xml:space="preserve">study revealed that most of the </w:t>
      </w:r>
      <w:r>
        <w:rPr>
          <w:bCs/>
        </w:rPr>
        <w:t xml:space="preserve">media </w:t>
      </w:r>
      <w:r>
        <w:rPr>
          <w:bCs/>
          <w:lang w:val="en-US"/>
        </w:rPr>
        <w:t>offered programmingthat</w:t>
      </w:r>
      <w:r>
        <w:rPr>
          <w:bCs/>
        </w:rPr>
        <w:t xml:space="preserve"> br</w:t>
      </w:r>
      <w:r>
        <w:rPr>
          <w:bCs/>
          <w:lang w:val="en-US"/>
        </w:rPr>
        <w:t>ought</w:t>
      </w:r>
      <w:r>
        <w:rPr>
          <w:bCs/>
        </w:rPr>
        <w:t xml:space="preserve"> leaders of the conflicting parties</w:t>
      </w:r>
      <w:r>
        <w:rPr>
          <w:bCs/>
          <w:lang w:val="en-US"/>
        </w:rPr>
        <w:t xml:space="preserve"> together</w:t>
      </w:r>
      <w:r>
        <w:rPr>
          <w:bCs/>
        </w:rPr>
        <w:t xml:space="preserve"> through either TV or radio programmes in an effor</w:t>
      </w:r>
      <w:r>
        <w:rPr>
          <w:bCs/>
          <w:lang w:val="en-US"/>
        </w:rPr>
        <w:t xml:space="preserve">t to ease tension. </w:t>
      </w:r>
      <w:r>
        <w:t>The media has capacity of reaching out to the people in far and near places breaking the geographical boundaries.</w:t>
      </w:r>
    </w:p>
    <w:p>
      <w:pPr>
        <w:spacing w:line="360" w:lineRule="auto"/>
        <w:jc w:val="both"/>
        <w:rPr>
          <w:rFonts w:ascii="Times New Roman" w:hAnsi="Times New Roman"/>
          <w:sz w:val="24"/>
          <w:szCs w:val="24"/>
          <w:lang w:val="en-US"/>
        </w:rPr>
      </w:pPr>
      <w:r>
        <w:rPr>
          <w:rFonts w:ascii="Times New Roman" w:hAnsi="Times New Roman"/>
          <w:sz w:val="24"/>
          <w:szCs w:val="24"/>
        </w:rPr>
        <w:t>According to Puddephatt (2012), deep participation in the programming and governance of the stations by the locals should be encouraged so that the broad diversity of community interests maybe considered. This would simultaneously increase community ownership and therefore cohesion. The media play</w:t>
      </w:r>
      <w:r>
        <w:rPr>
          <w:rFonts w:ascii="Times New Roman" w:hAnsi="Times New Roman"/>
          <w:sz w:val="24"/>
          <w:szCs w:val="24"/>
          <w:lang w:val="en-US"/>
        </w:rPr>
        <w:t>s</w:t>
      </w:r>
      <w:r>
        <w:rPr>
          <w:rFonts w:ascii="Times New Roman" w:hAnsi="Times New Roman"/>
          <w:sz w:val="24"/>
          <w:szCs w:val="24"/>
        </w:rPr>
        <w:t xml:space="preserve"> the role of intermediary between the governors and the governed. By so doing, the media ensures transparency in governance; recognition of public opinion in the policy formulation, and offer citizens an opportunity to discuss policies and issues without fear of intimidation, and thereby they help to create the foundations of good governance.</w:t>
      </w:r>
      <w:r>
        <w:rPr>
          <w:rFonts w:ascii="Times New Roman" w:hAnsi="Times New Roman"/>
          <w:sz w:val="24"/>
          <w:szCs w:val="24"/>
          <w:lang w:val="en-US"/>
        </w:rPr>
        <w:t xml:space="preserve"> It was revealed that t</w:t>
      </w:r>
      <w:r>
        <w:rPr>
          <w:rFonts w:ascii="Times New Roman" w:hAnsi="Times New Roman"/>
          <w:sz w:val="24"/>
          <w:szCs w:val="24"/>
        </w:rPr>
        <w:t>he media is a principal means through which the public address</w:t>
      </w:r>
      <w:r>
        <w:rPr>
          <w:rFonts w:ascii="Times New Roman" w:hAnsi="Times New Roman"/>
          <w:sz w:val="24"/>
          <w:szCs w:val="24"/>
          <w:lang w:val="en-US"/>
        </w:rPr>
        <w:t>es</w:t>
      </w:r>
      <w:r>
        <w:rPr>
          <w:rFonts w:ascii="Times New Roman" w:hAnsi="Times New Roman"/>
          <w:sz w:val="24"/>
          <w:szCs w:val="24"/>
        </w:rPr>
        <w:t xml:space="preserve"> social development challenges such as corruption, violence, crime, communal strife, public health and related issues.</w:t>
      </w:r>
      <w:r>
        <w:rPr>
          <w:rFonts w:ascii="Times New Roman" w:hAnsi="Times New Roman"/>
          <w:sz w:val="24"/>
          <w:szCs w:val="24"/>
          <w:lang w:val="en-US"/>
        </w:rPr>
        <w:t>The study therefore revealed that the media was a tool of peace building in the communities by means of facilitating democracy.</w:t>
      </w:r>
    </w:p>
    <w:p>
      <w:pPr>
        <w:pStyle w:val="3"/>
      </w:pPr>
      <w:bookmarkStart w:id="94" w:name="_Toc24580"/>
      <w:r>
        <w:t>5.</w:t>
      </w:r>
      <w:r>
        <w:rPr>
          <w:lang w:val="en-US"/>
        </w:rPr>
        <w:t>2</w:t>
      </w:r>
      <w:r>
        <w:t>.3 Preservation of Culture and Improvement of Family Bond</w:t>
      </w:r>
      <w:bookmarkEnd w:id="94"/>
    </w:p>
    <w:p>
      <w:pPr>
        <w:pStyle w:val="10"/>
        <w:spacing w:line="360" w:lineRule="auto"/>
        <w:jc w:val="both"/>
        <w:rPr>
          <w:bCs/>
        </w:rPr>
      </w:pPr>
      <w:r>
        <w:rPr>
          <w:lang w:val="en-US"/>
        </w:rPr>
        <w:t xml:space="preserve">The study further revealed that  media houses were playing a role in preservation of culture and improvement of the family bond. Africans and Zambians to be specific have great cultural practices that promote unity and harmony.It was discovered that some </w:t>
      </w:r>
      <w:r>
        <w:t>media</w:t>
      </w:r>
      <w:r>
        <w:rPr>
          <w:lang w:val="en-US"/>
        </w:rPr>
        <w:t xml:space="preserve"> houses are</w:t>
      </w:r>
      <w:r>
        <w:t xml:space="preserve"> at the centre of cultural activities promotion.The study established that in order to promote peace in the country</w:t>
      </w:r>
      <w:r>
        <w:rPr>
          <w:lang w:val="en-US"/>
        </w:rPr>
        <w:t>, some</w:t>
      </w:r>
      <w:r>
        <w:t xml:space="preserve"> media houses have deliberate programmes which are in the local language. The aim of the programmes is to make all the ethnic groups to be actively involved in the national affairs. </w:t>
      </w:r>
      <w:r>
        <w:rPr>
          <w:lang w:val="en-US"/>
        </w:rPr>
        <w:t>Most of the media houses had</w:t>
      </w:r>
      <w:r>
        <w:t xml:space="preserve"> preservation of culture and improvement of family bonds</w:t>
      </w:r>
      <w:r>
        <w:rPr>
          <w:lang w:val="en-US"/>
        </w:rPr>
        <w:t xml:space="preserve"> as part of the agenda in maintaining peace.. The finding that some media houses have programming aimed at preserving culture and improvement of family bonds is very progressive especially with regards to peace building.</w:t>
      </w:r>
    </w:p>
    <w:p>
      <w:pPr>
        <w:pStyle w:val="3"/>
        <w:ind w:left="840" w:hanging="840" w:hangingChars="350"/>
        <w:rPr>
          <w:lang w:val="en-US"/>
        </w:rPr>
      </w:pPr>
      <w:bookmarkStart w:id="95" w:name="_Toc9911"/>
      <w:r>
        <w:rPr>
          <w:lang w:val="en-US"/>
        </w:rPr>
        <w:t>5.3        THE EXTENT TO WHICH THE MEDIA IS PLAYING IN PEACE BUILDING IN THE COMMUNITY</w:t>
      </w:r>
      <w:bookmarkEnd w:id="95"/>
    </w:p>
    <w:p>
      <w:pPr>
        <w:pStyle w:val="10"/>
        <w:spacing w:line="360" w:lineRule="auto"/>
        <w:jc w:val="both"/>
        <w:rPr>
          <w:lang w:val="en-US"/>
        </w:rPr>
      </w:pPr>
      <w:r>
        <w:rPr>
          <w:lang w:val="en-US"/>
        </w:rPr>
        <w:t>The study e</w:t>
      </w:r>
      <w:r>
        <w:t>xamine</w:t>
      </w:r>
      <w:r>
        <w:rPr>
          <w:lang w:val="en-US"/>
        </w:rPr>
        <w:t>d</w:t>
      </w:r>
      <w:r>
        <w:t xml:space="preserve"> the extent to which the media plays a role in peace building.</w:t>
      </w:r>
      <w:r>
        <w:rPr>
          <w:lang w:val="en-US"/>
        </w:rPr>
        <w:t xml:space="preserve"> This was achieved by finding out from the media houses what actual activities they were doing in an effort to build peace. </w:t>
      </w:r>
    </w:p>
    <w:p>
      <w:pPr>
        <w:pStyle w:val="3"/>
      </w:pPr>
      <w:bookmarkStart w:id="96" w:name="_Toc13435"/>
      <w:r>
        <w:rPr>
          <w:lang w:val="en-US"/>
        </w:rPr>
        <w:t xml:space="preserve">5.3.1 </w:t>
      </w:r>
      <w:r>
        <w:t>Family Building show</w:t>
      </w:r>
      <w:bookmarkEnd w:id="96"/>
    </w:p>
    <w:p>
      <w:pPr>
        <w:spacing w:line="360" w:lineRule="auto"/>
        <w:jc w:val="both"/>
        <w:rPr>
          <w:rFonts w:ascii="Times New Roman" w:hAnsi="Times New Roman"/>
          <w:b/>
          <w:sz w:val="24"/>
          <w:szCs w:val="24"/>
        </w:rPr>
      </w:pPr>
      <w:r>
        <w:rPr>
          <w:rFonts w:ascii="Times New Roman" w:hAnsi="Times New Roman"/>
          <w:sz w:val="24"/>
          <w:szCs w:val="24"/>
          <w:lang w:val="en-US"/>
        </w:rPr>
        <w:t xml:space="preserve">It was established that most of the media houses had family orientated shows which promoted a peaceful co-existence. </w:t>
      </w:r>
      <w:r>
        <w:rPr>
          <w:rFonts w:ascii="Times New Roman" w:hAnsi="Times New Roman"/>
          <w:sz w:val="24"/>
          <w:szCs w:val="24"/>
        </w:rPr>
        <w:t xml:space="preserve">A family being the basic unit of society can either be a force of positive or negative impact upon the community if not informed and nourished with good morals. In order to address this challenge </w:t>
      </w:r>
      <w:r>
        <w:rPr>
          <w:rFonts w:ascii="Times New Roman" w:hAnsi="Times New Roman"/>
          <w:sz w:val="24"/>
          <w:szCs w:val="24"/>
          <w:lang w:val="en-US"/>
        </w:rPr>
        <w:t xml:space="preserve">one of the media house </w:t>
      </w:r>
      <w:r>
        <w:rPr>
          <w:rFonts w:ascii="Times New Roman" w:hAnsi="Times New Roman"/>
          <w:sz w:val="24"/>
          <w:szCs w:val="24"/>
        </w:rPr>
        <w:t xml:space="preserve">runs family shows where family matters are addressed and discussed. In a society where we have well informed, happy and peaceful families we expect the rest of the community to embrace peace because a community is made of families. </w:t>
      </w:r>
      <w:r>
        <w:rPr>
          <w:rFonts w:ascii="Times New Roman" w:hAnsi="Times New Roman"/>
          <w:sz w:val="24"/>
          <w:szCs w:val="24"/>
          <w:lang w:val="en-US"/>
        </w:rPr>
        <w:t xml:space="preserve">Another station had a family </w:t>
      </w:r>
      <w:r>
        <w:rPr>
          <w:rFonts w:ascii="Times New Roman" w:hAnsi="Times New Roman"/>
          <w:sz w:val="24"/>
          <w:szCs w:val="24"/>
        </w:rPr>
        <w:t xml:space="preserve">show </w:t>
      </w:r>
      <w:r>
        <w:rPr>
          <w:rFonts w:ascii="Times New Roman" w:hAnsi="Times New Roman"/>
          <w:sz w:val="24"/>
          <w:szCs w:val="24"/>
          <w:lang w:val="en-US"/>
        </w:rPr>
        <w:t>that</w:t>
      </w:r>
      <w:r>
        <w:rPr>
          <w:rFonts w:ascii="Times New Roman" w:hAnsi="Times New Roman"/>
          <w:sz w:val="24"/>
          <w:szCs w:val="24"/>
        </w:rPr>
        <w:t xml:space="preserve"> emphasizes on building good morals which are a key tool in a peaceful society. Matters of responsibility and integrity are not left unchecked, through the contributions of society during interaction time while this show is a testimony of the result these shows have brought in society.</w:t>
      </w:r>
    </w:p>
    <w:p>
      <w:pPr>
        <w:pStyle w:val="3"/>
        <w:rPr>
          <w:lang w:val="en-US"/>
        </w:rPr>
      </w:pPr>
      <w:bookmarkStart w:id="97" w:name="_Toc22601"/>
      <w:r>
        <w:t xml:space="preserve">5.2.2 </w:t>
      </w:r>
      <w:r>
        <w:rPr>
          <w:lang w:val="en-US"/>
        </w:rPr>
        <w:t>Youth oriented talk shows</w:t>
      </w:r>
      <w:bookmarkEnd w:id="97"/>
    </w:p>
    <w:p>
      <w:pPr>
        <w:spacing w:line="360" w:lineRule="auto"/>
        <w:jc w:val="both"/>
        <w:rPr>
          <w:rFonts w:ascii="Times New Roman" w:hAnsi="Times New Roman"/>
          <w:sz w:val="24"/>
          <w:szCs w:val="24"/>
          <w:lang w:val="en-US"/>
        </w:rPr>
      </w:pPr>
      <w:r>
        <w:rPr>
          <w:rFonts w:ascii="Times New Roman" w:hAnsi="Times New Roman"/>
          <w:sz w:val="24"/>
          <w:szCs w:val="24"/>
          <w:lang w:val="en-US"/>
        </w:rPr>
        <w:t xml:space="preserve">The study revealed that most of the media houses had youth empowerment programmes. One of the </w:t>
      </w:r>
      <w:r>
        <w:rPr>
          <w:rFonts w:ascii="Times New Roman" w:hAnsi="Times New Roman"/>
          <w:sz w:val="24"/>
          <w:szCs w:val="24"/>
        </w:rPr>
        <w:t>station</w:t>
      </w:r>
      <w:r>
        <w:rPr>
          <w:rFonts w:ascii="Times New Roman" w:hAnsi="Times New Roman"/>
          <w:sz w:val="24"/>
          <w:szCs w:val="24"/>
          <w:lang w:val="en-US"/>
        </w:rPr>
        <w:t>s airs a youth oriented talk show</w:t>
      </w:r>
      <w:r>
        <w:rPr>
          <w:rFonts w:ascii="Times New Roman" w:hAnsi="Times New Roman"/>
          <w:sz w:val="24"/>
          <w:szCs w:val="24"/>
        </w:rPr>
        <w:t xml:space="preserve"> every </w:t>
      </w:r>
      <w:r>
        <w:rPr>
          <w:rFonts w:ascii="Times New Roman" w:hAnsi="Times New Roman"/>
          <w:sz w:val="24"/>
          <w:szCs w:val="24"/>
          <w:lang w:val="en-US"/>
        </w:rPr>
        <w:t>week.The media houses had youth programming</w:t>
      </w:r>
      <w:r>
        <w:rPr>
          <w:rFonts w:ascii="Times New Roman" w:hAnsi="Times New Roman"/>
          <w:sz w:val="24"/>
          <w:szCs w:val="24"/>
        </w:rPr>
        <w:t xml:space="preserve"> that gives the youth the platform to discuss, debate and provide solutions to Zambia’s biggest economic, social and political problems. </w:t>
      </w:r>
      <w:r>
        <w:rPr>
          <w:rFonts w:ascii="Times New Roman" w:hAnsi="Times New Roman"/>
          <w:sz w:val="24"/>
          <w:szCs w:val="24"/>
          <w:lang w:val="en-US"/>
        </w:rPr>
        <w:t xml:space="preserve">With </w:t>
      </w:r>
      <w:r>
        <w:rPr>
          <w:rFonts w:ascii="Times New Roman" w:hAnsi="Times New Roman"/>
          <w:sz w:val="24"/>
          <w:szCs w:val="24"/>
        </w:rPr>
        <w:t>Zambia having a youthful population</w:t>
      </w:r>
      <w:r>
        <w:rPr>
          <w:rFonts w:ascii="Times New Roman" w:hAnsi="Times New Roman"/>
          <w:sz w:val="24"/>
          <w:szCs w:val="24"/>
          <w:lang w:val="en-US"/>
        </w:rPr>
        <w:t xml:space="preserve">, youth programming that promotes </w:t>
      </w:r>
      <w:r>
        <w:rPr>
          <w:rFonts w:ascii="Times New Roman" w:hAnsi="Times New Roman"/>
          <w:sz w:val="24"/>
          <w:szCs w:val="24"/>
        </w:rPr>
        <w:t>peace i</w:t>
      </w:r>
      <w:r>
        <w:rPr>
          <w:rFonts w:ascii="Times New Roman" w:hAnsi="Times New Roman"/>
          <w:sz w:val="24"/>
          <w:szCs w:val="24"/>
          <w:lang w:val="en-US"/>
        </w:rPr>
        <w:t xml:space="preserve">s </w:t>
      </w:r>
      <w:r>
        <w:rPr>
          <w:rFonts w:ascii="Times New Roman" w:hAnsi="Times New Roman"/>
          <w:sz w:val="24"/>
          <w:szCs w:val="24"/>
        </w:rPr>
        <w:t xml:space="preserve">such </w:t>
      </w:r>
      <w:r>
        <w:rPr>
          <w:rFonts w:ascii="Times New Roman" w:hAnsi="Times New Roman"/>
          <w:sz w:val="24"/>
          <w:szCs w:val="24"/>
          <w:lang w:val="en-US"/>
        </w:rPr>
        <w:t xml:space="preserve">an important </w:t>
      </w:r>
      <w:r>
        <w:rPr>
          <w:rFonts w:ascii="Times New Roman" w:hAnsi="Times New Roman"/>
          <w:sz w:val="24"/>
          <w:szCs w:val="24"/>
        </w:rPr>
        <w:t>platforms</w:t>
      </w:r>
      <w:r>
        <w:rPr>
          <w:rFonts w:ascii="Times New Roman" w:hAnsi="Times New Roman"/>
          <w:sz w:val="24"/>
          <w:szCs w:val="24"/>
          <w:lang w:val="en-US"/>
        </w:rPr>
        <w:t xml:space="preserve">. These programming ensure that the youths are </w:t>
      </w:r>
      <w:r>
        <w:rPr>
          <w:rFonts w:ascii="Times New Roman" w:hAnsi="Times New Roman"/>
          <w:sz w:val="24"/>
          <w:szCs w:val="24"/>
        </w:rPr>
        <w:t xml:space="preserve">well informed on matters of national interest and </w:t>
      </w:r>
      <w:r>
        <w:rPr>
          <w:rFonts w:ascii="Times New Roman" w:hAnsi="Times New Roman"/>
          <w:sz w:val="24"/>
          <w:szCs w:val="24"/>
          <w:lang w:val="en-US"/>
        </w:rPr>
        <w:t>will</w:t>
      </w:r>
      <w:r>
        <w:rPr>
          <w:rFonts w:ascii="Times New Roman" w:hAnsi="Times New Roman"/>
          <w:sz w:val="24"/>
          <w:szCs w:val="24"/>
        </w:rPr>
        <w:t xml:space="preserve"> not be used as tools of violence by misguided politicians. </w:t>
      </w:r>
      <w:r>
        <w:rPr>
          <w:rFonts w:ascii="Times New Roman" w:hAnsi="Times New Roman"/>
          <w:sz w:val="24"/>
          <w:szCs w:val="24"/>
          <w:lang w:val="en-US"/>
        </w:rPr>
        <w:t>A well informed youth in the country will bring about positive impact to the general state of peace in the country over the years</w:t>
      </w:r>
    </w:p>
    <w:p>
      <w:pPr>
        <w:pStyle w:val="3"/>
        <w:rPr>
          <w:lang w:val="en-US"/>
        </w:rPr>
      </w:pPr>
      <w:bookmarkStart w:id="98" w:name="_Toc28034"/>
      <w:r>
        <w:rPr>
          <w:lang w:val="en-US"/>
        </w:rPr>
        <w:t>5.2.3 Programming that gives both ruling party polticians and opposition</w:t>
      </w:r>
      <w:bookmarkEnd w:id="98"/>
    </w:p>
    <w:p>
      <w:pPr>
        <w:pStyle w:val="10"/>
        <w:spacing w:line="360" w:lineRule="auto"/>
        <w:jc w:val="both"/>
        <w:rPr>
          <w:lang w:val="en-US"/>
        </w:rPr>
      </w:pPr>
      <w:r>
        <w:rPr>
          <w:lang w:val="en-US"/>
        </w:rPr>
        <w:t xml:space="preserve">The study revealed that most of the media houses had programming that host political leaders. One programme in particular at one media house </w:t>
      </w:r>
      <w:r>
        <w:t xml:space="preserve">focuses on making leaders both from the opposition and ruling party answerable and accountable to their course of action on matters that affect the citizens specifically matters of national interest. This programme gives a platform for citizens to demand for answers and clarities on the use of the powers by leaders. This programme, which is flooded with first-hand information for the law makers and other public office bearers, keeps the public informed hence reducing the misunderstanding and consequently tension between leaders and citizens. It was also established that the packaging of </w:t>
      </w:r>
      <w:r>
        <w:rPr>
          <w:lang w:val="en-US"/>
        </w:rPr>
        <w:t xml:space="preserve">particular programme </w:t>
      </w:r>
      <w:r>
        <w:t xml:space="preserve">promotes democracy in that leaders from different political affiliation are hosted on this programme. The programme also promotes accountability and transparency among public office bearers, with well-disciplined leaders who are responsible and full of integrity working with an informed community peace could be a sure result in the society.  The aim of the programme is to help citizens and government officers to interact and respond to the queries which the citizen raises. This reduces misunderstanding and tension between citizens and civic leaders. </w:t>
      </w:r>
      <w:r>
        <w:rPr>
          <w:lang w:val="en-US"/>
        </w:rPr>
        <w:t xml:space="preserve">The study also revealed another </w:t>
      </w:r>
      <w:r>
        <w:t>which promotes democracy. This is the programme where different political party representatives and people directly affected by the generative issues are invited on the program to discuss the issue at hand. It provides an opportunity to the citizens to hear and ask questions on issues affecting them so that they can understand and appreciate the status quo of things. The study revealed that through this programme citizens are informed on the importance of peace in the country. The programmes provides checks and balance to the political parties.</w:t>
      </w:r>
    </w:p>
    <w:p>
      <w:pPr>
        <w:pStyle w:val="3"/>
        <w:rPr>
          <w:lang w:val="en-US"/>
        </w:rPr>
      </w:pPr>
      <w:bookmarkStart w:id="99" w:name="_Toc13338"/>
      <w:r>
        <w:t>5.</w:t>
      </w:r>
      <w:r>
        <w:rPr>
          <w:lang w:val="en-US"/>
        </w:rPr>
        <w:t>3</w:t>
      </w:r>
      <w:r>
        <w:t xml:space="preserve"> C</w:t>
      </w:r>
      <w:r>
        <w:rPr>
          <w:lang w:val="en-US"/>
        </w:rPr>
        <w:t>HALLENGES FACED BY THE MEDIA IN PEACE BUILDING</w:t>
      </w:r>
      <w:bookmarkEnd w:id="99"/>
    </w:p>
    <w:p>
      <w:pPr>
        <w:pStyle w:val="10"/>
        <w:spacing w:line="360" w:lineRule="auto"/>
        <w:jc w:val="both"/>
        <w:rPr>
          <w:lang w:val="en-US"/>
        </w:rPr>
      </w:pPr>
      <w:r>
        <w:rPr>
          <w:lang w:val="en-US"/>
        </w:rPr>
        <w:t>The study revealed that media houses faced a number of challenges in the quest of building peace.</w:t>
      </w:r>
    </w:p>
    <w:p>
      <w:pPr>
        <w:pStyle w:val="3"/>
        <w:rPr>
          <w:lang w:val="en-US"/>
        </w:rPr>
      </w:pPr>
      <w:bookmarkStart w:id="100" w:name="_Toc29945"/>
      <w:r>
        <w:rPr>
          <w:lang w:val="en-US"/>
        </w:rPr>
        <w:t>5.3.1 Limited Finances</w:t>
      </w:r>
      <w:bookmarkEnd w:id="100"/>
    </w:p>
    <w:p>
      <w:pPr>
        <w:pStyle w:val="10"/>
        <w:spacing w:line="360" w:lineRule="auto"/>
        <w:jc w:val="both"/>
      </w:pPr>
      <w:r>
        <w:t xml:space="preserve">One of the challenges which were cited by the media houses was finances and resources to use in the peace building.  </w:t>
      </w:r>
      <w:r>
        <w:rPr>
          <w:lang w:val="en-US"/>
        </w:rPr>
        <w:t xml:space="preserve">Limited finances resulted in </w:t>
      </w:r>
      <w:r>
        <w:t>limited the amount of airtime for broadcasting the programmes. It was revealed that it was very expensive to air the programmes and the resources limited the coverage of these programmes. This had led to some rural communities not being informed on time and their views not being aired. This could create misunderstanding of an issue which was affecting the entire country. One of the issues which was cited by the media houses was the Farming Input Support Programme. It was established that the rural areas that were not within media coverage, there were misunderstanding on the dates of receiving farming inputs. This had caused conflict between government officers in the ministry of agriculture and farmers. Such cross cutting issues would require more airtime for broadcasting and coverage in order to inform and educate members of the community.</w:t>
      </w:r>
    </w:p>
    <w:p>
      <w:pPr>
        <w:pStyle w:val="3"/>
        <w:rPr>
          <w:lang w:val="en-US"/>
        </w:rPr>
      </w:pPr>
      <w:bookmarkStart w:id="101" w:name="_Toc15895"/>
      <w:r>
        <w:rPr>
          <w:lang w:val="en-US"/>
        </w:rPr>
        <w:t>5.3.2 Political interference</w:t>
      </w:r>
      <w:bookmarkEnd w:id="101"/>
    </w:p>
    <w:p>
      <w:pPr>
        <w:pStyle w:val="10"/>
        <w:spacing w:line="360" w:lineRule="auto"/>
        <w:jc w:val="both"/>
      </w:pPr>
      <w:r>
        <w:rPr>
          <w:lang w:val="en-US"/>
        </w:rPr>
        <w:t>The study revealed that t</w:t>
      </w:r>
      <w:r>
        <w:t xml:space="preserve">he political system had divided the media houses. Some media houses </w:t>
      </w:r>
      <w:r>
        <w:rPr>
          <w:lang w:val="en-US"/>
        </w:rPr>
        <w:t xml:space="preserve">were considered to be </w:t>
      </w:r>
      <w:r>
        <w:t xml:space="preserve">affiliated to </w:t>
      </w:r>
      <w:r>
        <w:rPr>
          <w:lang w:val="en-US"/>
        </w:rPr>
        <w:t xml:space="preserve">some </w:t>
      </w:r>
      <w:r>
        <w:t>opposition political parties and others were considered to be pro-government. This fact had led citizens to choose which source of information was trustworthy. Some reporters were refused to access the information in certain platforms of political gatherings because they were believed to be working against them. It was established that some reporters were beaten by the political party cadres. This was as a result of political differences that existed amongst political rivals. The information gathered by the media houses was influenced by the political party in favour of that media house. Therefore, it was very difficult to inform citizen on merit and get their views regarding these issues. The study revealed that it was difficult to have all the participants who were expected to be part of the discussion so that the citizens could see the stance of all the parties. Stakeholders’ participation in programmes that focused on governance issues and decision making had proved to be impossible. Some people could withhold certain information for their security and this had led citizens not being well informed on particular issues.</w:t>
      </w:r>
    </w:p>
    <w:p>
      <w:pPr>
        <w:pStyle w:val="3"/>
        <w:rPr>
          <w:lang w:val="en-US"/>
        </w:rPr>
      </w:pPr>
      <w:bookmarkStart w:id="102" w:name="_Toc8826"/>
      <w:r>
        <w:rPr>
          <w:lang w:val="en-US"/>
        </w:rPr>
        <w:t>5.3.3 Language barrier</w:t>
      </w:r>
      <w:bookmarkEnd w:id="102"/>
    </w:p>
    <w:p>
      <w:pPr>
        <w:pStyle w:val="10"/>
        <w:spacing w:line="360" w:lineRule="auto"/>
        <w:jc w:val="both"/>
      </w:pPr>
      <w:r>
        <w:t xml:space="preserve">Some media houses revealed that most of their programmes that were on peace building were </w:t>
      </w:r>
      <w:r>
        <w:rPr>
          <w:lang w:val="en-US"/>
        </w:rPr>
        <w:t>broadcast</w:t>
      </w:r>
      <w:r>
        <w:t xml:space="preserve"> in English which led to language barriers.</w:t>
      </w:r>
      <w:r>
        <w:rPr>
          <w:lang w:val="en-US"/>
        </w:rPr>
        <w:t xml:space="preserve"> Most of the media houses due to finance limitations could not afford to hire Journalists who could ran programmes in all the major languages.</w:t>
      </w:r>
      <w:r>
        <w:t xml:space="preserve"> The target population could consist of people who did not understand English. This had led to people not participating in these programmes. It was established that despite these programmes being </w:t>
      </w:r>
      <w:r>
        <w:rPr>
          <w:lang w:val="en-US"/>
        </w:rPr>
        <w:t>broadcast</w:t>
      </w:r>
      <w:r>
        <w:t xml:space="preserve"> country wide, only a few individuals in towns gave feedback during the programme. One of the reasons why rural people did not participate in these programmes was high levels of illiteracy and access to radios, cassettes and television sets. </w:t>
      </w:r>
    </w:p>
    <w:p>
      <w:pPr>
        <w:pStyle w:val="3"/>
        <w:rPr>
          <w:lang w:val="en-US"/>
        </w:rPr>
      </w:pPr>
      <w:bookmarkStart w:id="103" w:name="_Toc19789"/>
      <w:r>
        <w:rPr>
          <w:lang w:val="en-US"/>
        </w:rPr>
        <w:t>5.3.4 Lack of media freedom</w:t>
      </w:r>
      <w:bookmarkEnd w:id="103"/>
    </w:p>
    <w:p>
      <w:pPr>
        <w:pStyle w:val="10"/>
        <w:spacing w:line="360" w:lineRule="auto"/>
        <w:jc w:val="both"/>
      </w:pPr>
      <w:r>
        <w:t xml:space="preserve">The finding of the study revealed that the government of the day </w:t>
      </w:r>
      <w:r>
        <w:rPr>
          <w:lang w:val="en-US"/>
        </w:rPr>
        <w:t xml:space="preserve">had was strict on what kind of information the media puts out. Most private media houses felt victimised when ever they reported against the government. </w:t>
      </w:r>
      <w:r>
        <w:t xml:space="preserve"> The freedom of the media was within the jurisdictions of the political stance of the ruling party. The freedom of media is limited to the extent that if the media house reported on issues which could disadvantage the ruling party their operation license could be revoked. It was further cited that most private media houses were perceived to be working against government. They were constantly checked and monitored on the issues and programmes they were broadcasting. This had caused the negative perception people had towards the role of the media in peace building. The freedom of the media is directly linked to the freedom of expression and access to information. It was established that the 2009 Freedom of the Media Act does not protect the media houses because the political leaders had an upper hand on it.</w:t>
      </w:r>
    </w:p>
    <w:p>
      <w:pPr>
        <w:pStyle w:val="3"/>
        <w:ind w:left="600" w:hanging="600" w:hangingChars="250"/>
      </w:pPr>
      <w:bookmarkStart w:id="104" w:name="_Toc16207"/>
      <w:r>
        <w:t>5.</w:t>
      </w:r>
      <w:r>
        <w:rPr>
          <w:lang w:val="en-US"/>
        </w:rPr>
        <w:t>4</w:t>
      </w:r>
      <w:r>
        <w:t xml:space="preserve"> </w:t>
      </w:r>
      <w:r>
        <w:rPr>
          <w:lang w:val="en-US"/>
        </w:rPr>
        <w:t xml:space="preserve">  </w:t>
      </w:r>
      <w:r>
        <w:t>T</w:t>
      </w:r>
      <w:r>
        <w:rPr>
          <w:lang w:val="en-US"/>
        </w:rPr>
        <w:t>HE</w:t>
      </w:r>
      <w:r>
        <w:t xml:space="preserve"> P</w:t>
      </w:r>
      <w:r>
        <w:rPr>
          <w:lang w:val="en-US"/>
        </w:rPr>
        <w:t>OSSIBLE</w:t>
      </w:r>
      <w:r>
        <w:t xml:space="preserve"> S</w:t>
      </w:r>
      <w:r>
        <w:rPr>
          <w:lang w:val="en-US"/>
        </w:rPr>
        <w:t>OLUTION TO THE</w:t>
      </w:r>
      <w:r>
        <w:t xml:space="preserve"> C</w:t>
      </w:r>
      <w:r>
        <w:rPr>
          <w:lang w:val="en-US"/>
        </w:rPr>
        <w:t>HALLENGES</w:t>
      </w:r>
      <w:r>
        <w:t xml:space="preserve"> F</w:t>
      </w:r>
      <w:r>
        <w:rPr>
          <w:lang w:val="en-US"/>
        </w:rPr>
        <w:t>ACED BY THE</w:t>
      </w:r>
      <w:r>
        <w:t xml:space="preserve"> M</w:t>
      </w:r>
      <w:r>
        <w:rPr>
          <w:lang w:val="en-US"/>
        </w:rPr>
        <w:t xml:space="preserve">EDIA </w:t>
      </w:r>
      <w:r>
        <w:t>H</w:t>
      </w:r>
      <w:r>
        <w:rPr>
          <w:lang w:val="en-US"/>
        </w:rPr>
        <w:t>OUSES IN</w:t>
      </w:r>
      <w:r>
        <w:t xml:space="preserve"> P</w:t>
      </w:r>
      <w:r>
        <w:rPr>
          <w:lang w:val="en-US"/>
        </w:rPr>
        <w:t>EACE BUILDING</w:t>
      </w:r>
      <w:r>
        <w:t>.</w:t>
      </w:r>
      <w:bookmarkEnd w:id="104"/>
    </w:p>
    <w:p>
      <w:pPr>
        <w:pStyle w:val="3"/>
        <w:rPr>
          <w:lang w:val="en-US"/>
        </w:rPr>
      </w:pPr>
      <w:bookmarkStart w:id="105" w:name="_Toc25222"/>
      <w:r>
        <w:rPr>
          <w:lang w:val="en-US"/>
        </w:rPr>
        <w:t>5.4.1 Upholding Media Professionalism</w:t>
      </w:r>
      <w:bookmarkEnd w:id="105"/>
    </w:p>
    <w:p>
      <w:pPr>
        <w:pStyle w:val="10"/>
        <w:spacing w:line="360" w:lineRule="auto"/>
        <w:jc w:val="both"/>
      </w:pPr>
      <w:r>
        <w:t>It was established in the study that one possible solution to the challenges faced was to avoid propaganda. The findings of the study revealed that some media houses are unprofessional in the manner they disseminated the information to the public. Journalist should observe the code of ethics in maintaining the profession so that the information which citizens gets from the media is valid and helps in peace building. Peace building programmes should be based on issues affecting people in the community and members of the communities should be encouraged to participate. This can on be achieved when the coverage of the broadcasting is widened and making sure that cross cutting issues are broadcasted. Promotion of responsible coverage and reporting can help in designing felt needs based programmes.</w:t>
      </w:r>
    </w:p>
    <w:p>
      <w:pPr>
        <w:pStyle w:val="3"/>
        <w:rPr>
          <w:lang w:val="en-US"/>
        </w:rPr>
      </w:pPr>
      <w:bookmarkStart w:id="106" w:name="_Toc23328"/>
      <w:r>
        <w:rPr>
          <w:lang w:val="en-US"/>
        </w:rPr>
        <w:t>5.4.2 Involvement of all key stake holders in peace building initiatives</w:t>
      </w:r>
      <w:bookmarkEnd w:id="106"/>
    </w:p>
    <w:p>
      <w:pPr>
        <w:pStyle w:val="10"/>
        <w:spacing w:line="360" w:lineRule="auto"/>
        <w:jc w:val="both"/>
        <w:rPr>
          <w:lang w:val="en-US"/>
        </w:rPr>
      </w:pPr>
      <w:r>
        <w:rPr>
          <w:lang w:val="en-US"/>
        </w:rPr>
        <w:t xml:space="preserve">It is established that </w:t>
      </w:r>
      <w:r>
        <w:t xml:space="preserve">Involvement of </w:t>
      </w:r>
      <w:r>
        <w:rPr>
          <w:lang w:val="en-US"/>
        </w:rPr>
        <w:t xml:space="preserve">all </w:t>
      </w:r>
      <w:r>
        <w:t xml:space="preserve">key stakeholders in programming is one of the strategies which can be used in overcoming challenges faced by the media house. Peace building programmes should involve all kind of stakeholders. It was highlighted in the study that all the political parties in the country should be involved in the discussion of issues which affect the country. </w:t>
      </w:r>
      <w:r>
        <w:rPr>
          <w:lang w:val="en-US"/>
        </w:rPr>
        <w:t xml:space="preserve">Civic organistaions and other NGOs that advocate for peace building should be brought on board. The more the stake holders are involved the more some of the challenges that media houses faced could be minimised. </w:t>
      </w:r>
    </w:p>
    <w:p>
      <w:pPr>
        <w:pStyle w:val="3"/>
        <w:rPr>
          <w:lang w:val="en-US"/>
        </w:rPr>
      </w:pPr>
      <w:bookmarkStart w:id="107" w:name="_Toc8385"/>
      <w:r>
        <w:rPr>
          <w:lang w:val="en-US"/>
        </w:rPr>
        <w:t>5.4.3 De-politising the media</w:t>
      </w:r>
      <w:bookmarkEnd w:id="107"/>
    </w:p>
    <w:p>
      <w:pPr>
        <w:pStyle w:val="10"/>
        <w:spacing w:line="360" w:lineRule="auto"/>
        <w:jc w:val="both"/>
      </w:pPr>
      <w:r>
        <w:t>The study further established that de-politicising the media was one of the possible solution.</w:t>
      </w:r>
      <w:r>
        <w:rPr>
          <w:bCs/>
          <w:lang w:val="en-US"/>
        </w:rPr>
        <w:t>T</w:t>
      </w:r>
      <w:r>
        <w:rPr>
          <w:bCs/>
        </w:rPr>
        <w:t>he media has the responsibility of managing diverse dialoguescan result in conflict. Managing diverse dialogues is an ethical option for media, and journalists should be careful not to take sides. Kelyango (2008), notes that the media should highlight dialogue between disputants accurately and fairly to avoid a situation where one side feels that the media is biased. The media should instead deal with issues in conflict situations by educating parties and communities involved in conflict, thereby changing the information environments of disputes, which is critical to the conflict resolution process. They can also identify the underlying interests of each party to a conflict. The media should prevent the circulation of inflammable rumours and counteract them when they surface. Identification of the core values of disputants, something that is often critical to helping them understand their own priorities and those of their rivals, is crucial.</w:t>
      </w:r>
    </w:p>
    <w:p>
      <w:pPr>
        <w:pStyle w:val="3"/>
        <w:rPr>
          <w:lang w:val="en-US"/>
        </w:rPr>
      </w:pPr>
      <w:bookmarkStart w:id="108" w:name="_Toc32509"/>
      <w:r>
        <w:rPr>
          <w:lang w:val="en-US"/>
        </w:rPr>
        <w:t>5.4.4 Media freedom</w:t>
      </w:r>
      <w:bookmarkEnd w:id="108"/>
    </w:p>
    <w:p>
      <w:pPr>
        <w:pStyle w:val="10"/>
        <w:spacing w:line="360" w:lineRule="auto"/>
        <w:jc w:val="both"/>
      </w:pPr>
      <w:r>
        <w:t>Freedom of media can increase access to information and alignment of the programmes towards peace building. Citizens will have shared understanding on the issues that affect them in the community.  Independence of the media is at the centre of the quality of the information which is collected and disseminated to the public. It was cited that if the media is independent, it would be able to provide check and balances on the generative issues affecting the people and those responsible would be asked to address the members of the public.</w:t>
      </w:r>
    </w:p>
    <w:p>
      <w:pPr>
        <w:pStyle w:val="3"/>
      </w:pPr>
      <w:bookmarkStart w:id="109" w:name="_Toc24224"/>
      <w:r>
        <w:rPr>
          <w:lang w:val="en-US"/>
        </w:rPr>
        <w:t>5.5 SUMMARY OF THE THEORETICAL IMPLICATIONS TO THE STUDY</w:t>
      </w:r>
      <w:bookmarkEnd w:id="109"/>
    </w:p>
    <w:p>
      <w:pPr>
        <w:pStyle w:val="10"/>
        <w:spacing w:line="360" w:lineRule="auto"/>
        <w:jc w:val="both"/>
        <w:rPr>
          <w:b/>
          <w:bCs/>
          <w:lang w:val="en-US"/>
        </w:rPr>
      </w:pPr>
      <w:r>
        <w:t>The social responsibility theory takes the position that the media needs to assume both moral and legal responsibilities for all that they publish for the general good of the society</w:t>
      </w:r>
      <w:r>
        <w:rPr>
          <w:lang w:val="en-US"/>
        </w:rPr>
        <w:t xml:space="preserve">. </w:t>
      </w:r>
      <w:r>
        <w:t>Th</w:t>
      </w:r>
      <w:r>
        <w:rPr>
          <w:lang w:val="en-US"/>
        </w:rPr>
        <w:t>e</w:t>
      </w:r>
      <w:r>
        <w:t xml:space="preserve"> theory </w:t>
      </w:r>
      <w:r>
        <w:rPr>
          <w:lang w:val="en-US"/>
        </w:rPr>
        <w:t>presents</w:t>
      </w:r>
      <w:r>
        <w:t xml:space="preserve"> a platform to make media reporting truthful, accurate and objective at all times. </w:t>
      </w:r>
      <w:r>
        <w:rPr>
          <w:lang w:val="en-US"/>
        </w:rPr>
        <w:t xml:space="preserve">Of importance value in the theory is </w:t>
      </w:r>
      <w:r>
        <w:t>Credibility</w:t>
      </w:r>
      <w:r>
        <w:rPr>
          <w:lang w:val="en-US"/>
        </w:rPr>
        <w:t xml:space="preserve">. The </w:t>
      </w:r>
      <w:r>
        <w:t xml:space="preserve"> media practitioners </w:t>
      </w:r>
      <w:r>
        <w:rPr>
          <w:lang w:val="en-US"/>
        </w:rPr>
        <w:t xml:space="preserve">should </w:t>
      </w:r>
      <w:r>
        <w:t xml:space="preserve">try as much as possible to be socially responsible, transparent, fair and balanced in reporting while respecting the dignity, privacy and rights of all (Schudson, 2001). </w:t>
      </w:r>
      <w:r>
        <w:rPr>
          <w:lang w:val="en-US"/>
        </w:rPr>
        <w:t xml:space="preserve">The theory expects that </w:t>
      </w:r>
      <w:r>
        <w:t xml:space="preserve"> media reporting </w:t>
      </w:r>
      <w:r>
        <w:rPr>
          <w:lang w:val="en-US"/>
        </w:rPr>
        <w:t>should</w:t>
      </w:r>
      <w:r>
        <w:t xml:space="preserve"> highlight injustices within the community and enlighten people on their rights and privileges. </w:t>
      </w:r>
      <w:r>
        <w:rPr>
          <w:lang w:val="en-US"/>
        </w:rPr>
        <w:t>It</w:t>
      </w:r>
      <w:r>
        <w:t xml:space="preserve"> binds the practitioners to report objectively, truthfully and transparently as an obligation.</w:t>
      </w:r>
      <w:r>
        <w:rPr>
          <w:lang w:val="en-US"/>
        </w:rPr>
        <w:t xml:space="preserve"> The study has revealed the most of the media houses contribution to peace building was in line with the social responsibility theory. However, the virtues of the theory are under threat due to the challenges with were noted in the study such as lack of media freedom, political alignments of some media houses and financial challenges to mention a few. </w:t>
      </w:r>
    </w:p>
    <w:p>
      <w:pPr>
        <w:pStyle w:val="4"/>
        <w:rPr>
          <w:rFonts w:ascii="Times New Roman" w:hAnsi="Times New Roman"/>
          <w:sz w:val="24"/>
          <w:szCs w:val="24"/>
          <w:lang w:val="en-US"/>
        </w:rPr>
      </w:pPr>
      <w:bookmarkStart w:id="110" w:name="_Toc31141"/>
      <w:r>
        <w:rPr>
          <w:rFonts w:ascii="Times New Roman" w:hAnsi="Times New Roman"/>
          <w:sz w:val="24"/>
          <w:szCs w:val="24"/>
        </w:rPr>
        <w:t>5.6 S</w:t>
      </w:r>
      <w:r>
        <w:rPr>
          <w:rFonts w:ascii="Times New Roman" w:hAnsi="Times New Roman"/>
          <w:sz w:val="24"/>
          <w:szCs w:val="24"/>
          <w:lang w:val="en-US"/>
        </w:rPr>
        <w:t xml:space="preserve">UMMARY OF THE </w:t>
      </w:r>
      <w:r>
        <w:rPr>
          <w:rFonts w:ascii="Times New Roman" w:hAnsi="Times New Roman"/>
          <w:sz w:val="24"/>
          <w:szCs w:val="24"/>
        </w:rPr>
        <w:t>CHAPTER</w:t>
      </w:r>
      <w:bookmarkEnd w:id="110"/>
    </w:p>
    <w:p>
      <w:pPr>
        <w:spacing w:before="240" w:line="360" w:lineRule="auto"/>
        <w:jc w:val="both"/>
        <w:rPr>
          <w:rFonts w:ascii="Times New Roman" w:hAnsi="Times New Roman"/>
          <w:sz w:val="24"/>
          <w:szCs w:val="24"/>
          <w:lang w:val="en-US"/>
        </w:rPr>
      </w:pPr>
      <w:r>
        <w:rPr>
          <w:rFonts w:ascii="Times New Roman" w:hAnsi="Times New Roman"/>
          <w:sz w:val="24"/>
          <w:szCs w:val="24"/>
        </w:rPr>
        <w:t>This chapter discussed the</w:t>
      </w:r>
      <w:r>
        <w:rPr>
          <w:rFonts w:ascii="Times New Roman" w:hAnsi="Times New Roman"/>
          <w:sz w:val="24"/>
          <w:szCs w:val="24"/>
          <w:lang w:val="en-US"/>
        </w:rPr>
        <w:t xml:space="preserve"> </w:t>
      </w:r>
      <w:r>
        <w:rPr>
          <w:rFonts w:ascii="Times New Roman" w:hAnsi="Times New Roman"/>
          <w:sz w:val="24"/>
          <w:szCs w:val="24"/>
        </w:rPr>
        <w:t>media</w:t>
      </w:r>
      <w:r>
        <w:rPr>
          <w:rFonts w:ascii="Times New Roman" w:hAnsi="Times New Roman"/>
          <w:sz w:val="24"/>
          <w:szCs w:val="24"/>
          <w:lang w:val="en-US"/>
        </w:rPr>
        <w:t xml:space="preserve"> as a tool of</w:t>
      </w:r>
      <w:r>
        <w:rPr>
          <w:rFonts w:ascii="Times New Roman" w:hAnsi="Times New Roman"/>
          <w:sz w:val="24"/>
          <w:szCs w:val="24"/>
        </w:rPr>
        <w:t xml:space="preserve"> peace building.The focus of the discussion of the findings was in relation to the objectives.</w:t>
      </w:r>
      <w:r>
        <w:rPr>
          <w:rFonts w:ascii="Times New Roman" w:hAnsi="Times New Roman"/>
          <w:sz w:val="24"/>
          <w:szCs w:val="24"/>
          <w:lang w:val="en-US"/>
        </w:rPr>
        <w:t xml:space="preserve"> It was revealed that most of the media houses were are tool to peace building in the communities. Most of the media houses had deliberate programming aimed at alleviation of potential conflict situations as well as programmes that created awareness.  It was also discovered that most of the media houses faced some challenges in the quest of building peace in the communities. The chapter that follows draws conclusions and makes recommendations based on the findings of the study. </w:t>
      </w:r>
    </w:p>
    <w:p>
      <w:pPr>
        <w:spacing w:line="360" w:lineRule="auto"/>
        <w:jc w:val="both"/>
        <w:rPr>
          <w:rFonts w:ascii="Times New Roman" w:hAnsi="Times New Roman"/>
          <w:b/>
          <w:sz w:val="24"/>
          <w:szCs w:val="24"/>
        </w:rPr>
      </w:pPr>
    </w:p>
    <w:p>
      <w:pPr>
        <w:spacing w:line="360" w:lineRule="auto"/>
        <w:jc w:val="both"/>
        <w:rPr>
          <w:rFonts w:ascii="Times New Roman" w:hAnsi="Times New Roman"/>
          <w:b/>
          <w:sz w:val="24"/>
          <w:szCs w:val="24"/>
        </w:rPr>
      </w:pPr>
    </w:p>
    <w:p>
      <w:pPr>
        <w:spacing w:line="360" w:lineRule="auto"/>
        <w:jc w:val="both"/>
        <w:rPr>
          <w:rFonts w:ascii="Times New Roman" w:hAnsi="Times New Roman"/>
          <w:b/>
          <w:sz w:val="24"/>
          <w:szCs w:val="24"/>
        </w:rPr>
      </w:pPr>
    </w:p>
    <w:p>
      <w:pPr>
        <w:spacing w:line="360" w:lineRule="auto"/>
        <w:jc w:val="both"/>
        <w:rPr>
          <w:rFonts w:ascii="Times New Roman" w:hAnsi="Times New Roman"/>
          <w:b/>
          <w:sz w:val="24"/>
          <w:szCs w:val="24"/>
        </w:rPr>
      </w:pPr>
    </w:p>
    <w:p>
      <w:pPr>
        <w:spacing w:line="360" w:lineRule="auto"/>
        <w:jc w:val="both"/>
        <w:rPr>
          <w:rFonts w:ascii="Times New Roman" w:hAnsi="Times New Roman"/>
          <w:b/>
          <w:sz w:val="24"/>
          <w:szCs w:val="24"/>
        </w:rPr>
      </w:pPr>
    </w:p>
    <w:p>
      <w:pPr>
        <w:spacing w:line="360" w:lineRule="auto"/>
        <w:jc w:val="both"/>
        <w:rPr>
          <w:rFonts w:ascii="Times New Roman" w:hAnsi="Times New Roman"/>
          <w:b/>
          <w:sz w:val="24"/>
          <w:szCs w:val="24"/>
        </w:rPr>
      </w:pPr>
    </w:p>
    <w:p>
      <w:pPr>
        <w:spacing w:line="360" w:lineRule="auto"/>
        <w:jc w:val="both"/>
        <w:rPr>
          <w:rFonts w:ascii="Times New Roman" w:hAnsi="Times New Roman"/>
          <w:b/>
          <w:sz w:val="24"/>
          <w:szCs w:val="24"/>
        </w:rPr>
      </w:pPr>
    </w:p>
    <w:p>
      <w:pPr>
        <w:spacing w:line="360" w:lineRule="auto"/>
        <w:jc w:val="both"/>
        <w:rPr>
          <w:rFonts w:ascii="Times New Roman" w:hAnsi="Times New Roman"/>
          <w:b/>
          <w:sz w:val="24"/>
          <w:szCs w:val="24"/>
        </w:rPr>
      </w:pPr>
    </w:p>
    <w:p>
      <w:pPr>
        <w:spacing w:line="360" w:lineRule="auto"/>
        <w:jc w:val="both"/>
        <w:rPr>
          <w:rFonts w:ascii="Times New Roman" w:hAnsi="Times New Roman"/>
          <w:b/>
          <w:sz w:val="24"/>
          <w:szCs w:val="24"/>
        </w:rPr>
      </w:pPr>
    </w:p>
    <w:p>
      <w:pPr>
        <w:spacing w:line="360" w:lineRule="auto"/>
        <w:jc w:val="both"/>
        <w:rPr>
          <w:rFonts w:ascii="Times New Roman" w:hAnsi="Times New Roman"/>
          <w:b/>
          <w:sz w:val="24"/>
          <w:szCs w:val="24"/>
        </w:rPr>
      </w:pPr>
    </w:p>
    <w:p>
      <w:pPr>
        <w:spacing w:line="360" w:lineRule="auto"/>
        <w:jc w:val="both"/>
        <w:rPr>
          <w:rFonts w:ascii="Times New Roman" w:hAnsi="Times New Roman"/>
          <w:b/>
          <w:sz w:val="24"/>
          <w:szCs w:val="24"/>
        </w:rPr>
      </w:pPr>
    </w:p>
    <w:p>
      <w:pPr>
        <w:spacing w:line="360" w:lineRule="auto"/>
        <w:jc w:val="both"/>
        <w:rPr>
          <w:rFonts w:ascii="Times New Roman" w:hAnsi="Times New Roman"/>
          <w:b/>
          <w:sz w:val="24"/>
          <w:szCs w:val="24"/>
        </w:rPr>
      </w:pPr>
    </w:p>
    <w:p>
      <w:pPr>
        <w:spacing w:line="360" w:lineRule="auto"/>
        <w:jc w:val="both"/>
        <w:rPr>
          <w:rFonts w:ascii="Times New Roman" w:hAnsi="Times New Roman"/>
          <w:b/>
          <w:sz w:val="24"/>
          <w:szCs w:val="24"/>
        </w:rPr>
      </w:pPr>
    </w:p>
    <w:p>
      <w:pPr>
        <w:pStyle w:val="2"/>
        <w:spacing w:line="240" w:lineRule="auto"/>
        <w:rPr>
          <w:rFonts w:cs="Times New Roman"/>
        </w:rPr>
      </w:pPr>
      <w:bookmarkStart w:id="111" w:name="_Toc16377"/>
      <w:r>
        <w:rPr>
          <w:rFonts w:cs="Times New Roman"/>
        </w:rPr>
        <w:t>CHAPTER SIX</w:t>
      </w:r>
      <w:bookmarkEnd w:id="111"/>
    </w:p>
    <w:p>
      <w:pPr>
        <w:pStyle w:val="2"/>
        <w:spacing w:line="240" w:lineRule="auto"/>
        <w:rPr>
          <w:rFonts w:cs="Times New Roman"/>
        </w:rPr>
      </w:pPr>
      <w:bookmarkStart w:id="112" w:name="_Toc5960"/>
      <w:bookmarkStart w:id="113" w:name="_Toc531048092"/>
      <w:bookmarkStart w:id="114" w:name="_Toc531047578"/>
      <w:bookmarkStart w:id="115" w:name="_Toc531465514"/>
      <w:r>
        <w:rPr>
          <w:rFonts w:cs="Times New Roman"/>
        </w:rPr>
        <w:t>CONCLUSION AND RECOMMENDATIONS</w:t>
      </w:r>
      <w:bookmarkEnd w:id="112"/>
      <w:bookmarkEnd w:id="113"/>
      <w:bookmarkEnd w:id="114"/>
      <w:bookmarkEnd w:id="115"/>
    </w:p>
    <w:p>
      <w:pPr>
        <w:pStyle w:val="3"/>
        <w:rPr>
          <w:lang w:val="en-US"/>
        </w:rPr>
      </w:pPr>
      <w:bookmarkStart w:id="116" w:name="_Toc296"/>
      <w:r>
        <w:t>6.1 OVERVIEW</w:t>
      </w:r>
      <w:bookmarkEnd w:id="116"/>
    </w:p>
    <w:p>
      <w:pPr>
        <w:pStyle w:val="3"/>
        <w:jc w:val="both"/>
        <w:rPr>
          <w:b w:val="0"/>
          <w:lang w:val="en-US"/>
        </w:rPr>
      </w:pPr>
      <w:bookmarkStart w:id="117" w:name="_Toc7564049"/>
      <w:bookmarkStart w:id="118" w:name="_Toc17051"/>
      <w:bookmarkStart w:id="119" w:name="_Toc7565519"/>
      <w:bookmarkStart w:id="120" w:name="_Toc26633"/>
      <w:bookmarkStart w:id="121" w:name="_Toc26643"/>
      <w:r>
        <w:rPr>
          <w:b w:val="0"/>
          <w:lang w:val="en-US"/>
        </w:rPr>
        <w:t>In this chapter, a summary of the main research findings have been presented</w:t>
      </w:r>
      <w:r>
        <w:rPr>
          <w:b w:val="0"/>
        </w:rPr>
        <w:t xml:space="preserve">. </w:t>
      </w:r>
      <w:r>
        <w:rPr>
          <w:b w:val="0"/>
          <w:lang w:val="en-US"/>
        </w:rPr>
        <w:t>The study's conclusion, recommendations and some suggestions on areas for future research have been presented. The conclusion, recommendations and suggestion have been made based on the research findings.</w:t>
      </w:r>
      <w:bookmarkEnd w:id="117"/>
      <w:bookmarkEnd w:id="118"/>
      <w:bookmarkEnd w:id="119"/>
      <w:bookmarkEnd w:id="120"/>
      <w:bookmarkEnd w:id="121"/>
    </w:p>
    <w:p>
      <w:pPr>
        <w:pStyle w:val="3"/>
      </w:pPr>
      <w:bookmarkStart w:id="122" w:name="_Toc10721"/>
      <w:r>
        <w:t>6.2 C</w:t>
      </w:r>
      <w:r>
        <w:rPr>
          <w:lang w:val="en-US"/>
        </w:rPr>
        <w:t>ONCLUSION OF THE STUDY</w:t>
      </w:r>
      <w:bookmarkEnd w:id="122"/>
    </w:p>
    <w:p>
      <w:pPr>
        <w:pStyle w:val="10"/>
        <w:spacing w:line="360" w:lineRule="auto"/>
        <w:jc w:val="both"/>
        <w:rPr>
          <w:lang w:val="en-US"/>
        </w:rPr>
      </w:pPr>
      <w:r>
        <w:t>The study concludes that the</w:t>
      </w:r>
      <w:r>
        <w:rPr>
          <w:lang w:val="en-US"/>
        </w:rPr>
        <w:t xml:space="preserve"> </w:t>
      </w:r>
      <w:r>
        <w:t>media</w:t>
      </w:r>
      <w:r>
        <w:rPr>
          <w:lang w:val="en-US"/>
        </w:rPr>
        <w:t xml:space="preserve"> could be a tool for peace building in the community. It was established that the media</w:t>
      </w:r>
      <w:r>
        <w:t xml:space="preserve"> plays</w:t>
      </w:r>
      <w:r>
        <w:rPr>
          <w:lang w:val="en-US"/>
        </w:rPr>
        <w:t xml:space="preserve"> a role</w:t>
      </w:r>
      <w:r>
        <w:t xml:space="preserve"> towards peace building is as follows; educating citizens, facilitating dialogue, medium for information, coverage and dissemination, promoting democracy, preservation of culture, improving family bonds, promoting accountability and promoting transparency, equality and equity.</w:t>
      </w:r>
      <w:r>
        <w:rPr>
          <w:lang w:val="en-US"/>
        </w:rPr>
        <w:t xml:space="preserve"> It has revealed that media houses are doing some good work towards peace-building in the communities.</w:t>
      </w:r>
    </w:p>
    <w:p>
      <w:pPr>
        <w:pStyle w:val="10"/>
        <w:spacing w:line="360" w:lineRule="auto"/>
        <w:jc w:val="both"/>
        <w:rPr>
          <w:lang w:val="en-US"/>
        </w:rPr>
      </w:pPr>
      <w:r>
        <w:t>The study</w:t>
      </w:r>
      <w:r>
        <w:rPr>
          <w:lang w:val="en-US"/>
        </w:rPr>
        <w:t xml:space="preserve"> however did establish that the media could do much better but it is hindered by some </w:t>
      </w:r>
      <w:r>
        <w:t xml:space="preserve">  challenges</w:t>
      </w:r>
      <w:r>
        <w:rPr>
          <w:lang w:val="en-US"/>
        </w:rPr>
        <w:t xml:space="preserve"> which included</w:t>
      </w:r>
      <w:r>
        <w:t xml:space="preserve">: </w:t>
      </w:r>
      <w:r>
        <w:rPr>
          <w:lang w:val="en-US"/>
        </w:rPr>
        <w:t xml:space="preserve">Limited </w:t>
      </w:r>
      <w:r>
        <w:t xml:space="preserve">Finances and resources, </w:t>
      </w:r>
      <w:r>
        <w:rPr>
          <w:lang w:val="en-US"/>
        </w:rPr>
        <w:t xml:space="preserve">media taking sides in </w:t>
      </w:r>
      <w:r>
        <w:t>politic</w:t>
      </w:r>
      <w:r>
        <w:rPr>
          <w:lang w:val="en-US"/>
        </w:rPr>
        <w:t>s</w:t>
      </w:r>
      <w:r>
        <w:t xml:space="preserve">, </w:t>
      </w:r>
      <w:r>
        <w:rPr>
          <w:lang w:val="en-US"/>
        </w:rPr>
        <w:t>limited s</w:t>
      </w:r>
      <w:r>
        <w:t>takeholders participation, language barriers, limited coverage, limited media</w:t>
      </w:r>
      <w:r>
        <w:rPr>
          <w:lang w:val="en-US"/>
        </w:rPr>
        <w:t xml:space="preserve"> freedom among many others. </w:t>
      </w:r>
    </w:p>
    <w:p>
      <w:pPr>
        <w:pStyle w:val="10"/>
        <w:spacing w:line="360" w:lineRule="auto"/>
        <w:jc w:val="both"/>
      </w:pPr>
      <w:r>
        <w:t xml:space="preserve">The study </w:t>
      </w:r>
      <w:r>
        <w:rPr>
          <w:lang w:val="en-US"/>
        </w:rPr>
        <w:t>revealed some possible</w:t>
      </w:r>
      <w:r>
        <w:t xml:space="preserve"> solutions toward</w:t>
      </w:r>
      <w:r>
        <w:rPr>
          <w:lang w:val="en-US"/>
        </w:rPr>
        <w:t>s some of the challenges which included</w:t>
      </w:r>
      <w:r>
        <w:t>: avoiding propaganda, programmes to be people need based, promoting responsible coverage and reporting, involving stakeholders, de-politicising the media, allowing media independence, having a freedom of media and non-partisanship of the media houses.</w:t>
      </w:r>
    </w:p>
    <w:p>
      <w:pPr>
        <w:pStyle w:val="3"/>
        <w:rPr>
          <w:lang w:val="en-US"/>
        </w:rPr>
      </w:pPr>
      <w:bookmarkStart w:id="123" w:name="_Toc5180"/>
      <w:r>
        <w:t>6.3 R</w:t>
      </w:r>
      <w:r>
        <w:rPr>
          <w:lang w:val="en-US"/>
        </w:rPr>
        <w:t>ECOMMENDATIONS OF THE STUDY</w:t>
      </w:r>
      <w:bookmarkEnd w:id="123"/>
    </w:p>
    <w:p>
      <w:pPr>
        <w:spacing w:line="360" w:lineRule="auto"/>
        <w:jc w:val="both"/>
        <w:rPr>
          <w:rFonts w:ascii="Times New Roman" w:hAnsi="Times New Roman"/>
          <w:bCs/>
          <w:sz w:val="24"/>
          <w:szCs w:val="24"/>
          <w:lang w:val="en-US"/>
        </w:rPr>
      </w:pPr>
      <w:r>
        <w:rPr>
          <w:rFonts w:ascii="Times New Roman" w:hAnsi="Times New Roman"/>
          <w:bCs/>
          <w:sz w:val="24"/>
          <w:szCs w:val="24"/>
          <w:lang w:val="en-US"/>
        </w:rPr>
        <w:t>Based on the findings, the following recommendations are made:</w:t>
      </w:r>
    </w:p>
    <w:p>
      <w:pPr>
        <w:pStyle w:val="37"/>
        <w:numPr>
          <w:ilvl w:val="0"/>
          <w:numId w:val="4"/>
        </w:numPr>
        <w:spacing w:line="360" w:lineRule="auto"/>
        <w:ind w:left="1140" w:leftChars="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Government through ministry of Information and Broadcasting Services should   </w:t>
      </w:r>
      <w:r>
        <w:rPr>
          <w:rFonts w:ascii="Times New Roman" w:hAnsi="Times New Roman" w:cs="Times New Roman"/>
          <w:sz w:val="24"/>
          <w:szCs w:val="24"/>
          <w:lang w:val="en-US"/>
        </w:rPr>
        <w:tab/>
      </w:r>
      <w:r>
        <w:rPr>
          <w:rFonts w:ascii="Times New Roman" w:hAnsi="Times New Roman" w:cs="Times New Roman"/>
          <w:sz w:val="24"/>
          <w:szCs w:val="24"/>
          <w:lang w:val="en-US"/>
        </w:rPr>
        <w:t xml:space="preserve">consider reforming the laws regulate the operation of media houses and </w:t>
      </w:r>
      <w:r>
        <w:rPr>
          <w:rFonts w:ascii="Times New Roman" w:hAnsi="Times New Roman" w:cs="Times New Roman"/>
          <w:sz w:val="24"/>
          <w:szCs w:val="24"/>
          <w:lang w:val="en-US"/>
        </w:rPr>
        <w:tab/>
      </w:r>
      <w:r>
        <w:rPr>
          <w:rFonts w:ascii="Times New Roman" w:hAnsi="Times New Roman" w:cs="Times New Roman"/>
          <w:sz w:val="24"/>
          <w:szCs w:val="24"/>
          <w:lang w:val="en-US"/>
        </w:rPr>
        <w:t xml:space="preserve">journalists. This will </w:t>
      </w:r>
      <w:r>
        <w:rPr>
          <w:rFonts w:ascii="Times New Roman" w:hAnsi="Times New Roman" w:cs="Times New Roman"/>
          <w:sz w:val="24"/>
          <w:szCs w:val="24"/>
          <w:lang w:val="en-US"/>
        </w:rPr>
        <w:tab/>
      </w:r>
      <w:r>
        <w:rPr>
          <w:rFonts w:ascii="Times New Roman" w:hAnsi="Times New Roman" w:cs="Times New Roman"/>
          <w:sz w:val="24"/>
          <w:szCs w:val="24"/>
          <w:lang w:val="en-US"/>
        </w:rPr>
        <w:t xml:space="preserve">enhance the ability of the media to do more in the area of </w:t>
      </w:r>
      <w:r>
        <w:rPr>
          <w:rFonts w:ascii="Times New Roman" w:hAnsi="Times New Roman" w:cs="Times New Roman"/>
          <w:sz w:val="24"/>
          <w:szCs w:val="24"/>
          <w:lang w:val="en-US"/>
        </w:rPr>
        <w:tab/>
      </w:r>
      <w:r>
        <w:rPr>
          <w:rFonts w:ascii="Times New Roman" w:hAnsi="Times New Roman" w:cs="Times New Roman"/>
          <w:sz w:val="24"/>
          <w:szCs w:val="24"/>
          <w:lang w:val="en-US"/>
        </w:rPr>
        <w:t>peace building.</w:t>
      </w:r>
    </w:p>
    <w:p>
      <w:pPr>
        <w:pStyle w:val="37"/>
        <w:numPr>
          <w:ilvl w:val="0"/>
          <w:numId w:val="4"/>
        </w:numPr>
        <w:spacing w:line="360" w:lineRule="auto"/>
        <w:ind w:left="1140" w:leftChars="0"/>
        <w:jc w:val="both"/>
        <w:rPr>
          <w:rFonts w:ascii="Times New Roman" w:hAnsi="Times New Roman" w:cs="Times New Roman"/>
          <w:sz w:val="24"/>
          <w:szCs w:val="24"/>
        </w:rPr>
      </w:pPr>
      <w:r>
        <w:rPr>
          <w:rFonts w:ascii="Times New Roman" w:hAnsi="Times New Roman" w:cs="Times New Roman"/>
          <w:sz w:val="24"/>
          <w:szCs w:val="24"/>
          <w:lang w:val="en-US"/>
        </w:rPr>
        <w:t xml:space="preserve">The media regulatory bodies such as Media Council of Zambia should be </w:t>
      </w:r>
      <w:r>
        <w:rPr>
          <w:rFonts w:ascii="Times New Roman" w:hAnsi="Times New Roman" w:cs="Times New Roman"/>
          <w:sz w:val="24"/>
          <w:szCs w:val="24"/>
          <w:lang w:val="en-US"/>
        </w:rPr>
        <w:tab/>
      </w:r>
      <w:r>
        <w:rPr>
          <w:rFonts w:ascii="Times New Roman" w:hAnsi="Times New Roman" w:cs="Times New Roman"/>
          <w:sz w:val="24"/>
          <w:szCs w:val="24"/>
          <w:lang w:val="en-US"/>
        </w:rPr>
        <w:t xml:space="preserve">strengthened to ensure that  media houses adhere to professionalism in their </w:t>
      </w:r>
      <w:r>
        <w:rPr>
          <w:rFonts w:ascii="Times New Roman" w:hAnsi="Times New Roman" w:cs="Times New Roman"/>
          <w:sz w:val="24"/>
          <w:szCs w:val="24"/>
          <w:lang w:val="en-US"/>
        </w:rPr>
        <w:tab/>
      </w:r>
      <w:r>
        <w:rPr>
          <w:rFonts w:ascii="Times New Roman" w:hAnsi="Times New Roman" w:cs="Times New Roman"/>
          <w:sz w:val="24"/>
          <w:szCs w:val="24"/>
          <w:lang w:val="en-US"/>
        </w:rPr>
        <w:t xml:space="preserve">conduct. </w:t>
      </w:r>
    </w:p>
    <w:p>
      <w:pPr>
        <w:pStyle w:val="37"/>
        <w:numPr>
          <w:ilvl w:val="0"/>
          <w:numId w:val="0"/>
        </w:numPr>
        <w:spacing w:line="360" w:lineRule="auto"/>
        <w:jc w:val="both"/>
        <w:rPr>
          <w:rFonts w:ascii="Times New Roman" w:hAnsi="Times New Roman" w:cs="Times New Roman"/>
          <w:sz w:val="24"/>
          <w:szCs w:val="24"/>
        </w:rPr>
      </w:pPr>
    </w:p>
    <w:p>
      <w:pPr>
        <w:pStyle w:val="37"/>
        <w:numPr>
          <w:ilvl w:val="0"/>
          <w:numId w:val="4"/>
        </w:numPr>
        <w:spacing w:line="360" w:lineRule="auto"/>
        <w:ind w:left="1140" w:leftChars="0"/>
        <w:jc w:val="both"/>
        <w:rPr>
          <w:rFonts w:ascii="Times New Roman" w:hAnsi="Times New Roman" w:cs="Times New Roman"/>
          <w:sz w:val="24"/>
          <w:szCs w:val="24"/>
        </w:rPr>
      </w:pPr>
      <w:r>
        <w:rPr>
          <w:rFonts w:ascii="Times New Roman" w:hAnsi="Times New Roman" w:cs="Times New Roman"/>
          <w:sz w:val="24"/>
          <w:szCs w:val="24"/>
          <w:lang w:val="en-US"/>
        </w:rPr>
        <w:t xml:space="preserve">Government through Ministry of Information and Broadcasting Services should </w:t>
      </w:r>
      <w:r>
        <w:rPr>
          <w:rFonts w:ascii="Times New Roman" w:hAnsi="Times New Roman" w:cs="Times New Roman"/>
          <w:sz w:val="24"/>
          <w:szCs w:val="24"/>
          <w:lang w:val="en-US"/>
        </w:rPr>
        <w:tab/>
      </w:r>
      <w:r>
        <w:rPr>
          <w:rFonts w:ascii="Times New Roman" w:hAnsi="Times New Roman" w:cs="Times New Roman"/>
          <w:sz w:val="24"/>
          <w:szCs w:val="24"/>
          <w:lang w:val="en-US"/>
        </w:rPr>
        <w:t xml:space="preserve">come up with deliberate policies that compel all media houses to have local </w:t>
      </w:r>
      <w:r>
        <w:rPr>
          <w:rFonts w:ascii="Times New Roman" w:hAnsi="Times New Roman" w:cs="Times New Roman"/>
          <w:sz w:val="24"/>
          <w:szCs w:val="24"/>
          <w:lang w:val="en-US"/>
        </w:rPr>
        <w:tab/>
      </w:r>
      <w:r>
        <w:rPr>
          <w:rFonts w:ascii="Times New Roman" w:hAnsi="Times New Roman" w:cs="Times New Roman"/>
          <w:sz w:val="24"/>
          <w:szCs w:val="24"/>
          <w:lang w:val="en-US"/>
        </w:rPr>
        <w:t xml:space="preserve">language journalists to ensure effective communication to all corners of the </w:t>
      </w:r>
      <w:r>
        <w:rPr>
          <w:rFonts w:ascii="Times New Roman" w:hAnsi="Times New Roman" w:cs="Times New Roman"/>
          <w:sz w:val="24"/>
          <w:szCs w:val="24"/>
          <w:lang w:val="en-US"/>
        </w:rPr>
        <w:tab/>
      </w:r>
      <w:r>
        <w:rPr>
          <w:rFonts w:ascii="Times New Roman" w:hAnsi="Times New Roman" w:cs="Times New Roman"/>
          <w:sz w:val="24"/>
          <w:szCs w:val="24"/>
          <w:lang w:val="en-US"/>
        </w:rPr>
        <w:t xml:space="preserve">country. </w:t>
      </w:r>
    </w:p>
    <w:p>
      <w:pPr>
        <w:pStyle w:val="3"/>
        <w:rPr>
          <w:lang w:val="en-US"/>
        </w:rPr>
      </w:pPr>
      <w:bookmarkStart w:id="124" w:name="_Toc19336"/>
      <w:r>
        <w:rPr>
          <w:lang w:val="en-US"/>
        </w:rPr>
        <w:t>6.4  SUGGESTION FOR FUTHURE RESEARCH</w:t>
      </w:r>
      <w:bookmarkEnd w:id="124"/>
    </w:p>
    <w:p>
      <w:pPr>
        <w:pStyle w:val="10"/>
        <w:spacing w:line="360" w:lineRule="auto"/>
        <w:jc w:val="both"/>
        <w:rPr>
          <w:lang w:val="en-US"/>
        </w:rPr>
      </w:pPr>
      <w:r>
        <w:rPr>
          <w:lang w:val="en-US"/>
        </w:rPr>
        <w:t>The topic of the media as a tool for peace building in the community is a very vital one. The power of the media starting or ending a conflict can not be over emphasised.  The study has reveled that indeed the media is playing a key role in peace building. It however only focused on selected media houses in Lusaka district of Zambia. It further also revealed some challenges faced in peace-building efforts.  Therefore, the researcher suggests that further research can be conducted in the following areas:</w:t>
      </w:r>
    </w:p>
    <w:p>
      <w:pPr>
        <w:pStyle w:val="10"/>
        <w:numPr>
          <w:ilvl w:val="0"/>
          <w:numId w:val="5"/>
        </w:numPr>
        <w:spacing w:line="360" w:lineRule="auto"/>
        <w:ind w:left="1260" w:leftChars="0"/>
        <w:jc w:val="both"/>
        <w:rPr>
          <w:lang w:val="en-US"/>
        </w:rPr>
      </w:pPr>
      <w:r>
        <w:rPr>
          <w:lang w:val="en-US"/>
        </w:rPr>
        <w:t xml:space="preserve"> A country wide study of a similar nature to be conducted in order to find </w:t>
      </w:r>
      <w:r>
        <w:rPr>
          <w:lang w:val="en-US"/>
        </w:rPr>
        <w:tab/>
      </w:r>
      <w:r>
        <w:rPr>
          <w:lang w:val="en-US"/>
        </w:rPr>
        <w:t xml:space="preserve">out if   </w:t>
      </w:r>
      <w:r>
        <w:rPr>
          <w:lang w:val="en-US"/>
        </w:rPr>
        <w:tab/>
      </w:r>
      <w:r>
        <w:rPr>
          <w:lang w:val="en-US"/>
        </w:rPr>
        <w:tab/>
      </w:r>
      <w:r>
        <w:rPr>
          <w:lang w:val="en-US"/>
        </w:rPr>
        <w:t xml:space="preserve">  similar results will be obtained. </w:t>
      </w:r>
    </w:p>
    <w:p>
      <w:pPr>
        <w:pStyle w:val="10"/>
        <w:numPr>
          <w:ilvl w:val="0"/>
          <w:numId w:val="5"/>
        </w:numPr>
        <w:spacing w:line="360" w:lineRule="auto"/>
        <w:ind w:left="1260" w:leftChars="0"/>
        <w:jc w:val="both"/>
        <w:rPr>
          <w:lang w:val="en-US"/>
        </w:rPr>
      </w:pPr>
      <w:r>
        <w:rPr>
          <w:lang w:val="en-US"/>
        </w:rPr>
        <w:t xml:space="preserve">A study should be conducted to ascertain to what extent lack of media freedom </w:t>
      </w:r>
      <w:r>
        <w:rPr>
          <w:lang w:val="en-US"/>
        </w:rPr>
        <w:tab/>
      </w:r>
      <w:r>
        <w:rPr>
          <w:lang w:val="en-US"/>
        </w:rPr>
        <w:t xml:space="preserve">impacts on contribution of media houses to peace building </w:t>
      </w:r>
    </w:p>
    <w:p>
      <w:pPr>
        <w:pStyle w:val="10"/>
        <w:spacing w:line="360" w:lineRule="auto"/>
        <w:jc w:val="both"/>
        <w:rPr>
          <w:lang w:val="en-US"/>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sz w:val="24"/>
          <w:szCs w:val="24"/>
        </w:rPr>
      </w:pPr>
    </w:p>
    <w:p>
      <w:pPr>
        <w:spacing w:line="360" w:lineRule="auto"/>
        <w:jc w:val="both"/>
        <w:rPr>
          <w:rFonts w:ascii="Times New Roman" w:hAnsi="Times New Roman"/>
          <w:b/>
          <w:sz w:val="24"/>
          <w:szCs w:val="24"/>
        </w:rPr>
      </w:pPr>
    </w:p>
    <w:p>
      <w:pPr>
        <w:spacing w:line="360" w:lineRule="auto"/>
        <w:jc w:val="both"/>
        <w:rPr>
          <w:rFonts w:ascii="Times New Roman" w:hAnsi="Times New Roman"/>
          <w:b/>
          <w:sz w:val="24"/>
          <w:szCs w:val="24"/>
        </w:rPr>
      </w:pPr>
    </w:p>
    <w:p>
      <w:pPr>
        <w:pStyle w:val="2"/>
        <w:rPr>
          <w:rFonts w:cs="Times New Roman"/>
        </w:rPr>
      </w:pPr>
      <w:bookmarkStart w:id="125" w:name="_Toc29048"/>
      <w:r>
        <w:rPr>
          <w:rFonts w:cs="Times New Roman"/>
        </w:rPr>
        <w:t>REFERENCES</w:t>
      </w:r>
      <w:bookmarkEnd w:id="125"/>
    </w:p>
    <w:p>
      <w:pPr>
        <w:rPr>
          <w:rFonts w:ascii="Times New Roman" w:hAnsi="Times New Roman"/>
        </w:rPr>
      </w:pPr>
    </w:p>
    <w:p>
      <w:pPr>
        <w:pStyle w:val="35"/>
        <w:spacing w:line="240" w:lineRule="auto"/>
        <w:jc w:val="both"/>
        <w:rPr>
          <w:color w:val="auto"/>
          <w:lang w:val="en-GB"/>
        </w:rPr>
      </w:pPr>
      <w:r>
        <w:rPr>
          <w:color w:val="auto"/>
          <w:lang w:val="en-GB"/>
        </w:rPr>
        <w:t xml:space="preserve">Chouliaraki E. (2009). </w:t>
      </w:r>
      <w:r>
        <w:rPr>
          <w:i/>
          <w:iCs/>
          <w:color w:val="auto"/>
          <w:lang w:val="en-GB"/>
        </w:rPr>
        <w:t xml:space="preserve">The Encyclopedia of Propaganda </w:t>
      </w:r>
      <w:r>
        <w:rPr>
          <w:color w:val="auto"/>
          <w:lang w:val="en-GB"/>
        </w:rPr>
        <w:t xml:space="preserve">(Vol. I). New York: M. E. Sharp. </w:t>
      </w:r>
    </w:p>
    <w:p>
      <w:pPr>
        <w:pStyle w:val="35"/>
        <w:spacing w:line="240" w:lineRule="auto"/>
        <w:jc w:val="both"/>
        <w:rPr>
          <w:color w:val="auto"/>
          <w:lang w:val="en-GB"/>
        </w:rPr>
      </w:pPr>
    </w:p>
    <w:p>
      <w:pPr>
        <w:pStyle w:val="35"/>
        <w:spacing w:line="240" w:lineRule="auto"/>
        <w:jc w:val="both"/>
        <w:rPr>
          <w:color w:val="auto"/>
          <w:lang w:val="en-GB"/>
        </w:rPr>
      </w:pPr>
      <w:r>
        <w:rPr>
          <w:color w:val="auto"/>
          <w:lang w:val="en-GB"/>
        </w:rPr>
        <w:t xml:space="preserve">Communication Commission of Kenya. (2008). </w:t>
      </w:r>
      <w:r>
        <w:rPr>
          <w:i/>
          <w:iCs/>
          <w:color w:val="auto"/>
          <w:lang w:val="en-GB"/>
        </w:rPr>
        <w:t xml:space="preserve">Media Regulatory Framework in Kenya. </w:t>
      </w:r>
      <w:r>
        <w:rPr>
          <w:color w:val="auto"/>
          <w:lang w:val="en-GB"/>
        </w:rPr>
        <w:t xml:space="preserve">Nairobi:CCK. </w:t>
      </w:r>
    </w:p>
    <w:p>
      <w:pPr>
        <w:pStyle w:val="35"/>
        <w:spacing w:line="360" w:lineRule="auto"/>
        <w:jc w:val="both"/>
        <w:rPr>
          <w:color w:val="auto"/>
          <w:lang w:val="en-GB"/>
        </w:rPr>
      </w:pPr>
      <w:r>
        <w:rPr>
          <w:color w:val="auto"/>
          <w:lang w:val="en-GB"/>
        </w:rPr>
        <w:t xml:space="preserve">Curtis, G (2000). </w:t>
      </w:r>
      <w:r>
        <w:rPr>
          <w:i/>
          <w:color w:val="auto"/>
          <w:lang w:val="en-GB"/>
        </w:rPr>
        <w:t>States in Armed Conflict 1946-2001</w:t>
      </w:r>
      <w:r>
        <w:rPr>
          <w:color w:val="auto"/>
          <w:lang w:val="en-GB"/>
        </w:rPr>
        <w:t xml:space="preserve">. Uppsala University, Dept of Peace and </w:t>
      </w:r>
    </w:p>
    <w:p>
      <w:pPr>
        <w:pStyle w:val="35"/>
        <w:spacing w:line="360" w:lineRule="auto"/>
        <w:jc w:val="both"/>
        <w:rPr>
          <w:color w:val="auto"/>
          <w:lang w:val="en-GB"/>
        </w:rPr>
      </w:pPr>
      <w:r>
        <w:rPr>
          <w:color w:val="auto"/>
          <w:lang w:val="en-GB"/>
        </w:rPr>
        <w:t>Conflict Research. Uppsala.</w:t>
      </w:r>
    </w:p>
    <w:p>
      <w:pPr>
        <w:pStyle w:val="35"/>
        <w:spacing w:line="360" w:lineRule="auto"/>
        <w:jc w:val="both"/>
        <w:rPr>
          <w:color w:val="auto"/>
          <w:lang w:val="en-GB"/>
        </w:rPr>
      </w:pPr>
      <w:r>
        <w:rPr>
          <w:color w:val="auto"/>
          <w:lang w:val="en-GB"/>
        </w:rPr>
        <w:t xml:space="preserve">De Gouveia. (2005). </w:t>
      </w:r>
      <w:r>
        <w:rPr>
          <w:i/>
          <w:color w:val="auto"/>
          <w:lang w:val="en-GB"/>
        </w:rPr>
        <w:t>Wajir community based conflict management.</w:t>
      </w:r>
      <w:r>
        <w:rPr>
          <w:color w:val="auto"/>
          <w:lang w:val="en-GB"/>
        </w:rPr>
        <w:t xml:space="preserve"> USAID Conference on</w:t>
      </w:r>
    </w:p>
    <w:p>
      <w:pPr>
        <w:pStyle w:val="35"/>
        <w:spacing w:line="360" w:lineRule="auto"/>
        <w:jc w:val="both"/>
        <w:rPr>
          <w:color w:val="auto"/>
          <w:lang w:val="en-GB"/>
        </w:rPr>
      </w:pPr>
      <w:r>
        <w:rPr>
          <w:color w:val="auto"/>
          <w:lang w:val="en-GB"/>
        </w:rPr>
        <w:t xml:space="preserve"> Conflict resolution in the Greater Horn of Africa. Nairobi: USAID.</w:t>
      </w:r>
    </w:p>
    <w:p>
      <w:pPr>
        <w:pStyle w:val="35"/>
        <w:spacing w:line="360" w:lineRule="auto"/>
        <w:jc w:val="both"/>
        <w:rPr>
          <w:color w:val="auto"/>
          <w:lang w:val="en-GB"/>
        </w:rPr>
      </w:pPr>
      <w:r>
        <w:rPr>
          <w:color w:val="auto"/>
          <w:lang w:val="en-GB"/>
        </w:rPr>
        <w:t xml:space="preserve">Denham, V. (2010). The Tamil Panic in the Press. </w:t>
      </w:r>
      <w:r>
        <w:rPr>
          <w:i/>
          <w:color w:val="auto"/>
          <w:lang w:val="en-GB"/>
        </w:rPr>
        <w:t>In News Analysis: Case Studies of International and National News in the Press</w:t>
      </w:r>
      <w:r>
        <w:rPr>
          <w:color w:val="auto"/>
          <w:lang w:val="en-GB"/>
        </w:rPr>
        <w:t xml:space="preserve"> (pp. 215-254). Erlbaum, New Jersey: Hillsdale.</w:t>
      </w:r>
    </w:p>
    <w:p>
      <w:pPr>
        <w:pStyle w:val="35"/>
        <w:spacing w:line="360" w:lineRule="auto"/>
        <w:jc w:val="both"/>
        <w:rPr>
          <w:color w:val="auto"/>
          <w:lang w:val="en-GB"/>
        </w:rPr>
      </w:pPr>
      <w:r>
        <w:rPr>
          <w:color w:val="auto"/>
          <w:lang w:val="en-GB"/>
        </w:rPr>
        <w:t>Fiske G (2005).</w:t>
      </w:r>
      <w:r>
        <w:rPr>
          <w:i/>
          <w:color w:val="auto"/>
          <w:lang w:val="en-GB"/>
        </w:rPr>
        <w:t>Broadcasting; censorship, propaganda, &amp; the state-sponsored</w:t>
      </w:r>
      <w:r>
        <w:rPr>
          <w:color w:val="auto"/>
          <w:lang w:val="en-GB"/>
        </w:rPr>
        <w:t>. London: SAGE.</w:t>
      </w:r>
    </w:p>
    <w:p>
      <w:pPr>
        <w:pStyle w:val="35"/>
        <w:spacing w:line="360" w:lineRule="auto"/>
        <w:jc w:val="both"/>
        <w:rPr>
          <w:color w:val="auto"/>
          <w:lang w:val="en-GB"/>
        </w:rPr>
      </w:pPr>
      <w:r>
        <w:rPr>
          <w:color w:val="auto"/>
          <w:lang w:val="en-GB"/>
        </w:rPr>
        <w:t xml:space="preserve">Hollar, A. (2009). </w:t>
      </w:r>
      <w:r>
        <w:rPr>
          <w:i/>
          <w:color w:val="auto"/>
          <w:lang w:val="en-GB"/>
        </w:rPr>
        <w:t>Elections campaigns, balance and the mass media</w:t>
      </w:r>
      <w:r>
        <w:rPr>
          <w:color w:val="auto"/>
          <w:lang w:val="en-GB"/>
        </w:rPr>
        <w:t>. World Bank, Workshop</w:t>
      </w:r>
    </w:p>
    <w:p>
      <w:pPr>
        <w:pStyle w:val="35"/>
        <w:spacing w:line="360" w:lineRule="auto"/>
        <w:jc w:val="both"/>
        <w:rPr>
          <w:color w:val="auto"/>
          <w:lang w:val="en-GB"/>
        </w:rPr>
      </w:pPr>
      <w:r>
        <w:rPr>
          <w:color w:val="auto"/>
          <w:lang w:val="en-GB"/>
        </w:rPr>
        <w:t xml:space="preserve"> Report, Washington.</w:t>
      </w:r>
    </w:p>
    <w:p>
      <w:pPr>
        <w:pStyle w:val="35"/>
        <w:spacing w:line="360" w:lineRule="auto"/>
        <w:jc w:val="both"/>
        <w:rPr>
          <w:i/>
          <w:iCs/>
          <w:color w:val="auto"/>
          <w:lang w:val="en-GB"/>
        </w:rPr>
      </w:pPr>
      <w:r>
        <w:rPr>
          <w:color w:val="auto"/>
          <w:lang w:val="en-GB"/>
        </w:rPr>
        <w:t xml:space="preserve">Hyden, F., &amp; Leslie, S. (20082). </w:t>
      </w:r>
      <w:r>
        <w:rPr>
          <w:i/>
          <w:iCs/>
          <w:color w:val="auto"/>
          <w:lang w:val="en-GB"/>
        </w:rPr>
        <w:t>History and Sociology of Genocide: Analysis and Case Studies.</w:t>
      </w:r>
    </w:p>
    <w:p>
      <w:pPr>
        <w:pStyle w:val="35"/>
        <w:spacing w:line="360" w:lineRule="auto"/>
        <w:jc w:val="both"/>
        <w:rPr>
          <w:color w:val="auto"/>
          <w:lang w:val="en-GB"/>
        </w:rPr>
      </w:pPr>
      <w:r>
        <w:rPr>
          <w:color w:val="auto"/>
          <w:lang w:val="en-GB"/>
        </w:rPr>
        <w:t xml:space="preserve">New Heaven: Yale University Press. </w:t>
      </w:r>
    </w:p>
    <w:p>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Brown, M. E. (1993). </w:t>
      </w:r>
      <w:r>
        <w:rPr>
          <w:rFonts w:ascii="Times New Roman" w:hAnsi="Times New Roman"/>
          <w:i/>
          <w:sz w:val="24"/>
          <w:szCs w:val="24"/>
        </w:rPr>
        <w:t>Causes and Implications of Ethnic Conflict.</w:t>
      </w:r>
      <w:r>
        <w:rPr>
          <w:rFonts w:ascii="Times New Roman" w:hAnsi="Times New Roman"/>
          <w:sz w:val="24"/>
          <w:szCs w:val="24"/>
        </w:rPr>
        <w:t xml:space="preserve"> Princeton New Jersey: </w:t>
      </w:r>
    </w:p>
    <w:p>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Princeton University Press.</w:t>
      </w:r>
    </w:p>
    <w:p>
      <w:pPr>
        <w:autoSpaceDE w:val="0"/>
        <w:autoSpaceDN w:val="0"/>
        <w:adjustRightInd w:val="0"/>
        <w:spacing w:after="0" w:line="360" w:lineRule="auto"/>
        <w:jc w:val="both"/>
        <w:rPr>
          <w:rFonts w:ascii="Times New Roman" w:hAnsi="Times New Roman"/>
          <w:sz w:val="24"/>
          <w:szCs w:val="24"/>
        </w:rPr>
      </w:pPr>
    </w:p>
    <w:p>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Credo, (2012). </w:t>
      </w:r>
      <w:r>
        <w:rPr>
          <w:rFonts w:ascii="Times New Roman" w:hAnsi="Times New Roman"/>
          <w:i/>
          <w:sz w:val="24"/>
          <w:szCs w:val="24"/>
        </w:rPr>
        <w:t>Building a Culture of Peace in Kenya.</w:t>
      </w:r>
      <w:r>
        <w:rPr>
          <w:rFonts w:ascii="Times New Roman" w:hAnsi="Times New Roman"/>
          <w:sz w:val="24"/>
          <w:szCs w:val="24"/>
        </w:rPr>
        <w:t xml:space="preserve"> Baseline Report on Conflict- mapping and </w:t>
      </w:r>
    </w:p>
    <w:p>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Profiles of 47counties in Kenya. Nairobi: Myner Logistics.</w:t>
      </w:r>
    </w:p>
    <w:p>
      <w:pPr>
        <w:autoSpaceDE w:val="0"/>
        <w:autoSpaceDN w:val="0"/>
        <w:adjustRightInd w:val="0"/>
        <w:spacing w:after="0" w:line="360" w:lineRule="auto"/>
        <w:jc w:val="both"/>
        <w:rPr>
          <w:rFonts w:ascii="Times New Roman" w:hAnsi="Times New Roman"/>
          <w:sz w:val="24"/>
          <w:szCs w:val="24"/>
        </w:rPr>
      </w:pPr>
    </w:p>
    <w:p>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Eureka &amp; Verbeke, (2009). </w:t>
      </w:r>
      <w:r>
        <w:rPr>
          <w:rFonts w:ascii="Times New Roman" w:hAnsi="Times New Roman"/>
          <w:i/>
          <w:sz w:val="24"/>
          <w:szCs w:val="24"/>
        </w:rPr>
        <w:t>Negative and Positive Roles of Media in the Belgian Conflicts</w:t>
      </w:r>
      <w:r>
        <w:rPr>
          <w:rFonts w:ascii="Times New Roman" w:hAnsi="Times New Roman"/>
          <w:sz w:val="24"/>
          <w:szCs w:val="24"/>
        </w:rPr>
        <w:t>, 93</w:t>
      </w:r>
    </w:p>
    <w:p>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  MARQ L. REV. 139.</w:t>
      </w:r>
    </w:p>
    <w:p>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Gilboa, E. (2002). </w:t>
      </w:r>
      <w:r>
        <w:rPr>
          <w:rFonts w:ascii="Times New Roman" w:hAnsi="Times New Roman"/>
          <w:i/>
          <w:sz w:val="24"/>
          <w:szCs w:val="24"/>
        </w:rPr>
        <w:t>Media and Conflict: Framing Issues, Making Policy, Shaping Opinions</w:t>
      </w:r>
      <w:r>
        <w:rPr>
          <w:rFonts w:ascii="Times New Roman" w:hAnsi="Times New Roman"/>
          <w:sz w:val="24"/>
          <w:szCs w:val="24"/>
        </w:rPr>
        <w:t xml:space="preserve">. </w:t>
      </w:r>
    </w:p>
    <w:p>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Ardsley, NY, USA:Transnational Publishers Inc.</w:t>
      </w:r>
    </w:p>
    <w:p>
      <w:pPr>
        <w:autoSpaceDE w:val="0"/>
        <w:autoSpaceDN w:val="0"/>
        <w:adjustRightInd w:val="0"/>
        <w:spacing w:after="0" w:line="360" w:lineRule="auto"/>
        <w:jc w:val="both"/>
        <w:rPr>
          <w:rFonts w:ascii="Times New Roman" w:hAnsi="Times New Roman"/>
          <w:sz w:val="24"/>
          <w:szCs w:val="24"/>
        </w:rPr>
      </w:pPr>
    </w:p>
    <w:p>
      <w:pPr>
        <w:autoSpaceDE w:val="0"/>
        <w:autoSpaceDN w:val="0"/>
        <w:adjustRightInd w:val="0"/>
        <w:spacing w:after="0" w:line="360" w:lineRule="auto"/>
        <w:jc w:val="both"/>
        <w:rPr>
          <w:rFonts w:ascii="Times New Roman" w:hAnsi="Times New Roman"/>
          <w:i/>
          <w:sz w:val="24"/>
          <w:szCs w:val="24"/>
        </w:rPr>
      </w:pPr>
      <w:r>
        <w:rPr>
          <w:rFonts w:ascii="Times New Roman" w:hAnsi="Times New Roman"/>
          <w:sz w:val="24"/>
          <w:szCs w:val="24"/>
        </w:rPr>
        <w:t xml:space="preserve">Hamelink, C. J. (2002). </w:t>
      </w:r>
      <w:r>
        <w:rPr>
          <w:rFonts w:ascii="Times New Roman" w:hAnsi="Times New Roman"/>
          <w:i/>
          <w:sz w:val="24"/>
          <w:szCs w:val="24"/>
        </w:rPr>
        <w:t xml:space="preserve">Communication May Not Build Peace, But it can certainly contribute to </w:t>
      </w:r>
    </w:p>
    <w:p>
      <w:pPr>
        <w:autoSpaceDE w:val="0"/>
        <w:autoSpaceDN w:val="0"/>
        <w:adjustRightInd w:val="0"/>
        <w:spacing w:after="0" w:line="360" w:lineRule="auto"/>
        <w:jc w:val="both"/>
        <w:rPr>
          <w:rFonts w:ascii="Times New Roman" w:hAnsi="Times New Roman"/>
          <w:sz w:val="24"/>
          <w:szCs w:val="24"/>
        </w:rPr>
      </w:pPr>
      <w:r>
        <w:rPr>
          <w:rFonts w:ascii="Times New Roman" w:hAnsi="Times New Roman"/>
          <w:i/>
          <w:sz w:val="24"/>
          <w:szCs w:val="24"/>
        </w:rPr>
        <w:t>war In impunity and the media. Media Development</w:t>
      </w:r>
      <w:r>
        <w:rPr>
          <w:rFonts w:ascii="Times New Roman" w:hAnsi="Times New Roman"/>
          <w:sz w:val="24"/>
          <w:szCs w:val="24"/>
        </w:rPr>
        <w:t xml:space="preserve">, Toronto Canada, World </w:t>
      </w:r>
    </w:p>
    <w:p>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Association for Christian </w:t>
      </w:r>
    </w:p>
    <w:p>
      <w:pPr>
        <w:autoSpaceDE w:val="0"/>
        <w:autoSpaceDN w:val="0"/>
        <w:adjustRightInd w:val="0"/>
        <w:spacing w:after="0" w:line="360" w:lineRule="auto"/>
        <w:jc w:val="both"/>
        <w:rPr>
          <w:rFonts w:ascii="Times New Roman" w:hAnsi="Times New Roman"/>
          <w:sz w:val="24"/>
          <w:szCs w:val="24"/>
        </w:rPr>
      </w:pPr>
    </w:p>
    <w:p>
      <w:pPr>
        <w:autoSpaceDE w:val="0"/>
        <w:autoSpaceDN w:val="0"/>
        <w:adjustRightInd w:val="0"/>
        <w:spacing w:after="0" w:line="360" w:lineRule="auto"/>
        <w:jc w:val="both"/>
        <w:rPr>
          <w:rFonts w:ascii="Times New Roman" w:hAnsi="Times New Roman"/>
          <w:i/>
          <w:sz w:val="24"/>
          <w:szCs w:val="24"/>
        </w:rPr>
      </w:pPr>
      <w:r>
        <w:rPr>
          <w:rFonts w:ascii="Times New Roman" w:hAnsi="Times New Roman"/>
          <w:sz w:val="24"/>
          <w:szCs w:val="24"/>
        </w:rPr>
        <w:t xml:space="preserve">Communication. International Council on Human Rights Policy (ICHRP) (2002). </w:t>
      </w:r>
      <w:r>
        <w:rPr>
          <w:rFonts w:ascii="Times New Roman" w:hAnsi="Times New Roman"/>
          <w:i/>
          <w:sz w:val="24"/>
          <w:szCs w:val="24"/>
        </w:rPr>
        <w:t>Journalism</w:t>
      </w:r>
    </w:p>
    <w:p>
      <w:pPr>
        <w:autoSpaceDE w:val="0"/>
        <w:autoSpaceDN w:val="0"/>
        <w:adjustRightInd w:val="0"/>
        <w:spacing w:after="0" w:line="360" w:lineRule="auto"/>
        <w:jc w:val="both"/>
        <w:rPr>
          <w:rFonts w:ascii="Times New Roman" w:hAnsi="Times New Roman"/>
          <w:i/>
          <w:sz w:val="24"/>
          <w:szCs w:val="24"/>
        </w:rPr>
      </w:pPr>
      <w:r>
        <w:rPr>
          <w:rFonts w:ascii="Times New Roman" w:hAnsi="Times New Roman"/>
          <w:i/>
          <w:sz w:val="24"/>
          <w:szCs w:val="24"/>
        </w:rPr>
        <w:t xml:space="preserve"> andMedia the Challenges of Human Rights Reporting</w:t>
      </w:r>
      <w:r>
        <w:rPr>
          <w:rFonts w:ascii="Times New Roman" w:hAnsi="Times New Roman"/>
          <w:sz w:val="24"/>
          <w:szCs w:val="24"/>
        </w:rPr>
        <w:t>.</w:t>
      </w:r>
    </w:p>
    <w:p>
      <w:pPr>
        <w:autoSpaceDE w:val="0"/>
        <w:autoSpaceDN w:val="0"/>
        <w:adjustRightInd w:val="0"/>
        <w:spacing w:after="0" w:line="360" w:lineRule="auto"/>
        <w:jc w:val="both"/>
        <w:rPr>
          <w:rFonts w:ascii="Times New Roman" w:hAnsi="Times New Roman"/>
          <w:sz w:val="24"/>
          <w:szCs w:val="24"/>
        </w:rPr>
      </w:pPr>
    </w:p>
    <w:p>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Koven, R. (2004). </w:t>
      </w:r>
      <w:r>
        <w:rPr>
          <w:rFonts w:ascii="Times New Roman" w:hAnsi="Times New Roman"/>
          <w:i/>
          <w:sz w:val="24"/>
          <w:szCs w:val="24"/>
        </w:rPr>
        <w:t>An Antidote to Hate Speech: Journalism, Pure and Simple. In B. James, (Ed.).</w:t>
      </w:r>
    </w:p>
    <w:p>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Media, Conflict prevention and reconstruction (pp. 17-20). Paris: UNESCO.</w:t>
      </w:r>
    </w:p>
    <w:p>
      <w:pPr>
        <w:autoSpaceDE w:val="0"/>
        <w:autoSpaceDN w:val="0"/>
        <w:adjustRightInd w:val="0"/>
        <w:spacing w:after="0" w:line="360" w:lineRule="auto"/>
        <w:jc w:val="both"/>
        <w:rPr>
          <w:rFonts w:ascii="Times New Roman" w:hAnsi="Times New Roman"/>
          <w:sz w:val="24"/>
          <w:szCs w:val="24"/>
        </w:rPr>
      </w:pPr>
    </w:p>
    <w:p>
      <w:pPr>
        <w:autoSpaceDE w:val="0"/>
        <w:autoSpaceDN w:val="0"/>
        <w:adjustRightInd w:val="0"/>
        <w:spacing w:after="0" w:line="360" w:lineRule="auto"/>
        <w:jc w:val="both"/>
        <w:rPr>
          <w:rFonts w:ascii="Times New Roman" w:hAnsi="Times New Roman"/>
          <w:i/>
          <w:sz w:val="24"/>
          <w:szCs w:val="24"/>
        </w:rPr>
      </w:pPr>
      <w:r>
        <w:rPr>
          <w:rFonts w:ascii="Times New Roman" w:hAnsi="Times New Roman"/>
          <w:sz w:val="24"/>
          <w:szCs w:val="24"/>
        </w:rPr>
        <w:t xml:space="preserve">Kratwohl, D. R. (1998). </w:t>
      </w:r>
      <w:r>
        <w:rPr>
          <w:rFonts w:ascii="Times New Roman" w:hAnsi="Times New Roman"/>
          <w:i/>
          <w:sz w:val="24"/>
          <w:szCs w:val="24"/>
        </w:rPr>
        <w:t>Methods of Educational and Social Science Research: An</w:t>
      </w:r>
    </w:p>
    <w:p>
      <w:pPr>
        <w:autoSpaceDE w:val="0"/>
        <w:autoSpaceDN w:val="0"/>
        <w:adjustRightInd w:val="0"/>
        <w:spacing w:after="0" w:line="360" w:lineRule="auto"/>
        <w:jc w:val="both"/>
        <w:rPr>
          <w:rFonts w:ascii="Times New Roman" w:hAnsi="Times New Roman"/>
          <w:sz w:val="24"/>
          <w:szCs w:val="24"/>
        </w:rPr>
      </w:pPr>
      <w:r>
        <w:rPr>
          <w:rFonts w:ascii="Times New Roman" w:hAnsi="Times New Roman"/>
          <w:i/>
          <w:sz w:val="24"/>
          <w:szCs w:val="24"/>
        </w:rPr>
        <w:t>IntegratedApproach (2</w:t>
      </w:r>
      <w:r>
        <w:rPr>
          <w:rFonts w:ascii="Times New Roman" w:hAnsi="Times New Roman"/>
          <w:i/>
          <w:sz w:val="24"/>
          <w:szCs w:val="24"/>
          <w:vertAlign w:val="superscript"/>
        </w:rPr>
        <w:t>nd</w:t>
      </w:r>
      <w:r>
        <w:rPr>
          <w:rFonts w:ascii="Times New Roman" w:hAnsi="Times New Roman"/>
          <w:i/>
          <w:sz w:val="24"/>
          <w:szCs w:val="24"/>
        </w:rPr>
        <w:t xml:space="preserve"> ed.). </w:t>
      </w:r>
      <w:r>
        <w:rPr>
          <w:rFonts w:ascii="Times New Roman" w:hAnsi="Times New Roman"/>
          <w:sz w:val="24"/>
          <w:szCs w:val="24"/>
        </w:rPr>
        <w:t>New York: Addison Wesley Longman, Inc.</w:t>
      </w:r>
    </w:p>
    <w:p>
      <w:pPr>
        <w:autoSpaceDE w:val="0"/>
        <w:autoSpaceDN w:val="0"/>
        <w:adjustRightInd w:val="0"/>
        <w:spacing w:after="0" w:line="360" w:lineRule="auto"/>
        <w:jc w:val="both"/>
        <w:rPr>
          <w:rFonts w:ascii="Times New Roman" w:hAnsi="Times New Roman"/>
          <w:sz w:val="24"/>
          <w:szCs w:val="24"/>
        </w:rPr>
      </w:pPr>
    </w:p>
    <w:p>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Kroker, &amp; Weinsten, (1994). </w:t>
      </w:r>
      <w:r>
        <w:rPr>
          <w:rFonts w:ascii="Times New Roman" w:hAnsi="Times New Roman"/>
          <w:i/>
          <w:sz w:val="24"/>
          <w:szCs w:val="24"/>
        </w:rPr>
        <w:t>Data Trash: the Theory of Virtual Class</w:t>
      </w:r>
      <w:r>
        <w:rPr>
          <w:rFonts w:ascii="Times New Roman" w:hAnsi="Times New Roman"/>
          <w:sz w:val="24"/>
          <w:szCs w:val="24"/>
        </w:rPr>
        <w:t xml:space="preserve">. New York: St. Martins </w:t>
      </w:r>
    </w:p>
    <w:p>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Press.</w:t>
      </w:r>
    </w:p>
    <w:p>
      <w:pPr>
        <w:autoSpaceDE w:val="0"/>
        <w:autoSpaceDN w:val="0"/>
        <w:adjustRightInd w:val="0"/>
        <w:spacing w:after="0" w:line="360" w:lineRule="auto"/>
        <w:jc w:val="both"/>
        <w:rPr>
          <w:rFonts w:ascii="Times New Roman" w:hAnsi="Times New Roman"/>
          <w:sz w:val="24"/>
          <w:szCs w:val="24"/>
        </w:rPr>
      </w:pPr>
    </w:p>
    <w:p>
      <w:pPr>
        <w:autoSpaceDE w:val="0"/>
        <w:autoSpaceDN w:val="0"/>
        <w:adjustRightInd w:val="0"/>
        <w:spacing w:after="0" w:line="360" w:lineRule="auto"/>
        <w:jc w:val="both"/>
        <w:rPr>
          <w:rFonts w:ascii="Times New Roman" w:hAnsi="Times New Roman"/>
          <w:i/>
          <w:sz w:val="24"/>
          <w:szCs w:val="24"/>
        </w:rPr>
      </w:pPr>
      <w:r>
        <w:rPr>
          <w:rFonts w:ascii="Times New Roman" w:hAnsi="Times New Roman"/>
          <w:sz w:val="24"/>
          <w:szCs w:val="24"/>
        </w:rPr>
        <w:t xml:space="preserve">Manoff, R. (1998). </w:t>
      </w:r>
      <w:r>
        <w:rPr>
          <w:rFonts w:ascii="Times New Roman" w:hAnsi="Times New Roman"/>
          <w:i/>
          <w:sz w:val="24"/>
          <w:szCs w:val="24"/>
        </w:rPr>
        <w:t xml:space="preserve">Role Plays; Potential media roles in conflict Prevention and management in </w:t>
      </w:r>
    </w:p>
    <w:p>
      <w:pPr>
        <w:autoSpaceDE w:val="0"/>
        <w:autoSpaceDN w:val="0"/>
        <w:adjustRightInd w:val="0"/>
        <w:spacing w:after="0" w:line="360" w:lineRule="auto"/>
        <w:jc w:val="both"/>
        <w:rPr>
          <w:rFonts w:ascii="Times New Roman" w:hAnsi="Times New Roman"/>
          <w:sz w:val="24"/>
          <w:szCs w:val="24"/>
        </w:rPr>
      </w:pPr>
      <w:r>
        <w:rPr>
          <w:rFonts w:ascii="Times New Roman" w:hAnsi="Times New Roman"/>
          <w:i/>
          <w:sz w:val="24"/>
          <w:szCs w:val="24"/>
        </w:rPr>
        <w:t xml:space="preserve">Track Two. </w:t>
      </w:r>
      <w:r>
        <w:rPr>
          <w:rFonts w:ascii="Times New Roman" w:hAnsi="Times New Roman"/>
          <w:sz w:val="24"/>
          <w:szCs w:val="24"/>
        </w:rPr>
        <w:t>Rondenbosch South Africa: Centre for Conflict Resolution.</w:t>
      </w:r>
    </w:p>
    <w:p>
      <w:pPr>
        <w:autoSpaceDE w:val="0"/>
        <w:autoSpaceDN w:val="0"/>
        <w:adjustRightInd w:val="0"/>
        <w:spacing w:after="0" w:line="360" w:lineRule="auto"/>
        <w:jc w:val="both"/>
        <w:rPr>
          <w:rFonts w:ascii="Times New Roman" w:hAnsi="Times New Roman"/>
          <w:sz w:val="24"/>
          <w:szCs w:val="24"/>
        </w:rPr>
      </w:pPr>
    </w:p>
    <w:p>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O’Sullivian, &amp; Flanagin, (2003). Reconceptualizing flaming and other problematic Messages. NewYork: Sage.</w:t>
      </w:r>
    </w:p>
    <w:p>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Puddephatt, A. (2006). Conflict and the Role of Media. New York: IMS.</w:t>
      </w:r>
    </w:p>
    <w:p>
      <w:pPr>
        <w:autoSpaceDE w:val="0"/>
        <w:autoSpaceDN w:val="0"/>
        <w:adjustRightInd w:val="0"/>
        <w:spacing w:after="0" w:line="360" w:lineRule="auto"/>
        <w:jc w:val="both"/>
        <w:rPr>
          <w:rFonts w:ascii="Times New Roman" w:hAnsi="Times New Roman"/>
          <w:sz w:val="24"/>
          <w:szCs w:val="24"/>
        </w:rPr>
      </w:pPr>
    </w:p>
    <w:p>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Reddy, K. J. (2002). Present Turmoil Godhra and After: Role of Media. Inaugural function of Indian First</w:t>
      </w:r>
    </w:p>
    <w:p>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Foundation, April 6, 2002.</w:t>
      </w:r>
    </w:p>
    <w:p>
      <w:pPr>
        <w:autoSpaceDE w:val="0"/>
        <w:autoSpaceDN w:val="0"/>
        <w:adjustRightInd w:val="0"/>
        <w:spacing w:after="0" w:line="360" w:lineRule="auto"/>
        <w:jc w:val="both"/>
        <w:rPr>
          <w:rFonts w:ascii="Times New Roman" w:hAnsi="Times New Roman"/>
          <w:sz w:val="24"/>
          <w:szCs w:val="24"/>
        </w:rPr>
      </w:pPr>
    </w:p>
    <w:p>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Lincoln, (Ed.). Hanbook of qualitative Research 118-137. Thousand Oaks Ca: Sage.</w:t>
      </w:r>
    </w:p>
    <w:p>
      <w:pPr>
        <w:autoSpaceDE w:val="0"/>
        <w:autoSpaceDN w:val="0"/>
        <w:adjustRightInd w:val="0"/>
        <w:spacing w:after="0" w:line="360" w:lineRule="auto"/>
        <w:jc w:val="both"/>
        <w:rPr>
          <w:rFonts w:ascii="Times New Roman" w:hAnsi="Times New Roman"/>
          <w:sz w:val="24"/>
          <w:szCs w:val="24"/>
        </w:rPr>
      </w:pPr>
    </w:p>
    <w:p>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Susan, H. (2009). In the global Village, Can War survive? MARQ.L.REV.25.</w:t>
      </w:r>
    </w:p>
    <w:p>
      <w:pPr>
        <w:autoSpaceDE w:val="0"/>
        <w:autoSpaceDN w:val="0"/>
        <w:adjustRightInd w:val="0"/>
        <w:spacing w:after="0" w:line="360" w:lineRule="auto"/>
        <w:jc w:val="both"/>
        <w:rPr>
          <w:rFonts w:ascii="Times New Roman" w:hAnsi="Times New Roman"/>
          <w:sz w:val="24"/>
          <w:szCs w:val="24"/>
        </w:rPr>
      </w:pPr>
    </w:p>
    <w:p>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Watson, J. (1998). Media Communication: An Introduction to Theory and Process. New York: Palgrave.</w:t>
      </w:r>
    </w:p>
    <w:p>
      <w:pPr>
        <w:autoSpaceDE w:val="0"/>
        <w:autoSpaceDN w:val="0"/>
        <w:adjustRightInd w:val="0"/>
        <w:spacing w:after="0" w:line="360" w:lineRule="auto"/>
        <w:jc w:val="both"/>
        <w:rPr>
          <w:rFonts w:ascii="Times New Roman" w:hAnsi="Times New Roman"/>
          <w:sz w:val="24"/>
          <w:szCs w:val="24"/>
        </w:rPr>
      </w:pPr>
    </w:p>
    <w:p>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Wolfsfeld, G. (2004). Communication Society and Politics: Media and the path to Peace. New York: Cambridge University Press.</w:t>
      </w:r>
    </w:p>
    <w:p>
      <w:pPr>
        <w:autoSpaceDE w:val="0"/>
        <w:autoSpaceDN w:val="0"/>
        <w:adjustRightInd w:val="0"/>
        <w:spacing w:after="0" w:line="360" w:lineRule="auto"/>
        <w:jc w:val="both"/>
        <w:rPr>
          <w:rFonts w:ascii="Times New Roman" w:hAnsi="Times New Roman"/>
          <w:sz w:val="24"/>
          <w:szCs w:val="24"/>
        </w:rPr>
      </w:pPr>
    </w:p>
    <w:p>
      <w:pPr>
        <w:pStyle w:val="35"/>
        <w:spacing w:line="360" w:lineRule="auto"/>
        <w:jc w:val="both"/>
        <w:rPr>
          <w:lang w:val="en-GB"/>
        </w:rPr>
      </w:pPr>
      <w:r>
        <w:rPr>
          <w:lang w:val="en-GB"/>
        </w:rPr>
        <w:t>World Development Report (2002). New York: Oxford University Press, p. 181.</w:t>
      </w:r>
    </w:p>
    <w:p>
      <w:pPr>
        <w:pStyle w:val="35"/>
        <w:spacing w:line="360" w:lineRule="auto"/>
        <w:jc w:val="both"/>
        <w:rPr>
          <w:color w:val="auto"/>
          <w:lang w:val="en-GB"/>
        </w:rPr>
      </w:pPr>
      <w:r>
        <w:rPr>
          <w:color w:val="auto"/>
          <w:lang w:val="en-GB"/>
        </w:rPr>
        <w:t xml:space="preserve">McQuail (1994). </w:t>
      </w:r>
      <w:r>
        <w:rPr>
          <w:i/>
          <w:iCs/>
          <w:color w:val="auto"/>
          <w:lang w:val="en-GB"/>
        </w:rPr>
        <w:t xml:space="preserve">Media and Peacebuilding, Concepts, Actors and Challenges. </w:t>
      </w:r>
      <w:r>
        <w:rPr>
          <w:color w:val="auto"/>
          <w:lang w:val="en-GB"/>
        </w:rPr>
        <w:t xml:space="preserve">KOFF: Swiss Peace. </w:t>
      </w:r>
    </w:p>
    <w:p>
      <w:pPr>
        <w:pStyle w:val="35"/>
        <w:spacing w:line="360" w:lineRule="auto"/>
        <w:jc w:val="both"/>
        <w:rPr>
          <w:color w:val="auto"/>
          <w:lang w:val="en-GB"/>
        </w:rPr>
      </w:pPr>
      <w:r>
        <w:rPr>
          <w:color w:val="auto"/>
          <w:lang w:val="en-GB"/>
        </w:rPr>
        <w:t xml:space="preserve">Siebert C., Peterson E., &amp; Schramm T., (1972). </w:t>
      </w:r>
      <w:r>
        <w:rPr>
          <w:i/>
          <w:iCs/>
          <w:color w:val="auto"/>
          <w:lang w:val="en-GB"/>
        </w:rPr>
        <w:t xml:space="preserve">Research Design: Qualitative, Quantitative and Mixed Methods Approaches. </w:t>
      </w:r>
      <w:r>
        <w:rPr>
          <w:color w:val="auto"/>
          <w:lang w:val="en-GB"/>
        </w:rPr>
        <w:t xml:space="preserve">(3rd, Ed.) London: Sage. </w:t>
      </w:r>
    </w:p>
    <w:p>
      <w:pPr>
        <w:pStyle w:val="35"/>
        <w:spacing w:line="360" w:lineRule="auto"/>
        <w:jc w:val="both"/>
        <w:rPr>
          <w:b/>
          <w:bCs/>
          <w:color w:val="auto"/>
          <w:lang w:val="en-US"/>
        </w:rPr>
      </w:pPr>
      <w:r>
        <w:rPr>
          <w:b/>
          <w:bCs/>
          <w:color w:val="auto"/>
          <w:lang w:val="en-US"/>
        </w:rPr>
        <w:t>ELECTRONIC SOURCES</w:t>
      </w:r>
    </w:p>
    <w:p>
      <w:pPr>
        <w:pStyle w:val="35"/>
        <w:spacing w:line="360" w:lineRule="auto"/>
        <w:jc w:val="both"/>
        <w:rPr>
          <w:color w:val="auto"/>
          <w:lang w:val="en-GB"/>
        </w:rPr>
      </w:pPr>
      <w:r>
        <w:fldChar w:fldCharType="begin"/>
      </w:r>
      <w:r>
        <w:instrText xml:space="preserve"> HYPERLINK "http://ecz-news.com/" </w:instrText>
      </w:r>
      <w:r>
        <w:fldChar w:fldCharType="separate"/>
      </w:r>
      <w:r>
        <w:rPr>
          <w:rStyle w:val="23"/>
          <w:color w:val="auto"/>
          <w:u w:val="none"/>
          <w:lang w:val="en-GB"/>
        </w:rPr>
        <w:t>http://ecz-news.com/</w:t>
      </w:r>
      <w:r>
        <w:rPr>
          <w:rStyle w:val="23"/>
          <w:color w:val="auto"/>
          <w:u w:val="none"/>
          <w:lang w:val="en-GB"/>
        </w:rPr>
        <w:fldChar w:fldCharType="end"/>
      </w:r>
    </w:p>
    <w:p>
      <w:pPr>
        <w:pStyle w:val="35"/>
        <w:spacing w:line="360" w:lineRule="auto"/>
        <w:jc w:val="both"/>
        <w:rPr>
          <w:color w:val="auto"/>
          <w:lang w:val="en-GB"/>
        </w:rPr>
      </w:pPr>
      <w:r>
        <w:rPr>
          <w:color w:val="auto"/>
          <w:lang w:val="en-GB"/>
        </w:rPr>
        <w:t>http://www.mibs.gov.zm/</w:t>
      </w:r>
    </w:p>
    <w:p>
      <w:pPr>
        <w:pStyle w:val="35"/>
        <w:spacing w:line="360" w:lineRule="auto"/>
        <w:jc w:val="both"/>
        <w:rPr>
          <w:rStyle w:val="23"/>
          <w:lang w:val="en-GB"/>
        </w:rPr>
      </w:pPr>
      <w:r>
        <w:fldChar w:fldCharType="begin"/>
      </w:r>
      <w:r>
        <w:instrText xml:space="preserve"> HYPERLINK "http://www.sfcg.org/programmes/middleeast/middleeast_media.html" </w:instrText>
      </w:r>
      <w:r>
        <w:fldChar w:fldCharType="separate"/>
      </w:r>
      <w:r>
        <w:rPr>
          <w:rStyle w:val="23"/>
          <w:lang w:val="en-GB"/>
        </w:rPr>
        <w:t>http://www.sfcg.org/programmes/middleeast/middleeast_media.html</w:t>
      </w:r>
      <w:r>
        <w:rPr>
          <w:rStyle w:val="23"/>
          <w:lang w:val="en-GB"/>
        </w:rPr>
        <w:fldChar w:fldCharType="end"/>
      </w:r>
    </w:p>
    <w:p>
      <w:pPr>
        <w:pStyle w:val="35"/>
        <w:spacing w:line="360" w:lineRule="auto"/>
        <w:jc w:val="both"/>
        <w:rPr>
          <w:rStyle w:val="23"/>
          <w:lang w:val="en-GB"/>
        </w:rPr>
      </w:pPr>
    </w:p>
    <w:p>
      <w:pPr>
        <w:pStyle w:val="35"/>
        <w:spacing w:line="360" w:lineRule="auto"/>
        <w:jc w:val="both"/>
        <w:rPr>
          <w:color w:val="auto"/>
          <w:lang w:val="en-GB"/>
        </w:rPr>
      </w:pPr>
    </w:p>
    <w:p>
      <w:pPr>
        <w:pStyle w:val="35"/>
        <w:spacing w:line="360" w:lineRule="auto"/>
        <w:jc w:val="both"/>
        <w:rPr>
          <w:color w:val="auto"/>
          <w:lang w:val="en-GB"/>
        </w:rPr>
      </w:pPr>
    </w:p>
    <w:p>
      <w:pPr>
        <w:pStyle w:val="35"/>
        <w:spacing w:line="360" w:lineRule="auto"/>
        <w:jc w:val="both"/>
        <w:rPr>
          <w:color w:val="auto"/>
          <w:lang w:val="en-GB"/>
        </w:rPr>
      </w:pPr>
    </w:p>
    <w:p>
      <w:pPr>
        <w:pStyle w:val="35"/>
        <w:spacing w:line="360" w:lineRule="auto"/>
        <w:jc w:val="both"/>
        <w:rPr>
          <w:color w:val="auto"/>
          <w:lang w:val="en-GB"/>
        </w:rPr>
      </w:pPr>
    </w:p>
    <w:p>
      <w:pPr>
        <w:pStyle w:val="35"/>
        <w:spacing w:line="360" w:lineRule="auto"/>
        <w:jc w:val="both"/>
        <w:rPr>
          <w:color w:val="auto"/>
          <w:lang w:val="en-GB"/>
        </w:rPr>
      </w:pPr>
    </w:p>
    <w:p>
      <w:pPr>
        <w:pStyle w:val="35"/>
        <w:spacing w:line="360" w:lineRule="auto"/>
        <w:jc w:val="both"/>
        <w:rPr>
          <w:color w:val="auto"/>
          <w:lang w:val="en-GB"/>
        </w:rPr>
      </w:pPr>
    </w:p>
    <w:p>
      <w:pPr>
        <w:pStyle w:val="35"/>
        <w:spacing w:line="360" w:lineRule="auto"/>
        <w:jc w:val="both"/>
        <w:rPr>
          <w:color w:val="auto"/>
          <w:lang w:val="en-GB"/>
        </w:rPr>
      </w:pPr>
    </w:p>
    <w:p>
      <w:pPr>
        <w:pStyle w:val="2"/>
        <w:rPr>
          <w:rFonts w:cs="Times New Roman"/>
        </w:rPr>
      </w:pPr>
      <w:bookmarkStart w:id="126" w:name="_Toc20320"/>
      <w:r>
        <w:rPr>
          <w:rFonts w:cs="Times New Roman"/>
        </w:rPr>
        <w:t>APPENDIX 1: INTERVIEW GUIDE</w:t>
      </w:r>
      <w:bookmarkEnd w:id="126"/>
    </w:p>
    <w:p>
      <w:pPr>
        <w:autoSpaceDE w:val="0"/>
        <w:autoSpaceDN w:val="0"/>
        <w:adjustRightInd w:val="0"/>
        <w:spacing w:after="0" w:line="360" w:lineRule="auto"/>
        <w:jc w:val="both"/>
        <w:rPr>
          <w:rFonts w:ascii="Times New Roman" w:hAnsi="Times New Roman"/>
          <w:b/>
          <w:sz w:val="24"/>
          <w:szCs w:val="24"/>
        </w:rPr>
      </w:pPr>
      <w:r>
        <w:rPr>
          <w:rFonts w:ascii="Times New Roman" w:hAnsi="Times New Roman"/>
          <w:b/>
          <w:sz w:val="24"/>
          <w:szCs w:val="24"/>
        </w:rPr>
        <w:t>UNIVERSITY OF ZAMBIA/ ZAMBABWE OPEN UNIVERSITY</w:t>
      </w:r>
    </w:p>
    <w:p>
      <w:pPr>
        <w:pStyle w:val="10"/>
        <w:spacing w:line="360" w:lineRule="auto"/>
        <w:ind w:left="360"/>
        <w:jc w:val="both"/>
      </w:pPr>
      <w:r>
        <w:rPr>
          <w:b/>
        </w:rPr>
        <w:t xml:space="preserve">TITLE: </w:t>
      </w:r>
      <w:r>
        <w:t>To investigate the role of the media in Peace Building in Zambia by focusing on four selected media houses in Lusaka.</w:t>
      </w:r>
    </w:p>
    <w:p>
      <w:pPr>
        <w:pStyle w:val="10"/>
        <w:numPr>
          <w:ilvl w:val="0"/>
          <w:numId w:val="6"/>
        </w:numPr>
        <w:spacing w:line="360" w:lineRule="auto"/>
        <w:jc w:val="both"/>
      </w:pPr>
      <w:r>
        <w:t xml:space="preserve">Do you think media has the capacity to influence Peace? Explain </w:t>
      </w:r>
    </w:p>
    <w:p>
      <w:pPr>
        <w:pStyle w:val="10"/>
        <w:numPr>
          <w:ilvl w:val="0"/>
          <w:numId w:val="6"/>
        </w:numPr>
        <w:spacing w:line="360" w:lineRule="auto"/>
        <w:jc w:val="both"/>
      </w:pPr>
      <w:r>
        <w:t>What role do the media in Zambia play in Peace Building? Explain</w:t>
      </w:r>
    </w:p>
    <w:p>
      <w:pPr>
        <w:pStyle w:val="10"/>
        <w:numPr>
          <w:ilvl w:val="0"/>
          <w:numId w:val="6"/>
        </w:numPr>
        <w:spacing w:line="360" w:lineRule="auto"/>
        <w:jc w:val="both"/>
      </w:pPr>
      <w:r>
        <w:t>To what extent does media house in Zambia have gone towards promoting peace building? Explain</w:t>
      </w:r>
    </w:p>
    <w:p>
      <w:pPr>
        <w:pStyle w:val="10"/>
        <w:numPr>
          <w:ilvl w:val="0"/>
          <w:numId w:val="6"/>
        </w:numPr>
        <w:spacing w:line="360" w:lineRule="auto"/>
        <w:jc w:val="both"/>
      </w:pPr>
      <w:r>
        <w:t>In which ways media houses in Zambia work towards building? Explain</w:t>
      </w:r>
    </w:p>
    <w:p>
      <w:pPr>
        <w:pStyle w:val="10"/>
        <w:numPr>
          <w:ilvl w:val="0"/>
          <w:numId w:val="6"/>
        </w:numPr>
        <w:spacing w:line="360" w:lineRule="auto"/>
        <w:jc w:val="both"/>
      </w:pPr>
      <w:r>
        <w:t>What challenges have media houses in Lusaka faced in peace building efforts? Explain</w:t>
      </w:r>
    </w:p>
    <w:p>
      <w:pPr>
        <w:pStyle w:val="10"/>
        <w:numPr>
          <w:ilvl w:val="0"/>
          <w:numId w:val="6"/>
        </w:numPr>
        <w:spacing w:line="360" w:lineRule="auto"/>
        <w:jc w:val="both"/>
      </w:pPr>
      <w:r>
        <w:t xml:space="preserve">What are the causes of these challenges? </w:t>
      </w:r>
    </w:p>
    <w:p>
      <w:pPr>
        <w:pStyle w:val="10"/>
        <w:numPr>
          <w:ilvl w:val="0"/>
          <w:numId w:val="6"/>
        </w:numPr>
        <w:spacing w:line="360" w:lineRule="auto"/>
        <w:jc w:val="both"/>
      </w:pPr>
      <w:r>
        <w:t>What do you think are the possible solutions to the challenges faced by the media?</w:t>
      </w:r>
    </w:p>
    <w:p>
      <w:pPr>
        <w:numPr>
          <w:ilvl w:val="0"/>
          <w:numId w:val="6"/>
        </w:numPr>
        <w:spacing w:line="360" w:lineRule="auto"/>
        <w:jc w:val="both"/>
        <w:rPr>
          <w:rFonts w:ascii="Times New Roman" w:hAnsi="Times New Roman"/>
          <w:sz w:val="24"/>
          <w:szCs w:val="24"/>
        </w:rPr>
      </w:pPr>
      <w:r>
        <w:rPr>
          <w:rFonts w:ascii="Times New Roman" w:hAnsi="Times New Roman"/>
          <w:sz w:val="24"/>
          <w:szCs w:val="24"/>
        </w:rPr>
        <w:t>Has the Zambian media played any role in Peace Building? Explain</w:t>
      </w:r>
    </w:p>
    <w:p>
      <w:pPr>
        <w:spacing w:line="360" w:lineRule="auto"/>
        <w:jc w:val="both"/>
        <w:rPr>
          <w:rFonts w:ascii="Times New Roman" w:hAnsi="Times New Roman"/>
          <w:sz w:val="24"/>
          <w:szCs w:val="24"/>
        </w:rPr>
      </w:pPr>
    </w:p>
    <w:p>
      <w:pPr>
        <w:pStyle w:val="10"/>
        <w:spacing w:line="360" w:lineRule="auto"/>
        <w:ind w:left="720"/>
        <w:jc w:val="both"/>
      </w:pPr>
    </w:p>
    <w:p>
      <w:pPr>
        <w:pStyle w:val="35"/>
        <w:spacing w:line="360" w:lineRule="auto"/>
        <w:jc w:val="both"/>
        <w:rPr>
          <w:color w:val="auto"/>
          <w:lang w:val="en-GB"/>
        </w:rPr>
      </w:pPr>
    </w:p>
    <w:p>
      <w:pPr>
        <w:spacing w:line="360" w:lineRule="auto"/>
        <w:ind w:left="2880" w:firstLine="720"/>
        <w:jc w:val="both"/>
        <w:rPr>
          <w:rFonts w:ascii="Times New Roman" w:hAnsi="Times New Roman"/>
          <w:b/>
          <w:sz w:val="24"/>
          <w:szCs w:val="24"/>
        </w:rPr>
      </w:pPr>
    </w:p>
    <w:p>
      <w:pPr>
        <w:spacing w:line="360" w:lineRule="auto"/>
        <w:ind w:left="2880" w:firstLine="720"/>
        <w:jc w:val="both"/>
        <w:rPr>
          <w:rFonts w:ascii="Times New Roman" w:hAnsi="Times New Roman"/>
          <w:b/>
          <w:bCs/>
          <w:sz w:val="24"/>
          <w:szCs w:val="24"/>
        </w:rPr>
      </w:pPr>
    </w:p>
    <w:sectPr>
      <w:pgSz w:w="12240" w:h="15840"/>
      <w:pgMar w:top="1440" w:right="1440" w:bottom="1440" w:left="1440" w:header="720" w:footer="720" w:gutter="0"/>
      <w:pgNumType w:start="1"/>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0"/>
    <w:family w:val="swiss"/>
    <w:pitch w:val="default"/>
    <w:sig w:usb0="E0002EFF" w:usb1="C0007843"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Calibri">
    <w:panose1 w:val="020F0502020204030204"/>
    <w:charset w:val="86"/>
    <w:family w:val="swiss"/>
    <w:pitch w:val="default"/>
    <w:sig w:usb0="E00002FF" w:usb1="4000ACFF" w:usb2="00000001" w:usb3="00000000" w:csb0="2000019F" w:csb1="00000000"/>
  </w:font>
  <w:font w:name="Calibri">
    <w:panose1 w:val="020F0502020204030204"/>
    <w:charset w:val="86"/>
    <w:family w:val="swiss"/>
    <w:pitch w:val="default"/>
    <w:sig w:usb0="E00002FF" w:usb1="4000ACFF" w:usb2="00000001" w:usb3="00000000" w:csb0="2000019F" w:csb1="00000000"/>
  </w:font>
  <w:font w:name="Calibri">
    <w:panose1 w:val="020F0502020204030204"/>
    <w:charset w:val="00"/>
    <w:family w:val="auto"/>
    <w:pitch w:val="default"/>
    <w:sig w:usb0="E00002FF" w:usb1="4000ACFF" w:usb2="00000001" w:usb3="00000000" w:csb0="2000019F" w:csb1="00000000"/>
  </w:font>
  <w:font w:name="等线 Light">
    <w:altName w:val="Segoe Print"/>
    <w:panose1 w:val="00000000000000000000"/>
    <w:charset w:val="00"/>
    <w:family w:val="auto"/>
    <w:pitch w:val="default"/>
    <w:sig w:usb0="00000000" w:usb1="00000000" w:usb2="00000000" w:usb3="00000000" w:csb0="00000000" w:csb1="00000000"/>
  </w:font>
  <w:font w:name="Calibri Light">
    <w:panose1 w:val="020F0302020204030204"/>
    <w:charset w:val="00"/>
    <w:family w:val="swiss"/>
    <w:pitch w:val="default"/>
    <w:sig w:usb0="A00002EF" w:usb1="4000207B" w:usb2="00000000" w:usb3="00000000" w:csb0="2000019F" w:csb1="00000000"/>
  </w:font>
  <w:font w:name="Segoe UI">
    <w:panose1 w:val="020B0502040204020203"/>
    <w:charset w:val="00"/>
    <w:family w:val="swiss"/>
    <w:pitch w:val="default"/>
    <w:sig w:usb0="E4002EFF" w:usb1="C000E47F" w:usb2="00000009" w:usb3="00000000" w:csb0="200001FF" w:csb1="00000000"/>
  </w:font>
  <w:font w:name="等线">
    <w:altName w:val="Segoe Print"/>
    <w:panose1 w:val="00000000000000000000"/>
    <w:charset w:val="00"/>
    <w:family w:val="auto"/>
    <w:pitch w:val="default"/>
    <w:sig w:usb0="00000000" w:usb1="00000000" w:usb2="00000000" w:usb3="00000000" w:csb0="00000000" w:csb1="00000000"/>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61749405"/>
    </w:sdtPr>
    <w:sdtContent>
      <w:p>
        <w:pPr>
          <w:pStyle w:val="8"/>
          <w:jc w:val="center"/>
        </w:pPr>
        <w:r>
          <w:fldChar w:fldCharType="begin"/>
        </w:r>
        <w:r>
          <w:instrText xml:space="preserve"> PAGE   \* MERGEFORMAT </w:instrText>
        </w:r>
        <w:r>
          <w:fldChar w:fldCharType="separate"/>
        </w:r>
        <w:r>
          <w:t>xiii</w:t>
        </w:r>
        <w:r>
          <w:fldChar w:fldCharType="end"/>
        </w:r>
      </w:p>
    </w:sdtContent>
  </w:sdt>
  <w:p>
    <w:pPr>
      <w:pStyle w:val="8"/>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F52E0B9"/>
    <w:multiLevelType w:val="singleLevel"/>
    <w:tmpl w:val="8F52E0B9"/>
    <w:lvl w:ilvl="0" w:tentative="0">
      <w:start w:val="1"/>
      <w:numFmt w:val="lowerLetter"/>
      <w:suff w:val="space"/>
      <w:lvlText w:val="(%1)"/>
      <w:lvlJc w:val="left"/>
    </w:lvl>
  </w:abstractNum>
  <w:abstractNum w:abstractNumId="1">
    <w:nsid w:val="F9C20A37"/>
    <w:multiLevelType w:val="singleLevel"/>
    <w:tmpl w:val="F9C20A37"/>
    <w:lvl w:ilvl="0" w:tentative="0">
      <w:start w:val="1"/>
      <w:numFmt w:val="decimal"/>
      <w:suff w:val="space"/>
      <w:lvlText w:val="%1."/>
      <w:lvlJc w:val="left"/>
    </w:lvl>
  </w:abstractNum>
  <w:abstractNum w:abstractNumId="2">
    <w:nsid w:val="09D68015"/>
    <w:multiLevelType w:val="singleLevel"/>
    <w:tmpl w:val="09D68015"/>
    <w:lvl w:ilvl="0" w:tentative="0">
      <w:start w:val="1"/>
      <w:numFmt w:val="lowerLetter"/>
      <w:suff w:val="space"/>
      <w:lvlText w:val="(%1)"/>
      <w:lvlJc w:val="left"/>
    </w:lvl>
  </w:abstractNum>
  <w:abstractNum w:abstractNumId="3">
    <w:nsid w:val="0F7440A8"/>
    <w:multiLevelType w:val="singleLevel"/>
    <w:tmpl w:val="0F7440A8"/>
    <w:lvl w:ilvl="0" w:tentative="0">
      <w:start w:val="1"/>
      <w:numFmt w:val="decimal"/>
      <w:suff w:val="space"/>
      <w:lvlText w:val="%1."/>
      <w:lvlJc w:val="left"/>
    </w:lvl>
  </w:abstractNum>
  <w:abstractNum w:abstractNumId="4">
    <w:nsid w:val="3B8E89B4"/>
    <w:multiLevelType w:val="singleLevel"/>
    <w:tmpl w:val="3B8E89B4"/>
    <w:lvl w:ilvl="0" w:tentative="0">
      <w:start w:val="1"/>
      <w:numFmt w:val="decimal"/>
      <w:suff w:val="space"/>
      <w:lvlText w:val="(%1)"/>
      <w:lvlJc w:val="left"/>
    </w:lvl>
  </w:abstractNum>
  <w:abstractNum w:abstractNumId="5">
    <w:nsid w:val="59600B31"/>
    <w:multiLevelType w:val="multilevel"/>
    <w:tmpl w:val="59600B31"/>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2"/>
  </w:num>
  <w:num w:numId="2">
    <w:abstractNumId w:val="0"/>
  </w:num>
  <w:num w:numId="3">
    <w:abstractNumId w:val="4"/>
  </w:num>
  <w:num w:numId="4">
    <w:abstractNumId w:val="3"/>
  </w:num>
  <w:num w:numId="5">
    <w:abstractNumId w:val="1"/>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ocumentProtection w:enforcement="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6E1E"/>
    <w:rsid w:val="00004373"/>
    <w:rsid w:val="000140FA"/>
    <w:rsid w:val="000165D2"/>
    <w:rsid w:val="000219A0"/>
    <w:rsid w:val="00027503"/>
    <w:rsid w:val="00027732"/>
    <w:rsid w:val="00032C61"/>
    <w:rsid w:val="000347F5"/>
    <w:rsid w:val="00036D49"/>
    <w:rsid w:val="00045270"/>
    <w:rsid w:val="00045536"/>
    <w:rsid w:val="000524CC"/>
    <w:rsid w:val="0005477C"/>
    <w:rsid w:val="00054F5B"/>
    <w:rsid w:val="00064AD5"/>
    <w:rsid w:val="00064EDC"/>
    <w:rsid w:val="00070911"/>
    <w:rsid w:val="000749FB"/>
    <w:rsid w:val="000843D6"/>
    <w:rsid w:val="00086C40"/>
    <w:rsid w:val="0009771D"/>
    <w:rsid w:val="000A239F"/>
    <w:rsid w:val="000A61B1"/>
    <w:rsid w:val="000A6AF8"/>
    <w:rsid w:val="000A756F"/>
    <w:rsid w:val="000A7D8F"/>
    <w:rsid w:val="000B27C1"/>
    <w:rsid w:val="000B398A"/>
    <w:rsid w:val="000B5F7E"/>
    <w:rsid w:val="000B65B1"/>
    <w:rsid w:val="000C0868"/>
    <w:rsid w:val="000C5B56"/>
    <w:rsid w:val="000C62F2"/>
    <w:rsid w:val="000D1A0E"/>
    <w:rsid w:val="000D4CEC"/>
    <w:rsid w:val="000E3098"/>
    <w:rsid w:val="000E39E5"/>
    <w:rsid w:val="000E3CAD"/>
    <w:rsid w:val="000F094F"/>
    <w:rsid w:val="000F10C6"/>
    <w:rsid w:val="000F11CF"/>
    <w:rsid w:val="000F2FAA"/>
    <w:rsid w:val="000F32B9"/>
    <w:rsid w:val="000F73B8"/>
    <w:rsid w:val="001042E1"/>
    <w:rsid w:val="001046FF"/>
    <w:rsid w:val="001112B3"/>
    <w:rsid w:val="001116DA"/>
    <w:rsid w:val="00114658"/>
    <w:rsid w:val="0011494C"/>
    <w:rsid w:val="00117234"/>
    <w:rsid w:val="00127430"/>
    <w:rsid w:val="001421D2"/>
    <w:rsid w:val="001442D8"/>
    <w:rsid w:val="00154649"/>
    <w:rsid w:val="0016449D"/>
    <w:rsid w:val="00164990"/>
    <w:rsid w:val="00166120"/>
    <w:rsid w:val="00170301"/>
    <w:rsid w:val="00172537"/>
    <w:rsid w:val="00174D29"/>
    <w:rsid w:val="00176843"/>
    <w:rsid w:val="00177AF8"/>
    <w:rsid w:val="001926C1"/>
    <w:rsid w:val="001966C5"/>
    <w:rsid w:val="0019716B"/>
    <w:rsid w:val="0019753F"/>
    <w:rsid w:val="001A0DB8"/>
    <w:rsid w:val="001A28BC"/>
    <w:rsid w:val="001A44A0"/>
    <w:rsid w:val="001B0D27"/>
    <w:rsid w:val="001B29BC"/>
    <w:rsid w:val="001B39CE"/>
    <w:rsid w:val="001B56E8"/>
    <w:rsid w:val="001B6015"/>
    <w:rsid w:val="001B6803"/>
    <w:rsid w:val="001B7D78"/>
    <w:rsid w:val="001C0DBD"/>
    <w:rsid w:val="001C43E3"/>
    <w:rsid w:val="001C748A"/>
    <w:rsid w:val="001D7B8A"/>
    <w:rsid w:val="001E2786"/>
    <w:rsid w:val="001E502D"/>
    <w:rsid w:val="001E7C8F"/>
    <w:rsid w:val="001F0C62"/>
    <w:rsid w:val="001F61F0"/>
    <w:rsid w:val="00200138"/>
    <w:rsid w:val="002009D3"/>
    <w:rsid w:val="0020209B"/>
    <w:rsid w:val="002020BF"/>
    <w:rsid w:val="002024AA"/>
    <w:rsid w:val="00203073"/>
    <w:rsid w:val="0020320A"/>
    <w:rsid w:val="0020507E"/>
    <w:rsid w:val="00216F7A"/>
    <w:rsid w:val="00233661"/>
    <w:rsid w:val="00233D07"/>
    <w:rsid w:val="00233E48"/>
    <w:rsid w:val="00234EE3"/>
    <w:rsid w:val="00235B18"/>
    <w:rsid w:val="002412A2"/>
    <w:rsid w:val="002457D0"/>
    <w:rsid w:val="00247CAC"/>
    <w:rsid w:val="00253F4E"/>
    <w:rsid w:val="00263B4A"/>
    <w:rsid w:val="00264D2D"/>
    <w:rsid w:val="00266B7F"/>
    <w:rsid w:val="00266F14"/>
    <w:rsid w:val="00267D2D"/>
    <w:rsid w:val="00267E7B"/>
    <w:rsid w:val="0027002D"/>
    <w:rsid w:val="00270190"/>
    <w:rsid w:val="0027161B"/>
    <w:rsid w:val="0028476E"/>
    <w:rsid w:val="00285089"/>
    <w:rsid w:val="00295029"/>
    <w:rsid w:val="00296223"/>
    <w:rsid w:val="002A1670"/>
    <w:rsid w:val="002A3B2D"/>
    <w:rsid w:val="002A4479"/>
    <w:rsid w:val="002A4750"/>
    <w:rsid w:val="002B0A54"/>
    <w:rsid w:val="002B136D"/>
    <w:rsid w:val="002B7051"/>
    <w:rsid w:val="002C260A"/>
    <w:rsid w:val="002C5F3F"/>
    <w:rsid w:val="002C6C7D"/>
    <w:rsid w:val="002C7C9D"/>
    <w:rsid w:val="002D120E"/>
    <w:rsid w:val="002D74E3"/>
    <w:rsid w:val="002E648A"/>
    <w:rsid w:val="002F279B"/>
    <w:rsid w:val="002F6B26"/>
    <w:rsid w:val="003128DE"/>
    <w:rsid w:val="003153BB"/>
    <w:rsid w:val="00316FE4"/>
    <w:rsid w:val="00322A5C"/>
    <w:rsid w:val="00323490"/>
    <w:rsid w:val="00325169"/>
    <w:rsid w:val="0033012D"/>
    <w:rsid w:val="00331494"/>
    <w:rsid w:val="00335290"/>
    <w:rsid w:val="003352CE"/>
    <w:rsid w:val="00335C10"/>
    <w:rsid w:val="00345233"/>
    <w:rsid w:val="00346C8E"/>
    <w:rsid w:val="00347082"/>
    <w:rsid w:val="0034737B"/>
    <w:rsid w:val="0035010C"/>
    <w:rsid w:val="00362DDE"/>
    <w:rsid w:val="00363897"/>
    <w:rsid w:val="0037528C"/>
    <w:rsid w:val="003757A2"/>
    <w:rsid w:val="00383312"/>
    <w:rsid w:val="00383584"/>
    <w:rsid w:val="003845F5"/>
    <w:rsid w:val="00385B23"/>
    <w:rsid w:val="003871DF"/>
    <w:rsid w:val="00387950"/>
    <w:rsid w:val="00390062"/>
    <w:rsid w:val="00390F1A"/>
    <w:rsid w:val="00393A18"/>
    <w:rsid w:val="00394F7A"/>
    <w:rsid w:val="00396343"/>
    <w:rsid w:val="003A3E62"/>
    <w:rsid w:val="003A7689"/>
    <w:rsid w:val="003A77AE"/>
    <w:rsid w:val="003B141C"/>
    <w:rsid w:val="003B30C9"/>
    <w:rsid w:val="003B45DA"/>
    <w:rsid w:val="003B56A1"/>
    <w:rsid w:val="003B71EB"/>
    <w:rsid w:val="003C4916"/>
    <w:rsid w:val="003D09D8"/>
    <w:rsid w:val="003D30FF"/>
    <w:rsid w:val="003D32D7"/>
    <w:rsid w:val="003E0E6C"/>
    <w:rsid w:val="003E11F2"/>
    <w:rsid w:val="003F2479"/>
    <w:rsid w:val="003F4F23"/>
    <w:rsid w:val="003F5234"/>
    <w:rsid w:val="003F5967"/>
    <w:rsid w:val="00400331"/>
    <w:rsid w:val="004006FA"/>
    <w:rsid w:val="004009F6"/>
    <w:rsid w:val="00406626"/>
    <w:rsid w:val="004165CB"/>
    <w:rsid w:val="0042179B"/>
    <w:rsid w:val="00422A17"/>
    <w:rsid w:val="004235A8"/>
    <w:rsid w:val="004257B7"/>
    <w:rsid w:val="00426112"/>
    <w:rsid w:val="00426AB3"/>
    <w:rsid w:val="0043117C"/>
    <w:rsid w:val="0043393A"/>
    <w:rsid w:val="00435F5A"/>
    <w:rsid w:val="00436D69"/>
    <w:rsid w:val="00437168"/>
    <w:rsid w:val="00437310"/>
    <w:rsid w:val="004402BA"/>
    <w:rsid w:val="00441BFF"/>
    <w:rsid w:val="00441FCA"/>
    <w:rsid w:val="00442970"/>
    <w:rsid w:val="00442ABD"/>
    <w:rsid w:val="004432AE"/>
    <w:rsid w:val="0045029D"/>
    <w:rsid w:val="004506A9"/>
    <w:rsid w:val="0045324E"/>
    <w:rsid w:val="00453554"/>
    <w:rsid w:val="00455D6A"/>
    <w:rsid w:val="0046332A"/>
    <w:rsid w:val="004701B4"/>
    <w:rsid w:val="0047422A"/>
    <w:rsid w:val="00477887"/>
    <w:rsid w:val="00477B6C"/>
    <w:rsid w:val="00483565"/>
    <w:rsid w:val="004928A3"/>
    <w:rsid w:val="00493561"/>
    <w:rsid w:val="004959A4"/>
    <w:rsid w:val="004A21C7"/>
    <w:rsid w:val="004A3844"/>
    <w:rsid w:val="004A5C60"/>
    <w:rsid w:val="004A62CF"/>
    <w:rsid w:val="004A711C"/>
    <w:rsid w:val="004B5EC8"/>
    <w:rsid w:val="004C1619"/>
    <w:rsid w:val="004C1D7B"/>
    <w:rsid w:val="004C3C20"/>
    <w:rsid w:val="004C579C"/>
    <w:rsid w:val="004D1C50"/>
    <w:rsid w:val="004D5E97"/>
    <w:rsid w:val="004E0E2A"/>
    <w:rsid w:val="004E2455"/>
    <w:rsid w:val="004F12AD"/>
    <w:rsid w:val="004F1802"/>
    <w:rsid w:val="004F48A1"/>
    <w:rsid w:val="00502686"/>
    <w:rsid w:val="00507F32"/>
    <w:rsid w:val="0051097B"/>
    <w:rsid w:val="00511DD5"/>
    <w:rsid w:val="00512BD9"/>
    <w:rsid w:val="00513369"/>
    <w:rsid w:val="00516460"/>
    <w:rsid w:val="005174CA"/>
    <w:rsid w:val="005239BD"/>
    <w:rsid w:val="005269C2"/>
    <w:rsid w:val="00533186"/>
    <w:rsid w:val="00537A88"/>
    <w:rsid w:val="005426A3"/>
    <w:rsid w:val="005445FD"/>
    <w:rsid w:val="00551D88"/>
    <w:rsid w:val="00555EEB"/>
    <w:rsid w:val="00556C1B"/>
    <w:rsid w:val="00565C3E"/>
    <w:rsid w:val="00566A1F"/>
    <w:rsid w:val="00567D9F"/>
    <w:rsid w:val="0057799E"/>
    <w:rsid w:val="005A174E"/>
    <w:rsid w:val="005A1AA3"/>
    <w:rsid w:val="005A4112"/>
    <w:rsid w:val="005A5ABE"/>
    <w:rsid w:val="005A64D8"/>
    <w:rsid w:val="005B471F"/>
    <w:rsid w:val="005B5308"/>
    <w:rsid w:val="005B74FB"/>
    <w:rsid w:val="005C0C75"/>
    <w:rsid w:val="005C4EBE"/>
    <w:rsid w:val="005C72B6"/>
    <w:rsid w:val="005D4453"/>
    <w:rsid w:val="005D59F3"/>
    <w:rsid w:val="005E56D3"/>
    <w:rsid w:val="005E5C0D"/>
    <w:rsid w:val="005F546F"/>
    <w:rsid w:val="005F7D95"/>
    <w:rsid w:val="006055AA"/>
    <w:rsid w:val="00605959"/>
    <w:rsid w:val="00606129"/>
    <w:rsid w:val="00612394"/>
    <w:rsid w:val="006175B7"/>
    <w:rsid w:val="00617FF9"/>
    <w:rsid w:val="00620471"/>
    <w:rsid w:val="006223EA"/>
    <w:rsid w:val="00625ADC"/>
    <w:rsid w:val="0063337E"/>
    <w:rsid w:val="00635A9E"/>
    <w:rsid w:val="00642E83"/>
    <w:rsid w:val="0064307E"/>
    <w:rsid w:val="0064341C"/>
    <w:rsid w:val="00647D40"/>
    <w:rsid w:val="00647D68"/>
    <w:rsid w:val="006515D6"/>
    <w:rsid w:val="00653B05"/>
    <w:rsid w:val="006560A9"/>
    <w:rsid w:val="006575A1"/>
    <w:rsid w:val="00666B66"/>
    <w:rsid w:val="0067106C"/>
    <w:rsid w:val="00672ECA"/>
    <w:rsid w:val="006747E9"/>
    <w:rsid w:val="006777E8"/>
    <w:rsid w:val="006833EF"/>
    <w:rsid w:val="00692AFE"/>
    <w:rsid w:val="00697829"/>
    <w:rsid w:val="006A24F8"/>
    <w:rsid w:val="006A3972"/>
    <w:rsid w:val="006A4044"/>
    <w:rsid w:val="006A5280"/>
    <w:rsid w:val="006A5A1D"/>
    <w:rsid w:val="006A5D78"/>
    <w:rsid w:val="006A626B"/>
    <w:rsid w:val="006B0021"/>
    <w:rsid w:val="006B1327"/>
    <w:rsid w:val="006B18DF"/>
    <w:rsid w:val="006B424B"/>
    <w:rsid w:val="006B4EE6"/>
    <w:rsid w:val="006B566F"/>
    <w:rsid w:val="006B5809"/>
    <w:rsid w:val="006C18F2"/>
    <w:rsid w:val="006C519A"/>
    <w:rsid w:val="006C52C2"/>
    <w:rsid w:val="006C58CF"/>
    <w:rsid w:val="006D260B"/>
    <w:rsid w:val="006D4A81"/>
    <w:rsid w:val="006D63E9"/>
    <w:rsid w:val="006D6B29"/>
    <w:rsid w:val="006E02F2"/>
    <w:rsid w:val="006E0D9F"/>
    <w:rsid w:val="006E23C1"/>
    <w:rsid w:val="006E2D12"/>
    <w:rsid w:val="006F1554"/>
    <w:rsid w:val="006F3246"/>
    <w:rsid w:val="006F7B45"/>
    <w:rsid w:val="00706CE0"/>
    <w:rsid w:val="00707429"/>
    <w:rsid w:val="007077ED"/>
    <w:rsid w:val="00715182"/>
    <w:rsid w:val="00717A7E"/>
    <w:rsid w:val="0072342C"/>
    <w:rsid w:val="00723DCB"/>
    <w:rsid w:val="00723FCD"/>
    <w:rsid w:val="00725789"/>
    <w:rsid w:val="00725CCE"/>
    <w:rsid w:val="00726A52"/>
    <w:rsid w:val="00731C9A"/>
    <w:rsid w:val="007339DB"/>
    <w:rsid w:val="00734F6F"/>
    <w:rsid w:val="00735B5E"/>
    <w:rsid w:val="00736D24"/>
    <w:rsid w:val="007419F9"/>
    <w:rsid w:val="0074370F"/>
    <w:rsid w:val="00743ABF"/>
    <w:rsid w:val="0074613F"/>
    <w:rsid w:val="007569C2"/>
    <w:rsid w:val="00762CA6"/>
    <w:rsid w:val="0076785E"/>
    <w:rsid w:val="007708A2"/>
    <w:rsid w:val="007710FF"/>
    <w:rsid w:val="0077276F"/>
    <w:rsid w:val="00773307"/>
    <w:rsid w:val="007809E5"/>
    <w:rsid w:val="00783690"/>
    <w:rsid w:val="0078520B"/>
    <w:rsid w:val="00785637"/>
    <w:rsid w:val="00785BB3"/>
    <w:rsid w:val="00785F98"/>
    <w:rsid w:val="007908FB"/>
    <w:rsid w:val="00794288"/>
    <w:rsid w:val="00796410"/>
    <w:rsid w:val="007A336F"/>
    <w:rsid w:val="007A5527"/>
    <w:rsid w:val="007B25A3"/>
    <w:rsid w:val="007B58E0"/>
    <w:rsid w:val="007B6DB0"/>
    <w:rsid w:val="007C56E0"/>
    <w:rsid w:val="007D05F4"/>
    <w:rsid w:val="007E1D8E"/>
    <w:rsid w:val="007E4818"/>
    <w:rsid w:val="007E646B"/>
    <w:rsid w:val="007F4AF4"/>
    <w:rsid w:val="0080051F"/>
    <w:rsid w:val="00800ACC"/>
    <w:rsid w:val="00805394"/>
    <w:rsid w:val="00810412"/>
    <w:rsid w:val="008125DF"/>
    <w:rsid w:val="00816E25"/>
    <w:rsid w:val="008175A8"/>
    <w:rsid w:val="00821BAD"/>
    <w:rsid w:val="00822BBB"/>
    <w:rsid w:val="008259AB"/>
    <w:rsid w:val="008274A2"/>
    <w:rsid w:val="00841893"/>
    <w:rsid w:val="00844EFB"/>
    <w:rsid w:val="008476F6"/>
    <w:rsid w:val="00857CA1"/>
    <w:rsid w:val="00877095"/>
    <w:rsid w:val="0088097A"/>
    <w:rsid w:val="00880EFD"/>
    <w:rsid w:val="0088151D"/>
    <w:rsid w:val="0089124A"/>
    <w:rsid w:val="00896226"/>
    <w:rsid w:val="00897010"/>
    <w:rsid w:val="008A0571"/>
    <w:rsid w:val="008A0E5E"/>
    <w:rsid w:val="008A26B8"/>
    <w:rsid w:val="008A2BD7"/>
    <w:rsid w:val="008A4353"/>
    <w:rsid w:val="008B2470"/>
    <w:rsid w:val="008B30EC"/>
    <w:rsid w:val="008B381F"/>
    <w:rsid w:val="008B67EE"/>
    <w:rsid w:val="008B75BD"/>
    <w:rsid w:val="008C19A2"/>
    <w:rsid w:val="008C65E8"/>
    <w:rsid w:val="008D3375"/>
    <w:rsid w:val="008E33F1"/>
    <w:rsid w:val="008F394F"/>
    <w:rsid w:val="009037DE"/>
    <w:rsid w:val="0090643A"/>
    <w:rsid w:val="009078D1"/>
    <w:rsid w:val="00910D83"/>
    <w:rsid w:val="009114B3"/>
    <w:rsid w:val="00911E7C"/>
    <w:rsid w:val="00912DCD"/>
    <w:rsid w:val="00915A0D"/>
    <w:rsid w:val="00917178"/>
    <w:rsid w:val="009201F1"/>
    <w:rsid w:val="009212BB"/>
    <w:rsid w:val="00923E76"/>
    <w:rsid w:val="00940C0C"/>
    <w:rsid w:val="00944379"/>
    <w:rsid w:val="00944DB6"/>
    <w:rsid w:val="00945FBA"/>
    <w:rsid w:val="00947FC7"/>
    <w:rsid w:val="0095195C"/>
    <w:rsid w:val="00953D0F"/>
    <w:rsid w:val="0095616C"/>
    <w:rsid w:val="009565A7"/>
    <w:rsid w:val="0096551C"/>
    <w:rsid w:val="00967BC4"/>
    <w:rsid w:val="00970F1E"/>
    <w:rsid w:val="00977994"/>
    <w:rsid w:val="00995AB2"/>
    <w:rsid w:val="009A00CA"/>
    <w:rsid w:val="009A017E"/>
    <w:rsid w:val="009A0552"/>
    <w:rsid w:val="009A1531"/>
    <w:rsid w:val="009A4254"/>
    <w:rsid w:val="009A7E35"/>
    <w:rsid w:val="009B3202"/>
    <w:rsid w:val="009C0CD7"/>
    <w:rsid w:val="009C2D15"/>
    <w:rsid w:val="009C2DF4"/>
    <w:rsid w:val="009C3F4B"/>
    <w:rsid w:val="009C4072"/>
    <w:rsid w:val="009C50A7"/>
    <w:rsid w:val="009C661C"/>
    <w:rsid w:val="009C6649"/>
    <w:rsid w:val="009C7B03"/>
    <w:rsid w:val="009D5659"/>
    <w:rsid w:val="009E18E5"/>
    <w:rsid w:val="009E1CCE"/>
    <w:rsid w:val="009F1B06"/>
    <w:rsid w:val="009F4820"/>
    <w:rsid w:val="009F5F39"/>
    <w:rsid w:val="00A06B49"/>
    <w:rsid w:val="00A10C1C"/>
    <w:rsid w:val="00A12705"/>
    <w:rsid w:val="00A2153F"/>
    <w:rsid w:val="00A2319F"/>
    <w:rsid w:val="00A23C11"/>
    <w:rsid w:val="00A272DC"/>
    <w:rsid w:val="00A301F5"/>
    <w:rsid w:val="00A312AD"/>
    <w:rsid w:val="00A421E8"/>
    <w:rsid w:val="00A42E17"/>
    <w:rsid w:val="00A558C1"/>
    <w:rsid w:val="00A57BEF"/>
    <w:rsid w:val="00A606D9"/>
    <w:rsid w:val="00A60727"/>
    <w:rsid w:val="00A66AC5"/>
    <w:rsid w:val="00A75173"/>
    <w:rsid w:val="00A76CB9"/>
    <w:rsid w:val="00A8200F"/>
    <w:rsid w:val="00A84640"/>
    <w:rsid w:val="00A84B1D"/>
    <w:rsid w:val="00A866AA"/>
    <w:rsid w:val="00A90E86"/>
    <w:rsid w:val="00A93E89"/>
    <w:rsid w:val="00A95EB2"/>
    <w:rsid w:val="00A9654A"/>
    <w:rsid w:val="00AA1CBC"/>
    <w:rsid w:val="00AA40BF"/>
    <w:rsid w:val="00AB4C1B"/>
    <w:rsid w:val="00AB79C8"/>
    <w:rsid w:val="00AC302B"/>
    <w:rsid w:val="00AC6194"/>
    <w:rsid w:val="00AC7E78"/>
    <w:rsid w:val="00AD4505"/>
    <w:rsid w:val="00AD6E1E"/>
    <w:rsid w:val="00AE15BF"/>
    <w:rsid w:val="00AE18B9"/>
    <w:rsid w:val="00AE24B1"/>
    <w:rsid w:val="00AE2F3C"/>
    <w:rsid w:val="00AE3BAA"/>
    <w:rsid w:val="00AE60B3"/>
    <w:rsid w:val="00AF0525"/>
    <w:rsid w:val="00AF1FA1"/>
    <w:rsid w:val="00AF28F8"/>
    <w:rsid w:val="00AF52C5"/>
    <w:rsid w:val="00AF53AF"/>
    <w:rsid w:val="00B04EEA"/>
    <w:rsid w:val="00B125B7"/>
    <w:rsid w:val="00B23B6C"/>
    <w:rsid w:val="00B2587B"/>
    <w:rsid w:val="00B25F71"/>
    <w:rsid w:val="00B26A5A"/>
    <w:rsid w:val="00B32051"/>
    <w:rsid w:val="00B34D9F"/>
    <w:rsid w:val="00B361B9"/>
    <w:rsid w:val="00B416BF"/>
    <w:rsid w:val="00B4623F"/>
    <w:rsid w:val="00B4799E"/>
    <w:rsid w:val="00B54D25"/>
    <w:rsid w:val="00B643FC"/>
    <w:rsid w:val="00B67F50"/>
    <w:rsid w:val="00B70393"/>
    <w:rsid w:val="00B70641"/>
    <w:rsid w:val="00B729AE"/>
    <w:rsid w:val="00B756EC"/>
    <w:rsid w:val="00B8076F"/>
    <w:rsid w:val="00B819EA"/>
    <w:rsid w:val="00B83A70"/>
    <w:rsid w:val="00B86C29"/>
    <w:rsid w:val="00B92088"/>
    <w:rsid w:val="00B9468A"/>
    <w:rsid w:val="00B967F6"/>
    <w:rsid w:val="00B97EE8"/>
    <w:rsid w:val="00BA10B7"/>
    <w:rsid w:val="00BA3C18"/>
    <w:rsid w:val="00BA3F98"/>
    <w:rsid w:val="00BA6BDE"/>
    <w:rsid w:val="00BB30D3"/>
    <w:rsid w:val="00BB68A3"/>
    <w:rsid w:val="00BB6E2A"/>
    <w:rsid w:val="00BC569B"/>
    <w:rsid w:val="00BD5465"/>
    <w:rsid w:val="00BE1C1A"/>
    <w:rsid w:val="00BE1FA9"/>
    <w:rsid w:val="00BE3054"/>
    <w:rsid w:val="00BE30A5"/>
    <w:rsid w:val="00BE35D7"/>
    <w:rsid w:val="00BE4261"/>
    <w:rsid w:val="00BE5E75"/>
    <w:rsid w:val="00BF24B2"/>
    <w:rsid w:val="00BF32E7"/>
    <w:rsid w:val="00BF7CAF"/>
    <w:rsid w:val="00C02F14"/>
    <w:rsid w:val="00C12420"/>
    <w:rsid w:val="00C15EBF"/>
    <w:rsid w:val="00C225DC"/>
    <w:rsid w:val="00C22F06"/>
    <w:rsid w:val="00C2564C"/>
    <w:rsid w:val="00C31422"/>
    <w:rsid w:val="00C31C70"/>
    <w:rsid w:val="00C3244A"/>
    <w:rsid w:val="00C34ED0"/>
    <w:rsid w:val="00C36A5E"/>
    <w:rsid w:val="00C375D4"/>
    <w:rsid w:val="00C45500"/>
    <w:rsid w:val="00C544E1"/>
    <w:rsid w:val="00C565EF"/>
    <w:rsid w:val="00C60B59"/>
    <w:rsid w:val="00C63236"/>
    <w:rsid w:val="00C663A9"/>
    <w:rsid w:val="00C70E9C"/>
    <w:rsid w:val="00C72137"/>
    <w:rsid w:val="00C72F31"/>
    <w:rsid w:val="00C83512"/>
    <w:rsid w:val="00C93092"/>
    <w:rsid w:val="00C937AB"/>
    <w:rsid w:val="00C96B93"/>
    <w:rsid w:val="00CA441B"/>
    <w:rsid w:val="00CA5C20"/>
    <w:rsid w:val="00CB1A77"/>
    <w:rsid w:val="00CB22CB"/>
    <w:rsid w:val="00CB22D4"/>
    <w:rsid w:val="00CB25FB"/>
    <w:rsid w:val="00CB2978"/>
    <w:rsid w:val="00CC28DA"/>
    <w:rsid w:val="00CC2A48"/>
    <w:rsid w:val="00CC32B9"/>
    <w:rsid w:val="00CD53E4"/>
    <w:rsid w:val="00CD5D84"/>
    <w:rsid w:val="00CD6610"/>
    <w:rsid w:val="00CD721C"/>
    <w:rsid w:val="00CD7D9C"/>
    <w:rsid w:val="00CE23C1"/>
    <w:rsid w:val="00CE496C"/>
    <w:rsid w:val="00CF3DE7"/>
    <w:rsid w:val="00CF6817"/>
    <w:rsid w:val="00CF6E9B"/>
    <w:rsid w:val="00D009B2"/>
    <w:rsid w:val="00D01251"/>
    <w:rsid w:val="00D01D1F"/>
    <w:rsid w:val="00D058F1"/>
    <w:rsid w:val="00D06042"/>
    <w:rsid w:val="00D11709"/>
    <w:rsid w:val="00D1201A"/>
    <w:rsid w:val="00D12C5B"/>
    <w:rsid w:val="00D20C9E"/>
    <w:rsid w:val="00D210F4"/>
    <w:rsid w:val="00D41D5C"/>
    <w:rsid w:val="00D43ACB"/>
    <w:rsid w:val="00D51680"/>
    <w:rsid w:val="00D545EB"/>
    <w:rsid w:val="00D63F5C"/>
    <w:rsid w:val="00D70887"/>
    <w:rsid w:val="00D725A0"/>
    <w:rsid w:val="00D73ECA"/>
    <w:rsid w:val="00D74F48"/>
    <w:rsid w:val="00D807DD"/>
    <w:rsid w:val="00D80C9B"/>
    <w:rsid w:val="00D81A52"/>
    <w:rsid w:val="00D8491F"/>
    <w:rsid w:val="00D862F5"/>
    <w:rsid w:val="00D87255"/>
    <w:rsid w:val="00D936DD"/>
    <w:rsid w:val="00D95377"/>
    <w:rsid w:val="00DA01D0"/>
    <w:rsid w:val="00DA63F5"/>
    <w:rsid w:val="00DA69E5"/>
    <w:rsid w:val="00DA7B86"/>
    <w:rsid w:val="00DB00F0"/>
    <w:rsid w:val="00DB244E"/>
    <w:rsid w:val="00DB4694"/>
    <w:rsid w:val="00DB79B0"/>
    <w:rsid w:val="00DC1822"/>
    <w:rsid w:val="00DC236B"/>
    <w:rsid w:val="00DC3D1E"/>
    <w:rsid w:val="00DD01CD"/>
    <w:rsid w:val="00DD14CE"/>
    <w:rsid w:val="00DD2CBA"/>
    <w:rsid w:val="00DD2DD2"/>
    <w:rsid w:val="00DD6260"/>
    <w:rsid w:val="00DD6464"/>
    <w:rsid w:val="00DE2AED"/>
    <w:rsid w:val="00DE4399"/>
    <w:rsid w:val="00DE7A30"/>
    <w:rsid w:val="00DF20A0"/>
    <w:rsid w:val="00DF298A"/>
    <w:rsid w:val="00DF613A"/>
    <w:rsid w:val="00DF79D5"/>
    <w:rsid w:val="00DF7D09"/>
    <w:rsid w:val="00DF7E3C"/>
    <w:rsid w:val="00E00559"/>
    <w:rsid w:val="00E01833"/>
    <w:rsid w:val="00E03568"/>
    <w:rsid w:val="00E05578"/>
    <w:rsid w:val="00E05899"/>
    <w:rsid w:val="00E0755E"/>
    <w:rsid w:val="00E1031A"/>
    <w:rsid w:val="00E1045B"/>
    <w:rsid w:val="00E142FD"/>
    <w:rsid w:val="00E14922"/>
    <w:rsid w:val="00E1576E"/>
    <w:rsid w:val="00E22D2D"/>
    <w:rsid w:val="00E23FE4"/>
    <w:rsid w:val="00E23FED"/>
    <w:rsid w:val="00E26492"/>
    <w:rsid w:val="00E272C9"/>
    <w:rsid w:val="00E27785"/>
    <w:rsid w:val="00E30479"/>
    <w:rsid w:val="00E32D7A"/>
    <w:rsid w:val="00E3343B"/>
    <w:rsid w:val="00E3412D"/>
    <w:rsid w:val="00E42309"/>
    <w:rsid w:val="00E45C66"/>
    <w:rsid w:val="00E51D70"/>
    <w:rsid w:val="00E54864"/>
    <w:rsid w:val="00E56B15"/>
    <w:rsid w:val="00E575E8"/>
    <w:rsid w:val="00E57935"/>
    <w:rsid w:val="00E60906"/>
    <w:rsid w:val="00E61804"/>
    <w:rsid w:val="00E62463"/>
    <w:rsid w:val="00E62929"/>
    <w:rsid w:val="00E63FDE"/>
    <w:rsid w:val="00E657EF"/>
    <w:rsid w:val="00E76665"/>
    <w:rsid w:val="00E77256"/>
    <w:rsid w:val="00E80553"/>
    <w:rsid w:val="00E815D6"/>
    <w:rsid w:val="00E825C6"/>
    <w:rsid w:val="00E861D7"/>
    <w:rsid w:val="00E87639"/>
    <w:rsid w:val="00E933BA"/>
    <w:rsid w:val="00E93AAA"/>
    <w:rsid w:val="00E94048"/>
    <w:rsid w:val="00E95D44"/>
    <w:rsid w:val="00E9642F"/>
    <w:rsid w:val="00E97324"/>
    <w:rsid w:val="00E97D07"/>
    <w:rsid w:val="00EA0338"/>
    <w:rsid w:val="00EA342F"/>
    <w:rsid w:val="00EA3CBB"/>
    <w:rsid w:val="00EA4147"/>
    <w:rsid w:val="00EB4672"/>
    <w:rsid w:val="00EB5589"/>
    <w:rsid w:val="00EB7B4B"/>
    <w:rsid w:val="00EC13B8"/>
    <w:rsid w:val="00EC3897"/>
    <w:rsid w:val="00EE220C"/>
    <w:rsid w:val="00EE26CF"/>
    <w:rsid w:val="00EE2938"/>
    <w:rsid w:val="00EE4CE5"/>
    <w:rsid w:val="00EE756F"/>
    <w:rsid w:val="00EE7D90"/>
    <w:rsid w:val="00EF0362"/>
    <w:rsid w:val="00EF2826"/>
    <w:rsid w:val="00EF4E51"/>
    <w:rsid w:val="00F048C9"/>
    <w:rsid w:val="00F05FF6"/>
    <w:rsid w:val="00F060B6"/>
    <w:rsid w:val="00F07E73"/>
    <w:rsid w:val="00F11C16"/>
    <w:rsid w:val="00F12FA3"/>
    <w:rsid w:val="00F16A81"/>
    <w:rsid w:val="00F21021"/>
    <w:rsid w:val="00F22C3F"/>
    <w:rsid w:val="00F34AC5"/>
    <w:rsid w:val="00F355C4"/>
    <w:rsid w:val="00F37BE3"/>
    <w:rsid w:val="00F415C7"/>
    <w:rsid w:val="00F4160E"/>
    <w:rsid w:val="00F44877"/>
    <w:rsid w:val="00F44F8A"/>
    <w:rsid w:val="00F454B7"/>
    <w:rsid w:val="00F461AC"/>
    <w:rsid w:val="00F55A1D"/>
    <w:rsid w:val="00F602F9"/>
    <w:rsid w:val="00F67BA5"/>
    <w:rsid w:val="00F74F0A"/>
    <w:rsid w:val="00F92B48"/>
    <w:rsid w:val="00F975D6"/>
    <w:rsid w:val="00FA11B0"/>
    <w:rsid w:val="00FA2803"/>
    <w:rsid w:val="00FA358F"/>
    <w:rsid w:val="00FA3600"/>
    <w:rsid w:val="00FA4A04"/>
    <w:rsid w:val="00FA68AA"/>
    <w:rsid w:val="00FA72DD"/>
    <w:rsid w:val="00FA79DC"/>
    <w:rsid w:val="00FB3B5E"/>
    <w:rsid w:val="00FB71D2"/>
    <w:rsid w:val="00FC0077"/>
    <w:rsid w:val="00FC3081"/>
    <w:rsid w:val="00FD1BB3"/>
    <w:rsid w:val="00FD37A9"/>
    <w:rsid w:val="00FD5879"/>
    <w:rsid w:val="00FD6054"/>
    <w:rsid w:val="00FD63EF"/>
    <w:rsid w:val="00FE278F"/>
    <w:rsid w:val="00FE4839"/>
    <w:rsid w:val="00FE67CF"/>
    <w:rsid w:val="00FF1762"/>
    <w:rsid w:val="00FF6E92"/>
    <w:rsid w:val="00FF6EA2"/>
    <w:rsid w:val="00FF71C9"/>
    <w:rsid w:val="00FF77E6"/>
    <w:rsid w:val="026C2C92"/>
    <w:rsid w:val="04124F32"/>
    <w:rsid w:val="045D6D6C"/>
    <w:rsid w:val="04785AB5"/>
    <w:rsid w:val="04B30AD1"/>
    <w:rsid w:val="058B4799"/>
    <w:rsid w:val="06865D7B"/>
    <w:rsid w:val="06D04FE7"/>
    <w:rsid w:val="06D54888"/>
    <w:rsid w:val="06DA3DA6"/>
    <w:rsid w:val="06F61EFC"/>
    <w:rsid w:val="07655586"/>
    <w:rsid w:val="083013F1"/>
    <w:rsid w:val="08C16901"/>
    <w:rsid w:val="08F82D7A"/>
    <w:rsid w:val="0A2E728E"/>
    <w:rsid w:val="0A916A4A"/>
    <w:rsid w:val="0AB41437"/>
    <w:rsid w:val="0ABB6294"/>
    <w:rsid w:val="0B0B4996"/>
    <w:rsid w:val="0C8E22A5"/>
    <w:rsid w:val="0C9B2C5C"/>
    <w:rsid w:val="0E956231"/>
    <w:rsid w:val="0F385505"/>
    <w:rsid w:val="0F6342F3"/>
    <w:rsid w:val="12097387"/>
    <w:rsid w:val="125A1EC8"/>
    <w:rsid w:val="13BB15E7"/>
    <w:rsid w:val="14894AD2"/>
    <w:rsid w:val="15804137"/>
    <w:rsid w:val="15DD6235"/>
    <w:rsid w:val="172C23F6"/>
    <w:rsid w:val="17665F2E"/>
    <w:rsid w:val="17D419B8"/>
    <w:rsid w:val="17E20578"/>
    <w:rsid w:val="1A643E04"/>
    <w:rsid w:val="1B74470E"/>
    <w:rsid w:val="1BC15F8E"/>
    <w:rsid w:val="1C3663F9"/>
    <w:rsid w:val="1D091CE4"/>
    <w:rsid w:val="1D860964"/>
    <w:rsid w:val="1E0A3EC8"/>
    <w:rsid w:val="214400E2"/>
    <w:rsid w:val="216F4BCF"/>
    <w:rsid w:val="235C4A56"/>
    <w:rsid w:val="23AE257E"/>
    <w:rsid w:val="24127080"/>
    <w:rsid w:val="242D5314"/>
    <w:rsid w:val="252217EF"/>
    <w:rsid w:val="25331DCB"/>
    <w:rsid w:val="258A6C18"/>
    <w:rsid w:val="26BD7595"/>
    <w:rsid w:val="26D26B49"/>
    <w:rsid w:val="28004C49"/>
    <w:rsid w:val="28D24DCC"/>
    <w:rsid w:val="2BE20EF5"/>
    <w:rsid w:val="2E7953D0"/>
    <w:rsid w:val="2EA348FD"/>
    <w:rsid w:val="30AF17C9"/>
    <w:rsid w:val="317F6E1A"/>
    <w:rsid w:val="31B043C1"/>
    <w:rsid w:val="321B4D49"/>
    <w:rsid w:val="329D36BD"/>
    <w:rsid w:val="333653E4"/>
    <w:rsid w:val="33EA533F"/>
    <w:rsid w:val="345D2476"/>
    <w:rsid w:val="34D77EF1"/>
    <w:rsid w:val="350532C5"/>
    <w:rsid w:val="35106DEF"/>
    <w:rsid w:val="355E22BA"/>
    <w:rsid w:val="3617680D"/>
    <w:rsid w:val="36EE24D7"/>
    <w:rsid w:val="37453223"/>
    <w:rsid w:val="37716EF1"/>
    <w:rsid w:val="37DD3474"/>
    <w:rsid w:val="37E8123E"/>
    <w:rsid w:val="38DD50DE"/>
    <w:rsid w:val="38F66C71"/>
    <w:rsid w:val="397E20A8"/>
    <w:rsid w:val="3A7846C7"/>
    <w:rsid w:val="3AAA3754"/>
    <w:rsid w:val="3BE35E5E"/>
    <w:rsid w:val="3D380FE6"/>
    <w:rsid w:val="3D6C26FD"/>
    <w:rsid w:val="3DFD3266"/>
    <w:rsid w:val="3E1409F8"/>
    <w:rsid w:val="3FCB5593"/>
    <w:rsid w:val="3FE1760F"/>
    <w:rsid w:val="41287ADF"/>
    <w:rsid w:val="41572551"/>
    <w:rsid w:val="433B2487"/>
    <w:rsid w:val="437377A4"/>
    <w:rsid w:val="43FF3AD7"/>
    <w:rsid w:val="44F73FF8"/>
    <w:rsid w:val="46741A34"/>
    <w:rsid w:val="46932B25"/>
    <w:rsid w:val="46A8703B"/>
    <w:rsid w:val="46E70B93"/>
    <w:rsid w:val="47402764"/>
    <w:rsid w:val="47C9371B"/>
    <w:rsid w:val="48613857"/>
    <w:rsid w:val="49240084"/>
    <w:rsid w:val="498D693D"/>
    <w:rsid w:val="4AAF7B01"/>
    <w:rsid w:val="4AB05D71"/>
    <w:rsid w:val="4BC8406B"/>
    <w:rsid w:val="4C404133"/>
    <w:rsid w:val="4C4E02DE"/>
    <w:rsid w:val="4CBE12E2"/>
    <w:rsid w:val="4CFC1F70"/>
    <w:rsid w:val="4D1E2460"/>
    <w:rsid w:val="4D923A2F"/>
    <w:rsid w:val="4E1C43B4"/>
    <w:rsid w:val="4E880A7B"/>
    <w:rsid w:val="50FC1590"/>
    <w:rsid w:val="519876B6"/>
    <w:rsid w:val="52BF17D1"/>
    <w:rsid w:val="55A32104"/>
    <w:rsid w:val="5872467C"/>
    <w:rsid w:val="597376EA"/>
    <w:rsid w:val="59F84E4A"/>
    <w:rsid w:val="5BB00125"/>
    <w:rsid w:val="5BB7782F"/>
    <w:rsid w:val="5BEF2001"/>
    <w:rsid w:val="5D1D6A1C"/>
    <w:rsid w:val="5D394FAA"/>
    <w:rsid w:val="5E0C0178"/>
    <w:rsid w:val="6056293C"/>
    <w:rsid w:val="60C141C8"/>
    <w:rsid w:val="62986436"/>
    <w:rsid w:val="62C5158E"/>
    <w:rsid w:val="64122A05"/>
    <w:rsid w:val="6462515F"/>
    <w:rsid w:val="64A51977"/>
    <w:rsid w:val="65575C04"/>
    <w:rsid w:val="668835AF"/>
    <w:rsid w:val="66F80DB8"/>
    <w:rsid w:val="673C625E"/>
    <w:rsid w:val="67C24C7E"/>
    <w:rsid w:val="67F06563"/>
    <w:rsid w:val="689B20B3"/>
    <w:rsid w:val="69412DCB"/>
    <w:rsid w:val="69E04A1C"/>
    <w:rsid w:val="6A1565D7"/>
    <w:rsid w:val="6A7A2FF4"/>
    <w:rsid w:val="6ABE640E"/>
    <w:rsid w:val="6C6B2F2A"/>
    <w:rsid w:val="6EA65396"/>
    <w:rsid w:val="711F38ED"/>
    <w:rsid w:val="730F716C"/>
    <w:rsid w:val="73A35D09"/>
    <w:rsid w:val="741C19C8"/>
    <w:rsid w:val="74611F8D"/>
    <w:rsid w:val="7464059D"/>
    <w:rsid w:val="765C6E58"/>
    <w:rsid w:val="76672A2A"/>
    <w:rsid w:val="76E500A3"/>
    <w:rsid w:val="772D2F86"/>
    <w:rsid w:val="77BD038E"/>
    <w:rsid w:val="781426D5"/>
    <w:rsid w:val="78EE2D9D"/>
    <w:rsid w:val="79964630"/>
    <w:rsid w:val="799E66F3"/>
    <w:rsid w:val="79B83F05"/>
    <w:rsid w:val="79EA3F37"/>
    <w:rsid w:val="7A0A4AFD"/>
    <w:rsid w:val="7A4C5A80"/>
    <w:rsid w:val="7CFC05DE"/>
    <w:rsid w:val="7D28764F"/>
    <w:rsid w:val="7D7F3AAC"/>
    <w:rsid w:val="7DCE3EF4"/>
    <w:rsid w:val="7F04662D"/>
    <w:rsid w:val="7F876D89"/>
    <w:rsid w:val="7FAF3F2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HAnsi"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ascii="Calibri" w:hAnsi="Calibri" w:eastAsia="Calibri" w:cs="Times New Roman"/>
      <w:sz w:val="22"/>
      <w:szCs w:val="22"/>
      <w:lang w:val="en-GB" w:eastAsia="en-US" w:bidi="ar-SA"/>
    </w:rPr>
  </w:style>
  <w:style w:type="paragraph" w:styleId="2">
    <w:name w:val="heading 1"/>
    <w:basedOn w:val="1"/>
    <w:next w:val="1"/>
    <w:link w:val="39"/>
    <w:qFormat/>
    <w:uiPriority w:val="9"/>
    <w:pPr>
      <w:keepNext/>
      <w:keepLines/>
      <w:spacing w:before="240" w:after="0"/>
      <w:jc w:val="center"/>
      <w:outlineLvl w:val="0"/>
    </w:pPr>
    <w:rPr>
      <w:rFonts w:ascii="Times New Roman" w:hAnsi="Times New Roman" w:eastAsiaTheme="majorEastAsia" w:cstheme="majorBidi"/>
      <w:b/>
      <w:sz w:val="24"/>
      <w:szCs w:val="32"/>
    </w:rPr>
  </w:style>
  <w:style w:type="paragraph" w:styleId="3">
    <w:name w:val="heading 2"/>
    <w:basedOn w:val="1"/>
    <w:next w:val="1"/>
    <w:link w:val="28"/>
    <w:qFormat/>
    <w:uiPriority w:val="9"/>
    <w:pPr>
      <w:keepNext/>
      <w:keepLines/>
      <w:spacing w:before="200" w:after="0" w:line="360" w:lineRule="auto"/>
      <w:outlineLvl w:val="1"/>
    </w:pPr>
    <w:rPr>
      <w:rFonts w:ascii="Times New Roman" w:hAnsi="Times New Roman" w:eastAsia="Times New Roman"/>
      <w:b/>
      <w:bCs/>
      <w:sz w:val="24"/>
      <w:szCs w:val="26"/>
    </w:rPr>
  </w:style>
  <w:style w:type="paragraph" w:styleId="4">
    <w:name w:val="heading 3"/>
    <w:basedOn w:val="1"/>
    <w:next w:val="1"/>
    <w:link w:val="34"/>
    <w:qFormat/>
    <w:uiPriority w:val="9"/>
    <w:pPr>
      <w:keepNext/>
      <w:spacing w:before="240" w:after="60"/>
      <w:outlineLvl w:val="2"/>
    </w:pPr>
    <w:rPr>
      <w:rFonts w:ascii="Calibri Light" w:hAnsi="Calibri Light" w:eastAsia="Times New Roman"/>
      <w:b/>
      <w:bCs/>
      <w:sz w:val="26"/>
      <w:szCs w:val="26"/>
    </w:rPr>
  </w:style>
  <w:style w:type="character" w:default="1" w:styleId="20">
    <w:name w:val="Default Paragraph Font"/>
    <w:semiHidden/>
    <w:unhideWhenUsed/>
    <w:qFormat/>
    <w:uiPriority w:val="1"/>
  </w:style>
  <w:style w:type="table" w:default="1" w:styleId="24">
    <w:name w:val="Normal Table"/>
    <w:semiHidden/>
    <w:unhideWhenUsed/>
    <w:qFormat/>
    <w:uiPriority w:val="99"/>
    <w:tblPr>
      <w:tblLayout w:type="fixed"/>
      <w:tblCellMar>
        <w:top w:w="0" w:type="dxa"/>
        <w:left w:w="108" w:type="dxa"/>
        <w:bottom w:w="0" w:type="dxa"/>
        <w:right w:w="108" w:type="dxa"/>
      </w:tblCellMar>
    </w:tblPr>
  </w:style>
  <w:style w:type="paragraph" w:styleId="5">
    <w:name w:val="Balloon Text"/>
    <w:basedOn w:val="1"/>
    <w:link w:val="30"/>
    <w:unhideWhenUsed/>
    <w:qFormat/>
    <w:uiPriority w:val="99"/>
    <w:pPr>
      <w:spacing w:after="0" w:line="240" w:lineRule="auto"/>
    </w:pPr>
    <w:rPr>
      <w:rFonts w:ascii="Segoe UI" w:hAnsi="Segoe UI"/>
      <w:sz w:val="18"/>
      <w:szCs w:val="18"/>
    </w:rPr>
  </w:style>
  <w:style w:type="paragraph" w:styleId="6">
    <w:name w:val="annotation text"/>
    <w:basedOn w:val="1"/>
    <w:link w:val="33"/>
    <w:unhideWhenUsed/>
    <w:qFormat/>
    <w:uiPriority w:val="99"/>
    <w:rPr>
      <w:sz w:val="20"/>
      <w:szCs w:val="20"/>
    </w:rPr>
  </w:style>
  <w:style w:type="paragraph" w:styleId="7">
    <w:name w:val="annotation subject"/>
    <w:basedOn w:val="6"/>
    <w:next w:val="6"/>
    <w:link w:val="31"/>
    <w:unhideWhenUsed/>
    <w:qFormat/>
    <w:uiPriority w:val="99"/>
    <w:rPr>
      <w:b/>
      <w:bCs/>
    </w:rPr>
  </w:style>
  <w:style w:type="paragraph" w:styleId="8">
    <w:name w:val="footer"/>
    <w:basedOn w:val="1"/>
    <w:link w:val="27"/>
    <w:unhideWhenUsed/>
    <w:qFormat/>
    <w:uiPriority w:val="99"/>
    <w:pPr>
      <w:tabs>
        <w:tab w:val="center" w:pos="4680"/>
        <w:tab w:val="right" w:pos="9360"/>
      </w:tabs>
      <w:spacing w:after="0" w:line="240" w:lineRule="auto"/>
    </w:pPr>
  </w:style>
  <w:style w:type="paragraph" w:styleId="9">
    <w:name w:val="header"/>
    <w:basedOn w:val="1"/>
    <w:link w:val="29"/>
    <w:unhideWhenUsed/>
    <w:qFormat/>
    <w:uiPriority w:val="99"/>
    <w:pPr>
      <w:tabs>
        <w:tab w:val="center" w:pos="4680"/>
        <w:tab w:val="right" w:pos="9360"/>
      </w:tabs>
      <w:spacing w:after="0" w:line="240" w:lineRule="auto"/>
    </w:pPr>
  </w:style>
  <w:style w:type="paragraph" w:styleId="10">
    <w:name w:val="Normal (Web)"/>
    <w:basedOn w:val="1"/>
    <w:unhideWhenUsed/>
    <w:qFormat/>
    <w:uiPriority w:val="99"/>
    <w:rPr>
      <w:rFonts w:ascii="Times New Roman" w:hAnsi="Times New Roman"/>
      <w:sz w:val="24"/>
      <w:szCs w:val="24"/>
    </w:rPr>
  </w:style>
  <w:style w:type="paragraph" w:styleId="11">
    <w:name w:val="toc 1"/>
    <w:basedOn w:val="1"/>
    <w:next w:val="1"/>
    <w:unhideWhenUsed/>
    <w:qFormat/>
    <w:uiPriority w:val="39"/>
    <w:pPr>
      <w:tabs>
        <w:tab w:val="right" w:leader="dot" w:pos="9350"/>
      </w:tabs>
      <w:spacing w:after="100"/>
    </w:pPr>
    <w:rPr>
      <w:rFonts w:ascii="Times New Roman" w:hAnsi="Times New Roman"/>
      <w:b/>
      <w:sz w:val="24"/>
      <w:szCs w:val="24"/>
    </w:rPr>
  </w:style>
  <w:style w:type="paragraph" w:styleId="12">
    <w:name w:val="toc 2"/>
    <w:basedOn w:val="1"/>
    <w:next w:val="1"/>
    <w:unhideWhenUsed/>
    <w:qFormat/>
    <w:uiPriority w:val="39"/>
    <w:pPr>
      <w:spacing w:after="100"/>
      <w:ind w:left="220"/>
    </w:pPr>
  </w:style>
  <w:style w:type="paragraph" w:styleId="13">
    <w:name w:val="toc 3"/>
    <w:basedOn w:val="1"/>
    <w:next w:val="1"/>
    <w:unhideWhenUsed/>
    <w:qFormat/>
    <w:uiPriority w:val="39"/>
    <w:pPr>
      <w:spacing w:after="100"/>
      <w:ind w:left="440"/>
    </w:pPr>
  </w:style>
  <w:style w:type="paragraph" w:styleId="14">
    <w:name w:val="toc 4"/>
    <w:basedOn w:val="1"/>
    <w:next w:val="1"/>
    <w:unhideWhenUsed/>
    <w:qFormat/>
    <w:uiPriority w:val="39"/>
    <w:pPr>
      <w:spacing w:after="100" w:line="259" w:lineRule="auto"/>
      <w:ind w:left="660"/>
    </w:pPr>
    <w:rPr>
      <w:rFonts w:asciiTheme="minorHAnsi" w:hAnsiTheme="minorHAnsi" w:eastAsiaTheme="minorEastAsia" w:cstheme="minorBidi"/>
      <w:lang w:val="en-US"/>
    </w:rPr>
  </w:style>
  <w:style w:type="paragraph" w:styleId="15">
    <w:name w:val="toc 5"/>
    <w:basedOn w:val="1"/>
    <w:next w:val="1"/>
    <w:unhideWhenUsed/>
    <w:qFormat/>
    <w:uiPriority w:val="39"/>
    <w:pPr>
      <w:spacing w:after="100" w:line="259" w:lineRule="auto"/>
      <w:ind w:left="880"/>
    </w:pPr>
    <w:rPr>
      <w:rFonts w:asciiTheme="minorHAnsi" w:hAnsiTheme="minorHAnsi" w:eastAsiaTheme="minorEastAsia" w:cstheme="minorBidi"/>
      <w:lang w:val="en-US"/>
    </w:rPr>
  </w:style>
  <w:style w:type="paragraph" w:styleId="16">
    <w:name w:val="toc 6"/>
    <w:basedOn w:val="1"/>
    <w:next w:val="1"/>
    <w:unhideWhenUsed/>
    <w:qFormat/>
    <w:uiPriority w:val="39"/>
    <w:pPr>
      <w:spacing w:after="100" w:line="259" w:lineRule="auto"/>
      <w:ind w:left="1100"/>
    </w:pPr>
    <w:rPr>
      <w:rFonts w:asciiTheme="minorHAnsi" w:hAnsiTheme="minorHAnsi" w:eastAsiaTheme="minorEastAsia" w:cstheme="minorBidi"/>
      <w:lang w:val="en-US"/>
    </w:rPr>
  </w:style>
  <w:style w:type="paragraph" w:styleId="17">
    <w:name w:val="toc 7"/>
    <w:basedOn w:val="1"/>
    <w:next w:val="1"/>
    <w:unhideWhenUsed/>
    <w:qFormat/>
    <w:uiPriority w:val="39"/>
    <w:pPr>
      <w:spacing w:after="100" w:line="259" w:lineRule="auto"/>
      <w:ind w:left="1320"/>
    </w:pPr>
    <w:rPr>
      <w:rFonts w:asciiTheme="minorHAnsi" w:hAnsiTheme="minorHAnsi" w:eastAsiaTheme="minorEastAsia" w:cstheme="minorBidi"/>
      <w:lang w:val="en-US"/>
    </w:rPr>
  </w:style>
  <w:style w:type="paragraph" w:styleId="18">
    <w:name w:val="toc 8"/>
    <w:basedOn w:val="1"/>
    <w:next w:val="1"/>
    <w:unhideWhenUsed/>
    <w:qFormat/>
    <w:uiPriority w:val="39"/>
    <w:pPr>
      <w:spacing w:after="100" w:line="259" w:lineRule="auto"/>
      <w:ind w:left="1540"/>
    </w:pPr>
    <w:rPr>
      <w:rFonts w:asciiTheme="minorHAnsi" w:hAnsiTheme="minorHAnsi" w:eastAsiaTheme="minorEastAsia" w:cstheme="minorBidi"/>
      <w:lang w:val="en-US"/>
    </w:rPr>
  </w:style>
  <w:style w:type="paragraph" w:styleId="19">
    <w:name w:val="toc 9"/>
    <w:basedOn w:val="1"/>
    <w:next w:val="1"/>
    <w:unhideWhenUsed/>
    <w:qFormat/>
    <w:uiPriority w:val="39"/>
    <w:pPr>
      <w:spacing w:after="100" w:line="259" w:lineRule="auto"/>
      <w:ind w:left="1760"/>
    </w:pPr>
    <w:rPr>
      <w:rFonts w:asciiTheme="minorHAnsi" w:hAnsiTheme="minorHAnsi" w:eastAsiaTheme="minorEastAsia" w:cstheme="minorBidi"/>
      <w:lang w:val="en-US"/>
    </w:rPr>
  </w:style>
  <w:style w:type="character" w:styleId="21">
    <w:name w:val="annotation reference"/>
    <w:unhideWhenUsed/>
    <w:qFormat/>
    <w:uiPriority w:val="99"/>
    <w:rPr>
      <w:sz w:val="16"/>
      <w:szCs w:val="16"/>
    </w:rPr>
  </w:style>
  <w:style w:type="character" w:styleId="22">
    <w:name w:val="Emphasis"/>
    <w:qFormat/>
    <w:uiPriority w:val="20"/>
    <w:rPr>
      <w:i/>
      <w:iCs/>
    </w:rPr>
  </w:style>
  <w:style w:type="character" w:styleId="23">
    <w:name w:val="Hyperlink"/>
    <w:unhideWhenUsed/>
    <w:qFormat/>
    <w:uiPriority w:val="99"/>
    <w:rPr>
      <w:color w:val="0563C1"/>
      <w:u w:val="single"/>
    </w:rPr>
  </w:style>
  <w:style w:type="table" w:styleId="25">
    <w:name w:val="Table Grid"/>
    <w:basedOn w:val="24"/>
    <w:qFormat/>
    <w:uiPriority w:val="59"/>
    <w:rPr>
      <w:sz w:val="22"/>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26">
    <w:name w:val="st"/>
    <w:qFormat/>
    <w:uiPriority w:val="0"/>
  </w:style>
  <w:style w:type="character" w:customStyle="1" w:styleId="27">
    <w:name w:val="Footer Char"/>
    <w:basedOn w:val="20"/>
    <w:link w:val="8"/>
    <w:qFormat/>
    <w:uiPriority w:val="99"/>
  </w:style>
  <w:style w:type="character" w:customStyle="1" w:styleId="28">
    <w:name w:val="Heading 2 Char"/>
    <w:link w:val="3"/>
    <w:qFormat/>
    <w:uiPriority w:val="9"/>
    <w:rPr>
      <w:rFonts w:ascii="Times New Roman" w:hAnsi="Times New Roman" w:eastAsia="Times New Roman" w:cs="Times New Roman"/>
      <w:b/>
      <w:bCs/>
      <w:sz w:val="24"/>
      <w:szCs w:val="26"/>
      <w:lang w:val="en-GB"/>
    </w:rPr>
  </w:style>
  <w:style w:type="character" w:customStyle="1" w:styleId="29">
    <w:name w:val="Header Char"/>
    <w:basedOn w:val="20"/>
    <w:link w:val="9"/>
    <w:qFormat/>
    <w:uiPriority w:val="99"/>
  </w:style>
  <w:style w:type="character" w:customStyle="1" w:styleId="30">
    <w:name w:val="Balloon Text Char"/>
    <w:link w:val="5"/>
    <w:semiHidden/>
    <w:qFormat/>
    <w:uiPriority w:val="99"/>
    <w:rPr>
      <w:rFonts w:ascii="Segoe UI" w:hAnsi="Segoe UI" w:cs="Segoe UI"/>
      <w:sz w:val="18"/>
      <w:szCs w:val="18"/>
    </w:rPr>
  </w:style>
  <w:style w:type="character" w:customStyle="1" w:styleId="31">
    <w:name w:val="Comment Subject Char"/>
    <w:link w:val="7"/>
    <w:semiHidden/>
    <w:qFormat/>
    <w:uiPriority w:val="99"/>
    <w:rPr>
      <w:b/>
      <w:bCs/>
    </w:rPr>
  </w:style>
  <w:style w:type="character" w:customStyle="1" w:styleId="32">
    <w:name w:val="fontstyle21"/>
    <w:qFormat/>
    <w:uiPriority w:val="0"/>
    <w:rPr>
      <w:rFonts w:hint="default" w:ascii="Times New Roman" w:hAnsi="Times New Roman" w:cs="Times New Roman"/>
      <w:color w:val="000000"/>
      <w:sz w:val="24"/>
      <w:szCs w:val="24"/>
    </w:rPr>
  </w:style>
  <w:style w:type="character" w:customStyle="1" w:styleId="33">
    <w:name w:val="Comment Text Char"/>
    <w:basedOn w:val="20"/>
    <w:link w:val="6"/>
    <w:semiHidden/>
    <w:qFormat/>
    <w:uiPriority w:val="99"/>
  </w:style>
  <w:style w:type="character" w:customStyle="1" w:styleId="34">
    <w:name w:val="Heading 3 Char"/>
    <w:link w:val="4"/>
    <w:semiHidden/>
    <w:qFormat/>
    <w:uiPriority w:val="9"/>
    <w:rPr>
      <w:rFonts w:ascii="Calibri Light" w:hAnsi="Calibri Light" w:eastAsia="Times New Roman" w:cs="Times New Roman"/>
      <w:b/>
      <w:bCs/>
      <w:sz w:val="26"/>
      <w:szCs w:val="26"/>
    </w:rPr>
  </w:style>
  <w:style w:type="paragraph" w:customStyle="1" w:styleId="35">
    <w:name w:val="Default"/>
    <w:qFormat/>
    <w:uiPriority w:val="0"/>
    <w:pPr>
      <w:autoSpaceDE w:val="0"/>
      <w:autoSpaceDN w:val="0"/>
      <w:adjustRightInd w:val="0"/>
      <w:spacing w:after="160" w:line="259" w:lineRule="auto"/>
    </w:pPr>
    <w:rPr>
      <w:rFonts w:ascii="Times New Roman" w:hAnsi="Times New Roman" w:eastAsia="Calibri" w:cs="Times New Roman"/>
      <w:color w:val="000000"/>
      <w:sz w:val="24"/>
      <w:szCs w:val="24"/>
      <w:lang w:val="en-US" w:eastAsia="en-US" w:bidi="ar-SA"/>
    </w:rPr>
  </w:style>
  <w:style w:type="paragraph" w:styleId="36">
    <w:name w:val="No Spacing"/>
    <w:qFormat/>
    <w:uiPriority w:val="1"/>
    <w:pPr>
      <w:spacing w:after="160" w:line="259" w:lineRule="auto"/>
    </w:pPr>
    <w:rPr>
      <w:rFonts w:ascii="Calibri" w:hAnsi="Calibri" w:eastAsia="Calibri" w:cs="Times New Roman"/>
      <w:sz w:val="22"/>
      <w:szCs w:val="22"/>
      <w:lang w:val="en-US" w:eastAsia="en-US" w:bidi="ar-SA"/>
    </w:rPr>
  </w:style>
  <w:style w:type="paragraph" w:styleId="37">
    <w:name w:val="List Paragraph"/>
    <w:basedOn w:val="1"/>
    <w:qFormat/>
    <w:uiPriority w:val="34"/>
    <w:pPr>
      <w:ind w:left="720"/>
      <w:contextualSpacing/>
    </w:pPr>
    <w:rPr>
      <w:rFonts w:asciiTheme="minorHAnsi" w:hAnsiTheme="minorHAnsi" w:eastAsiaTheme="minorHAnsi" w:cstheme="minorBidi"/>
    </w:rPr>
  </w:style>
  <w:style w:type="character" w:customStyle="1" w:styleId="38">
    <w:name w:val="ilfuvd"/>
    <w:basedOn w:val="20"/>
    <w:qFormat/>
    <w:uiPriority w:val="0"/>
  </w:style>
  <w:style w:type="character" w:customStyle="1" w:styleId="39">
    <w:name w:val="Heading 1 Char"/>
    <w:basedOn w:val="20"/>
    <w:link w:val="2"/>
    <w:qFormat/>
    <w:uiPriority w:val="9"/>
    <w:rPr>
      <w:rFonts w:ascii="Times New Roman" w:hAnsi="Times New Roman" w:eastAsiaTheme="majorEastAsia" w:cstheme="majorBidi"/>
      <w:b/>
      <w:sz w:val="24"/>
      <w:szCs w:val="32"/>
      <w:lang w:val="en-GB"/>
    </w:rPr>
  </w:style>
  <w:style w:type="paragraph" w:customStyle="1" w:styleId="40">
    <w:name w:val="TOC Heading1"/>
    <w:basedOn w:val="2"/>
    <w:next w:val="1"/>
    <w:unhideWhenUsed/>
    <w:qFormat/>
    <w:uiPriority w:val="39"/>
    <w:pPr>
      <w:spacing w:line="259" w:lineRule="auto"/>
      <w:jc w:val="left"/>
      <w:outlineLvl w:val="9"/>
    </w:pPr>
    <w:rPr>
      <w:rFonts w:asciiTheme="majorHAnsi" w:hAnsiTheme="majorHAnsi"/>
      <w:b w:val="0"/>
      <w:color w:val="2F5597" w:themeColor="accent1" w:themeShade="BF"/>
      <w:sz w:val="32"/>
      <w:lang w:val="en-US"/>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2218AC1-D709-4065-916B-27A103808DEA}">
  <ds:schemaRefs/>
</ds:datastoreItem>
</file>

<file path=docProps/app.xml><?xml version="1.0" encoding="utf-8"?>
<Properties xmlns="http://schemas.openxmlformats.org/officeDocument/2006/extended-properties" xmlns:vt="http://schemas.openxmlformats.org/officeDocument/2006/docPropsVTypes">
  <Template>Normal</Template>
  <Company>Grizli777</Company>
  <Pages>64</Pages>
  <Words>17730</Words>
  <Characters>101062</Characters>
  <Lines>842</Lines>
  <Paragraphs>237</Paragraphs>
  <TotalTime>7</TotalTime>
  <ScaleCrop>false</ScaleCrop>
  <LinksUpToDate>false</LinksUpToDate>
  <CharactersWithSpaces>118555</CharactersWithSpaces>
  <Application>WPS Office_10.2.0.7635_F1E327BC-269C-435d-A152-05C5408002CA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2019-05-01T08:16:00Z</dcterms:created>
  <dc:creator>user</dc:creator>
  <cp:lastModifiedBy>lenovo</cp:lastModifiedBy>
  <cp:lastPrinted>2019-05-21T07:58:00Z</cp:lastPrinted>
  <dcterms:modified xsi:type="dcterms:W3CDTF">2019-05-23T20:10:25Z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1033-10.2.0.7635</vt:lpwstr>
  </property>
</Properties>
</file>