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4F80" w:rsidRPr="00344F80" w:rsidRDefault="00344F80" w:rsidP="00344F80">
      <w:pPr>
        <w:spacing w:after="200" w:line="360" w:lineRule="auto"/>
        <w:jc w:val="center"/>
        <w:rPr>
          <w:rFonts w:ascii="Times New Roman" w:hAnsi="Times New Roman" w:cs="Times New Roman"/>
          <w:b/>
          <w:sz w:val="24"/>
          <w:szCs w:val="24"/>
          <w:lang w:val="en-GB"/>
        </w:rPr>
      </w:pPr>
      <w:bookmarkStart w:id="0" w:name="_Toc16941603"/>
      <w:bookmarkStart w:id="1" w:name="_Toc42243526"/>
      <w:r w:rsidRPr="00344F80">
        <w:rPr>
          <w:rFonts w:ascii="Times New Roman" w:hAnsi="Times New Roman" w:cs="Times New Roman"/>
          <w:b/>
          <w:sz w:val="24"/>
          <w:szCs w:val="24"/>
          <w:lang w:val="en-GB"/>
        </w:rPr>
        <w:t xml:space="preserve">UTILISATION OF CONTRACEPTIVES BY ADOLESCENT GIRLS IN SELECTED SECONDARY SCHOOLS IN CHONGWE DISTRICT  </w:t>
      </w:r>
    </w:p>
    <w:p w:rsidR="00344F80" w:rsidRPr="00344F80" w:rsidRDefault="00344F80" w:rsidP="00344F80">
      <w:pPr>
        <w:spacing w:after="200" w:line="360" w:lineRule="auto"/>
        <w:rPr>
          <w:rFonts w:ascii="Times New Roman" w:hAnsi="Times New Roman" w:cs="Times New Roman"/>
          <w:b/>
          <w:sz w:val="24"/>
          <w:szCs w:val="24"/>
          <w:lang w:val="en-GB"/>
        </w:rPr>
      </w:pPr>
    </w:p>
    <w:p w:rsidR="00344F80" w:rsidRPr="00344F80" w:rsidRDefault="00344F80" w:rsidP="00344F80">
      <w:pPr>
        <w:spacing w:after="200" w:line="360" w:lineRule="auto"/>
        <w:rPr>
          <w:rFonts w:ascii="Times New Roman" w:hAnsi="Times New Roman" w:cs="Times New Roman"/>
          <w:b/>
          <w:sz w:val="24"/>
          <w:szCs w:val="24"/>
          <w:lang w:val="en-GB"/>
        </w:rPr>
      </w:pPr>
    </w:p>
    <w:p w:rsidR="00344F80" w:rsidRPr="00344F80" w:rsidRDefault="00344F80" w:rsidP="00344F80">
      <w:pPr>
        <w:spacing w:after="200" w:line="360" w:lineRule="auto"/>
        <w:jc w:val="center"/>
        <w:rPr>
          <w:rFonts w:ascii="Times New Roman" w:hAnsi="Times New Roman" w:cs="Times New Roman"/>
          <w:b/>
          <w:sz w:val="24"/>
          <w:szCs w:val="24"/>
          <w:lang w:val="en-GB"/>
        </w:rPr>
      </w:pPr>
    </w:p>
    <w:p w:rsidR="00344F80" w:rsidRPr="00344F80" w:rsidRDefault="00344F80" w:rsidP="00344F80">
      <w:pPr>
        <w:spacing w:after="200" w:line="360" w:lineRule="auto"/>
        <w:jc w:val="center"/>
        <w:rPr>
          <w:rFonts w:ascii="Times New Roman" w:hAnsi="Times New Roman" w:cs="Times New Roman"/>
          <w:b/>
          <w:sz w:val="24"/>
          <w:szCs w:val="24"/>
          <w:lang w:val="en-GB"/>
        </w:rPr>
      </w:pPr>
      <w:r w:rsidRPr="00344F80">
        <w:rPr>
          <w:rFonts w:ascii="Times New Roman" w:hAnsi="Times New Roman" w:cs="Times New Roman"/>
          <w:b/>
          <w:sz w:val="24"/>
          <w:szCs w:val="24"/>
          <w:lang w:val="en-GB"/>
        </w:rPr>
        <w:t>BY</w:t>
      </w:r>
    </w:p>
    <w:p w:rsidR="00344F80" w:rsidRPr="00344F80" w:rsidRDefault="00344F80" w:rsidP="00344F80">
      <w:pPr>
        <w:spacing w:after="200" w:line="360" w:lineRule="auto"/>
        <w:jc w:val="center"/>
        <w:rPr>
          <w:rFonts w:ascii="Times New Roman" w:hAnsi="Times New Roman" w:cs="Times New Roman"/>
          <w:b/>
          <w:sz w:val="24"/>
          <w:szCs w:val="24"/>
          <w:lang w:val="en-GB"/>
        </w:rPr>
      </w:pPr>
      <w:r w:rsidRPr="00344F80">
        <w:rPr>
          <w:rFonts w:ascii="Times New Roman" w:hAnsi="Times New Roman" w:cs="Times New Roman"/>
          <w:b/>
          <w:sz w:val="24"/>
          <w:szCs w:val="24"/>
          <w:lang w:val="en-GB"/>
        </w:rPr>
        <w:t>CLARA MWANANGOMBE</w:t>
      </w:r>
    </w:p>
    <w:p w:rsidR="00344F80" w:rsidRPr="00344F80" w:rsidRDefault="00344F80" w:rsidP="00344F80">
      <w:pPr>
        <w:spacing w:after="200" w:line="360" w:lineRule="auto"/>
        <w:jc w:val="center"/>
        <w:rPr>
          <w:rFonts w:ascii="Times New Roman" w:hAnsi="Times New Roman" w:cs="Times New Roman"/>
          <w:b/>
          <w:sz w:val="24"/>
          <w:szCs w:val="24"/>
          <w:lang w:val="en-GB"/>
        </w:rPr>
      </w:pPr>
      <w:bookmarkStart w:id="2" w:name="_GoBack"/>
      <w:bookmarkEnd w:id="2"/>
    </w:p>
    <w:p w:rsidR="00344F80" w:rsidRPr="00344F80" w:rsidRDefault="00344F80" w:rsidP="00344F80">
      <w:pPr>
        <w:spacing w:after="200" w:line="360" w:lineRule="auto"/>
        <w:jc w:val="center"/>
        <w:rPr>
          <w:rFonts w:ascii="Times New Roman" w:hAnsi="Times New Roman" w:cs="Times New Roman"/>
          <w:b/>
          <w:sz w:val="24"/>
          <w:szCs w:val="24"/>
          <w:lang w:val="en-GB"/>
        </w:rPr>
      </w:pPr>
    </w:p>
    <w:p w:rsidR="00344F80" w:rsidRPr="00344F80" w:rsidRDefault="00344F80" w:rsidP="00344F80">
      <w:pPr>
        <w:spacing w:after="200" w:line="360" w:lineRule="auto"/>
        <w:jc w:val="center"/>
        <w:rPr>
          <w:rFonts w:ascii="Times New Roman" w:hAnsi="Times New Roman" w:cs="Times New Roman"/>
          <w:b/>
          <w:sz w:val="24"/>
          <w:szCs w:val="24"/>
          <w:lang w:val="en-GB"/>
        </w:rPr>
      </w:pPr>
    </w:p>
    <w:p w:rsidR="00344F80" w:rsidRPr="00344F80" w:rsidRDefault="00344F80" w:rsidP="00344F80">
      <w:pPr>
        <w:spacing w:after="200" w:line="360" w:lineRule="auto"/>
        <w:rPr>
          <w:rFonts w:ascii="Times New Roman" w:hAnsi="Times New Roman" w:cs="Times New Roman"/>
          <w:b/>
          <w:sz w:val="24"/>
          <w:szCs w:val="24"/>
          <w:lang w:val="en-GB"/>
        </w:rPr>
      </w:pPr>
    </w:p>
    <w:p w:rsidR="00344F80" w:rsidRPr="00344F80" w:rsidRDefault="00344F80" w:rsidP="00344F80">
      <w:pPr>
        <w:spacing w:after="200" w:line="360" w:lineRule="auto"/>
        <w:jc w:val="both"/>
        <w:rPr>
          <w:rFonts w:ascii="Times New Roman" w:hAnsi="Times New Roman" w:cs="Times New Roman"/>
          <w:b/>
          <w:sz w:val="24"/>
          <w:szCs w:val="24"/>
          <w:lang w:val="en-GB"/>
        </w:rPr>
      </w:pPr>
    </w:p>
    <w:p w:rsidR="00344F80" w:rsidRPr="00344F80" w:rsidRDefault="00344F80" w:rsidP="00344F80">
      <w:pPr>
        <w:spacing w:after="200" w:line="360" w:lineRule="auto"/>
        <w:jc w:val="both"/>
        <w:rPr>
          <w:rFonts w:ascii="Times New Roman" w:hAnsi="Times New Roman" w:cs="Times New Roman"/>
          <w:sz w:val="24"/>
          <w:szCs w:val="24"/>
          <w:lang w:val="en-GB"/>
        </w:rPr>
      </w:pPr>
      <w:r w:rsidRPr="00344F80">
        <w:rPr>
          <w:rFonts w:ascii="Times New Roman" w:hAnsi="Times New Roman" w:cs="Times New Roman"/>
          <w:b/>
          <w:sz w:val="24"/>
          <w:szCs w:val="24"/>
          <w:lang w:val="en-GB"/>
        </w:rPr>
        <w:tab/>
      </w:r>
      <w:r w:rsidRPr="00344F80">
        <w:rPr>
          <w:rFonts w:ascii="Times New Roman" w:hAnsi="Times New Roman" w:cs="Times New Roman"/>
          <w:b/>
          <w:sz w:val="24"/>
          <w:szCs w:val="24"/>
          <w:lang w:val="en-GB"/>
        </w:rPr>
        <w:tab/>
      </w:r>
      <w:r w:rsidRPr="00344F80">
        <w:rPr>
          <w:rFonts w:ascii="Times New Roman" w:hAnsi="Times New Roman" w:cs="Times New Roman"/>
          <w:b/>
          <w:sz w:val="24"/>
          <w:szCs w:val="24"/>
          <w:lang w:val="en-GB"/>
        </w:rPr>
        <w:tab/>
      </w:r>
      <w:r w:rsidRPr="00344F80">
        <w:rPr>
          <w:rFonts w:ascii="Times New Roman" w:hAnsi="Times New Roman" w:cs="Times New Roman"/>
          <w:b/>
          <w:sz w:val="24"/>
          <w:szCs w:val="24"/>
          <w:lang w:val="en-GB"/>
        </w:rPr>
        <w:tab/>
      </w:r>
    </w:p>
    <w:p w:rsidR="00344F80" w:rsidRPr="00344F80" w:rsidRDefault="00344F80" w:rsidP="00344F80">
      <w:pPr>
        <w:spacing w:after="200" w:line="360" w:lineRule="auto"/>
        <w:jc w:val="both"/>
        <w:rPr>
          <w:rFonts w:ascii="Times New Roman" w:hAnsi="Times New Roman" w:cs="Times New Roman"/>
          <w:sz w:val="24"/>
          <w:szCs w:val="24"/>
          <w:lang w:val="en-GB"/>
        </w:rPr>
      </w:pPr>
    </w:p>
    <w:p w:rsidR="00344F80" w:rsidRPr="00344F80" w:rsidRDefault="00344F80" w:rsidP="00344F80">
      <w:pPr>
        <w:spacing w:after="200" w:line="360" w:lineRule="auto"/>
        <w:jc w:val="both"/>
        <w:rPr>
          <w:rFonts w:ascii="Times New Roman" w:hAnsi="Times New Roman" w:cs="Times New Roman"/>
          <w:sz w:val="24"/>
          <w:szCs w:val="24"/>
          <w:lang w:val="en-GB"/>
        </w:rPr>
      </w:pPr>
    </w:p>
    <w:p w:rsidR="00344F80" w:rsidRPr="00344F80" w:rsidRDefault="00344F80" w:rsidP="00344F80">
      <w:pPr>
        <w:spacing w:after="200" w:line="360" w:lineRule="auto"/>
        <w:jc w:val="both"/>
        <w:rPr>
          <w:rFonts w:ascii="Times New Roman" w:hAnsi="Times New Roman" w:cs="Times New Roman"/>
          <w:sz w:val="24"/>
          <w:szCs w:val="24"/>
          <w:lang w:val="en-GB"/>
        </w:rPr>
      </w:pPr>
    </w:p>
    <w:p w:rsidR="00344F80" w:rsidRPr="00344F80" w:rsidRDefault="00344F80" w:rsidP="00344F80">
      <w:pPr>
        <w:spacing w:after="200" w:line="360" w:lineRule="auto"/>
        <w:jc w:val="both"/>
        <w:rPr>
          <w:rFonts w:ascii="Times New Roman" w:hAnsi="Times New Roman" w:cs="Times New Roman"/>
          <w:b/>
          <w:sz w:val="24"/>
          <w:szCs w:val="24"/>
          <w:lang w:val="en-GB"/>
        </w:rPr>
      </w:pPr>
    </w:p>
    <w:p w:rsidR="00344F80" w:rsidRPr="00344F80" w:rsidRDefault="00344F80" w:rsidP="00344F80">
      <w:pPr>
        <w:spacing w:after="200" w:line="360" w:lineRule="auto"/>
        <w:jc w:val="both"/>
        <w:rPr>
          <w:rFonts w:ascii="Times New Roman" w:hAnsi="Times New Roman" w:cs="Times New Roman"/>
          <w:b/>
          <w:sz w:val="24"/>
          <w:szCs w:val="24"/>
          <w:lang w:val="en-GB"/>
        </w:rPr>
      </w:pPr>
    </w:p>
    <w:p w:rsidR="00344F80" w:rsidRPr="00344F80" w:rsidRDefault="00344F80" w:rsidP="00344F80">
      <w:pPr>
        <w:autoSpaceDE w:val="0"/>
        <w:autoSpaceDN w:val="0"/>
        <w:adjustRightInd w:val="0"/>
        <w:spacing w:after="0" w:line="360" w:lineRule="auto"/>
        <w:jc w:val="center"/>
        <w:rPr>
          <w:rFonts w:ascii="Times New Roman" w:hAnsi="Times New Roman" w:cs="Times New Roman"/>
          <w:b/>
          <w:bCs/>
          <w:sz w:val="24"/>
          <w:szCs w:val="24"/>
          <w:lang w:val="en-GB"/>
        </w:rPr>
      </w:pPr>
      <w:r w:rsidRPr="00344F80">
        <w:rPr>
          <w:rFonts w:ascii="Times New Roman" w:hAnsi="Times New Roman" w:cs="Times New Roman"/>
          <w:b/>
          <w:bCs/>
          <w:sz w:val="24"/>
          <w:szCs w:val="24"/>
          <w:lang w:val="en-GB"/>
        </w:rPr>
        <w:t>A dissertation submitted to the University of Zambia in collaboration with Zimbabwe Open University in partial fulfilment of the requirements for the award of the degree of Master of Education in Educational Management.</w:t>
      </w:r>
    </w:p>
    <w:p w:rsidR="00344F80" w:rsidRPr="00344F80" w:rsidRDefault="00344F80" w:rsidP="00344F80">
      <w:pPr>
        <w:autoSpaceDE w:val="0"/>
        <w:autoSpaceDN w:val="0"/>
        <w:adjustRightInd w:val="0"/>
        <w:spacing w:after="0" w:line="360" w:lineRule="auto"/>
        <w:jc w:val="center"/>
        <w:rPr>
          <w:rFonts w:ascii="Times New Roman" w:hAnsi="Times New Roman" w:cs="Times New Roman"/>
          <w:b/>
          <w:bCs/>
          <w:sz w:val="24"/>
          <w:szCs w:val="24"/>
          <w:lang w:val="en-GB"/>
        </w:rPr>
      </w:pPr>
    </w:p>
    <w:p w:rsidR="00344F80" w:rsidRPr="00344F80" w:rsidRDefault="00344F80" w:rsidP="00344F80">
      <w:pPr>
        <w:autoSpaceDE w:val="0"/>
        <w:autoSpaceDN w:val="0"/>
        <w:adjustRightInd w:val="0"/>
        <w:spacing w:after="0" w:line="360" w:lineRule="auto"/>
        <w:jc w:val="center"/>
        <w:rPr>
          <w:rFonts w:ascii="Times New Roman" w:hAnsi="Times New Roman" w:cs="Times New Roman"/>
          <w:b/>
          <w:bCs/>
          <w:sz w:val="24"/>
          <w:szCs w:val="24"/>
          <w:lang w:val="en-GB"/>
        </w:rPr>
      </w:pPr>
      <w:r w:rsidRPr="00344F80">
        <w:rPr>
          <w:rFonts w:ascii="Times New Roman" w:hAnsi="Times New Roman" w:cs="Times New Roman"/>
          <w:b/>
          <w:bCs/>
          <w:sz w:val="24"/>
          <w:szCs w:val="24"/>
          <w:lang w:val="en-GB"/>
        </w:rPr>
        <w:t>The University of Zambia</w:t>
      </w:r>
    </w:p>
    <w:p w:rsidR="00344F80" w:rsidRPr="00344F80" w:rsidRDefault="00344F80" w:rsidP="00344F80">
      <w:pPr>
        <w:autoSpaceDE w:val="0"/>
        <w:autoSpaceDN w:val="0"/>
        <w:adjustRightInd w:val="0"/>
        <w:spacing w:after="0" w:line="360" w:lineRule="auto"/>
        <w:jc w:val="center"/>
        <w:rPr>
          <w:rFonts w:ascii="Times New Roman" w:hAnsi="Times New Roman" w:cs="Times New Roman"/>
          <w:b/>
          <w:bCs/>
          <w:sz w:val="24"/>
          <w:szCs w:val="24"/>
          <w:lang w:val="en-GB"/>
        </w:rPr>
      </w:pPr>
      <w:r w:rsidRPr="00344F80">
        <w:rPr>
          <w:rFonts w:ascii="Times New Roman" w:hAnsi="Times New Roman" w:cs="Times New Roman"/>
          <w:b/>
          <w:bCs/>
          <w:sz w:val="24"/>
          <w:szCs w:val="24"/>
          <w:lang w:val="en-GB"/>
        </w:rPr>
        <w:t>Lusaka</w:t>
      </w:r>
    </w:p>
    <w:p w:rsidR="00344F80" w:rsidRPr="00344F80" w:rsidRDefault="00344F80" w:rsidP="00344F80">
      <w:pPr>
        <w:autoSpaceDE w:val="0"/>
        <w:autoSpaceDN w:val="0"/>
        <w:adjustRightInd w:val="0"/>
        <w:spacing w:after="0" w:line="360" w:lineRule="auto"/>
        <w:jc w:val="center"/>
        <w:rPr>
          <w:rFonts w:ascii="Times New Roman" w:hAnsi="Times New Roman" w:cs="Times New Roman"/>
          <w:b/>
          <w:bCs/>
          <w:sz w:val="24"/>
          <w:szCs w:val="24"/>
          <w:lang w:val="en-GB"/>
        </w:rPr>
        <w:sectPr w:rsidR="00344F80" w:rsidRPr="00344F80" w:rsidSect="00265770">
          <w:footerReference w:type="default" r:id="rId7"/>
          <w:pgSz w:w="11906" w:h="16838"/>
          <w:pgMar w:top="1440" w:right="1440" w:bottom="1440" w:left="1440" w:header="708" w:footer="708" w:gutter="0"/>
          <w:cols w:space="708"/>
          <w:docGrid w:linePitch="360"/>
        </w:sectPr>
      </w:pPr>
      <w:r w:rsidRPr="00344F80">
        <w:rPr>
          <w:rFonts w:ascii="Times New Roman" w:hAnsi="Times New Roman" w:cs="Times New Roman"/>
          <w:b/>
          <w:bCs/>
          <w:sz w:val="24"/>
          <w:szCs w:val="24"/>
          <w:lang w:val="en-GB"/>
        </w:rPr>
        <w:t>2020</w:t>
      </w:r>
    </w:p>
    <w:p w:rsidR="00344F80" w:rsidRPr="00344F80" w:rsidRDefault="00344F80" w:rsidP="00344F80">
      <w:pPr>
        <w:autoSpaceDE w:val="0"/>
        <w:autoSpaceDN w:val="0"/>
        <w:adjustRightInd w:val="0"/>
        <w:spacing w:after="0" w:line="240" w:lineRule="auto"/>
        <w:jc w:val="center"/>
        <w:rPr>
          <w:rFonts w:ascii="Times New Roman" w:hAnsi="Times New Roman" w:cs="Times New Roman"/>
          <w:b/>
          <w:bCs/>
          <w:sz w:val="24"/>
          <w:szCs w:val="24"/>
          <w:lang w:val="en-GB"/>
        </w:rPr>
      </w:pPr>
      <w:r w:rsidRPr="00344F80">
        <w:rPr>
          <w:rFonts w:ascii="Times New Roman" w:hAnsi="Times New Roman" w:cs="Times New Roman"/>
          <w:b/>
          <w:bCs/>
          <w:sz w:val="24"/>
          <w:szCs w:val="24"/>
          <w:lang w:val="en-GB"/>
        </w:rPr>
        <w:t>COPYRIGHT DECLARATION</w:t>
      </w:r>
    </w:p>
    <w:p w:rsidR="00344F80" w:rsidRPr="00344F80" w:rsidRDefault="00344F80" w:rsidP="00344F80">
      <w:pPr>
        <w:autoSpaceDE w:val="0"/>
        <w:autoSpaceDN w:val="0"/>
        <w:adjustRightInd w:val="0"/>
        <w:spacing w:after="0" w:line="240" w:lineRule="auto"/>
        <w:jc w:val="center"/>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r w:rsidRPr="00344F80">
        <w:rPr>
          <w:rFonts w:ascii="Times New Roman" w:hAnsi="Times New Roman" w:cs="Times New Roman"/>
          <w:sz w:val="24"/>
          <w:szCs w:val="24"/>
          <w:lang w:val="en-GB"/>
        </w:rPr>
        <w:t>No part of this study may be reproduced in any form or by any means, electronic, photocopying or otherwise, without prior written permission from the author or the University of Zambia.</w:t>
      </w:r>
    </w:p>
    <w:p w:rsidR="00344F80" w:rsidRPr="00344F80" w:rsidRDefault="00344F80" w:rsidP="00344F80">
      <w:pPr>
        <w:autoSpaceDE w:val="0"/>
        <w:autoSpaceDN w:val="0"/>
        <w:adjustRightInd w:val="0"/>
        <w:spacing w:after="0" w:line="240" w:lineRule="auto"/>
        <w:jc w:val="right"/>
        <w:rPr>
          <w:rFonts w:ascii="Times New Roman" w:hAnsi="Times New Roman" w:cs="Times New Roman"/>
          <w:iCs/>
          <w:sz w:val="24"/>
          <w:szCs w:val="24"/>
          <w:lang w:val="en-GB"/>
        </w:rPr>
      </w:pPr>
      <w:r w:rsidRPr="00344F80">
        <w:rPr>
          <w:rFonts w:ascii="Times New Roman" w:hAnsi="Times New Roman" w:cs="Times New Roman"/>
          <w:iCs/>
          <w:sz w:val="24"/>
          <w:szCs w:val="24"/>
          <w:lang w:val="en-GB"/>
        </w:rPr>
        <w:t xml:space="preserve">© Clara </w:t>
      </w:r>
      <w:proofErr w:type="spellStart"/>
      <w:r w:rsidRPr="00344F80">
        <w:rPr>
          <w:rFonts w:ascii="Times New Roman" w:hAnsi="Times New Roman" w:cs="Times New Roman"/>
          <w:iCs/>
          <w:sz w:val="24"/>
          <w:szCs w:val="24"/>
          <w:lang w:val="en-GB"/>
        </w:rPr>
        <w:t>Mwanangombe</w:t>
      </w:r>
      <w:proofErr w:type="spellEnd"/>
      <w:r w:rsidRPr="00344F80">
        <w:rPr>
          <w:rFonts w:ascii="Times New Roman" w:hAnsi="Times New Roman" w:cs="Times New Roman"/>
          <w:iCs/>
          <w:sz w:val="24"/>
          <w:szCs w:val="24"/>
          <w:lang w:val="en-GB"/>
        </w:rPr>
        <w:t>, 2020</w:t>
      </w: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P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pPr>
    </w:p>
    <w:p w:rsidR="00344F80" w:rsidRDefault="00344F80" w:rsidP="00344F80">
      <w:pPr>
        <w:autoSpaceDE w:val="0"/>
        <w:autoSpaceDN w:val="0"/>
        <w:adjustRightInd w:val="0"/>
        <w:spacing w:after="0" w:line="240" w:lineRule="auto"/>
        <w:rPr>
          <w:rFonts w:ascii="Times New Roman" w:hAnsi="Times New Roman" w:cs="Times New Roman"/>
          <w:i/>
          <w:iCs/>
          <w:sz w:val="24"/>
          <w:szCs w:val="24"/>
          <w:lang w:val="en-GB"/>
        </w:rPr>
        <w:sectPr w:rsidR="00344F80">
          <w:footerReference w:type="default" r:id="rId8"/>
          <w:pgSz w:w="12240" w:h="15840"/>
          <w:pgMar w:top="1440" w:right="1440" w:bottom="1440" w:left="1440" w:header="720" w:footer="720" w:gutter="0"/>
          <w:cols w:space="720"/>
          <w:docGrid w:linePitch="360"/>
        </w:sectPr>
      </w:pPr>
    </w:p>
    <w:p w:rsidR="00344F80" w:rsidRPr="00344F80" w:rsidRDefault="00344F80" w:rsidP="00344F80">
      <w:pPr>
        <w:spacing w:after="200" w:line="360" w:lineRule="auto"/>
        <w:jc w:val="center"/>
        <w:rPr>
          <w:rFonts w:ascii="Times New Roman" w:hAnsi="Times New Roman" w:cs="Times New Roman"/>
          <w:b/>
          <w:sz w:val="24"/>
          <w:szCs w:val="24"/>
          <w:lang w:val="en-GB"/>
        </w:rPr>
      </w:pPr>
      <w:r w:rsidRPr="00344F80">
        <w:rPr>
          <w:rFonts w:ascii="Times New Roman" w:hAnsi="Times New Roman" w:cs="Times New Roman"/>
          <w:b/>
          <w:sz w:val="24"/>
          <w:szCs w:val="24"/>
          <w:lang w:val="en-GB"/>
        </w:rPr>
        <w:t>AUTHOR’S DECLARATION</w:t>
      </w:r>
    </w:p>
    <w:p w:rsidR="00344F80" w:rsidRPr="00344F80" w:rsidRDefault="00344F80" w:rsidP="00344F80">
      <w:pPr>
        <w:spacing w:after="200" w:line="360" w:lineRule="auto"/>
        <w:jc w:val="both"/>
        <w:rPr>
          <w:rFonts w:ascii="Times New Roman" w:eastAsia="Calibri" w:hAnsi="Times New Roman" w:cs="Times New Roman"/>
          <w:sz w:val="24"/>
          <w:szCs w:val="24"/>
          <w:lang w:val="en-ZA"/>
        </w:rPr>
      </w:pPr>
      <w:r w:rsidRPr="00344F80">
        <w:rPr>
          <w:rFonts w:ascii="Times New Roman" w:hAnsi="Times New Roman" w:cs="Times New Roman"/>
          <w:sz w:val="24"/>
          <w:szCs w:val="24"/>
          <w:lang w:val="en-GB"/>
        </w:rPr>
        <w:t xml:space="preserve">I  </w:t>
      </w:r>
      <w:r w:rsidRPr="00344F80">
        <w:rPr>
          <w:rFonts w:ascii="Times New Roman" w:eastAsia="Calibri" w:hAnsi="Times New Roman" w:cs="Times New Roman"/>
          <w:sz w:val="24"/>
          <w:szCs w:val="24"/>
          <w:lang w:val="en-ZA"/>
        </w:rPr>
        <w:t xml:space="preserve">Clara </w:t>
      </w:r>
      <w:proofErr w:type="spellStart"/>
      <w:r w:rsidRPr="00344F80">
        <w:rPr>
          <w:rFonts w:ascii="Times New Roman" w:eastAsia="Calibri" w:hAnsi="Times New Roman" w:cs="Times New Roman"/>
          <w:sz w:val="24"/>
          <w:szCs w:val="24"/>
          <w:lang w:val="en-ZA"/>
        </w:rPr>
        <w:t>Mwanangombe</w:t>
      </w:r>
      <w:proofErr w:type="spellEnd"/>
      <w:r w:rsidRPr="00344F80">
        <w:rPr>
          <w:rFonts w:ascii="Times New Roman" w:eastAsia="Calibri" w:hAnsi="Times New Roman" w:cs="Times New Roman"/>
          <w:sz w:val="24"/>
          <w:szCs w:val="24"/>
          <w:lang w:val="en-ZA"/>
        </w:rPr>
        <w:t xml:space="preserve"> </w:t>
      </w:r>
      <w:r w:rsidRPr="00344F80">
        <w:rPr>
          <w:rFonts w:ascii="Times New Roman" w:hAnsi="Times New Roman" w:cs="Times New Roman"/>
          <w:sz w:val="24"/>
          <w:szCs w:val="24"/>
          <w:lang w:val="en-GB"/>
        </w:rPr>
        <w:t>do declare that this dissertation is my own work and I further declare that this work has never been submitted at the University of Zambia or any other University.</w:t>
      </w: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r w:rsidRPr="00344F80">
        <w:rPr>
          <w:rFonts w:ascii="Times New Roman" w:hAnsi="Times New Roman" w:cs="Times New Roman"/>
          <w:sz w:val="24"/>
          <w:szCs w:val="24"/>
          <w:lang w:val="en-GB"/>
        </w:rPr>
        <w:t>Signed</w:t>
      </w: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r w:rsidRPr="00344F80">
        <w:rPr>
          <w:rFonts w:ascii="Times New Roman" w:hAnsi="Times New Roman" w:cs="Times New Roman"/>
          <w:sz w:val="24"/>
          <w:szCs w:val="24"/>
          <w:lang w:val="en-GB"/>
        </w:rPr>
        <w:t>………………………………………………………………………..…………………..</w:t>
      </w: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r w:rsidRPr="00344F80">
        <w:rPr>
          <w:rFonts w:ascii="Times New Roman" w:hAnsi="Times New Roman" w:cs="Times New Roman"/>
          <w:sz w:val="24"/>
          <w:szCs w:val="24"/>
          <w:lang w:val="en-GB"/>
        </w:rPr>
        <w:t>Date</w:t>
      </w: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r w:rsidRPr="00344F80">
        <w:rPr>
          <w:rFonts w:ascii="Times New Roman" w:hAnsi="Times New Roman" w:cs="Times New Roman"/>
          <w:sz w:val="24"/>
          <w:szCs w:val="24"/>
          <w:lang w:val="en-GB"/>
        </w:rPr>
        <w:t>……………………………………………………………………………………………</w:t>
      </w: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center"/>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center"/>
        <w:rPr>
          <w:rFonts w:ascii="Times New Roman" w:hAnsi="Times New Roman" w:cs="Times New Roman"/>
          <w:sz w:val="24"/>
          <w:szCs w:val="24"/>
          <w:lang w:val="en-GB"/>
        </w:rPr>
      </w:pPr>
    </w:p>
    <w:p w:rsidR="00344F80" w:rsidRPr="00344F80" w:rsidRDefault="00344F80" w:rsidP="00344F80">
      <w:pPr>
        <w:spacing w:after="200" w:line="360" w:lineRule="auto"/>
        <w:rPr>
          <w:rFonts w:ascii="Times New Roman" w:hAnsi="Times New Roman" w:cs="Times New Roman"/>
          <w:sz w:val="24"/>
          <w:szCs w:val="24"/>
          <w:lang w:val="en-GB"/>
        </w:rPr>
      </w:pPr>
    </w:p>
    <w:p w:rsidR="00344F80" w:rsidRPr="00344F80" w:rsidRDefault="00344F80" w:rsidP="00344F80">
      <w:pPr>
        <w:spacing w:after="200" w:line="360" w:lineRule="auto"/>
        <w:jc w:val="center"/>
        <w:rPr>
          <w:rFonts w:ascii="Times New Roman" w:hAnsi="Times New Roman" w:cs="Times New Roman"/>
          <w:b/>
          <w:bCs/>
          <w:sz w:val="24"/>
          <w:szCs w:val="24"/>
          <w:lang w:val="en-GB"/>
        </w:rPr>
      </w:pPr>
      <w:r w:rsidRPr="00344F80">
        <w:rPr>
          <w:rFonts w:ascii="Times New Roman" w:hAnsi="Times New Roman" w:cs="Times New Roman"/>
          <w:b/>
          <w:bCs/>
          <w:sz w:val="24"/>
          <w:szCs w:val="24"/>
          <w:lang w:val="en-GB"/>
        </w:rPr>
        <w:t>APPROVAL</w:t>
      </w:r>
    </w:p>
    <w:p w:rsidR="00344F80" w:rsidRPr="00344F80" w:rsidRDefault="00344F80" w:rsidP="00344F80">
      <w:pPr>
        <w:spacing w:after="200" w:line="360" w:lineRule="auto"/>
        <w:jc w:val="both"/>
        <w:rPr>
          <w:rFonts w:ascii="Times New Roman" w:eastAsia="Calibri" w:hAnsi="Times New Roman" w:cs="Times New Roman"/>
          <w:sz w:val="24"/>
          <w:szCs w:val="24"/>
          <w:lang w:val="en-ZA"/>
        </w:rPr>
      </w:pPr>
      <w:r w:rsidRPr="00344F80">
        <w:rPr>
          <w:rFonts w:ascii="Times New Roman" w:hAnsi="Times New Roman" w:cs="Times New Roman"/>
          <w:bCs/>
          <w:sz w:val="24"/>
          <w:szCs w:val="24"/>
          <w:lang w:val="en-GB"/>
        </w:rPr>
        <w:t xml:space="preserve">This dissertation of </w:t>
      </w:r>
      <w:r w:rsidRPr="00344F80">
        <w:rPr>
          <w:rFonts w:ascii="Times New Roman" w:eastAsia="Calibri" w:hAnsi="Times New Roman" w:cs="Times New Roman"/>
          <w:sz w:val="24"/>
          <w:szCs w:val="24"/>
          <w:lang w:val="en-ZA"/>
        </w:rPr>
        <w:t xml:space="preserve">Clara </w:t>
      </w:r>
      <w:proofErr w:type="spellStart"/>
      <w:r w:rsidRPr="00344F80">
        <w:rPr>
          <w:rFonts w:ascii="Times New Roman" w:eastAsia="Calibri" w:hAnsi="Times New Roman" w:cs="Times New Roman"/>
          <w:sz w:val="24"/>
          <w:szCs w:val="24"/>
          <w:lang w:val="en-ZA"/>
        </w:rPr>
        <w:t>Mwanangombe</w:t>
      </w:r>
      <w:proofErr w:type="spellEnd"/>
      <w:r w:rsidRPr="00344F80">
        <w:rPr>
          <w:rFonts w:ascii="Times New Roman" w:eastAsia="Calibri" w:hAnsi="Times New Roman" w:cs="Times New Roman"/>
          <w:sz w:val="24"/>
          <w:szCs w:val="24"/>
          <w:lang w:val="en-ZA"/>
        </w:rPr>
        <w:t xml:space="preserve"> </w:t>
      </w:r>
      <w:r w:rsidRPr="00344F80">
        <w:rPr>
          <w:rFonts w:ascii="Times New Roman" w:eastAsia="Calibri" w:hAnsi="Times New Roman" w:cs="Times New Roman"/>
          <w:sz w:val="24"/>
          <w:szCs w:val="24"/>
          <w:lang w:val="en-GB"/>
        </w:rPr>
        <w:t>is</w:t>
      </w:r>
      <w:r w:rsidRPr="00344F80">
        <w:rPr>
          <w:rFonts w:ascii="Times New Roman" w:hAnsi="Times New Roman" w:cs="Times New Roman"/>
          <w:bCs/>
          <w:sz w:val="24"/>
          <w:szCs w:val="24"/>
          <w:lang w:val="en-GB"/>
        </w:rPr>
        <w:t xml:space="preserve"> approved in fulfilling part of the requirements for the award of the degree of Master of Education in Educational Management of the University of Zambia.</w:t>
      </w:r>
    </w:p>
    <w:p w:rsidR="00344F80" w:rsidRPr="00344F80" w:rsidRDefault="00344F80" w:rsidP="00344F80">
      <w:pPr>
        <w:spacing w:after="200" w:line="360" w:lineRule="auto"/>
        <w:jc w:val="both"/>
        <w:rPr>
          <w:rFonts w:ascii="Times New Roman" w:hAnsi="Times New Roman" w:cs="Times New Roman"/>
          <w:bCs/>
          <w:sz w:val="24"/>
          <w:szCs w:val="24"/>
          <w:lang w:val="en-GB"/>
        </w:rPr>
      </w:pPr>
    </w:p>
    <w:p w:rsidR="00344F80" w:rsidRPr="00344F80" w:rsidRDefault="00344F80" w:rsidP="00344F80">
      <w:pPr>
        <w:spacing w:after="200" w:line="360" w:lineRule="auto"/>
        <w:jc w:val="both"/>
        <w:rPr>
          <w:rFonts w:ascii="Times New Roman" w:hAnsi="Times New Roman" w:cs="Times New Roman"/>
          <w:bCs/>
          <w:sz w:val="24"/>
          <w:szCs w:val="24"/>
          <w:lang w:val="en-GB"/>
        </w:rPr>
      </w:pPr>
      <w:r w:rsidRPr="00344F80">
        <w:rPr>
          <w:rFonts w:ascii="Times New Roman" w:hAnsi="Times New Roman" w:cs="Times New Roman"/>
          <w:bCs/>
          <w:sz w:val="24"/>
          <w:szCs w:val="24"/>
          <w:lang w:val="en-GB"/>
        </w:rPr>
        <w:t>Supervisor’s Names: ………………………………………………………………..</w:t>
      </w:r>
    </w:p>
    <w:p w:rsidR="00344F80" w:rsidRPr="00344F80" w:rsidRDefault="00344F80" w:rsidP="00344F80">
      <w:pPr>
        <w:spacing w:after="200" w:line="360" w:lineRule="auto"/>
        <w:jc w:val="both"/>
        <w:rPr>
          <w:rFonts w:ascii="Times New Roman" w:hAnsi="Times New Roman" w:cs="Times New Roman"/>
          <w:bCs/>
          <w:sz w:val="24"/>
          <w:szCs w:val="24"/>
          <w:lang w:val="en-GB"/>
        </w:rPr>
      </w:pPr>
      <w:r w:rsidRPr="00344F80">
        <w:rPr>
          <w:rFonts w:ascii="Times New Roman" w:hAnsi="Times New Roman" w:cs="Times New Roman"/>
          <w:bCs/>
          <w:sz w:val="24"/>
          <w:szCs w:val="24"/>
          <w:lang w:val="en-GB"/>
        </w:rPr>
        <w:t>Signed ____________________                                            Date __________________</w:t>
      </w:r>
    </w:p>
    <w:p w:rsidR="00344F80" w:rsidRPr="00344F80" w:rsidRDefault="00344F80" w:rsidP="00344F80">
      <w:pPr>
        <w:spacing w:after="200" w:line="360" w:lineRule="auto"/>
        <w:jc w:val="both"/>
        <w:rPr>
          <w:rFonts w:ascii="Times New Roman" w:hAnsi="Times New Roman" w:cs="Times New Roman"/>
          <w:bCs/>
          <w:sz w:val="24"/>
          <w:szCs w:val="24"/>
          <w:lang w:val="en-GB"/>
        </w:rPr>
      </w:pPr>
    </w:p>
    <w:p w:rsidR="00344F80" w:rsidRPr="00344F80" w:rsidRDefault="00344F80" w:rsidP="00344F80">
      <w:pPr>
        <w:spacing w:after="200" w:line="360" w:lineRule="auto"/>
        <w:jc w:val="both"/>
        <w:rPr>
          <w:rFonts w:ascii="Times New Roman" w:hAnsi="Times New Roman" w:cs="Times New Roman"/>
          <w:bCs/>
          <w:sz w:val="24"/>
          <w:szCs w:val="24"/>
          <w:lang w:val="en-GB"/>
        </w:rPr>
      </w:pPr>
    </w:p>
    <w:p w:rsidR="00344F80" w:rsidRPr="00344F80" w:rsidRDefault="00344F80" w:rsidP="00344F80">
      <w:pPr>
        <w:spacing w:after="200" w:line="360" w:lineRule="auto"/>
        <w:jc w:val="both"/>
        <w:rPr>
          <w:rFonts w:ascii="Times New Roman" w:hAnsi="Times New Roman" w:cs="Times New Roman"/>
          <w:bCs/>
          <w:sz w:val="24"/>
          <w:szCs w:val="24"/>
          <w:lang w:val="en-GB"/>
        </w:rPr>
      </w:pPr>
      <w:r w:rsidRPr="00344F80">
        <w:rPr>
          <w:rFonts w:ascii="Times New Roman" w:hAnsi="Times New Roman" w:cs="Times New Roman"/>
          <w:bCs/>
          <w:sz w:val="24"/>
          <w:szCs w:val="24"/>
          <w:lang w:val="en-GB"/>
        </w:rPr>
        <w:t>Programme Coordinator’s Names: ……………………………………………….</w:t>
      </w:r>
    </w:p>
    <w:p w:rsidR="00344F80" w:rsidRPr="00344F80" w:rsidRDefault="00344F80" w:rsidP="00344F80">
      <w:pPr>
        <w:spacing w:after="200" w:line="360" w:lineRule="auto"/>
        <w:jc w:val="both"/>
        <w:rPr>
          <w:rFonts w:ascii="Times New Roman" w:hAnsi="Times New Roman" w:cs="Times New Roman"/>
          <w:bCs/>
          <w:sz w:val="24"/>
          <w:szCs w:val="24"/>
          <w:lang w:val="en-GB"/>
        </w:rPr>
      </w:pPr>
      <w:r w:rsidRPr="00344F80">
        <w:rPr>
          <w:rFonts w:ascii="Times New Roman" w:hAnsi="Times New Roman" w:cs="Times New Roman"/>
          <w:bCs/>
          <w:sz w:val="24"/>
          <w:szCs w:val="24"/>
          <w:lang w:val="en-GB"/>
        </w:rPr>
        <w:t>Signed ____________________                                            Date __________________</w:t>
      </w:r>
    </w:p>
    <w:p w:rsidR="00344F80" w:rsidRPr="00344F80" w:rsidRDefault="00344F80" w:rsidP="00344F80">
      <w:pPr>
        <w:spacing w:after="200" w:line="360" w:lineRule="auto"/>
        <w:jc w:val="both"/>
        <w:rPr>
          <w:rFonts w:ascii="Times New Roman" w:hAnsi="Times New Roman" w:cs="Times New Roman"/>
          <w:bCs/>
          <w:sz w:val="24"/>
          <w:szCs w:val="24"/>
          <w:lang w:val="en-GB"/>
        </w:rPr>
      </w:pPr>
    </w:p>
    <w:p w:rsidR="00344F80" w:rsidRPr="00344F80" w:rsidRDefault="00344F80" w:rsidP="00344F80">
      <w:pPr>
        <w:spacing w:after="200" w:line="480" w:lineRule="auto"/>
        <w:ind w:left="4140" w:hanging="4140"/>
        <w:jc w:val="both"/>
        <w:rPr>
          <w:rFonts w:ascii="Times New Roman" w:hAnsi="Times New Roman" w:cs="Times New Roman"/>
          <w:b/>
          <w:sz w:val="24"/>
          <w:szCs w:val="24"/>
          <w:lang w:val="en-GB"/>
        </w:rPr>
      </w:pPr>
    </w:p>
    <w:p w:rsidR="00344F80" w:rsidRPr="00344F80" w:rsidRDefault="00344F80" w:rsidP="00344F80">
      <w:pPr>
        <w:spacing w:after="200" w:line="480" w:lineRule="auto"/>
        <w:ind w:left="4140" w:hanging="4140"/>
        <w:jc w:val="both"/>
        <w:rPr>
          <w:rFonts w:ascii="Times New Roman" w:hAnsi="Times New Roman" w:cs="Times New Roman"/>
          <w:b/>
          <w:sz w:val="24"/>
          <w:szCs w:val="24"/>
          <w:lang w:val="en-GB"/>
        </w:rPr>
      </w:pPr>
    </w:p>
    <w:p w:rsidR="00344F80" w:rsidRPr="00344F80" w:rsidRDefault="00344F80" w:rsidP="00344F80">
      <w:pPr>
        <w:spacing w:after="200" w:line="480" w:lineRule="auto"/>
        <w:ind w:left="4140" w:hanging="4140"/>
        <w:jc w:val="both"/>
        <w:rPr>
          <w:rFonts w:ascii="Times New Roman" w:hAnsi="Times New Roman" w:cs="Times New Roman"/>
          <w:b/>
          <w:sz w:val="24"/>
          <w:szCs w:val="24"/>
          <w:lang w:val="en-GB"/>
        </w:rPr>
      </w:pPr>
    </w:p>
    <w:p w:rsidR="00344F80" w:rsidRPr="00344F80" w:rsidRDefault="00344F80" w:rsidP="00344F80">
      <w:pPr>
        <w:spacing w:after="200" w:line="480" w:lineRule="auto"/>
        <w:ind w:left="4140" w:hanging="4140"/>
        <w:jc w:val="both"/>
        <w:rPr>
          <w:rFonts w:ascii="Times New Roman" w:hAnsi="Times New Roman" w:cs="Times New Roman"/>
          <w:b/>
          <w:sz w:val="24"/>
          <w:szCs w:val="24"/>
          <w:lang w:val="en-GB"/>
        </w:rPr>
      </w:pPr>
    </w:p>
    <w:p w:rsidR="00344F80" w:rsidRPr="00344F80" w:rsidRDefault="00344F80" w:rsidP="00344F80">
      <w:pPr>
        <w:spacing w:after="200" w:line="480" w:lineRule="auto"/>
        <w:ind w:left="4140" w:hanging="4140"/>
        <w:jc w:val="both"/>
        <w:rPr>
          <w:rFonts w:ascii="Times New Roman" w:hAnsi="Times New Roman" w:cs="Times New Roman"/>
          <w:b/>
          <w:sz w:val="24"/>
          <w:szCs w:val="24"/>
          <w:lang w:val="en-GB"/>
        </w:rPr>
      </w:pPr>
    </w:p>
    <w:p w:rsidR="00344F80" w:rsidRPr="00344F80" w:rsidRDefault="00344F80" w:rsidP="00344F80">
      <w:pPr>
        <w:spacing w:after="200" w:line="480" w:lineRule="auto"/>
        <w:ind w:left="4140" w:hanging="4140"/>
        <w:jc w:val="both"/>
        <w:rPr>
          <w:rFonts w:ascii="Times New Roman" w:hAnsi="Times New Roman" w:cs="Times New Roman"/>
          <w:b/>
          <w:sz w:val="24"/>
          <w:szCs w:val="24"/>
          <w:lang w:val="en-GB"/>
        </w:rPr>
      </w:pPr>
    </w:p>
    <w:p w:rsidR="00344F80" w:rsidRPr="00344F80" w:rsidRDefault="00344F80" w:rsidP="00344F80">
      <w:pPr>
        <w:spacing w:after="200" w:line="480" w:lineRule="auto"/>
        <w:ind w:left="4140" w:hanging="4140"/>
        <w:jc w:val="both"/>
        <w:rPr>
          <w:rFonts w:ascii="Times New Roman" w:hAnsi="Times New Roman" w:cs="Times New Roman"/>
          <w:b/>
          <w:sz w:val="24"/>
          <w:szCs w:val="24"/>
          <w:lang w:val="en-GB"/>
        </w:rPr>
      </w:pPr>
    </w:p>
    <w:p w:rsidR="00344F80" w:rsidRPr="00344F80" w:rsidRDefault="00344F80" w:rsidP="00344F80">
      <w:pPr>
        <w:spacing w:after="200" w:line="480" w:lineRule="auto"/>
        <w:ind w:left="4140" w:hanging="4140"/>
        <w:jc w:val="both"/>
        <w:rPr>
          <w:rFonts w:ascii="Times New Roman" w:hAnsi="Times New Roman" w:cs="Times New Roman"/>
          <w:b/>
          <w:sz w:val="24"/>
          <w:szCs w:val="24"/>
          <w:lang w:val="en-GB"/>
        </w:rPr>
      </w:pPr>
    </w:p>
    <w:p w:rsidR="00344F80" w:rsidRPr="00344F80" w:rsidRDefault="00344F80" w:rsidP="00344F80">
      <w:pPr>
        <w:spacing w:after="200" w:line="480" w:lineRule="auto"/>
        <w:ind w:left="4140" w:hanging="4140"/>
        <w:jc w:val="center"/>
        <w:rPr>
          <w:rFonts w:ascii="Times New Roman" w:hAnsi="Times New Roman" w:cs="Times New Roman"/>
          <w:sz w:val="24"/>
          <w:szCs w:val="24"/>
          <w:lang w:val="en-GB"/>
        </w:rPr>
      </w:pPr>
      <w:r w:rsidRPr="00344F80">
        <w:rPr>
          <w:rFonts w:ascii="Times New Roman" w:hAnsi="Times New Roman" w:cs="Times New Roman"/>
          <w:b/>
          <w:sz w:val="24"/>
          <w:szCs w:val="24"/>
          <w:lang w:val="en-GB"/>
        </w:rPr>
        <w:t>ABSTRACT</w:t>
      </w: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r w:rsidRPr="00344F80">
        <w:rPr>
          <w:rFonts w:ascii="Times New Roman" w:hAnsi="Times New Roman" w:cs="Times New Roman"/>
          <w:color w:val="000000"/>
          <w:sz w:val="24"/>
          <w:szCs w:val="24"/>
          <w:lang w:val="en-GB"/>
        </w:rPr>
        <w:t xml:space="preserve">This study was an investigation into utilisation of contraceptives by adolescent girls in selected secondary schools in </w:t>
      </w:r>
      <w:proofErr w:type="spellStart"/>
      <w:r w:rsidRPr="00344F80">
        <w:rPr>
          <w:rFonts w:ascii="Times New Roman" w:hAnsi="Times New Roman" w:cs="Times New Roman"/>
          <w:color w:val="000000"/>
          <w:sz w:val="24"/>
          <w:szCs w:val="24"/>
          <w:lang w:val="en-GB"/>
        </w:rPr>
        <w:t>Chongwe</w:t>
      </w:r>
      <w:proofErr w:type="spellEnd"/>
      <w:r w:rsidRPr="00344F80">
        <w:rPr>
          <w:rFonts w:ascii="Times New Roman" w:hAnsi="Times New Roman" w:cs="Times New Roman"/>
          <w:color w:val="000000"/>
          <w:sz w:val="24"/>
          <w:szCs w:val="24"/>
          <w:lang w:val="en-GB"/>
        </w:rPr>
        <w:t xml:space="preserve"> district</w:t>
      </w:r>
      <w:r w:rsidRPr="00344F80">
        <w:rPr>
          <w:rFonts w:ascii="Times New Roman" w:hAnsi="Times New Roman" w:cs="Times New Roman"/>
          <w:b/>
          <w:color w:val="000000"/>
          <w:sz w:val="24"/>
          <w:szCs w:val="24"/>
          <w:lang w:val="en-GB"/>
        </w:rPr>
        <w:t xml:space="preserve">. </w:t>
      </w:r>
      <w:r w:rsidRPr="00344F80">
        <w:rPr>
          <w:rFonts w:ascii="Times New Roman" w:hAnsi="Times New Roman" w:cs="Times New Roman"/>
          <w:color w:val="000000"/>
          <w:sz w:val="24"/>
          <w:szCs w:val="24"/>
          <w:lang w:val="en-GB"/>
        </w:rPr>
        <w:t xml:space="preserve">The objectives of this study were to </w:t>
      </w:r>
      <w:r w:rsidRPr="00344F80">
        <w:rPr>
          <w:rFonts w:ascii="Times New Roman" w:hAnsi="Times New Roman" w:cs="Times New Roman"/>
          <w:bCs/>
          <w:sz w:val="24"/>
          <w:szCs w:val="24"/>
          <w:lang w:val="en-GB"/>
        </w:rPr>
        <w:t xml:space="preserve">ascertain the use of contraceptives by the school going adolescents in secondary schools, to investigate the types of contraceptives used by the school going adolescents in secondary schools, to evaluate negative and positive effect of contraceptives use by adolescents in secondary schools and to examine the effectiveness of the role played by the Ministry of Health on the use of contraceptive use of the adolescence children in secondary schools. </w:t>
      </w:r>
      <w:r w:rsidRPr="00344F80">
        <w:rPr>
          <w:rFonts w:ascii="Times New Roman" w:hAnsi="Times New Roman" w:cs="Times New Roman"/>
          <w:sz w:val="24"/>
          <w:szCs w:val="24"/>
          <w:lang w:val="en-GB"/>
        </w:rPr>
        <w:t xml:space="preserve">The sampling procedure used in this study was purposive and stratified random sampling. In this case, an equal number of participants was randomly selected to avoid over representation of the sample and therefore leading to erroneous interpretation of data. A case study design was used so as to have a clear knowledge on the use of contraceptives by the girls in </w:t>
      </w:r>
      <w:proofErr w:type="spellStart"/>
      <w:r w:rsidRPr="00344F80">
        <w:rPr>
          <w:rFonts w:ascii="Times New Roman" w:hAnsi="Times New Roman" w:cs="Times New Roman"/>
          <w:sz w:val="24"/>
          <w:szCs w:val="24"/>
          <w:lang w:val="en-GB"/>
        </w:rPr>
        <w:t>Chongwe</w:t>
      </w:r>
      <w:proofErr w:type="spellEnd"/>
      <w:r w:rsidRPr="00344F80">
        <w:rPr>
          <w:rFonts w:ascii="Times New Roman" w:hAnsi="Times New Roman" w:cs="Times New Roman"/>
          <w:sz w:val="24"/>
          <w:szCs w:val="24"/>
          <w:lang w:val="en-GB"/>
        </w:rPr>
        <w:t xml:space="preserve"> district.  Data was collected from a total sample of 70 participants. Data was mainly collected through interviews and focus group discussions.  The main findings of this research were that most of the girls had knowledge about contraceptives and were actually using them mostly to prevent unwanted pregnancies and not having monthly periods. Most of the girls were in favour of injectable contraceptives as compared to other ones.  Furthermore, girls indicated that contraceptives had both positive and negative side effects such as good flow of monthly periods, delayed pregnancies on positive part as well as abnormal weight gain, blood clots, reduced libido and headaches as negative effects. In addition, the Ministry of Health was committed in the provision of contraceptives although some nurses had negative attitudes towards use of contraceptives and advocated for abstinence.  The recommendations were therefore that the </w:t>
      </w:r>
      <w:r w:rsidRPr="00344F80">
        <w:rPr>
          <w:rFonts w:ascii="Times New Roman" w:eastAsia="Calibri" w:hAnsi="Times New Roman" w:cs="Times New Roman"/>
          <w:sz w:val="24"/>
          <w:szCs w:val="24"/>
          <w:lang w:val="en-GB"/>
        </w:rPr>
        <w:t>Sexuality education should be promoted and encouraged in schools. Schools should encourage girls to concentrate on education and help them realise their full potential and expose a lot of role models so that these school going girls do not put sexual relations as priority.</w:t>
      </w:r>
      <w:r w:rsidRPr="00344F80">
        <w:rPr>
          <w:rFonts w:ascii="Times New Roman" w:hAnsi="Times New Roman" w:cs="Times New Roman"/>
          <w:sz w:val="24"/>
          <w:szCs w:val="24"/>
          <w:lang w:val="en-GB"/>
        </w:rPr>
        <w:t xml:space="preserve"> The study therefore concludes that contraceptives have helped a lot of girls finish </w:t>
      </w:r>
      <w:proofErr w:type="spellStart"/>
      <w:r w:rsidRPr="00344F80">
        <w:rPr>
          <w:rFonts w:ascii="Times New Roman" w:hAnsi="Times New Roman" w:cs="Times New Roman"/>
          <w:sz w:val="24"/>
          <w:szCs w:val="24"/>
          <w:lang w:val="en-GB"/>
        </w:rPr>
        <w:t>there</w:t>
      </w:r>
      <w:proofErr w:type="spellEnd"/>
      <w:r w:rsidRPr="00344F80">
        <w:rPr>
          <w:rFonts w:ascii="Times New Roman" w:hAnsi="Times New Roman" w:cs="Times New Roman"/>
          <w:sz w:val="24"/>
          <w:szCs w:val="24"/>
          <w:lang w:val="en-GB"/>
        </w:rPr>
        <w:t xml:space="preserve"> Secondary education and there is drastic reduction in pregnancies among school girls. </w:t>
      </w: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r w:rsidRPr="00344F80">
        <w:rPr>
          <w:rFonts w:ascii="Times New Roman" w:hAnsi="Times New Roman" w:cs="Times New Roman"/>
          <w:sz w:val="24"/>
          <w:szCs w:val="24"/>
          <w:lang w:val="en-GB"/>
        </w:rPr>
        <w:t xml:space="preserve">Key Words: </w:t>
      </w:r>
      <w:r w:rsidRPr="00344F80">
        <w:rPr>
          <w:rFonts w:ascii="Times New Roman" w:hAnsi="Times New Roman" w:cs="Times New Roman"/>
          <w:sz w:val="24"/>
          <w:szCs w:val="24"/>
        </w:rPr>
        <w:t xml:space="preserve">contraceptives, adolescent girls, secondary schools, </w:t>
      </w:r>
      <w:proofErr w:type="spellStart"/>
      <w:r w:rsidRPr="00344F80">
        <w:rPr>
          <w:rFonts w:ascii="Times New Roman" w:hAnsi="Times New Roman" w:cs="Times New Roman"/>
          <w:sz w:val="24"/>
          <w:szCs w:val="24"/>
        </w:rPr>
        <w:t>Chongwe</w:t>
      </w:r>
      <w:proofErr w:type="spellEnd"/>
      <w:r w:rsidRPr="00344F80">
        <w:rPr>
          <w:rFonts w:ascii="Times New Roman" w:hAnsi="Times New Roman" w:cs="Times New Roman"/>
          <w:sz w:val="24"/>
          <w:szCs w:val="24"/>
        </w:rPr>
        <w:t xml:space="preserve"> District, Zambia.</w:t>
      </w:r>
    </w:p>
    <w:p w:rsidR="00344F80" w:rsidRPr="00344F80" w:rsidRDefault="00344F80" w:rsidP="00344F80">
      <w:pPr>
        <w:keepNext/>
        <w:keepLines/>
        <w:spacing w:before="240" w:after="0" w:line="480" w:lineRule="auto"/>
        <w:jc w:val="center"/>
        <w:outlineLvl w:val="0"/>
        <w:rPr>
          <w:rFonts w:ascii="Times New Roman" w:eastAsiaTheme="majorEastAsia" w:hAnsi="Times New Roman" w:cstheme="majorBidi"/>
          <w:b/>
          <w:sz w:val="24"/>
          <w:szCs w:val="32"/>
          <w:lang w:val="en-GB"/>
        </w:rPr>
      </w:pPr>
      <w:bookmarkStart w:id="3" w:name="_Toc463018068"/>
      <w:r w:rsidRPr="00344F80">
        <w:rPr>
          <w:rFonts w:ascii="Times New Roman" w:eastAsiaTheme="majorEastAsia" w:hAnsi="Times New Roman" w:cstheme="majorBidi"/>
          <w:b/>
          <w:sz w:val="24"/>
          <w:szCs w:val="32"/>
          <w:lang w:val="en-GB"/>
        </w:rPr>
        <w:t>DEDICATION</w:t>
      </w:r>
      <w:bookmarkEnd w:id="3"/>
    </w:p>
    <w:p w:rsidR="00344F80" w:rsidRPr="00344F80" w:rsidRDefault="00344F80" w:rsidP="00344F80">
      <w:pPr>
        <w:spacing w:after="200" w:line="480" w:lineRule="auto"/>
        <w:jc w:val="both"/>
        <w:rPr>
          <w:rFonts w:ascii="Times New Roman" w:hAnsi="Times New Roman" w:cs="Times New Roman"/>
          <w:sz w:val="24"/>
          <w:szCs w:val="24"/>
          <w:lang w:val="en-GB"/>
        </w:rPr>
      </w:pPr>
      <w:r w:rsidRPr="00344F80">
        <w:rPr>
          <w:rFonts w:ascii="Times New Roman" w:hAnsi="Times New Roman" w:cs="Times New Roman"/>
          <w:sz w:val="24"/>
          <w:szCs w:val="24"/>
          <w:lang w:val="en-GB"/>
        </w:rPr>
        <w:t xml:space="preserve">This work is dedicated to my supportive family, my adorable husband </w:t>
      </w:r>
      <w:proofErr w:type="spellStart"/>
      <w:r w:rsidRPr="00344F80">
        <w:rPr>
          <w:rFonts w:ascii="Times New Roman" w:hAnsi="Times New Roman" w:cs="Times New Roman"/>
          <w:sz w:val="24"/>
          <w:szCs w:val="24"/>
          <w:lang w:val="en-GB"/>
        </w:rPr>
        <w:t>Kinglevis</w:t>
      </w:r>
      <w:proofErr w:type="spellEnd"/>
      <w:r w:rsidRPr="00344F80">
        <w:rPr>
          <w:rFonts w:ascii="Times New Roman" w:hAnsi="Times New Roman" w:cs="Times New Roman"/>
          <w:sz w:val="24"/>
          <w:szCs w:val="24"/>
          <w:lang w:val="en-GB"/>
        </w:rPr>
        <w:t xml:space="preserve"> Zulu, the children and friends whose encouragements made completion of this research a reality. </w:t>
      </w:r>
    </w:p>
    <w:p w:rsidR="00344F80" w:rsidRPr="00344F80" w:rsidRDefault="00344F80" w:rsidP="00344F80">
      <w:pPr>
        <w:spacing w:after="200" w:line="360" w:lineRule="auto"/>
        <w:jc w:val="both"/>
        <w:rPr>
          <w:rFonts w:ascii="Times New Roman" w:hAnsi="Times New Roman" w:cs="Times New Roman"/>
          <w:b/>
          <w:sz w:val="24"/>
          <w:szCs w:val="24"/>
          <w:lang w:val="en-GB"/>
        </w:rPr>
      </w:pPr>
    </w:p>
    <w:p w:rsidR="00344F80" w:rsidRPr="00344F80" w:rsidRDefault="00344F80" w:rsidP="00344F80">
      <w:pPr>
        <w:keepNext/>
        <w:keepLines/>
        <w:spacing w:before="240" w:after="0" w:line="276" w:lineRule="auto"/>
        <w:outlineLvl w:val="0"/>
        <w:rPr>
          <w:rFonts w:ascii="Times New Roman" w:eastAsiaTheme="majorEastAsia" w:hAnsi="Times New Roman" w:cstheme="majorBidi"/>
          <w:b/>
          <w:sz w:val="24"/>
          <w:szCs w:val="32"/>
          <w:lang w:val="en-GB"/>
        </w:rPr>
      </w:pPr>
      <w:bookmarkStart w:id="4" w:name="_Toc463017417"/>
      <w:bookmarkStart w:id="5" w:name="_Toc463018069"/>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spacing w:after="200" w:line="276" w:lineRule="auto"/>
        <w:rPr>
          <w:lang w:val="en-GB"/>
        </w:rPr>
      </w:pPr>
    </w:p>
    <w:p w:rsidR="00344F80" w:rsidRPr="00344F80" w:rsidRDefault="00344F80" w:rsidP="00344F80">
      <w:pPr>
        <w:keepNext/>
        <w:keepLines/>
        <w:spacing w:before="240" w:after="0" w:line="480" w:lineRule="auto"/>
        <w:jc w:val="center"/>
        <w:outlineLvl w:val="0"/>
        <w:rPr>
          <w:rFonts w:ascii="Times New Roman" w:eastAsiaTheme="majorEastAsia" w:hAnsi="Times New Roman" w:cstheme="majorBidi"/>
          <w:b/>
          <w:sz w:val="24"/>
          <w:szCs w:val="32"/>
          <w:lang w:val="en-GB"/>
        </w:rPr>
      </w:pPr>
      <w:r w:rsidRPr="00344F80">
        <w:rPr>
          <w:rFonts w:ascii="Times New Roman" w:eastAsiaTheme="majorEastAsia" w:hAnsi="Times New Roman" w:cstheme="majorBidi"/>
          <w:b/>
          <w:sz w:val="24"/>
          <w:szCs w:val="32"/>
          <w:lang w:val="en-GB"/>
        </w:rPr>
        <w:t>ACKNOWLEDGEMENTS</w:t>
      </w:r>
      <w:bookmarkEnd w:id="4"/>
      <w:bookmarkEnd w:id="5"/>
    </w:p>
    <w:p w:rsidR="00344F80" w:rsidRPr="00344F80" w:rsidRDefault="00344F80" w:rsidP="00344F80">
      <w:pPr>
        <w:autoSpaceDE w:val="0"/>
        <w:autoSpaceDN w:val="0"/>
        <w:adjustRightInd w:val="0"/>
        <w:spacing w:after="0" w:line="360" w:lineRule="auto"/>
        <w:jc w:val="both"/>
        <w:rPr>
          <w:rFonts w:ascii="Times New Roman" w:hAnsi="Times New Roman" w:cs="Times New Roman"/>
          <w:b/>
          <w:bCs/>
          <w:sz w:val="24"/>
          <w:szCs w:val="24"/>
          <w:lang w:val="en-GB"/>
        </w:rPr>
      </w:pPr>
      <w:r w:rsidRPr="00344F80">
        <w:rPr>
          <w:rFonts w:ascii="Times New Roman" w:hAnsi="Times New Roman" w:cs="Times New Roman"/>
          <w:sz w:val="24"/>
          <w:szCs w:val="24"/>
          <w:lang w:val="en-GB"/>
        </w:rPr>
        <w:t xml:space="preserve">This study was made possible with the backing and inspiration given to me by numerous people and organisations whose assistances cannot go unnoticed. My heartfelt thanks go to the following people; my Supervisor, </w:t>
      </w:r>
      <w:proofErr w:type="spellStart"/>
      <w:r w:rsidRPr="00344F80">
        <w:rPr>
          <w:rFonts w:ascii="Times New Roman" w:hAnsi="Times New Roman" w:cs="Times New Roman"/>
          <w:sz w:val="24"/>
          <w:szCs w:val="24"/>
          <w:lang w:val="en-GB"/>
        </w:rPr>
        <w:t>Dr.</w:t>
      </w:r>
      <w:proofErr w:type="spellEnd"/>
      <w:r w:rsidRPr="00344F80">
        <w:rPr>
          <w:rFonts w:ascii="Times New Roman" w:hAnsi="Times New Roman" w:cs="Times New Roman"/>
          <w:sz w:val="24"/>
          <w:szCs w:val="24"/>
          <w:lang w:val="en-GB"/>
        </w:rPr>
        <w:t xml:space="preserve"> F. </w:t>
      </w:r>
      <w:proofErr w:type="spellStart"/>
      <w:r w:rsidRPr="00344F80">
        <w:rPr>
          <w:rFonts w:ascii="Times New Roman" w:hAnsi="Times New Roman" w:cs="Times New Roman"/>
          <w:sz w:val="24"/>
          <w:szCs w:val="24"/>
          <w:lang w:val="en-GB"/>
        </w:rPr>
        <w:t>Simui</w:t>
      </w:r>
      <w:proofErr w:type="spellEnd"/>
      <w:r w:rsidRPr="00344F80">
        <w:rPr>
          <w:rFonts w:ascii="Times New Roman" w:hAnsi="Times New Roman" w:cs="Times New Roman"/>
          <w:sz w:val="24"/>
          <w:szCs w:val="24"/>
          <w:lang w:val="en-GB"/>
        </w:rPr>
        <w:t>. Further thanks go to my lecturers for the efforts they made in imparting knowledge in me. Special thanks also go to all my family members, my husband (</w:t>
      </w:r>
      <w:proofErr w:type="spellStart"/>
      <w:r w:rsidRPr="00344F80">
        <w:rPr>
          <w:rFonts w:ascii="Times New Roman" w:hAnsi="Times New Roman" w:cs="Times New Roman"/>
          <w:sz w:val="24"/>
          <w:szCs w:val="24"/>
          <w:lang w:val="en-GB"/>
        </w:rPr>
        <w:t>Kinglevis</w:t>
      </w:r>
      <w:proofErr w:type="spellEnd"/>
      <w:r w:rsidRPr="00344F80">
        <w:rPr>
          <w:rFonts w:ascii="Times New Roman" w:hAnsi="Times New Roman" w:cs="Times New Roman"/>
          <w:sz w:val="24"/>
          <w:szCs w:val="24"/>
          <w:lang w:val="en-GB"/>
        </w:rPr>
        <w:t xml:space="preserve"> Zulu) and children and not forgetting my friends for their encouragements that made me work harder to finish this study. </w:t>
      </w: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r w:rsidRPr="00344F80">
        <w:rPr>
          <w:rFonts w:ascii="Times New Roman" w:hAnsi="Times New Roman" w:cs="Times New Roman"/>
          <w:sz w:val="24"/>
          <w:szCs w:val="24"/>
          <w:lang w:val="en-GB"/>
        </w:rPr>
        <w:t xml:space="preserve">Finally, I thank the Managements of the three schools in </w:t>
      </w:r>
      <w:proofErr w:type="spellStart"/>
      <w:r w:rsidRPr="00344F80">
        <w:rPr>
          <w:rFonts w:ascii="Times New Roman" w:hAnsi="Times New Roman" w:cs="Times New Roman"/>
          <w:sz w:val="24"/>
          <w:szCs w:val="24"/>
          <w:lang w:val="en-GB"/>
        </w:rPr>
        <w:t>Chongwe</w:t>
      </w:r>
      <w:proofErr w:type="spellEnd"/>
      <w:r w:rsidRPr="00344F80">
        <w:rPr>
          <w:rFonts w:ascii="Times New Roman" w:hAnsi="Times New Roman" w:cs="Times New Roman"/>
          <w:sz w:val="24"/>
          <w:szCs w:val="24"/>
          <w:lang w:val="en-GB"/>
        </w:rPr>
        <w:t xml:space="preserve"> and </w:t>
      </w:r>
      <w:proofErr w:type="spellStart"/>
      <w:r w:rsidRPr="00344F80">
        <w:rPr>
          <w:rFonts w:ascii="Times New Roman" w:hAnsi="Times New Roman" w:cs="Times New Roman"/>
          <w:sz w:val="24"/>
          <w:szCs w:val="24"/>
          <w:lang w:val="en-GB"/>
        </w:rPr>
        <w:t>Chongwe</w:t>
      </w:r>
      <w:proofErr w:type="spellEnd"/>
      <w:r w:rsidRPr="00344F80">
        <w:rPr>
          <w:rFonts w:ascii="Times New Roman" w:hAnsi="Times New Roman" w:cs="Times New Roman"/>
          <w:sz w:val="24"/>
          <w:szCs w:val="24"/>
          <w:lang w:val="en-GB"/>
        </w:rPr>
        <w:t xml:space="preserve"> District Medical Office and all participants who spent their precious time to answer questions. </w:t>
      </w: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200" w:line="480" w:lineRule="auto"/>
        <w:jc w:val="center"/>
        <w:rPr>
          <w:rFonts w:ascii="Times New Roman" w:hAnsi="Times New Roman" w:cs="Times New Roman"/>
          <w:sz w:val="24"/>
          <w:szCs w:val="24"/>
          <w:lang w:val="en-GB"/>
        </w:rPr>
      </w:pPr>
    </w:p>
    <w:p w:rsidR="00344F80" w:rsidRPr="00344F80" w:rsidRDefault="00344F80" w:rsidP="00344F80">
      <w:pPr>
        <w:spacing w:after="0" w:line="360" w:lineRule="auto"/>
        <w:rPr>
          <w:rFonts w:ascii="Times New Roman" w:hAnsi="Times New Roman" w:cs="Times New Roman"/>
          <w:sz w:val="24"/>
          <w:szCs w:val="24"/>
          <w:lang w:val="en-GB"/>
        </w:rPr>
      </w:pPr>
    </w:p>
    <w:p w:rsidR="00344F80" w:rsidRPr="00344F80" w:rsidRDefault="00344F80" w:rsidP="00344F80">
      <w:pPr>
        <w:spacing w:after="0" w:line="360" w:lineRule="auto"/>
        <w:rPr>
          <w:rFonts w:ascii="Times New Roman" w:hAnsi="Times New Roman" w:cs="Times New Roman"/>
          <w:sz w:val="24"/>
          <w:szCs w:val="24"/>
          <w:lang w:val="en-GB"/>
        </w:rPr>
      </w:pPr>
    </w:p>
    <w:p w:rsidR="00344F80" w:rsidRPr="00344F80" w:rsidRDefault="00344F80" w:rsidP="00344F80">
      <w:pPr>
        <w:spacing w:after="0" w:line="360" w:lineRule="auto"/>
        <w:jc w:val="center"/>
        <w:rPr>
          <w:rFonts w:ascii="Times New Roman" w:eastAsia="BatangChe" w:hAnsi="Times New Roman" w:cs="Times New Roman"/>
          <w:b/>
          <w:sz w:val="24"/>
          <w:szCs w:val="24"/>
          <w:lang w:bidi="en-US"/>
        </w:rPr>
      </w:pPr>
      <w:r w:rsidRPr="00344F80">
        <w:rPr>
          <w:rFonts w:ascii="Times New Roman" w:eastAsia="BatangChe" w:hAnsi="Times New Roman" w:cs="Times New Roman"/>
          <w:b/>
          <w:sz w:val="24"/>
          <w:szCs w:val="24"/>
          <w:lang w:bidi="en-US"/>
        </w:rPr>
        <w:t>TABLE OF CONTENTS</w:t>
      </w:r>
    </w:p>
    <w:p w:rsidR="00344F80" w:rsidRPr="00344F80" w:rsidRDefault="00344F80" w:rsidP="00344F80">
      <w:pPr>
        <w:spacing w:after="0" w:line="360" w:lineRule="auto"/>
        <w:jc w:val="center"/>
        <w:rPr>
          <w:rFonts w:ascii="Times New Roman" w:eastAsia="BatangChe" w:hAnsi="Times New Roman" w:cs="Times New Roman"/>
          <w:b/>
          <w:sz w:val="24"/>
          <w:szCs w:val="24"/>
          <w:lang w:bidi="en-US"/>
        </w:rPr>
      </w:pPr>
    </w:p>
    <w:p w:rsidR="00344F80" w:rsidRPr="00344F80" w:rsidRDefault="00344F80" w:rsidP="00344F80">
      <w:pPr>
        <w:spacing w:after="200" w:line="276" w:lineRule="auto"/>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COPYRIGHT DECLARATION</w:t>
      </w:r>
      <w:r w:rsidRPr="00344F80">
        <w:rPr>
          <w:rFonts w:ascii="Times New Roman" w:hAnsi="Times New Roman" w:cs="Times New Roman"/>
          <w:sz w:val="24"/>
          <w:szCs w:val="24"/>
          <w:lang w:val="en-GB"/>
        </w:rPr>
        <w:t xml:space="preserve"> …………………………………………………………………....ii</w:t>
      </w:r>
    </w:p>
    <w:p w:rsidR="00344F80" w:rsidRPr="00344F80" w:rsidRDefault="00344F80" w:rsidP="00344F80">
      <w:pPr>
        <w:spacing w:after="200" w:line="276" w:lineRule="auto"/>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AUTHOR’S DECLARATION</w:t>
      </w:r>
      <w:r w:rsidRPr="00344F80">
        <w:rPr>
          <w:rFonts w:ascii="Times New Roman" w:hAnsi="Times New Roman" w:cs="Times New Roman"/>
          <w:sz w:val="24"/>
          <w:szCs w:val="24"/>
          <w:lang w:val="en-GB"/>
        </w:rPr>
        <w:t xml:space="preserve"> ……………………………………………………………………..iii</w:t>
      </w:r>
    </w:p>
    <w:p w:rsidR="00344F80" w:rsidRPr="00344F80" w:rsidRDefault="00344F80" w:rsidP="00344F80">
      <w:pPr>
        <w:spacing w:after="200" w:line="276" w:lineRule="auto"/>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APPROVAL</w:t>
      </w:r>
      <w:r w:rsidRPr="00344F80">
        <w:rPr>
          <w:rFonts w:ascii="Times New Roman" w:hAnsi="Times New Roman" w:cs="Times New Roman"/>
          <w:sz w:val="24"/>
          <w:szCs w:val="24"/>
          <w:lang w:val="en-GB"/>
        </w:rPr>
        <w:t>…................................................................................................................................</w:t>
      </w:r>
      <w:proofErr w:type="gramStart"/>
      <w:r w:rsidRPr="00344F80">
        <w:rPr>
          <w:rFonts w:ascii="Times New Roman" w:hAnsi="Times New Roman" w:cs="Times New Roman"/>
          <w:sz w:val="24"/>
          <w:szCs w:val="24"/>
          <w:lang w:val="en-GB"/>
        </w:rPr>
        <w:t>iv</w:t>
      </w:r>
      <w:proofErr w:type="gramEnd"/>
    </w:p>
    <w:p w:rsidR="00344F80" w:rsidRPr="00344F80" w:rsidRDefault="00344F80" w:rsidP="00344F80">
      <w:pPr>
        <w:spacing w:after="200" w:line="276" w:lineRule="auto"/>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ABSTRACT</w:t>
      </w:r>
      <w:r w:rsidRPr="00344F80">
        <w:rPr>
          <w:rFonts w:ascii="Times New Roman" w:hAnsi="Times New Roman" w:cs="Times New Roman"/>
          <w:sz w:val="24"/>
          <w:szCs w:val="24"/>
          <w:lang w:val="en-GB"/>
        </w:rPr>
        <w:t>…………………………………………………………………………………….....v</w:t>
      </w:r>
    </w:p>
    <w:p w:rsidR="00344F80" w:rsidRPr="00344F80" w:rsidRDefault="00344F80" w:rsidP="00344F80">
      <w:pPr>
        <w:spacing w:after="200" w:line="276" w:lineRule="auto"/>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DEDICATION</w:t>
      </w:r>
      <w:r w:rsidRPr="00344F80">
        <w:rPr>
          <w:rFonts w:ascii="Times New Roman" w:hAnsi="Times New Roman" w:cs="Times New Roman"/>
          <w:sz w:val="24"/>
          <w:szCs w:val="24"/>
          <w:lang w:val="en-GB"/>
        </w:rPr>
        <w:t>…………………………………………………………………………………....</w:t>
      </w:r>
      <w:proofErr w:type="gramStart"/>
      <w:r w:rsidRPr="00344F80">
        <w:rPr>
          <w:rFonts w:ascii="Times New Roman" w:hAnsi="Times New Roman" w:cs="Times New Roman"/>
          <w:sz w:val="24"/>
          <w:szCs w:val="24"/>
          <w:lang w:val="en-GB"/>
        </w:rPr>
        <w:t>vi</w:t>
      </w:r>
      <w:proofErr w:type="gramEnd"/>
    </w:p>
    <w:p w:rsidR="00344F80" w:rsidRPr="00344F80" w:rsidRDefault="00344F80" w:rsidP="00344F80">
      <w:pPr>
        <w:spacing w:after="200" w:line="276" w:lineRule="auto"/>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ACKNOWLEDGEMENTS</w:t>
      </w:r>
      <w:r w:rsidRPr="00344F80">
        <w:rPr>
          <w:rFonts w:ascii="Times New Roman" w:hAnsi="Times New Roman" w:cs="Times New Roman"/>
          <w:sz w:val="24"/>
          <w:szCs w:val="24"/>
          <w:lang w:val="en-GB"/>
        </w:rPr>
        <w:t>………………………………………………………………………...vii</w:t>
      </w:r>
    </w:p>
    <w:p w:rsidR="00344F80" w:rsidRPr="00344F80" w:rsidRDefault="00344F80" w:rsidP="00344F80">
      <w:pPr>
        <w:spacing w:after="200" w:line="276" w:lineRule="auto"/>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TABLE OF CONTENT</w:t>
      </w:r>
      <w:r w:rsidRPr="00344F80">
        <w:rPr>
          <w:rFonts w:ascii="Times New Roman" w:hAnsi="Times New Roman" w:cs="Times New Roman"/>
          <w:sz w:val="24"/>
          <w:szCs w:val="24"/>
          <w:lang w:val="en-GB"/>
        </w:rPr>
        <w:t>……………………………………………….……………………….....viii</w:t>
      </w:r>
    </w:p>
    <w:p w:rsidR="00344F80" w:rsidRPr="00344F80" w:rsidRDefault="00344F80" w:rsidP="00344F80">
      <w:pPr>
        <w:spacing w:after="200" w:line="276" w:lineRule="auto"/>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LIST OF FIGURES</w:t>
      </w:r>
      <w:r w:rsidRPr="00344F80">
        <w:rPr>
          <w:rFonts w:ascii="Times New Roman" w:hAnsi="Times New Roman" w:cs="Times New Roman"/>
          <w:sz w:val="24"/>
          <w:szCs w:val="24"/>
          <w:lang w:val="en-GB"/>
        </w:rPr>
        <w:t>……………………………………………………………………………......xi</w:t>
      </w:r>
    </w:p>
    <w:p w:rsidR="00344F80" w:rsidRPr="00344F80" w:rsidRDefault="00344F80" w:rsidP="00344F80">
      <w:pPr>
        <w:spacing w:after="200" w:line="276" w:lineRule="auto"/>
        <w:ind w:right="90"/>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LIST OF TABLES</w:t>
      </w:r>
      <w:r w:rsidRPr="00344F80">
        <w:rPr>
          <w:rFonts w:ascii="Times New Roman" w:hAnsi="Times New Roman" w:cs="Times New Roman"/>
          <w:sz w:val="24"/>
          <w:szCs w:val="24"/>
          <w:lang w:val="en-GB"/>
        </w:rPr>
        <w:t>………………………………………………………………………………...xii</w:t>
      </w:r>
    </w:p>
    <w:p w:rsidR="00344F80" w:rsidRPr="00344F80" w:rsidRDefault="00344F80" w:rsidP="00344F80">
      <w:pPr>
        <w:spacing w:after="200" w:line="276" w:lineRule="auto"/>
        <w:ind w:right="90"/>
        <w:jc w:val="both"/>
        <w:rPr>
          <w:rFonts w:ascii="Times New Roman" w:hAnsi="Times New Roman" w:cs="Times New Roman"/>
          <w:sz w:val="24"/>
          <w:szCs w:val="24"/>
          <w:lang w:val="en-GB"/>
        </w:rPr>
      </w:pPr>
      <w:r w:rsidRPr="00344F80">
        <w:rPr>
          <w:rFonts w:ascii="Times New Roman" w:hAnsi="Times New Roman" w:cs="Times New Roman"/>
          <w:b/>
          <w:sz w:val="20"/>
          <w:szCs w:val="20"/>
          <w:lang w:val="en-GB"/>
        </w:rPr>
        <w:t xml:space="preserve">ACRONYMS AND ABBREVIATIONS </w:t>
      </w:r>
      <w:r w:rsidRPr="00344F80">
        <w:rPr>
          <w:rFonts w:ascii="Times New Roman" w:hAnsi="Times New Roman" w:cs="Times New Roman"/>
          <w:sz w:val="24"/>
          <w:szCs w:val="24"/>
          <w:lang w:val="en-GB"/>
        </w:rPr>
        <w:t xml:space="preserve">…………………………….…………………………..... </w:t>
      </w:r>
      <w:proofErr w:type="gramStart"/>
      <w:r w:rsidRPr="00344F80">
        <w:rPr>
          <w:rFonts w:ascii="Times New Roman" w:hAnsi="Times New Roman" w:cs="Times New Roman"/>
          <w:sz w:val="24"/>
          <w:szCs w:val="24"/>
          <w:lang w:val="en-GB"/>
        </w:rPr>
        <w:t>xiii</w:t>
      </w:r>
      <w:proofErr w:type="gramEnd"/>
    </w:p>
    <w:p w:rsidR="00344F80" w:rsidRPr="00344F80" w:rsidRDefault="00344F80" w:rsidP="00344F80">
      <w:pPr>
        <w:spacing w:after="0" w:line="276" w:lineRule="auto"/>
        <w:ind w:right="90"/>
        <w:jc w:val="both"/>
        <w:rPr>
          <w:rFonts w:ascii="Times New Roman" w:eastAsia="BatangChe" w:hAnsi="Times New Roman" w:cs="Times New Roman"/>
          <w:sz w:val="24"/>
          <w:szCs w:val="24"/>
          <w:lang w:bidi="en-US"/>
        </w:rPr>
      </w:pPr>
      <w:r w:rsidRPr="00344F80">
        <w:rPr>
          <w:rFonts w:ascii="Times New Roman" w:eastAsia="BatangChe" w:hAnsi="Times New Roman" w:cs="Times New Roman"/>
          <w:sz w:val="24"/>
          <w:szCs w:val="24"/>
          <w:lang w:bidi="en-US"/>
        </w:rPr>
        <w:t>CHAPTER ONE: INTRODUCTION ……..……………….……………………………………1</w:t>
      </w:r>
    </w:p>
    <w:p w:rsidR="00344F80" w:rsidRPr="00344F80" w:rsidRDefault="00344F80" w:rsidP="00344F80">
      <w:pPr>
        <w:spacing w:after="20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1.1 Over View…………………………………………………….…….……………………….…………………….………….. 1</w:t>
      </w:r>
    </w:p>
    <w:p w:rsidR="00344F80" w:rsidRPr="00344F80" w:rsidRDefault="00344F80" w:rsidP="00344F80">
      <w:pPr>
        <w:spacing w:after="20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1.2 Background ……………….………………………………………………………………………………………………......1</w:t>
      </w:r>
    </w:p>
    <w:p w:rsidR="00344F80" w:rsidRPr="00344F80" w:rsidRDefault="00344F80" w:rsidP="00344F80">
      <w:pPr>
        <w:spacing w:after="20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1.3 Statement of the problem………………………………………………………………………………………………….....4</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1.4 Purpose ……………………………………………………………………………………………………………………..... 5</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1.5 Objectives……………………………………………..……………………………………………………………………..... 5</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1.6 Research questions……………….………………………………………………………..………………….………………5</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1.7 Theoretical Framework ………………………………….......…………………………………….…….………………….5</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1.8 Conceptual frame work – Spectrum Prevention by Larry Cohen ….……………………….……………………........7</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1.9 Significance …........................................................................................................................................................ 7</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1.10 Limitation …………………………………………………………….……………..………….…………………..……..... 8</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1.11 Delimitation ……………………………………………………………………………………………………………….....8</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1.12 Operational definition of terms …………………………………………………………………………………………... 8</w:t>
      </w:r>
    </w:p>
    <w:p w:rsidR="00344F80" w:rsidRPr="00344F80" w:rsidRDefault="00344F80" w:rsidP="00344F80">
      <w:pPr>
        <w:spacing w:after="0" w:line="360" w:lineRule="auto"/>
        <w:ind w:right="90"/>
        <w:jc w:val="both"/>
        <w:rPr>
          <w:rFonts w:ascii="Times New Roman" w:hAnsi="Times New Roman" w:cs="Times New Roman"/>
          <w:i/>
          <w:sz w:val="20"/>
          <w:szCs w:val="20"/>
          <w:lang w:bidi="en-US"/>
        </w:rPr>
      </w:pPr>
      <w:r w:rsidRPr="00344F80">
        <w:rPr>
          <w:rFonts w:ascii="Times New Roman" w:hAnsi="Times New Roman" w:cs="Times New Roman"/>
          <w:i/>
          <w:sz w:val="20"/>
          <w:szCs w:val="20"/>
          <w:lang w:bidi="en-US"/>
        </w:rPr>
        <w:t>1.13 Summary............................................................................................................................................................... 9</w:t>
      </w:r>
    </w:p>
    <w:p w:rsidR="00344F80" w:rsidRPr="00344F80" w:rsidRDefault="00344F80" w:rsidP="00344F80">
      <w:pPr>
        <w:spacing w:after="0" w:line="360" w:lineRule="auto"/>
        <w:ind w:right="90"/>
        <w:jc w:val="both"/>
        <w:rPr>
          <w:rFonts w:ascii="Times New Roman" w:hAnsi="Times New Roman" w:cs="Times New Roman"/>
          <w:sz w:val="24"/>
          <w:szCs w:val="24"/>
          <w:lang w:bidi="en-US"/>
        </w:rPr>
      </w:pPr>
    </w:p>
    <w:p w:rsidR="00344F80" w:rsidRPr="00344F80" w:rsidRDefault="00344F80" w:rsidP="00344F80">
      <w:pPr>
        <w:spacing w:after="0" w:line="360" w:lineRule="auto"/>
        <w:ind w:right="90"/>
        <w:jc w:val="both"/>
        <w:rPr>
          <w:rFonts w:ascii="Times New Roman" w:hAnsi="Times New Roman" w:cs="Times New Roman"/>
          <w:sz w:val="24"/>
          <w:szCs w:val="24"/>
          <w:lang w:bidi="en-US"/>
        </w:rPr>
      </w:pPr>
      <w:r w:rsidRPr="00344F80">
        <w:rPr>
          <w:rFonts w:ascii="Times New Roman" w:hAnsi="Times New Roman" w:cs="Times New Roman"/>
          <w:sz w:val="24"/>
          <w:szCs w:val="24"/>
          <w:lang w:bidi="en-US"/>
        </w:rPr>
        <w:t>CHAPTER TWO: REVIEW OF RELATED LITERATURE ……………….………………… 10</w:t>
      </w:r>
    </w:p>
    <w:p w:rsidR="00344F80" w:rsidRPr="00344F80" w:rsidRDefault="00344F80" w:rsidP="00344F80">
      <w:pPr>
        <w:spacing w:after="20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2.1 Overview …………………………………………………………………………………………………………………..... 10</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2.2 Types of contraceptives used by adolescents …………………………………………………………………………......10</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2.3   Negative and positive effect of contraceptive use…………………………….………………………………………....12</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2.4 Use of contraceptives by adolescents ………………………………………………………………………………….....15</w:t>
      </w:r>
    </w:p>
    <w:p w:rsidR="00344F80" w:rsidRPr="00344F80" w:rsidRDefault="00344F80" w:rsidP="00344F80">
      <w:pPr>
        <w:tabs>
          <w:tab w:val="left" w:pos="1515"/>
        </w:tabs>
        <w:spacing w:after="20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2.5 Summary……………………………………………………………………………………………………………………....16</w:t>
      </w:r>
    </w:p>
    <w:p w:rsidR="00344F80" w:rsidRPr="00344F80" w:rsidRDefault="00344F80" w:rsidP="00344F80">
      <w:pPr>
        <w:tabs>
          <w:tab w:val="left" w:pos="1515"/>
        </w:tabs>
        <w:spacing w:after="200" w:line="360" w:lineRule="auto"/>
        <w:ind w:right="90"/>
        <w:jc w:val="both"/>
        <w:rPr>
          <w:rFonts w:ascii="Times New Roman" w:hAnsi="Times New Roman" w:cs="Times New Roman"/>
          <w:sz w:val="24"/>
          <w:szCs w:val="24"/>
          <w:lang w:val="en-GB"/>
        </w:rPr>
      </w:pPr>
      <w:r w:rsidRPr="00344F80">
        <w:rPr>
          <w:rFonts w:ascii="Times New Roman" w:hAnsi="Times New Roman" w:cs="Times New Roman"/>
          <w:sz w:val="24"/>
          <w:szCs w:val="24"/>
          <w:lang w:val="en-GB"/>
        </w:rPr>
        <w:t>CHAPTER THREE: METHODOLOGY……………….………………………....................... 17</w:t>
      </w:r>
    </w:p>
    <w:p w:rsidR="00344F80" w:rsidRPr="00344F80" w:rsidRDefault="00344F80" w:rsidP="00344F80">
      <w:pPr>
        <w:tabs>
          <w:tab w:val="left" w:pos="1515"/>
        </w:tabs>
        <w:spacing w:after="200" w:line="276"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3.1 Overview …………………………………………………………………………………………………………………......17</w:t>
      </w:r>
    </w:p>
    <w:p w:rsidR="00344F80" w:rsidRPr="00344F80" w:rsidRDefault="00344F80" w:rsidP="00344F80">
      <w:pPr>
        <w:spacing w:after="200" w:line="276" w:lineRule="auto"/>
        <w:ind w:right="90"/>
        <w:jc w:val="both"/>
        <w:outlineLvl w:val="0"/>
        <w:rPr>
          <w:rFonts w:ascii="Times New Roman" w:hAnsi="Times New Roman" w:cs="Times New Roman"/>
          <w:i/>
          <w:sz w:val="20"/>
          <w:szCs w:val="20"/>
          <w:lang w:val="en-GB"/>
        </w:rPr>
      </w:pPr>
      <w:r w:rsidRPr="00344F80">
        <w:rPr>
          <w:rFonts w:ascii="Times New Roman" w:hAnsi="Times New Roman" w:cs="Times New Roman"/>
          <w:i/>
          <w:sz w:val="20"/>
          <w:szCs w:val="20"/>
          <w:lang w:val="en-GB"/>
        </w:rPr>
        <w:t>3.2 Research design………………………………………………………………..…………………………………………….17</w:t>
      </w:r>
    </w:p>
    <w:p w:rsidR="00344F80" w:rsidRPr="00344F80" w:rsidRDefault="00344F80" w:rsidP="00344F80">
      <w:pPr>
        <w:spacing w:after="200" w:line="276" w:lineRule="auto"/>
        <w:ind w:right="90"/>
        <w:jc w:val="both"/>
        <w:outlineLvl w:val="0"/>
        <w:rPr>
          <w:rFonts w:ascii="Times New Roman" w:hAnsi="Times New Roman" w:cs="Times New Roman"/>
          <w:i/>
          <w:sz w:val="20"/>
          <w:szCs w:val="20"/>
          <w:lang w:val="en-GB"/>
        </w:rPr>
      </w:pPr>
      <w:r w:rsidRPr="00344F80">
        <w:rPr>
          <w:rFonts w:ascii="Times New Roman" w:hAnsi="Times New Roman" w:cs="Times New Roman"/>
          <w:i/>
          <w:sz w:val="20"/>
          <w:szCs w:val="20"/>
          <w:lang w:val="en-GB"/>
        </w:rPr>
        <w:t>3.3 Research Population …………………………………………………………….……………………………………….....17</w:t>
      </w:r>
    </w:p>
    <w:p w:rsidR="00344F80" w:rsidRPr="00344F80" w:rsidRDefault="00344F80" w:rsidP="00344F80">
      <w:pPr>
        <w:spacing w:after="200" w:line="276" w:lineRule="auto"/>
        <w:ind w:right="90"/>
        <w:jc w:val="both"/>
        <w:outlineLvl w:val="0"/>
        <w:rPr>
          <w:rFonts w:ascii="Times New Roman" w:hAnsi="Times New Roman" w:cs="Times New Roman"/>
          <w:i/>
          <w:sz w:val="20"/>
          <w:szCs w:val="20"/>
          <w:lang w:val="en-GB"/>
        </w:rPr>
      </w:pPr>
      <w:r w:rsidRPr="00344F80">
        <w:rPr>
          <w:rFonts w:ascii="Times New Roman" w:hAnsi="Times New Roman" w:cs="Times New Roman"/>
          <w:i/>
          <w:sz w:val="20"/>
          <w:szCs w:val="20"/>
          <w:lang w:val="en-GB"/>
        </w:rPr>
        <w:t>3.4 Study Sample………………………………………………………………………………………………………………....17</w:t>
      </w:r>
    </w:p>
    <w:p w:rsidR="00344F80" w:rsidRPr="00344F80" w:rsidRDefault="00344F80" w:rsidP="00344F80">
      <w:pPr>
        <w:spacing w:after="200" w:line="276" w:lineRule="auto"/>
        <w:ind w:right="90"/>
        <w:jc w:val="both"/>
        <w:outlineLvl w:val="0"/>
        <w:rPr>
          <w:rFonts w:ascii="Times New Roman" w:hAnsi="Times New Roman" w:cs="Times New Roman"/>
          <w:i/>
          <w:sz w:val="20"/>
          <w:szCs w:val="20"/>
          <w:lang w:val="en-GB"/>
        </w:rPr>
      </w:pPr>
      <w:r w:rsidRPr="00344F80">
        <w:rPr>
          <w:rFonts w:ascii="Times New Roman" w:hAnsi="Times New Roman" w:cs="Times New Roman"/>
          <w:i/>
          <w:sz w:val="20"/>
          <w:szCs w:val="20"/>
          <w:lang w:val="en-GB"/>
        </w:rPr>
        <w:t>3.5 Study Site ……………………………………………………………………………….……………………………….……18</w:t>
      </w:r>
    </w:p>
    <w:p w:rsidR="00344F80" w:rsidRPr="00344F80" w:rsidRDefault="00344F80" w:rsidP="00344F80">
      <w:pPr>
        <w:spacing w:after="200" w:line="276"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3.6 Sampling Design and Procedure………….………………………………………….…………….……….……….……18</w:t>
      </w:r>
    </w:p>
    <w:p w:rsidR="00344F80" w:rsidRPr="00344F80" w:rsidRDefault="00344F80" w:rsidP="00344F80">
      <w:pPr>
        <w:spacing w:after="200" w:line="276"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 xml:space="preserve">     3.6.1 Demographic Participants …………………………………………………………….…………………………… 18</w:t>
      </w:r>
    </w:p>
    <w:p w:rsidR="00344F80" w:rsidRPr="00344F80" w:rsidRDefault="00344F80" w:rsidP="00344F80">
      <w:pPr>
        <w:spacing w:after="200" w:line="276"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 xml:space="preserve">     3.6.2 Distribution of participants by age ……………………………………………………………………………….. 19</w:t>
      </w:r>
    </w:p>
    <w:p w:rsidR="00344F80" w:rsidRPr="00344F80" w:rsidRDefault="00344F80" w:rsidP="00344F80">
      <w:pPr>
        <w:spacing w:after="200" w:line="276"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 xml:space="preserve">     3.6.3 Educational attainment level of participants …………………………………………….……………………… 19</w:t>
      </w:r>
    </w:p>
    <w:p w:rsidR="00344F80" w:rsidRPr="00344F80" w:rsidRDefault="00344F80" w:rsidP="00344F80">
      <w:pPr>
        <w:spacing w:after="200" w:line="276" w:lineRule="auto"/>
        <w:ind w:right="90"/>
        <w:jc w:val="both"/>
        <w:outlineLvl w:val="0"/>
        <w:rPr>
          <w:rFonts w:ascii="Times New Roman" w:hAnsi="Times New Roman" w:cs="Times New Roman"/>
          <w:i/>
          <w:sz w:val="20"/>
          <w:szCs w:val="20"/>
          <w:lang w:val="en-GB"/>
        </w:rPr>
      </w:pPr>
      <w:r w:rsidRPr="00344F80">
        <w:rPr>
          <w:rFonts w:ascii="Times New Roman" w:hAnsi="Times New Roman" w:cs="Times New Roman"/>
          <w:i/>
          <w:sz w:val="20"/>
          <w:szCs w:val="20"/>
          <w:lang w:val="en-GB"/>
        </w:rPr>
        <w:t>3.7 Data Generation Procedures ……………………………………………………………………….………………….... 20</w:t>
      </w:r>
    </w:p>
    <w:p w:rsidR="00344F80" w:rsidRPr="00344F80" w:rsidRDefault="00344F80" w:rsidP="00344F80">
      <w:pPr>
        <w:spacing w:after="200" w:line="276"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3.8 Research Instruments……………………….………………………………………………………………………….......20</w:t>
      </w:r>
    </w:p>
    <w:p w:rsidR="00344F80" w:rsidRPr="00344F80" w:rsidRDefault="00344F80" w:rsidP="00344F80">
      <w:pPr>
        <w:spacing w:after="200" w:line="276"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3.9 Data Analysis……………………………………………………………………………………………………………..... 20</w:t>
      </w:r>
    </w:p>
    <w:p w:rsidR="00344F80" w:rsidRPr="00344F80" w:rsidRDefault="00344F80" w:rsidP="00344F80">
      <w:pPr>
        <w:spacing w:after="200" w:line="276"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3.10 Ethical Considerations ………………………………………………………………………………………………..... 20</w:t>
      </w:r>
    </w:p>
    <w:p w:rsidR="00344F80" w:rsidRPr="00344F80" w:rsidRDefault="00344F80" w:rsidP="00344F80">
      <w:pPr>
        <w:spacing w:after="200" w:line="276"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3.11 Summary ………………………………………………………………………………….……………………………..... 21</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bCs/>
          <w:sz w:val="24"/>
          <w:szCs w:val="24"/>
          <w:lang w:val="en-GB"/>
        </w:rPr>
      </w:pPr>
      <w:r w:rsidRPr="00344F80">
        <w:rPr>
          <w:rFonts w:ascii="Times New Roman" w:hAnsi="Times New Roman" w:cs="Times New Roman"/>
          <w:bCs/>
          <w:sz w:val="24"/>
          <w:szCs w:val="24"/>
          <w:lang w:val="en-GB"/>
        </w:rPr>
        <w:t>CHAPTER FOUR: PRESENTATION OF FINDINGS ………..………………………………22</w:t>
      </w:r>
    </w:p>
    <w:p w:rsidR="00344F80" w:rsidRPr="00344F80" w:rsidRDefault="00344F80" w:rsidP="00344F80">
      <w:pPr>
        <w:spacing w:after="20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4.1 Overview…………………………………….……………………………………………………………………………..... 22</w:t>
      </w:r>
    </w:p>
    <w:p w:rsidR="00344F80" w:rsidRPr="00344F80" w:rsidRDefault="00344F80" w:rsidP="00344F80">
      <w:pPr>
        <w:spacing w:after="200" w:line="360" w:lineRule="auto"/>
        <w:ind w:right="90"/>
        <w:jc w:val="both"/>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4.2 Types of contraceptives used by adolescents …………………………………………………………………...……… 22</w:t>
      </w:r>
    </w:p>
    <w:p w:rsidR="00344F80" w:rsidRPr="00344F80" w:rsidRDefault="00344F80" w:rsidP="00344F80">
      <w:pPr>
        <w:spacing w:after="200" w:line="360" w:lineRule="auto"/>
        <w:ind w:right="90"/>
        <w:jc w:val="both"/>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4.3 Effects of contraceptive ……………………………………………………………..……………………………...…….. 24</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 xml:space="preserve">    4.3.1 Positive Effect …………………………………………………………………………………………………………. 24</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 xml:space="preserve">    4.3.2 Negative Effect ………………………………………………………………………………………………………… 26</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4.4 Use of contraceptives by adolescents ……………………………………………………………………………………. 27</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 xml:space="preserve">     4.4.1 Knowledge about contraceptives ……………………………………………………………………..……………. 27</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 xml:space="preserve">     4.4.2 Extent to which adolescents have been using Contraceptives …………………………………….……………. 27</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 xml:space="preserve">     4.4.3 Reasons for use of Contraceptives …………………………………………………….…………………………... 28</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 xml:space="preserve">     4.4.4 Factors affecting use of Contraceptives …………………………………………………………………………... 28</w:t>
      </w:r>
    </w:p>
    <w:p w:rsidR="00344F80" w:rsidRPr="00344F80" w:rsidRDefault="00344F80" w:rsidP="00344F80">
      <w:pPr>
        <w:tabs>
          <w:tab w:val="left" w:pos="1515"/>
        </w:tabs>
        <w:spacing w:after="20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4.5 Summary…………………………………………………………………………………………………………………...... 29</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bCs/>
          <w:sz w:val="24"/>
          <w:szCs w:val="24"/>
          <w:lang w:val="en-GB"/>
        </w:rPr>
      </w:pPr>
      <w:r w:rsidRPr="00344F80">
        <w:rPr>
          <w:rFonts w:ascii="Times New Roman" w:hAnsi="Times New Roman" w:cs="Times New Roman"/>
          <w:bCs/>
          <w:sz w:val="24"/>
          <w:szCs w:val="24"/>
          <w:lang w:val="en-GB"/>
        </w:rPr>
        <w:t>CHAPTER FIVE: DISCUSSION OF FINDINGS …..………...………………………………. 30</w:t>
      </w:r>
    </w:p>
    <w:p w:rsidR="00344F80" w:rsidRPr="00344F80" w:rsidRDefault="00344F80" w:rsidP="00344F80">
      <w:pPr>
        <w:spacing w:after="20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5.1 Overview………………………………………………………………….…..…………...…………………………........... 30</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5.2 Types of contraceptives used by school going adolescents ………………………………………………………….... 30</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5.3 Effects of contraceptive use by adolescents……………………………………………………………………………... 39</w:t>
      </w:r>
    </w:p>
    <w:p w:rsidR="00344F80" w:rsidRPr="00344F80" w:rsidRDefault="00344F80" w:rsidP="00344F80">
      <w:pPr>
        <w:keepNext/>
        <w:keepLines/>
        <w:spacing w:before="40" w:after="0" w:line="360" w:lineRule="auto"/>
        <w:ind w:right="90"/>
        <w:jc w:val="both"/>
        <w:outlineLvl w:val="1"/>
        <w:rPr>
          <w:rFonts w:ascii="Times New Roman" w:eastAsiaTheme="majorEastAsia" w:hAnsi="Times New Roman" w:cs="Times New Roman"/>
          <w:i/>
          <w:sz w:val="20"/>
          <w:szCs w:val="20"/>
          <w:lang w:val="en-GB"/>
        </w:rPr>
      </w:pPr>
      <w:r w:rsidRPr="00344F80">
        <w:rPr>
          <w:rFonts w:ascii="Times New Roman" w:eastAsiaTheme="majorEastAsia" w:hAnsi="Times New Roman" w:cs="Times New Roman"/>
          <w:i/>
          <w:sz w:val="20"/>
          <w:szCs w:val="20"/>
          <w:lang w:val="en-GB"/>
        </w:rPr>
        <w:t>5.4 Use of contraceptives by the school going adolescents ……………………………………………………………..... 43</w:t>
      </w:r>
    </w:p>
    <w:p w:rsidR="00344F80" w:rsidRPr="00344F80" w:rsidRDefault="00344F80" w:rsidP="00344F80">
      <w:pPr>
        <w:tabs>
          <w:tab w:val="left" w:pos="1515"/>
        </w:tabs>
        <w:spacing w:after="20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5.5 Summary…………………………………………………………………………………………………………………...... 45</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bCs/>
          <w:sz w:val="24"/>
          <w:szCs w:val="24"/>
          <w:lang w:val="en-GB"/>
        </w:rPr>
      </w:pPr>
      <w:r w:rsidRPr="00344F80">
        <w:rPr>
          <w:rFonts w:ascii="Times New Roman" w:hAnsi="Times New Roman" w:cs="Times New Roman"/>
          <w:bCs/>
          <w:sz w:val="24"/>
          <w:szCs w:val="24"/>
          <w:lang w:val="en-GB"/>
        </w:rPr>
        <w:t>CHAPTER SIX: CONCLUSIONS AND RECOMMENDATIONS …….……………………. 46</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b/>
          <w:bCs/>
          <w:i/>
          <w:sz w:val="20"/>
          <w:szCs w:val="20"/>
          <w:lang w:val="en-GB"/>
        </w:rPr>
      </w:pPr>
      <w:r w:rsidRPr="00344F80">
        <w:rPr>
          <w:rFonts w:ascii="Times New Roman" w:hAnsi="Times New Roman" w:cs="Times New Roman"/>
          <w:bCs/>
          <w:i/>
          <w:sz w:val="20"/>
          <w:szCs w:val="20"/>
          <w:lang w:val="en-GB"/>
        </w:rPr>
        <w:t>6.1 Overview …..</w:t>
      </w:r>
      <w:r w:rsidRPr="00344F80">
        <w:rPr>
          <w:rFonts w:ascii="Times New Roman" w:hAnsi="Times New Roman" w:cs="Times New Roman"/>
          <w:i/>
          <w:sz w:val="20"/>
          <w:szCs w:val="20"/>
          <w:lang w:val="en-GB"/>
        </w:rPr>
        <w:t>......................................................................................................................................................... 46</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6.2 Summary............................................................................................................................................................... 46</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6.3 Recommendations................................................................................................................................................. 47</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 xml:space="preserve">    6.3.1 Ministry of Education ………………………………………………………………..……………….……………… 47</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i/>
          <w:sz w:val="20"/>
          <w:szCs w:val="20"/>
          <w:lang w:val="en-GB"/>
        </w:rPr>
      </w:pPr>
      <w:r w:rsidRPr="00344F80">
        <w:rPr>
          <w:rFonts w:ascii="Times New Roman" w:hAnsi="Times New Roman" w:cs="Times New Roman"/>
          <w:i/>
          <w:sz w:val="20"/>
          <w:szCs w:val="20"/>
          <w:lang w:val="en-GB"/>
        </w:rPr>
        <w:t xml:space="preserve">    6.3.2 Ministry of Health ……………………………………………………………..…………………………..………….. 47</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sz w:val="24"/>
          <w:szCs w:val="24"/>
          <w:lang w:val="en-GB"/>
        </w:rPr>
      </w:pPr>
      <w:r w:rsidRPr="00344F80">
        <w:rPr>
          <w:rFonts w:ascii="Times New Roman" w:hAnsi="Times New Roman" w:cs="Times New Roman"/>
          <w:i/>
          <w:sz w:val="20"/>
          <w:szCs w:val="20"/>
          <w:lang w:val="en-GB"/>
        </w:rPr>
        <w:t>6.4 Suggestion for further research............................................................................................................................ 47</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sz w:val="24"/>
          <w:szCs w:val="24"/>
          <w:lang w:val="en-GB"/>
        </w:rPr>
      </w:pPr>
      <w:r w:rsidRPr="00344F80">
        <w:rPr>
          <w:rFonts w:ascii="Times New Roman" w:hAnsi="Times New Roman" w:cs="Times New Roman"/>
          <w:sz w:val="24"/>
          <w:szCs w:val="24"/>
          <w:lang w:val="en-GB"/>
        </w:rPr>
        <w:t>REFERENCES ………………………………………..………………………………………. 49</w:t>
      </w:r>
    </w:p>
    <w:p w:rsidR="00344F80" w:rsidRPr="00344F80" w:rsidRDefault="00344F80" w:rsidP="00344F80">
      <w:pPr>
        <w:autoSpaceDE w:val="0"/>
        <w:autoSpaceDN w:val="0"/>
        <w:adjustRightInd w:val="0"/>
        <w:spacing w:after="0" w:line="360" w:lineRule="auto"/>
        <w:ind w:right="90"/>
        <w:jc w:val="both"/>
        <w:rPr>
          <w:rFonts w:ascii="Times New Roman" w:hAnsi="Times New Roman" w:cs="Times New Roman"/>
          <w:bCs/>
          <w:sz w:val="24"/>
          <w:szCs w:val="24"/>
          <w:lang w:val="en-GB"/>
        </w:rPr>
      </w:pPr>
      <w:r w:rsidRPr="00344F80">
        <w:rPr>
          <w:rFonts w:ascii="Times New Roman" w:hAnsi="Times New Roman" w:cs="Times New Roman"/>
          <w:sz w:val="24"/>
          <w:szCs w:val="24"/>
          <w:lang w:val="en-GB"/>
        </w:rPr>
        <w:t>APPENDICES…………………………………………………………………………………..</w:t>
      </w:r>
      <w:r w:rsidRPr="00344F80">
        <w:rPr>
          <w:rFonts w:ascii="Times New Roman" w:hAnsi="Times New Roman" w:cs="Times New Roman"/>
          <w:bCs/>
          <w:sz w:val="24"/>
          <w:szCs w:val="24"/>
          <w:lang w:val="en-GB"/>
        </w:rPr>
        <w:t>55</w:t>
      </w:r>
    </w:p>
    <w:p w:rsidR="00344F80" w:rsidRPr="00344F80" w:rsidRDefault="00344F80" w:rsidP="00344F80">
      <w:pPr>
        <w:autoSpaceDE w:val="0"/>
        <w:autoSpaceDN w:val="0"/>
        <w:adjustRightInd w:val="0"/>
        <w:spacing w:after="0" w:line="360" w:lineRule="auto"/>
        <w:jc w:val="both"/>
        <w:rPr>
          <w:rFonts w:ascii="Times New Roman" w:hAnsi="Times New Roman" w:cs="Times New Roman"/>
          <w:b/>
          <w:bCs/>
          <w:sz w:val="24"/>
          <w:szCs w:val="24"/>
          <w:lang w:val="en-GB"/>
        </w:rPr>
      </w:pPr>
    </w:p>
    <w:p w:rsidR="00344F80" w:rsidRPr="00344F80" w:rsidRDefault="00344F80" w:rsidP="00344F80">
      <w:pPr>
        <w:autoSpaceDE w:val="0"/>
        <w:autoSpaceDN w:val="0"/>
        <w:adjustRightInd w:val="0"/>
        <w:spacing w:after="0" w:line="360" w:lineRule="auto"/>
        <w:jc w:val="center"/>
        <w:rPr>
          <w:rFonts w:ascii="Times New Roman" w:hAnsi="Times New Roman" w:cs="Times New Roman"/>
          <w:sz w:val="24"/>
          <w:szCs w:val="24"/>
          <w:lang w:val="en-GB"/>
        </w:rPr>
      </w:pPr>
    </w:p>
    <w:p w:rsidR="00344F80" w:rsidRPr="00344F80" w:rsidRDefault="00344F80" w:rsidP="00344F80">
      <w:pPr>
        <w:rPr>
          <w:rFonts w:ascii="Times New Roman" w:hAnsi="Times New Roman" w:cs="Times New Roman"/>
          <w:sz w:val="24"/>
          <w:szCs w:val="24"/>
          <w:lang w:val="en-GB"/>
        </w:rPr>
      </w:pPr>
      <w:r w:rsidRPr="00344F80">
        <w:rPr>
          <w:rFonts w:ascii="Times New Roman" w:hAnsi="Times New Roman" w:cs="Times New Roman"/>
          <w:sz w:val="24"/>
          <w:szCs w:val="24"/>
          <w:lang w:val="en-GB"/>
        </w:rPr>
        <w:br w:type="page"/>
      </w:r>
    </w:p>
    <w:p w:rsidR="00344F80" w:rsidRPr="00344F80" w:rsidRDefault="00344F80" w:rsidP="00344F80">
      <w:pPr>
        <w:autoSpaceDE w:val="0"/>
        <w:autoSpaceDN w:val="0"/>
        <w:adjustRightInd w:val="0"/>
        <w:spacing w:after="0" w:line="360" w:lineRule="auto"/>
        <w:jc w:val="center"/>
        <w:rPr>
          <w:rFonts w:ascii="Times New Roman" w:hAnsi="Times New Roman" w:cs="Times New Roman"/>
          <w:b/>
          <w:bCs/>
          <w:sz w:val="24"/>
          <w:szCs w:val="24"/>
          <w:lang w:val="en-GB"/>
        </w:rPr>
      </w:pPr>
      <w:r w:rsidRPr="00344F80">
        <w:rPr>
          <w:rFonts w:ascii="Times New Roman" w:hAnsi="Times New Roman" w:cs="Times New Roman"/>
          <w:b/>
          <w:bCs/>
          <w:sz w:val="24"/>
          <w:szCs w:val="24"/>
          <w:lang w:val="en-GB"/>
        </w:rPr>
        <w:t>LIST OF FIGURES</w:t>
      </w:r>
    </w:p>
    <w:p w:rsidR="00344F80" w:rsidRPr="00344F80" w:rsidRDefault="00344F80" w:rsidP="00344F80">
      <w:pPr>
        <w:autoSpaceDE w:val="0"/>
        <w:autoSpaceDN w:val="0"/>
        <w:adjustRightInd w:val="0"/>
        <w:spacing w:after="0" w:line="360" w:lineRule="auto"/>
        <w:jc w:val="center"/>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480" w:lineRule="auto"/>
        <w:jc w:val="both"/>
        <w:rPr>
          <w:rFonts w:ascii="Times New Roman" w:hAnsi="Times New Roman" w:cs="Times New Roman"/>
          <w:sz w:val="16"/>
          <w:szCs w:val="16"/>
          <w:lang w:val="en-GB"/>
        </w:rPr>
      </w:pPr>
      <w:r w:rsidRPr="00344F80">
        <w:rPr>
          <w:rFonts w:ascii="Times New Roman" w:hAnsi="Times New Roman" w:cs="Times New Roman"/>
          <w:sz w:val="16"/>
          <w:szCs w:val="16"/>
          <w:lang w:val="en-GB"/>
        </w:rPr>
        <w:t>FIGURE 1: DISTRIBUTION OF PARTICIPANTS BY GENDER ……………………………………………………………………………..... 18</w:t>
      </w:r>
    </w:p>
    <w:p w:rsidR="00344F80" w:rsidRPr="00344F80" w:rsidRDefault="00344F80" w:rsidP="00344F80">
      <w:pPr>
        <w:autoSpaceDE w:val="0"/>
        <w:autoSpaceDN w:val="0"/>
        <w:adjustRightInd w:val="0"/>
        <w:spacing w:after="0" w:line="480" w:lineRule="auto"/>
        <w:jc w:val="both"/>
        <w:rPr>
          <w:rFonts w:ascii="Times New Roman" w:hAnsi="Times New Roman" w:cs="Times New Roman"/>
          <w:sz w:val="16"/>
          <w:szCs w:val="16"/>
          <w:lang w:val="en-GB"/>
        </w:rPr>
      </w:pPr>
      <w:r w:rsidRPr="00344F80">
        <w:rPr>
          <w:rFonts w:ascii="Times New Roman" w:hAnsi="Times New Roman" w:cs="Times New Roman"/>
          <w:sz w:val="16"/>
          <w:szCs w:val="16"/>
          <w:lang w:val="en-GB"/>
        </w:rPr>
        <w:t>FIGURE 2: SAMPLE OF ORAL CONTRACEPTIVE PILLS UTILISED BY ADOLENCENT GIRLS WHILE IN SCHOOL ...…………….....24</w:t>
      </w:r>
    </w:p>
    <w:p w:rsidR="00344F80" w:rsidRPr="00344F80" w:rsidRDefault="00344F80" w:rsidP="00344F80">
      <w:pPr>
        <w:autoSpaceDE w:val="0"/>
        <w:autoSpaceDN w:val="0"/>
        <w:adjustRightInd w:val="0"/>
        <w:spacing w:after="0" w:line="480" w:lineRule="auto"/>
        <w:jc w:val="both"/>
        <w:rPr>
          <w:rFonts w:ascii="Times New Roman" w:hAnsi="Times New Roman" w:cs="Times New Roman"/>
          <w:sz w:val="16"/>
          <w:szCs w:val="16"/>
          <w:lang w:val="en-GB"/>
        </w:rPr>
      </w:pPr>
      <w:r w:rsidRPr="00344F80">
        <w:rPr>
          <w:rFonts w:ascii="Times New Roman" w:hAnsi="Times New Roman" w:cs="Times New Roman"/>
          <w:sz w:val="16"/>
          <w:szCs w:val="16"/>
          <w:lang w:val="en-GB"/>
        </w:rPr>
        <w:t>FIGURE 3: POSITIVE EFFECT OF CONTRACEPTIVES USE ………………………………………………………………………………..... 25</w:t>
      </w:r>
    </w:p>
    <w:p w:rsidR="00344F80" w:rsidRPr="00344F80" w:rsidRDefault="00344F80" w:rsidP="00344F80">
      <w:pPr>
        <w:autoSpaceDE w:val="0"/>
        <w:autoSpaceDN w:val="0"/>
        <w:adjustRightInd w:val="0"/>
        <w:spacing w:after="0" w:line="480" w:lineRule="auto"/>
        <w:jc w:val="both"/>
        <w:rPr>
          <w:rFonts w:ascii="Times New Roman" w:hAnsi="Times New Roman" w:cs="Times New Roman"/>
          <w:sz w:val="16"/>
          <w:szCs w:val="16"/>
          <w:lang w:val="en-GB"/>
        </w:rPr>
      </w:pPr>
      <w:r w:rsidRPr="00344F80">
        <w:rPr>
          <w:rFonts w:ascii="Times New Roman" w:hAnsi="Times New Roman" w:cs="Times New Roman"/>
          <w:sz w:val="16"/>
          <w:szCs w:val="16"/>
          <w:lang w:val="en-GB"/>
        </w:rPr>
        <w:t>FIGURE 4: NEGATIVE EFFECT OF CONTRACEPTIVES USE ………………………………………………………………………………....26</w:t>
      </w:r>
    </w:p>
    <w:p w:rsidR="00344F80" w:rsidRPr="00344F80" w:rsidRDefault="00344F80" w:rsidP="00344F80">
      <w:pPr>
        <w:autoSpaceDE w:val="0"/>
        <w:autoSpaceDN w:val="0"/>
        <w:adjustRightInd w:val="0"/>
        <w:spacing w:after="0" w:line="480" w:lineRule="auto"/>
        <w:jc w:val="both"/>
        <w:rPr>
          <w:rFonts w:ascii="Times New Roman" w:hAnsi="Times New Roman" w:cs="Times New Roman"/>
          <w:sz w:val="16"/>
          <w:szCs w:val="16"/>
          <w:lang w:val="en-GB"/>
        </w:rPr>
      </w:pPr>
      <w:r w:rsidRPr="00344F80">
        <w:rPr>
          <w:rFonts w:ascii="Times New Roman" w:hAnsi="Times New Roman" w:cs="Times New Roman"/>
          <w:sz w:val="16"/>
          <w:szCs w:val="16"/>
          <w:lang w:val="en-GB"/>
        </w:rPr>
        <w:t>FIGURE 5: FACTORS AFFECTING THE USE OF CONTRACEPTIVES ………………………………………………………………………. 28</w:t>
      </w:r>
    </w:p>
    <w:p w:rsidR="00344F80" w:rsidRPr="00344F80" w:rsidRDefault="00344F80" w:rsidP="00344F80">
      <w:pPr>
        <w:autoSpaceDE w:val="0"/>
        <w:autoSpaceDN w:val="0"/>
        <w:adjustRightInd w:val="0"/>
        <w:spacing w:after="0" w:line="480" w:lineRule="auto"/>
        <w:jc w:val="both"/>
        <w:rPr>
          <w:rFonts w:ascii="Times New Roman" w:hAnsi="Times New Roman" w:cs="Times New Roman"/>
          <w:sz w:val="16"/>
          <w:szCs w:val="16"/>
          <w:lang w:val="en-GB"/>
        </w:rPr>
      </w:pPr>
    </w:p>
    <w:p w:rsidR="00344F80" w:rsidRPr="00344F80" w:rsidRDefault="00344F80" w:rsidP="00344F80">
      <w:pPr>
        <w:autoSpaceDE w:val="0"/>
        <w:autoSpaceDN w:val="0"/>
        <w:adjustRightInd w:val="0"/>
        <w:spacing w:after="0" w:line="48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both"/>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center"/>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center"/>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center"/>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jc w:val="center"/>
        <w:rPr>
          <w:rFonts w:ascii="Times New Roman" w:hAnsi="Times New Roman" w:cs="Times New Roman"/>
          <w:b/>
          <w:bCs/>
          <w:sz w:val="24"/>
          <w:szCs w:val="24"/>
          <w:lang w:val="en-GB"/>
        </w:rPr>
      </w:pPr>
      <w:r w:rsidRPr="00344F80">
        <w:rPr>
          <w:rFonts w:ascii="Times New Roman" w:hAnsi="Times New Roman" w:cs="Times New Roman"/>
          <w:b/>
          <w:bCs/>
          <w:sz w:val="24"/>
          <w:szCs w:val="24"/>
          <w:lang w:val="en-GB"/>
        </w:rPr>
        <w:t>LIST OF TABLES</w:t>
      </w:r>
    </w:p>
    <w:p w:rsidR="00344F80" w:rsidRPr="00344F80" w:rsidRDefault="00344F80" w:rsidP="00344F80">
      <w:pPr>
        <w:spacing w:before="240" w:after="200" w:line="360" w:lineRule="auto"/>
        <w:rPr>
          <w:rFonts w:ascii="Times New Roman" w:hAnsi="Times New Roman" w:cs="Times New Roman"/>
          <w:bCs/>
          <w:sz w:val="18"/>
          <w:szCs w:val="18"/>
          <w:lang w:val="en-GB"/>
        </w:rPr>
      </w:pPr>
      <w:r w:rsidRPr="00344F80">
        <w:rPr>
          <w:rFonts w:ascii="Times New Roman" w:hAnsi="Times New Roman" w:cs="Times New Roman"/>
          <w:bCs/>
          <w:sz w:val="18"/>
          <w:szCs w:val="18"/>
          <w:lang w:val="en-GB"/>
        </w:rPr>
        <w:t>TABLE 1: THE CONCEPTUAL FRAME WORK (SPECTRUM PREVENTION BY LARRY COHEN (1998) …….……… 7</w:t>
      </w:r>
    </w:p>
    <w:p w:rsidR="00344F80" w:rsidRPr="00344F80" w:rsidRDefault="00344F80" w:rsidP="00344F80">
      <w:pPr>
        <w:spacing w:before="240" w:after="200" w:line="360" w:lineRule="auto"/>
        <w:rPr>
          <w:rFonts w:ascii="Times New Roman" w:hAnsi="Times New Roman" w:cs="Times New Roman"/>
          <w:bCs/>
          <w:sz w:val="18"/>
          <w:szCs w:val="18"/>
          <w:lang w:val="en-GB"/>
        </w:rPr>
      </w:pPr>
      <w:r w:rsidRPr="00344F80">
        <w:rPr>
          <w:rFonts w:ascii="Times New Roman" w:hAnsi="Times New Roman" w:cs="Times New Roman"/>
          <w:bCs/>
          <w:sz w:val="18"/>
          <w:szCs w:val="18"/>
          <w:lang w:val="en-GB"/>
        </w:rPr>
        <w:t>TABLE 2: DISTRIBUTION OF PARTICIPANTS BY PERCENTAGE OF AGE …………………….……………………….19</w:t>
      </w:r>
    </w:p>
    <w:p w:rsidR="00344F80" w:rsidRPr="00344F80" w:rsidRDefault="00344F80" w:rsidP="00344F80">
      <w:pPr>
        <w:spacing w:after="0" w:line="360" w:lineRule="auto"/>
        <w:rPr>
          <w:rFonts w:ascii="Times New Roman" w:eastAsia="Times New Roman" w:hAnsi="Times New Roman" w:cs="Times New Roman"/>
          <w:sz w:val="18"/>
          <w:szCs w:val="18"/>
          <w:lang w:val="en-GB" w:eastAsia="en-GB"/>
        </w:rPr>
      </w:pPr>
      <w:r w:rsidRPr="00344F80">
        <w:rPr>
          <w:rFonts w:ascii="Times New Roman" w:eastAsia="Times New Roman" w:hAnsi="Times New Roman" w:cs="Times New Roman"/>
          <w:sz w:val="18"/>
          <w:szCs w:val="18"/>
          <w:lang w:val="en-GB" w:eastAsia="en-GB"/>
        </w:rPr>
        <w:t>TABLE 3: EDUCATION ATTAINMENT LEVEL OF PARTICIPANTS……………….……………….……………………..19</w:t>
      </w:r>
    </w:p>
    <w:p w:rsidR="00344F80" w:rsidRPr="00344F80" w:rsidRDefault="00344F80" w:rsidP="00344F80">
      <w:pPr>
        <w:spacing w:after="200" w:line="360" w:lineRule="auto"/>
        <w:rPr>
          <w:rFonts w:ascii="Times New Roman" w:eastAsia="Calibri" w:hAnsi="Times New Roman" w:cs="Times New Roman"/>
          <w:b/>
          <w:sz w:val="24"/>
          <w:szCs w:val="24"/>
          <w:lang w:val="en-GB"/>
        </w:rPr>
      </w:pPr>
    </w:p>
    <w:p w:rsidR="00344F80" w:rsidRPr="00344F80" w:rsidRDefault="00344F80" w:rsidP="00344F80">
      <w:pPr>
        <w:spacing w:after="200" w:line="360" w:lineRule="auto"/>
        <w:rPr>
          <w:rFonts w:ascii="Times New Roman" w:hAnsi="Times New Roman" w:cs="Times New Roman"/>
          <w:sz w:val="24"/>
          <w:szCs w:val="24"/>
          <w:lang w:val="en-GB"/>
        </w:rPr>
      </w:pPr>
    </w:p>
    <w:p w:rsidR="00344F80" w:rsidRPr="00344F80" w:rsidRDefault="00344F80" w:rsidP="00344F80">
      <w:pPr>
        <w:spacing w:after="200" w:line="360" w:lineRule="auto"/>
        <w:rPr>
          <w:rFonts w:ascii="Times New Roman" w:hAnsi="Times New Roman" w:cs="Times New Roman"/>
          <w:sz w:val="24"/>
          <w:szCs w:val="24"/>
          <w:lang w:val="en-GB"/>
        </w:rPr>
      </w:pPr>
      <w:r w:rsidRPr="00344F80">
        <w:rPr>
          <w:rFonts w:ascii="Times New Roman" w:hAnsi="Times New Roman" w:cs="Times New Roman"/>
          <w:sz w:val="24"/>
          <w:szCs w:val="24"/>
          <w:lang w:val="en-GB"/>
        </w:rPr>
        <w:t xml:space="preserve">                              </w:t>
      </w:r>
    </w:p>
    <w:p w:rsidR="00344F80" w:rsidRPr="00344F80" w:rsidRDefault="00344F80" w:rsidP="00344F80">
      <w:pPr>
        <w:spacing w:after="0" w:line="360" w:lineRule="auto"/>
        <w:rPr>
          <w:rFonts w:ascii="Times New Roman" w:eastAsia="Times New Roman" w:hAnsi="Times New Roman" w:cs="Times New Roman"/>
          <w:sz w:val="24"/>
          <w:szCs w:val="24"/>
          <w:lang w:val="en-GB" w:eastAsia="en-GB"/>
        </w:rPr>
      </w:pPr>
    </w:p>
    <w:p w:rsidR="00344F80" w:rsidRPr="00344F80" w:rsidRDefault="00344F80" w:rsidP="00344F80">
      <w:pPr>
        <w:spacing w:before="240" w:after="200" w:line="360" w:lineRule="auto"/>
        <w:rPr>
          <w:rFonts w:ascii="Times New Roman" w:hAnsi="Times New Roman" w:cs="Times New Roman"/>
          <w:bCs/>
          <w:sz w:val="24"/>
          <w:szCs w:val="24"/>
          <w:lang w:val="en-GB"/>
        </w:rPr>
      </w:pPr>
    </w:p>
    <w:p w:rsidR="00344F80" w:rsidRPr="00344F80" w:rsidRDefault="00344F80" w:rsidP="00344F80">
      <w:pPr>
        <w:spacing w:before="240" w:after="200" w:line="360" w:lineRule="auto"/>
        <w:rPr>
          <w:rFonts w:ascii="Times New Roman" w:eastAsia="Times New Roman" w:hAnsi="Times New Roman" w:cs="Times New Roman"/>
          <w:sz w:val="24"/>
          <w:szCs w:val="24"/>
          <w:lang w:val="en-GB" w:eastAsia="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b/>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b/>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b/>
          <w:sz w:val="24"/>
          <w:szCs w:val="24"/>
          <w:lang w:val="en-GB"/>
        </w:rPr>
      </w:pPr>
    </w:p>
    <w:p w:rsidR="00344F80" w:rsidRPr="00344F80" w:rsidRDefault="00344F80" w:rsidP="00344F80">
      <w:pPr>
        <w:autoSpaceDE w:val="0"/>
        <w:autoSpaceDN w:val="0"/>
        <w:adjustRightInd w:val="0"/>
        <w:spacing w:after="0" w:line="360" w:lineRule="auto"/>
        <w:rPr>
          <w:rFonts w:ascii="Times New Roman" w:hAnsi="Times New Roman" w:cs="Times New Roman"/>
          <w:b/>
          <w:sz w:val="24"/>
          <w:szCs w:val="24"/>
          <w:lang w:val="en-GB"/>
        </w:rPr>
      </w:pPr>
    </w:p>
    <w:p w:rsidR="00344F80" w:rsidRPr="00344F80" w:rsidRDefault="00344F80" w:rsidP="00344F80">
      <w:pPr>
        <w:rPr>
          <w:rFonts w:ascii="Times New Roman" w:hAnsi="Times New Roman" w:cs="Times New Roman"/>
          <w:b/>
          <w:sz w:val="24"/>
          <w:szCs w:val="24"/>
          <w:lang w:val="en-GB"/>
        </w:rPr>
      </w:pPr>
      <w:r w:rsidRPr="00344F80">
        <w:rPr>
          <w:rFonts w:ascii="Times New Roman" w:hAnsi="Times New Roman" w:cs="Times New Roman"/>
          <w:b/>
          <w:sz w:val="24"/>
          <w:szCs w:val="24"/>
          <w:lang w:val="en-GB"/>
        </w:rPr>
        <w:br w:type="page"/>
      </w:r>
    </w:p>
    <w:p w:rsidR="00344F80" w:rsidRPr="00344F80" w:rsidRDefault="00344F80" w:rsidP="00344F80">
      <w:pPr>
        <w:autoSpaceDE w:val="0"/>
        <w:autoSpaceDN w:val="0"/>
        <w:adjustRightInd w:val="0"/>
        <w:spacing w:after="0" w:line="360" w:lineRule="auto"/>
        <w:jc w:val="center"/>
        <w:rPr>
          <w:rFonts w:ascii="Times New Roman" w:hAnsi="Times New Roman" w:cs="Times New Roman"/>
          <w:b/>
          <w:sz w:val="24"/>
          <w:szCs w:val="24"/>
          <w:lang w:val="en-GB"/>
        </w:rPr>
      </w:pPr>
      <w:r w:rsidRPr="00344F80">
        <w:rPr>
          <w:rFonts w:ascii="Times New Roman" w:hAnsi="Times New Roman" w:cs="Times New Roman"/>
          <w:b/>
          <w:sz w:val="24"/>
          <w:szCs w:val="24"/>
          <w:lang w:val="en-GB"/>
        </w:rPr>
        <w:t>ACRONYMS AND ABBREVIATIONS</w:t>
      </w:r>
    </w:p>
    <w:p w:rsidR="00344F80" w:rsidRPr="00344F80" w:rsidRDefault="00344F80" w:rsidP="00344F80">
      <w:pPr>
        <w:autoSpaceDE w:val="0"/>
        <w:autoSpaceDN w:val="0"/>
        <w:adjustRightInd w:val="0"/>
        <w:spacing w:after="0" w:line="360" w:lineRule="auto"/>
        <w:jc w:val="center"/>
        <w:rPr>
          <w:rFonts w:ascii="Times New Roman" w:hAnsi="Times New Roman" w:cs="Times New Roman"/>
          <w:b/>
          <w:sz w:val="24"/>
          <w:szCs w:val="24"/>
          <w:lang w:val="en-GB"/>
        </w:rPr>
      </w:pPr>
    </w:p>
    <w:p w:rsidR="00344F80" w:rsidRPr="00344F80" w:rsidRDefault="00344F80" w:rsidP="00344F80">
      <w:pPr>
        <w:spacing w:after="200" w:line="276" w:lineRule="auto"/>
        <w:rPr>
          <w:rFonts w:ascii="Times New Roman" w:hAnsi="Times New Roman" w:cs="Times New Roman"/>
          <w:bCs/>
          <w:sz w:val="24"/>
          <w:szCs w:val="24"/>
          <w:lang w:val="en-GB"/>
        </w:rPr>
      </w:pPr>
      <w:r w:rsidRPr="00344F80">
        <w:rPr>
          <w:rFonts w:ascii="Times New Roman" w:hAnsi="Times New Roman" w:cs="Times New Roman"/>
          <w:bCs/>
          <w:sz w:val="24"/>
          <w:szCs w:val="24"/>
          <w:lang w:val="en-GB"/>
        </w:rPr>
        <w:t xml:space="preserve">EC </w:t>
      </w:r>
      <w:r w:rsidRPr="00344F80">
        <w:rPr>
          <w:rFonts w:ascii="Times New Roman" w:hAnsi="Times New Roman" w:cs="Times New Roman"/>
          <w:bCs/>
          <w:sz w:val="24"/>
          <w:szCs w:val="24"/>
          <w:lang w:val="en-GB"/>
        </w:rPr>
        <w:tab/>
        <w:t xml:space="preserve">Emergency contraception </w:t>
      </w:r>
    </w:p>
    <w:p w:rsidR="00344F80" w:rsidRPr="00344F80" w:rsidRDefault="00344F80" w:rsidP="00344F80">
      <w:pPr>
        <w:spacing w:after="200" w:line="276" w:lineRule="auto"/>
        <w:rPr>
          <w:rFonts w:ascii="Times New Roman" w:hAnsi="Times New Roman" w:cs="Times New Roman"/>
          <w:bCs/>
          <w:sz w:val="24"/>
          <w:szCs w:val="24"/>
          <w:lang w:val="en-GB"/>
        </w:rPr>
      </w:pPr>
      <w:r w:rsidRPr="00344F80">
        <w:rPr>
          <w:rFonts w:ascii="Times New Roman" w:hAnsi="Times New Roman" w:cs="Times New Roman"/>
          <w:bCs/>
          <w:sz w:val="24"/>
          <w:szCs w:val="24"/>
          <w:lang w:val="en-GB"/>
        </w:rPr>
        <w:t xml:space="preserve">IUD </w:t>
      </w:r>
      <w:r w:rsidRPr="00344F80">
        <w:rPr>
          <w:rFonts w:ascii="Times New Roman" w:hAnsi="Times New Roman" w:cs="Times New Roman"/>
          <w:bCs/>
          <w:sz w:val="24"/>
          <w:szCs w:val="24"/>
          <w:lang w:val="en-GB"/>
        </w:rPr>
        <w:tab/>
        <w:t xml:space="preserve">Intrauterine device </w:t>
      </w:r>
    </w:p>
    <w:p w:rsidR="00344F80" w:rsidRPr="00344F80" w:rsidRDefault="00344F80" w:rsidP="00344F80">
      <w:pPr>
        <w:spacing w:after="200" w:line="276" w:lineRule="auto"/>
        <w:rPr>
          <w:rFonts w:ascii="Times New Roman" w:hAnsi="Times New Roman" w:cs="Times New Roman"/>
          <w:bCs/>
          <w:sz w:val="24"/>
          <w:szCs w:val="24"/>
          <w:lang w:val="en-GB"/>
        </w:rPr>
      </w:pPr>
      <w:r w:rsidRPr="00344F80">
        <w:rPr>
          <w:rFonts w:ascii="Times New Roman" w:hAnsi="Times New Roman" w:cs="Times New Roman"/>
          <w:bCs/>
          <w:sz w:val="24"/>
          <w:szCs w:val="24"/>
          <w:lang w:val="en-GB"/>
        </w:rPr>
        <w:t>LARC</w:t>
      </w:r>
      <w:r w:rsidRPr="00344F80">
        <w:rPr>
          <w:rFonts w:ascii="Times New Roman" w:hAnsi="Times New Roman" w:cs="Times New Roman"/>
          <w:bCs/>
          <w:sz w:val="24"/>
          <w:szCs w:val="24"/>
          <w:lang w:val="en-GB"/>
        </w:rPr>
        <w:tab/>
        <w:t xml:space="preserve"> Long-acting reversible contraception </w:t>
      </w:r>
    </w:p>
    <w:p w:rsidR="00344F80" w:rsidRPr="00344F80" w:rsidRDefault="00344F80" w:rsidP="00344F80">
      <w:pPr>
        <w:spacing w:after="200" w:line="276" w:lineRule="auto"/>
        <w:rPr>
          <w:rFonts w:ascii="Times New Roman" w:hAnsi="Times New Roman" w:cs="Times New Roman"/>
          <w:bCs/>
          <w:sz w:val="24"/>
          <w:szCs w:val="24"/>
          <w:lang w:val="en-GB"/>
        </w:rPr>
      </w:pPr>
      <w:r w:rsidRPr="00344F80">
        <w:rPr>
          <w:rFonts w:ascii="Times New Roman" w:hAnsi="Times New Roman" w:cs="Times New Roman"/>
          <w:bCs/>
          <w:sz w:val="24"/>
          <w:szCs w:val="24"/>
          <w:lang w:val="en-GB"/>
        </w:rPr>
        <w:t xml:space="preserve">STD </w:t>
      </w:r>
      <w:r w:rsidRPr="00344F80">
        <w:rPr>
          <w:rFonts w:ascii="Times New Roman" w:hAnsi="Times New Roman" w:cs="Times New Roman"/>
          <w:bCs/>
          <w:sz w:val="24"/>
          <w:szCs w:val="24"/>
          <w:lang w:val="en-GB"/>
        </w:rPr>
        <w:tab/>
        <w:t xml:space="preserve">Sexually transmitted diseases </w:t>
      </w:r>
    </w:p>
    <w:p w:rsidR="00344F80" w:rsidRPr="00344F80" w:rsidRDefault="00344F80" w:rsidP="00344F80">
      <w:pPr>
        <w:spacing w:after="200" w:line="276" w:lineRule="auto"/>
        <w:rPr>
          <w:rFonts w:ascii="Times New Roman" w:hAnsi="Times New Roman" w:cs="Times New Roman"/>
          <w:bCs/>
          <w:sz w:val="24"/>
          <w:szCs w:val="24"/>
          <w:lang w:val="en-GB"/>
        </w:rPr>
      </w:pPr>
      <w:r w:rsidRPr="00344F80">
        <w:rPr>
          <w:rFonts w:ascii="Times New Roman" w:hAnsi="Times New Roman" w:cs="Times New Roman"/>
          <w:bCs/>
          <w:sz w:val="24"/>
          <w:szCs w:val="24"/>
          <w:lang w:val="en-GB"/>
        </w:rPr>
        <w:t xml:space="preserve">OC </w:t>
      </w:r>
      <w:r w:rsidRPr="00344F80">
        <w:rPr>
          <w:rFonts w:ascii="Times New Roman" w:hAnsi="Times New Roman" w:cs="Times New Roman"/>
          <w:bCs/>
          <w:sz w:val="24"/>
          <w:szCs w:val="24"/>
          <w:lang w:val="en-GB"/>
        </w:rPr>
        <w:tab/>
        <w:t xml:space="preserve">Oral contraceptives </w:t>
      </w:r>
    </w:p>
    <w:p w:rsidR="00344F80" w:rsidRPr="00344F80" w:rsidRDefault="00344F80" w:rsidP="00344F80">
      <w:pPr>
        <w:spacing w:after="200" w:line="276" w:lineRule="auto"/>
        <w:rPr>
          <w:rFonts w:ascii="Times New Roman" w:hAnsi="Times New Roman" w:cs="Times New Roman"/>
          <w:bCs/>
          <w:sz w:val="24"/>
          <w:szCs w:val="24"/>
          <w:lang w:val="en-GB"/>
        </w:rPr>
      </w:pPr>
      <w:r w:rsidRPr="00344F80">
        <w:rPr>
          <w:rFonts w:ascii="Times New Roman" w:hAnsi="Times New Roman" w:cs="Times New Roman"/>
          <w:bCs/>
          <w:sz w:val="24"/>
          <w:szCs w:val="24"/>
          <w:lang w:val="en-GB"/>
        </w:rPr>
        <w:t xml:space="preserve">OCP </w:t>
      </w:r>
      <w:r w:rsidRPr="00344F80">
        <w:rPr>
          <w:rFonts w:ascii="Times New Roman" w:hAnsi="Times New Roman" w:cs="Times New Roman"/>
          <w:bCs/>
          <w:sz w:val="24"/>
          <w:szCs w:val="24"/>
          <w:lang w:val="en-GB"/>
        </w:rPr>
        <w:tab/>
        <w:t xml:space="preserve">Oral contraceptive pill </w:t>
      </w:r>
    </w:p>
    <w:p w:rsidR="00344F80" w:rsidRPr="00344F80" w:rsidRDefault="00344F80" w:rsidP="00344F80">
      <w:pPr>
        <w:spacing w:after="200" w:line="276" w:lineRule="auto"/>
        <w:rPr>
          <w:rFonts w:ascii="Times New Roman" w:hAnsi="Times New Roman" w:cs="Times New Roman"/>
          <w:bCs/>
          <w:sz w:val="24"/>
          <w:szCs w:val="24"/>
          <w:lang w:val="en-GB"/>
        </w:rPr>
      </w:pPr>
      <w:r w:rsidRPr="00344F80">
        <w:rPr>
          <w:rFonts w:ascii="Times New Roman" w:hAnsi="Times New Roman" w:cs="Times New Roman"/>
          <w:bCs/>
          <w:sz w:val="24"/>
          <w:szCs w:val="24"/>
          <w:lang w:val="en-GB"/>
        </w:rPr>
        <w:t xml:space="preserve">STI </w:t>
      </w:r>
      <w:r w:rsidRPr="00344F80">
        <w:rPr>
          <w:rFonts w:ascii="Times New Roman" w:hAnsi="Times New Roman" w:cs="Times New Roman"/>
          <w:bCs/>
          <w:sz w:val="24"/>
          <w:szCs w:val="24"/>
          <w:lang w:val="en-GB"/>
        </w:rPr>
        <w:tab/>
        <w:t xml:space="preserve">Sexually transmitted infections </w:t>
      </w:r>
    </w:p>
    <w:p w:rsidR="00344F80" w:rsidRPr="00344F80" w:rsidRDefault="00344F80" w:rsidP="00344F80">
      <w:pPr>
        <w:spacing w:after="200" w:line="276" w:lineRule="auto"/>
        <w:rPr>
          <w:rFonts w:ascii="Times New Roman" w:hAnsi="Times New Roman" w:cs="Times New Roman"/>
          <w:bCs/>
          <w:sz w:val="24"/>
          <w:szCs w:val="24"/>
          <w:lang w:val="en-GB"/>
        </w:rPr>
      </w:pPr>
      <w:r w:rsidRPr="00344F80">
        <w:rPr>
          <w:rFonts w:ascii="Times New Roman" w:hAnsi="Times New Roman" w:cs="Times New Roman"/>
          <w:bCs/>
          <w:sz w:val="24"/>
          <w:szCs w:val="24"/>
          <w:lang w:val="en-GB"/>
        </w:rPr>
        <w:t xml:space="preserve">UK </w:t>
      </w:r>
      <w:r w:rsidRPr="00344F80">
        <w:rPr>
          <w:rFonts w:ascii="Times New Roman" w:hAnsi="Times New Roman" w:cs="Times New Roman"/>
          <w:bCs/>
          <w:sz w:val="24"/>
          <w:szCs w:val="24"/>
          <w:lang w:val="en-GB"/>
        </w:rPr>
        <w:tab/>
        <w:t>United Kingdom</w:t>
      </w:r>
    </w:p>
    <w:p w:rsidR="00344F80" w:rsidRPr="00344F80" w:rsidRDefault="00344F80" w:rsidP="00344F80">
      <w:pPr>
        <w:spacing w:after="200" w:line="276" w:lineRule="auto"/>
        <w:rPr>
          <w:rFonts w:ascii="Times New Roman" w:hAnsi="Times New Roman" w:cs="Times New Roman"/>
          <w:sz w:val="24"/>
          <w:szCs w:val="24"/>
          <w:lang w:val="en-GB"/>
        </w:rPr>
      </w:pPr>
      <w:r w:rsidRPr="00344F80">
        <w:rPr>
          <w:rFonts w:ascii="Times New Roman" w:hAnsi="Times New Roman" w:cs="Times New Roman"/>
          <w:sz w:val="24"/>
          <w:szCs w:val="24"/>
          <w:lang w:val="en-GB"/>
        </w:rPr>
        <w:t>FHI</w:t>
      </w:r>
      <w:r w:rsidRPr="00344F80">
        <w:rPr>
          <w:rFonts w:ascii="Times New Roman" w:hAnsi="Times New Roman" w:cs="Times New Roman"/>
          <w:sz w:val="24"/>
          <w:szCs w:val="24"/>
          <w:lang w:val="en-GB"/>
        </w:rPr>
        <w:tab/>
        <w:t xml:space="preserve"> Family Health International </w:t>
      </w:r>
    </w:p>
    <w:p w:rsidR="00344F80" w:rsidRPr="00344F80" w:rsidRDefault="00344F80" w:rsidP="00344F80">
      <w:pPr>
        <w:spacing w:after="200" w:line="276" w:lineRule="auto"/>
        <w:rPr>
          <w:rFonts w:ascii="Times New Roman" w:hAnsi="Times New Roman" w:cs="Times New Roman"/>
          <w:sz w:val="24"/>
          <w:szCs w:val="24"/>
          <w:lang w:val="en-GB"/>
        </w:rPr>
      </w:pPr>
      <w:r w:rsidRPr="00344F80">
        <w:rPr>
          <w:rFonts w:ascii="Times New Roman" w:hAnsi="Times New Roman" w:cs="Times New Roman"/>
          <w:sz w:val="24"/>
          <w:szCs w:val="24"/>
          <w:lang w:val="en-GB"/>
        </w:rPr>
        <w:t xml:space="preserve">FP </w:t>
      </w:r>
      <w:r w:rsidRPr="00344F80">
        <w:rPr>
          <w:rFonts w:ascii="Times New Roman" w:hAnsi="Times New Roman" w:cs="Times New Roman"/>
          <w:sz w:val="24"/>
          <w:szCs w:val="24"/>
          <w:lang w:val="en-GB"/>
        </w:rPr>
        <w:tab/>
        <w:t xml:space="preserve">Family Planning </w:t>
      </w:r>
    </w:p>
    <w:p w:rsidR="00344F80" w:rsidRPr="00344F80" w:rsidRDefault="00344F80" w:rsidP="00344F80">
      <w:pPr>
        <w:spacing w:after="200" w:line="276" w:lineRule="auto"/>
        <w:rPr>
          <w:rFonts w:ascii="Times New Roman" w:hAnsi="Times New Roman" w:cs="Times New Roman"/>
          <w:sz w:val="24"/>
          <w:szCs w:val="24"/>
          <w:lang w:val="en-GB"/>
        </w:rPr>
      </w:pPr>
      <w:r w:rsidRPr="00344F80">
        <w:rPr>
          <w:rFonts w:ascii="Times New Roman" w:hAnsi="Times New Roman" w:cs="Times New Roman"/>
          <w:sz w:val="24"/>
          <w:szCs w:val="24"/>
          <w:lang w:val="en-GB"/>
        </w:rPr>
        <w:t xml:space="preserve">HIV </w:t>
      </w:r>
      <w:r w:rsidRPr="00344F80">
        <w:rPr>
          <w:rFonts w:ascii="Times New Roman" w:hAnsi="Times New Roman" w:cs="Times New Roman"/>
          <w:sz w:val="24"/>
          <w:szCs w:val="24"/>
          <w:lang w:val="en-GB"/>
        </w:rPr>
        <w:tab/>
        <w:t>Human Immune Virus</w:t>
      </w:r>
    </w:p>
    <w:p w:rsidR="00344F80" w:rsidRPr="00344F80" w:rsidRDefault="00344F80" w:rsidP="00344F80">
      <w:pPr>
        <w:spacing w:after="200" w:line="276" w:lineRule="auto"/>
        <w:rPr>
          <w:rFonts w:ascii="Times New Roman" w:hAnsi="Times New Roman" w:cs="Times New Roman"/>
          <w:sz w:val="24"/>
          <w:szCs w:val="24"/>
          <w:lang w:val="en-GB"/>
        </w:rPr>
      </w:pPr>
      <w:r w:rsidRPr="00344F80">
        <w:rPr>
          <w:rFonts w:ascii="Times New Roman" w:hAnsi="Times New Roman" w:cs="Times New Roman"/>
          <w:sz w:val="24"/>
          <w:szCs w:val="24"/>
          <w:lang w:val="en-GB"/>
        </w:rPr>
        <w:t xml:space="preserve">AIDS </w:t>
      </w:r>
      <w:r w:rsidRPr="00344F80">
        <w:rPr>
          <w:rFonts w:ascii="Times New Roman" w:hAnsi="Times New Roman" w:cs="Times New Roman"/>
          <w:sz w:val="24"/>
          <w:szCs w:val="24"/>
          <w:lang w:val="en-GB"/>
        </w:rPr>
        <w:tab/>
        <w:t xml:space="preserve">Acquired </w:t>
      </w:r>
      <w:proofErr w:type="spellStart"/>
      <w:r w:rsidRPr="00344F80">
        <w:rPr>
          <w:rFonts w:ascii="Times New Roman" w:hAnsi="Times New Roman" w:cs="Times New Roman"/>
          <w:sz w:val="24"/>
          <w:szCs w:val="24"/>
          <w:lang w:val="en-GB"/>
        </w:rPr>
        <w:t>Immuno</w:t>
      </w:r>
      <w:proofErr w:type="spellEnd"/>
      <w:r w:rsidRPr="00344F80">
        <w:rPr>
          <w:rFonts w:ascii="Times New Roman" w:hAnsi="Times New Roman" w:cs="Times New Roman"/>
          <w:sz w:val="24"/>
          <w:szCs w:val="24"/>
          <w:lang w:val="en-GB"/>
        </w:rPr>
        <w:t xml:space="preserve"> Deficiency Syndrome</w:t>
      </w:r>
    </w:p>
    <w:p w:rsidR="00344F80" w:rsidRDefault="00344F80" w:rsidP="00344F80">
      <w:pPr>
        <w:spacing w:after="200" w:line="276" w:lineRule="auto"/>
        <w:rPr>
          <w:rFonts w:ascii="Times New Roman" w:hAnsi="Times New Roman" w:cs="Times New Roman"/>
          <w:sz w:val="24"/>
          <w:szCs w:val="24"/>
          <w:lang w:val="en-GB"/>
        </w:rPr>
        <w:sectPr w:rsidR="00344F80" w:rsidSect="00344F80">
          <w:footerReference w:type="default" r:id="rId9"/>
          <w:pgSz w:w="12240" w:h="15840"/>
          <w:pgMar w:top="1440" w:right="1440" w:bottom="1440" w:left="1440" w:header="720" w:footer="720" w:gutter="0"/>
          <w:pgNumType w:fmt="lowerRoman" w:start="1"/>
          <w:cols w:space="720"/>
          <w:docGrid w:linePitch="360"/>
        </w:sectPr>
      </w:pPr>
      <w:r w:rsidRPr="00344F80">
        <w:rPr>
          <w:rFonts w:ascii="Times New Roman" w:hAnsi="Times New Roman" w:cs="Times New Roman"/>
          <w:sz w:val="24"/>
          <w:szCs w:val="24"/>
          <w:lang w:val="en-GB"/>
        </w:rPr>
        <w:t xml:space="preserve">SRH </w:t>
      </w:r>
      <w:r w:rsidRPr="00344F80">
        <w:rPr>
          <w:rFonts w:ascii="Times New Roman" w:hAnsi="Times New Roman" w:cs="Times New Roman"/>
          <w:sz w:val="24"/>
          <w:szCs w:val="24"/>
          <w:lang w:val="en-GB"/>
        </w:rPr>
        <w:tab/>
        <w:t>Sexual and reproductive health</w:t>
      </w:r>
    </w:p>
    <w:p w:rsidR="00A525E7" w:rsidRDefault="00A525E7" w:rsidP="00A525E7">
      <w:pPr>
        <w:keepNext/>
        <w:keepLines/>
        <w:spacing w:before="240" w:after="240" w:line="276" w:lineRule="auto"/>
        <w:jc w:val="center"/>
        <w:outlineLvl w:val="0"/>
        <w:rPr>
          <w:rFonts w:ascii="Times New Roman" w:eastAsiaTheme="majorEastAsia" w:hAnsi="Times New Roman" w:cs="Times New Roman"/>
          <w:b/>
          <w:sz w:val="24"/>
          <w:szCs w:val="32"/>
          <w:lang w:val="en-GB"/>
        </w:rPr>
      </w:pPr>
      <w:r w:rsidRPr="00EA1F6C">
        <w:rPr>
          <w:rFonts w:ascii="Times New Roman" w:eastAsiaTheme="majorEastAsia" w:hAnsi="Times New Roman" w:cs="Times New Roman"/>
          <w:b/>
          <w:sz w:val="24"/>
          <w:szCs w:val="32"/>
          <w:lang w:val="en-GB"/>
        </w:rPr>
        <w:t xml:space="preserve">CHAPTER </w:t>
      </w:r>
      <w:bookmarkEnd w:id="0"/>
      <w:r>
        <w:rPr>
          <w:rFonts w:ascii="Times New Roman" w:eastAsiaTheme="majorEastAsia" w:hAnsi="Times New Roman" w:cs="Times New Roman"/>
          <w:b/>
          <w:sz w:val="24"/>
          <w:szCs w:val="32"/>
          <w:lang w:val="en-GB"/>
        </w:rPr>
        <w:t>ONE: INTRODUCTION</w:t>
      </w:r>
      <w:bookmarkEnd w:id="1"/>
    </w:p>
    <w:p w:rsidR="00D65242" w:rsidRPr="00EA1F6C" w:rsidRDefault="00D65242" w:rsidP="00A525E7">
      <w:pPr>
        <w:keepNext/>
        <w:keepLines/>
        <w:spacing w:before="240" w:after="240" w:line="276" w:lineRule="auto"/>
        <w:jc w:val="center"/>
        <w:outlineLvl w:val="0"/>
        <w:rPr>
          <w:rFonts w:ascii="Times New Roman" w:eastAsiaTheme="majorEastAsia" w:hAnsi="Times New Roman" w:cs="Times New Roman"/>
          <w:b/>
          <w:sz w:val="24"/>
          <w:szCs w:val="32"/>
          <w:lang w:val="en-GB"/>
        </w:rPr>
      </w:pP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6" w:name="_Toc42243528"/>
      <w:r w:rsidRPr="00EA1F6C">
        <w:rPr>
          <w:rFonts w:ascii="Times New Roman" w:eastAsiaTheme="majorEastAsia" w:hAnsi="Times New Roman" w:cs="Times New Roman"/>
          <w:b/>
          <w:sz w:val="24"/>
          <w:szCs w:val="24"/>
          <w:lang w:val="en-GB"/>
        </w:rPr>
        <w:t>1.1 Overview</w:t>
      </w:r>
      <w:bookmarkEnd w:id="6"/>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The aspect of teen pregnancy among girl adolescents in secondary schools has in the past years affected the completion rate of girls at both junior and senior level. This chapter introduces the research and specifically looks at the </w:t>
      </w:r>
      <w:r w:rsidRPr="00EA1F6C">
        <w:rPr>
          <w:rFonts w:ascii="Times New Roman" w:hAnsi="Times New Roman" w:cs="Times New Roman"/>
          <w:bCs/>
          <w:sz w:val="24"/>
          <w:szCs w:val="24"/>
          <w:lang w:val="en-GB"/>
        </w:rPr>
        <w:t>background</w:t>
      </w:r>
      <w:r w:rsidRPr="00EA1F6C">
        <w:rPr>
          <w:rFonts w:ascii="Times New Roman" w:hAnsi="Times New Roman" w:cs="Times New Roman"/>
          <w:color w:val="000000"/>
          <w:sz w:val="24"/>
          <w:szCs w:val="24"/>
          <w:lang w:val="en-GB"/>
        </w:rPr>
        <w:t xml:space="preserve"> to the study, statement of the problem, purpose of the study, research objectives, research questions, significance of the study, limitation of the study, delimitation of the study, operational definition of terms, theoretical frame work, conceptual frame work and finally Summary of the chapter on utilization of contraceptives by adolescent girls in selected secondary schools in Chongwe District.</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7" w:name="_Toc16941605"/>
      <w:bookmarkStart w:id="8" w:name="_Toc42243529"/>
      <w:r w:rsidRPr="00EA1F6C">
        <w:rPr>
          <w:rFonts w:ascii="Times New Roman" w:eastAsiaTheme="majorEastAsia" w:hAnsi="Times New Roman" w:cs="Times New Roman"/>
          <w:b/>
          <w:sz w:val="24"/>
          <w:szCs w:val="24"/>
          <w:lang w:val="en-GB"/>
        </w:rPr>
        <w:t>1.2 Background</w:t>
      </w:r>
      <w:bookmarkEnd w:id="7"/>
      <w:bookmarkEnd w:id="8"/>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World Health Organization defines the age group of 10-19 of age as adolescents. There are 1.2 billion adolescents aged 10–19 in the world today and almost 90% live in lower- and middle- income countries. Half are very young </w:t>
      </w:r>
      <w:r w:rsidRPr="00EA1F6C">
        <w:rPr>
          <w:rFonts w:ascii="Times New Roman" w:hAnsi="Times New Roman" w:cs="Times New Roman"/>
          <w:bCs/>
          <w:sz w:val="24"/>
          <w:szCs w:val="24"/>
          <w:lang w:val="en-GB"/>
        </w:rPr>
        <w:t>adolescents</w:t>
      </w:r>
      <w:r w:rsidRPr="00EA1F6C">
        <w:rPr>
          <w:rFonts w:ascii="Times New Roman" w:hAnsi="Times New Roman" w:cs="Times New Roman"/>
          <w:color w:val="000000"/>
          <w:sz w:val="24"/>
          <w:szCs w:val="24"/>
          <w:lang w:val="en-GB"/>
        </w:rPr>
        <w:t xml:space="preserve"> ages 10–14, are growing in number, and virtually, this growth is in developing countries (WHO 2010).</w:t>
      </w:r>
    </w:p>
    <w:p w:rsidR="00A525E7"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Adolescence is a transitional period from </w:t>
      </w:r>
      <w:r w:rsidRPr="00EA1F6C">
        <w:rPr>
          <w:rFonts w:ascii="Times New Roman" w:hAnsi="Times New Roman" w:cs="Times New Roman"/>
          <w:bCs/>
          <w:sz w:val="24"/>
          <w:szCs w:val="24"/>
          <w:lang w:val="en-GB"/>
        </w:rPr>
        <w:t>childhood</w:t>
      </w:r>
      <w:r w:rsidRPr="00EA1F6C">
        <w:rPr>
          <w:rFonts w:ascii="Times New Roman" w:hAnsi="Times New Roman" w:cs="Times New Roman"/>
          <w:color w:val="000000"/>
          <w:sz w:val="24"/>
          <w:szCs w:val="24"/>
          <w:lang w:val="en-GB"/>
        </w:rPr>
        <w:t xml:space="preserve"> to adulthood characterized by significant physiological, psychological and social. At Adolescence, girls indulge themselves into different illicit activities including sexual activities (World Bank, 2008). The prevalence of such activities in Africa is mostly poverty related. Poverty is associated with high-risk behaviours, such as rape and unsafe sex in exchange for monetary incentives. These behaviours put young women at risk of unintended pregnancy and sexually transmitted infections such as HIV, which in turn affect their reproductive health (World Bank, 2008).</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Poverty and poor Family Planning (FP) are intrinsically linked; with poverty being both a cause and a consequence of poor FP. High levels of fertility </w:t>
      </w:r>
      <w:r w:rsidRPr="00EA1F6C">
        <w:rPr>
          <w:rFonts w:ascii="Times New Roman" w:hAnsi="Times New Roman" w:cs="Times New Roman"/>
          <w:bCs/>
          <w:sz w:val="24"/>
          <w:szCs w:val="24"/>
          <w:lang w:val="en-GB"/>
        </w:rPr>
        <w:t>contribute</w:t>
      </w:r>
      <w:r w:rsidRPr="00EA1F6C">
        <w:rPr>
          <w:rFonts w:ascii="Times New Roman" w:hAnsi="Times New Roman" w:cs="Times New Roman"/>
          <w:color w:val="000000"/>
          <w:sz w:val="24"/>
          <w:szCs w:val="24"/>
          <w:lang w:val="en-GB"/>
        </w:rPr>
        <w:t xml:space="preserve"> directly to poverty by reducing women’s opportunities, diluting expenditure on children’s education and health, precluding savings and increasing vulnerability and insecurity (Greene and Merrick, 2005; Gillespie et al 2007; Channon et al. 2010). Poor family planning exacerbates and perpetuates the cycle of </w:t>
      </w:r>
      <w:r w:rsidRPr="00EA1F6C">
        <w:rPr>
          <w:rFonts w:ascii="Times New Roman" w:hAnsi="Times New Roman" w:cs="Times New Roman"/>
          <w:color w:val="000000"/>
          <w:sz w:val="24"/>
          <w:szCs w:val="24"/>
          <w:lang w:val="en-GB"/>
        </w:rPr>
        <w:lastRenderedPageBreak/>
        <w:t>intergenerational poverty. It reduces productivity and earnings, constrains investments in children and leads to untold private suffering. Poverty also aggravates poor family planning, contributing to risky behaviours, such as unsafe sex for survival, fuelling the spread of HIV and other sexually transmitted infections (World Bank, 2004). In order to break this destructive cycle, it seems critical that the poorest are able to access affordable and good quality FP services through the use of contraceptives especially amongst the adolescence girls.</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However, studies of contraceptive use and contraceptive methods choice among young women in countries in sub-Saharan Africa are few, probably because of the generally low contraceptive prevalence in the region. Researchers like </w:t>
      </w:r>
      <w:proofErr w:type="spellStart"/>
      <w:r w:rsidRPr="00EA1F6C">
        <w:rPr>
          <w:rFonts w:ascii="Times New Roman" w:hAnsi="Times New Roman" w:cs="Times New Roman"/>
          <w:color w:val="000000"/>
          <w:sz w:val="24"/>
          <w:szCs w:val="24"/>
          <w:lang w:val="en-GB"/>
        </w:rPr>
        <w:t>Kalembo</w:t>
      </w:r>
      <w:proofErr w:type="spellEnd"/>
      <w:r w:rsidRPr="00EA1F6C">
        <w:rPr>
          <w:rFonts w:ascii="Times New Roman" w:hAnsi="Times New Roman" w:cs="Times New Roman"/>
          <w:color w:val="000000"/>
          <w:sz w:val="24"/>
          <w:szCs w:val="24"/>
          <w:lang w:val="en-GB"/>
        </w:rPr>
        <w:t xml:space="preserve"> (2013), have primarily focused on contraceptive use and method choice among married women, leaving the vulnerable unmarried young women unattended. Improving contraceptive access and usage is vital to overcome the challenge of unintended pregnancies among unmarried young women and this will reduce the rates of deaths and morbidity as a result of abortion (</w:t>
      </w:r>
      <w:proofErr w:type="spellStart"/>
      <w:r w:rsidRPr="00EA1F6C">
        <w:rPr>
          <w:rFonts w:ascii="Times New Roman" w:hAnsi="Times New Roman" w:cs="Times New Roman"/>
          <w:color w:val="000000"/>
          <w:sz w:val="24"/>
          <w:szCs w:val="24"/>
          <w:lang w:val="en-GB"/>
        </w:rPr>
        <w:t>Kalembo</w:t>
      </w:r>
      <w:proofErr w:type="spellEnd"/>
      <w:r w:rsidRPr="00EA1F6C">
        <w:rPr>
          <w:rFonts w:ascii="Times New Roman" w:hAnsi="Times New Roman" w:cs="Times New Roman"/>
          <w:color w:val="000000"/>
          <w:sz w:val="24"/>
          <w:szCs w:val="24"/>
          <w:lang w:val="en-GB"/>
        </w:rPr>
        <w:t xml:space="preserve">, 2013).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
          <w:bCs/>
          <w:sz w:val="24"/>
          <w:szCs w:val="24"/>
          <w:lang w:val="en-GB"/>
        </w:rPr>
      </w:pPr>
      <w:r w:rsidRPr="00EA1F6C">
        <w:rPr>
          <w:rFonts w:ascii="Times New Roman" w:hAnsi="Times New Roman" w:cs="Times New Roman"/>
          <w:sz w:val="24"/>
          <w:szCs w:val="24"/>
          <w:lang w:val="en-GB"/>
        </w:rPr>
        <w:t xml:space="preserve">Unwanted pregnancy is one of the problems facing adolescent girls. In Sub Saharan Africa it is estimated that 10% of girls become pregnant at the age of sixteen. Teenage girls who get pregnant are likely to drop out from school and are unlikely to have the social and economic means to raise their children (Doyle, </w:t>
      </w:r>
      <w:proofErr w:type="spellStart"/>
      <w:r w:rsidRPr="00EA1F6C">
        <w:rPr>
          <w:rFonts w:ascii="Times New Roman" w:hAnsi="Times New Roman" w:cs="Times New Roman"/>
          <w:bCs/>
          <w:sz w:val="24"/>
          <w:szCs w:val="24"/>
          <w:lang w:val="en-GB"/>
        </w:rPr>
        <w:t>Mavedzenge</w:t>
      </w:r>
      <w:proofErr w:type="spellEnd"/>
      <w:r w:rsidRPr="00EA1F6C">
        <w:rPr>
          <w:rFonts w:ascii="Times New Roman" w:hAnsi="Times New Roman" w:cs="Times New Roman"/>
          <w:sz w:val="24"/>
          <w:szCs w:val="24"/>
          <w:lang w:val="en-GB"/>
        </w:rPr>
        <w:t>, Plummer and Ross, 2012)</w:t>
      </w:r>
      <w:r w:rsidRPr="00EA1F6C">
        <w:rPr>
          <w:rFonts w:ascii="Times New Roman" w:hAnsi="Times New Roman" w:cs="Times New Roman"/>
          <w:iCs/>
          <w:sz w:val="24"/>
          <w:szCs w:val="24"/>
          <w:lang w:val="en-GB"/>
        </w:rPr>
        <w:t>.</w:t>
      </w:r>
    </w:p>
    <w:p w:rsidR="00A525E7" w:rsidRPr="00EA1F6C" w:rsidRDefault="00A525E7" w:rsidP="00A525E7">
      <w:pPr>
        <w:autoSpaceDE w:val="0"/>
        <w:autoSpaceDN w:val="0"/>
        <w:adjustRightInd w:val="0"/>
        <w:spacing w:after="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Sexual and reproductive he</w:t>
      </w:r>
      <w:r w:rsidRPr="00EA1F6C">
        <w:rPr>
          <w:rFonts w:ascii="Times New Roman" w:hAnsi="Times New Roman" w:cs="Times New Roman"/>
          <w:color w:val="000000"/>
          <w:sz w:val="24"/>
          <w:szCs w:val="24"/>
          <w:lang w:val="en-GB"/>
        </w:rPr>
        <w:t>a</w:t>
      </w:r>
      <w:r w:rsidRPr="00EA1F6C">
        <w:rPr>
          <w:rFonts w:ascii="Times New Roman" w:hAnsi="Times New Roman" w:cs="Times New Roman"/>
          <w:sz w:val="24"/>
          <w:szCs w:val="24"/>
          <w:lang w:val="en-GB"/>
        </w:rPr>
        <w:t>lth (SRH) affects the lives of women and men from conception to birth and from adolescence to menopause (PAI, 2001). It includes the attainment and maintenance of good health as well as the prevention and treatment of ill-health.</w:t>
      </w:r>
    </w:p>
    <w:p w:rsidR="00A525E7" w:rsidRPr="00EA1F6C" w:rsidRDefault="00A525E7" w:rsidP="00A525E7">
      <w:pPr>
        <w:autoSpaceDE w:val="0"/>
        <w:autoSpaceDN w:val="0"/>
        <w:adjustRightInd w:val="0"/>
        <w:spacing w:after="0" w:line="360" w:lineRule="auto"/>
        <w:jc w:val="both"/>
        <w:rPr>
          <w:rFonts w:ascii="Times New Roman" w:hAnsi="Times New Roman" w:cs="Times New Roman"/>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Poor SRH contributes to high levels of morbidity and mortality for largely preventable problems, particularly in developing countries (Griffin, 2006; Bernstein and Hansen, 2006). It has been estimated that the average global </w:t>
      </w:r>
      <w:r w:rsidRPr="00EA1F6C">
        <w:rPr>
          <w:rFonts w:ascii="Times New Roman" w:hAnsi="Times New Roman" w:cs="Times New Roman"/>
          <w:bCs/>
          <w:sz w:val="24"/>
          <w:szCs w:val="24"/>
          <w:lang w:val="en-GB"/>
        </w:rPr>
        <w:t>poverty</w:t>
      </w:r>
      <w:r w:rsidRPr="00EA1F6C">
        <w:rPr>
          <w:rFonts w:ascii="Times New Roman" w:hAnsi="Times New Roman" w:cs="Times New Roman"/>
          <w:color w:val="000000"/>
          <w:sz w:val="24"/>
          <w:szCs w:val="24"/>
          <w:lang w:val="en-GB"/>
        </w:rPr>
        <w:t xml:space="preserve"> incidence would have fallen by one third if the crude birth rate had fallen by five per 1,000 in the 1980s (Eastwood and Lipton 2001). The effect of declining fertility in Brazil equalled an economic growth of 0.7 percent of GDP per capita each year (</w:t>
      </w:r>
      <w:proofErr w:type="spellStart"/>
      <w:r w:rsidRPr="00EA1F6C">
        <w:rPr>
          <w:rFonts w:ascii="Times New Roman" w:hAnsi="Times New Roman" w:cs="Times New Roman"/>
          <w:color w:val="000000"/>
          <w:sz w:val="24"/>
          <w:szCs w:val="24"/>
          <w:lang w:val="en-GB"/>
        </w:rPr>
        <w:t>Paes</w:t>
      </w:r>
      <w:proofErr w:type="spellEnd"/>
      <w:r w:rsidRPr="00EA1F6C">
        <w:rPr>
          <w:rFonts w:ascii="Times New Roman" w:hAnsi="Times New Roman" w:cs="Times New Roman"/>
          <w:color w:val="000000"/>
          <w:sz w:val="24"/>
          <w:szCs w:val="24"/>
          <w:lang w:val="en-GB"/>
        </w:rPr>
        <w:t xml:space="preserve"> de Barros et al. 2001).</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lastRenderedPageBreak/>
        <w:t>Access to contraceptive services increases the chances of having healthy children and saves mothers’ time for engaging in economic activities. Increased female involvement in these activities may enhance their output and income which improves economic growth. Additional income is often invested in business activities or spent for household consumption. This leads to increase per capita consumption and reduced poverty (</w:t>
      </w:r>
      <w:proofErr w:type="spellStart"/>
      <w:r w:rsidRPr="00EA1F6C">
        <w:rPr>
          <w:rFonts w:ascii="Times New Roman" w:hAnsi="Times New Roman" w:cs="Times New Roman"/>
          <w:color w:val="000000"/>
          <w:sz w:val="24"/>
          <w:szCs w:val="24"/>
          <w:lang w:val="en-GB"/>
        </w:rPr>
        <w:t>Adeoti</w:t>
      </w:r>
      <w:proofErr w:type="spellEnd"/>
      <w:r w:rsidRPr="00EA1F6C">
        <w:rPr>
          <w:rFonts w:ascii="Times New Roman" w:hAnsi="Times New Roman" w:cs="Times New Roman"/>
          <w:color w:val="000000"/>
          <w:sz w:val="24"/>
          <w:szCs w:val="24"/>
          <w:lang w:val="en-GB"/>
        </w:rPr>
        <w:t xml:space="preserve"> et al. 2009). Having fewer children might therefore mean more resources for each child, increased educational participation and reduction in child labour (</w:t>
      </w:r>
      <w:proofErr w:type="spellStart"/>
      <w:r w:rsidRPr="00EA1F6C">
        <w:rPr>
          <w:rFonts w:ascii="Times New Roman" w:hAnsi="Times New Roman" w:cs="Times New Roman"/>
          <w:color w:val="000000"/>
          <w:sz w:val="24"/>
          <w:szCs w:val="24"/>
          <w:lang w:val="en-GB"/>
        </w:rPr>
        <w:t>Webbink</w:t>
      </w:r>
      <w:proofErr w:type="spellEnd"/>
      <w:r w:rsidRPr="00EA1F6C">
        <w:rPr>
          <w:rFonts w:ascii="Times New Roman" w:hAnsi="Times New Roman" w:cs="Times New Roman"/>
          <w:color w:val="000000"/>
          <w:sz w:val="24"/>
          <w:szCs w:val="24"/>
          <w:lang w:val="en-GB"/>
        </w:rPr>
        <w:t>, Smits and De Jong, 2012).</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Low levels of investment by families and </w:t>
      </w:r>
      <w:r w:rsidRPr="00EA1F6C">
        <w:rPr>
          <w:rFonts w:ascii="Times New Roman" w:hAnsi="Times New Roman" w:cs="Times New Roman"/>
          <w:bCs/>
          <w:sz w:val="24"/>
          <w:szCs w:val="24"/>
          <w:lang w:val="en-GB"/>
        </w:rPr>
        <w:t>society</w:t>
      </w:r>
      <w:r w:rsidRPr="00EA1F6C">
        <w:rPr>
          <w:rFonts w:ascii="Times New Roman" w:hAnsi="Times New Roman" w:cs="Times New Roman"/>
          <w:color w:val="000000"/>
          <w:sz w:val="24"/>
          <w:szCs w:val="24"/>
          <w:lang w:val="en-GB"/>
        </w:rPr>
        <w:t xml:space="preserve"> in education and development of children may translate into poorer outcomes when those children grow up: reduced employment and lower wages, higher rates of early and non-marital childbearing and lower incomes, with all the concomitant risks to family health and well-being. This indicates that improvements in contraceptives may be linked to economic and social development and must be achieved to reach sustainable reductions in poverty (Blakeslee, 1997). However, about the pathways through which family planning investments may eventually lead to societal progress, not yet much knowledge is available.</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Contraceptives that are reliable and safe (irrespective of whether they are reversible or not or designed for males or females) thus offer sexually active people the chance to lead a healthy sex life (</w:t>
      </w:r>
      <w:proofErr w:type="spellStart"/>
      <w:r w:rsidRPr="00EA1F6C">
        <w:rPr>
          <w:rFonts w:ascii="Times New Roman" w:hAnsi="Times New Roman" w:cs="Times New Roman"/>
          <w:color w:val="000000"/>
          <w:sz w:val="24"/>
          <w:szCs w:val="24"/>
          <w:lang w:val="en-GB"/>
        </w:rPr>
        <w:t>Ogunbanjo</w:t>
      </w:r>
      <w:proofErr w:type="spellEnd"/>
      <w:r w:rsidRPr="00EA1F6C">
        <w:rPr>
          <w:rFonts w:ascii="Times New Roman" w:hAnsi="Times New Roman" w:cs="Times New Roman"/>
          <w:color w:val="000000"/>
          <w:sz w:val="24"/>
          <w:szCs w:val="24"/>
          <w:lang w:val="en-GB"/>
        </w:rPr>
        <w:t xml:space="preserve"> and </w:t>
      </w:r>
      <w:proofErr w:type="spellStart"/>
      <w:r w:rsidRPr="00EA1F6C">
        <w:rPr>
          <w:rFonts w:ascii="Times New Roman" w:hAnsi="Times New Roman" w:cs="Times New Roman"/>
          <w:color w:val="000000"/>
          <w:sz w:val="24"/>
          <w:szCs w:val="24"/>
          <w:lang w:val="en-GB"/>
        </w:rPr>
        <w:t>Bogaert</w:t>
      </w:r>
      <w:proofErr w:type="spellEnd"/>
      <w:r w:rsidRPr="00EA1F6C">
        <w:rPr>
          <w:rFonts w:ascii="Times New Roman" w:hAnsi="Times New Roman" w:cs="Times New Roman"/>
          <w:color w:val="000000"/>
          <w:sz w:val="24"/>
          <w:szCs w:val="24"/>
          <w:lang w:val="en-GB"/>
        </w:rPr>
        <w:t xml:space="preserve"> 2004). The </w:t>
      </w:r>
      <w:r w:rsidRPr="00EA1F6C">
        <w:rPr>
          <w:rFonts w:ascii="Times New Roman" w:hAnsi="Times New Roman" w:cs="Times New Roman"/>
          <w:bCs/>
          <w:sz w:val="24"/>
          <w:szCs w:val="24"/>
          <w:lang w:val="en-GB"/>
        </w:rPr>
        <w:t>ideal</w:t>
      </w:r>
      <w:r w:rsidRPr="00EA1F6C">
        <w:rPr>
          <w:rFonts w:ascii="Times New Roman" w:hAnsi="Times New Roman" w:cs="Times New Roman"/>
          <w:color w:val="000000"/>
          <w:sz w:val="24"/>
          <w:szCs w:val="24"/>
          <w:lang w:val="en-GB"/>
        </w:rPr>
        <w:t xml:space="preserve"> contraceptive according to </w:t>
      </w:r>
      <w:proofErr w:type="spellStart"/>
      <w:r w:rsidRPr="00EA1F6C">
        <w:rPr>
          <w:rFonts w:ascii="Times New Roman" w:hAnsi="Times New Roman" w:cs="Times New Roman"/>
          <w:color w:val="000000"/>
          <w:sz w:val="24"/>
          <w:szCs w:val="24"/>
          <w:lang w:val="en-GB"/>
        </w:rPr>
        <w:t>Guillebaud</w:t>
      </w:r>
      <w:proofErr w:type="spellEnd"/>
      <w:r w:rsidRPr="00EA1F6C">
        <w:rPr>
          <w:rFonts w:ascii="Times New Roman" w:hAnsi="Times New Roman" w:cs="Times New Roman"/>
          <w:color w:val="000000"/>
          <w:sz w:val="24"/>
          <w:szCs w:val="24"/>
          <w:lang w:val="en-GB"/>
        </w:rPr>
        <w:t xml:space="preserve"> (2004) should be 100% effective, safe, convenient; it should be reversible, cheap, easily accessible, and acceptable to all religions and cultures.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However, no form of contraceptive method, </w:t>
      </w:r>
      <w:r w:rsidRPr="00EA1F6C">
        <w:rPr>
          <w:rFonts w:ascii="Times New Roman" w:hAnsi="Times New Roman" w:cs="Times New Roman"/>
          <w:bCs/>
          <w:sz w:val="24"/>
          <w:szCs w:val="24"/>
          <w:lang w:val="en-GB"/>
        </w:rPr>
        <w:t>other</w:t>
      </w:r>
      <w:r w:rsidRPr="00EA1F6C">
        <w:rPr>
          <w:rFonts w:ascii="Times New Roman" w:hAnsi="Times New Roman" w:cs="Times New Roman"/>
          <w:color w:val="000000"/>
          <w:sz w:val="24"/>
          <w:szCs w:val="24"/>
          <w:lang w:val="en-GB"/>
        </w:rPr>
        <w:t xml:space="preserve"> than abstinence, has been proven to provide 100% protection in terms of pregnancy prevention or protection from STIs. Extensive research and clinical trials have led to improvement in existing methods of contraception and the development of new, more effective and acceptable methods with fewer side effects (</w:t>
      </w:r>
      <w:proofErr w:type="spellStart"/>
      <w:r w:rsidRPr="00EA1F6C">
        <w:rPr>
          <w:rFonts w:ascii="Times New Roman" w:hAnsi="Times New Roman" w:cs="Times New Roman"/>
          <w:color w:val="000000"/>
          <w:sz w:val="24"/>
          <w:szCs w:val="24"/>
          <w:lang w:val="en-GB"/>
        </w:rPr>
        <w:t>Monjok</w:t>
      </w:r>
      <w:proofErr w:type="spellEnd"/>
      <w:r w:rsidRPr="00EA1F6C">
        <w:rPr>
          <w:rFonts w:ascii="Times New Roman" w:hAnsi="Times New Roman" w:cs="Times New Roman"/>
          <w:color w:val="000000"/>
          <w:sz w:val="24"/>
          <w:szCs w:val="24"/>
          <w:lang w:val="en-GB"/>
        </w:rPr>
        <w:t xml:space="preserve"> </w:t>
      </w:r>
      <w:r w:rsidRPr="00EA1F6C">
        <w:rPr>
          <w:rFonts w:ascii="Times New Roman" w:hAnsi="Times New Roman" w:cs="Times New Roman"/>
          <w:iCs/>
          <w:color w:val="000000"/>
          <w:sz w:val="24"/>
          <w:szCs w:val="24"/>
          <w:lang w:val="en-GB"/>
        </w:rPr>
        <w:t xml:space="preserve">et al, </w:t>
      </w:r>
      <w:r w:rsidRPr="00EA1F6C">
        <w:rPr>
          <w:rFonts w:ascii="Times New Roman" w:hAnsi="Times New Roman" w:cs="Times New Roman"/>
          <w:color w:val="000000"/>
          <w:sz w:val="24"/>
          <w:szCs w:val="24"/>
          <w:lang w:val="en-GB"/>
        </w:rPr>
        <w:t xml:space="preserve">2010). </w:t>
      </w:r>
    </w:p>
    <w:p w:rsidR="00A525E7" w:rsidRPr="00EA1F6C" w:rsidRDefault="00A525E7" w:rsidP="00A525E7">
      <w:pPr>
        <w:autoSpaceDE w:val="0"/>
        <w:autoSpaceDN w:val="0"/>
        <w:adjustRightInd w:val="0"/>
        <w:spacing w:after="0" w:line="360" w:lineRule="auto"/>
        <w:jc w:val="both"/>
        <w:rPr>
          <w:rFonts w:ascii="Times New Roman" w:hAnsi="Times New Roman" w:cs="Times New Roman"/>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However, the level of effectiveness offered by contraceptives varies. According to Family Health International (FHI), cited in Steiner, </w:t>
      </w:r>
      <w:proofErr w:type="spellStart"/>
      <w:r w:rsidRPr="00EA1F6C">
        <w:rPr>
          <w:rFonts w:ascii="Times New Roman" w:hAnsi="Times New Roman" w:cs="Times New Roman"/>
          <w:color w:val="000000"/>
          <w:sz w:val="24"/>
          <w:szCs w:val="24"/>
          <w:lang w:val="en-GB"/>
        </w:rPr>
        <w:t>Trussell</w:t>
      </w:r>
      <w:proofErr w:type="spellEnd"/>
      <w:r w:rsidRPr="00EA1F6C">
        <w:rPr>
          <w:rFonts w:ascii="Times New Roman" w:hAnsi="Times New Roman" w:cs="Times New Roman"/>
          <w:color w:val="000000"/>
          <w:sz w:val="24"/>
          <w:szCs w:val="24"/>
          <w:lang w:val="en-GB"/>
        </w:rPr>
        <w:t xml:space="preserve">, Mehta, Condon, </w:t>
      </w:r>
      <w:proofErr w:type="spellStart"/>
      <w:r w:rsidRPr="00EA1F6C">
        <w:rPr>
          <w:rFonts w:ascii="Times New Roman" w:hAnsi="Times New Roman" w:cs="Times New Roman"/>
          <w:color w:val="000000"/>
          <w:sz w:val="24"/>
          <w:szCs w:val="24"/>
          <w:lang w:val="en-GB"/>
        </w:rPr>
        <w:t>Subramaniam</w:t>
      </w:r>
      <w:proofErr w:type="spellEnd"/>
      <w:r w:rsidRPr="00EA1F6C">
        <w:rPr>
          <w:rFonts w:ascii="Times New Roman" w:hAnsi="Times New Roman" w:cs="Times New Roman"/>
          <w:color w:val="000000"/>
          <w:sz w:val="24"/>
          <w:szCs w:val="24"/>
          <w:lang w:val="en-GB"/>
        </w:rPr>
        <w:t xml:space="preserve"> and Bourne (2006), </w:t>
      </w:r>
      <w:r w:rsidRPr="00EA1F6C">
        <w:rPr>
          <w:rFonts w:ascii="Times New Roman" w:hAnsi="Times New Roman" w:cs="Times New Roman"/>
          <w:color w:val="000000"/>
          <w:sz w:val="24"/>
          <w:szCs w:val="24"/>
          <w:lang w:val="en-GB"/>
        </w:rPr>
        <w:lastRenderedPageBreak/>
        <w:t xml:space="preserve">the failure rate of contraceptive methods can vary from as high as 30 pregnancies per 100 women in a year to as low as one or even fewer. Studies have shown that human factors also influence the </w:t>
      </w:r>
      <w:r w:rsidRPr="00EA1F6C">
        <w:rPr>
          <w:rFonts w:ascii="Times New Roman" w:hAnsi="Times New Roman" w:cs="Times New Roman"/>
          <w:bCs/>
          <w:sz w:val="24"/>
          <w:szCs w:val="24"/>
          <w:lang w:val="en-GB"/>
        </w:rPr>
        <w:t>efficacy</w:t>
      </w:r>
      <w:r w:rsidRPr="00EA1F6C">
        <w:rPr>
          <w:rFonts w:ascii="Times New Roman" w:hAnsi="Times New Roman" w:cs="Times New Roman"/>
          <w:color w:val="000000"/>
          <w:sz w:val="24"/>
          <w:szCs w:val="24"/>
          <w:lang w:val="en-GB"/>
        </w:rPr>
        <w:t xml:space="preserve"> of contraception ranging from the knowledge of the individual about the proper use of contraceptive methods to the capacity of the individual to adhere to instructions of use (</w:t>
      </w:r>
      <w:proofErr w:type="spellStart"/>
      <w:r w:rsidRPr="00EA1F6C">
        <w:rPr>
          <w:rFonts w:ascii="Times New Roman" w:hAnsi="Times New Roman" w:cs="Times New Roman"/>
          <w:color w:val="000000"/>
          <w:sz w:val="24"/>
          <w:szCs w:val="24"/>
          <w:lang w:val="en-GB"/>
        </w:rPr>
        <w:t>Benagiano</w:t>
      </w:r>
      <w:proofErr w:type="spellEnd"/>
      <w:r w:rsidRPr="00EA1F6C">
        <w:rPr>
          <w:rFonts w:ascii="Times New Roman" w:hAnsi="Times New Roman" w:cs="Times New Roman"/>
          <w:color w:val="000000"/>
          <w:sz w:val="24"/>
          <w:szCs w:val="24"/>
          <w:lang w:val="en-GB"/>
        </w:rPr>
        <w:t xml:space="preserve">, </w:t>
      </w:r>
      <w:proofErr w:type="spellStart"/>
      <w:r w:rsidRPr="00EA1F6C">
        <w:rPr>
          <w:rFonts w:ascii="Times New Roman" w:hAnsi="Times New Roman" w:cs="Times New Roman"/>
          <w:color w:val="000000"/>
          <w:sz w:val="24"/>
          <w:szCs w:val="24"/>
          <w:lang w:val="en-GB"/>
        </w:rPr>
        <w:t>Bastianelli</w:t>
      </w:r>
      <w:proofErr w:type="spellEnd"/>
      <w:r w:rsidRPr="00EA1F6C">
        <w:rPr>
          <w:rFonts w:ascii="Times New Roman" w:hAnsi="Times New Roman" w:cs="Times New Roman"/>
          <w:color w:val="000000"/>
          <w:sz w:val="24"/>
          <w:szCs w:val="24"/>
          <w:lang w:val="en-GB"/>
        </w:rPr>
        <w:t xml:space="preserve"> and Farris, 2006; </w:t>
      </w:r>
      <w:proofErr w:type="spellStart"/>
      <w:r w:rsidRPr="00EA1F6C">
        <w:rPr>
          <w:rFonts w:ascii="Times New Roman" w:hAnsi="Times New Roman" w:cs="Times New Roman"/>
          <w:color w:val="000000"/>
          <w:sz w:val="24"/>
          <w:szCs w:val="24"/>
          <w:lang w:val="en-GB"/>
        </w:rPr>
        <w:t>Trussell</w:t>
      </w:r>
      <w:proofErr w:type="spellEnd"/>
      <w:r w:rsidRPr="00EA1F6C">
        <w:rPr>
          <w:rFonts w:ascii="Times New Roman" w:hAnsi="Times New Roman" w:cs="Times New Roman"/>
          <w:color w:val="000000"/>
          <w:sz w:val="24"/>
          <w:szCs w:val="24"/>
          <w:lang w:val="en-GB"/>
        </w:rPr>
        <w:t xml:space="preserve"> and Raymond, 2012). Contraceptive use is supposed to depend on the knowledge people have of contraceptives and the degree to which contraceptive use is socially accepted in the region where they live. An increase in contraceptive use is expected to lead to better spacing or a reduction in the number of births, which may translate into an increase in educational enrolment of older children in the households (Huisman and Smits, 2009). As such, people using contraceptive methods need to understand the risks and benefits of available contraceptive methods to be able to make an informed choice and this is also true tom school going adolescence girls. </w:t>
      </w:r>
    </w:p>
    <w:p w:rsidR="00A525E7" w:rsidRDefault="00A525E7" w:rsidP="00A525E7">
      <w:pPr>
        <w:autoSpaceDE w:val="0"/>
        <w:autoSpaceDN w:val="0"/>
        <w:adjustRightInd w:val="0"/>
        <w:spacing w:after="0" w:line="360" w:lineRule="auto"/>
        <w:jc w:val="both"/>
        <w:rPr>
          <w:rFonts w:ascii="Times New Roman" w:hAnsi="Times New Roman" w:cs="Times New Roman"/>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It is therefore against this background that the research proposes utilization of contraceptives by adolescent girls in selected </w:t>
      </w:r>
      <w:r w:rsidRPr="00EA1F6C">
        <w:rPr>
          <w:rFonts w:ascii="Times New Roman" w:hAnsi="Times New Roman" w:cs="Times New Roman"/>
          <w:bCs/>
          <w:sz w:val="24"/>
          <w:szCs w:val="24"/>
          <w:lang w:val="en-GB"/>
        </w:rPr>
        <w:t>secondary</w:t>
      </w:r>
      <w:r w:rsidRPr="00EA1F6C">
        <w:rPr>
          <w:rFonts w:ascii="Times New Roman" w:hAnsi="Times New Roman" w:cs="Times New Roman"/>
          <w:color w:val="000000"/>
          <w:sz w:val="24"/>
          <w:szCs w:val="24"/>
          <w:lang w:val="en-GB"/>
        </w:rPr>
        <w:t xml:space="preserve"> schools in Chongwe District.</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9" w:name="_Toc16941606"/>
      <w:bookmarkStart w:id="10" w:name="_Toc42243530"/>
      <w:r w:rsidRPr="00EA1F6C">
        <w:rPr>
          <w:rFonts w:ascii="Times New Roman" w:eastAsiaTheme="majorEastAsia" w:hAnsi="Times New Roman" w:cs="Times New Roman"/>
          <w:b/>
          <w:sz w:val="24"/>
          <w:szCs w:val="24"/>
          <w:lang w:val="en-GB"/>
        </w:rPr>
        <w:t>1.3 Statement of a problem</w:t>
      </w:r>
      <w:bookmarkEnd w:id="9"/>
      <w:bookmarkEnd w:id="10"/>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Amongst different birth-control methods, contraceptive method has steadily decreased as an international priority in recent years, </w:t>
      </w:r>
      <w:r w:rsidRPr="00EA1F6C">
        <w:rPr>
          <w:rFonts w:ascii="Times New Roman" w:hAnsi="Times New Roman" w:cs="Times New Roman"/>
          <w:bCs/>
          <w:sz w:val="24"/>
          <w:szCs w:val="24"/>
          <w:lang w:val="en-GB"/>
        </w:rPr>
        <w:t>despite</w:t>
      </w:r>
      <w:r w:rsidRPr="00EA1F6C">
        <w:rPr>
          <w:rFonts w:ascii="Times New Roman" w:hAnsi="Times New Roman" w:cs="Times New Roman"/>
          <w:color w:val="000000"/>
          <w:sz w:val="24"/>
          <w:szCs w:val="24"/>
          <w:lang w:val="en-GB"/>
        </w:rPr>
        <w:t xml:space="preserve"> its documented impact on both maternal and child health and overall development. According to Dickinson et al., (2017), the benefits of birth spacing may reach far beyond the individual level for women and their families. Women who can plan the number and timing of the birth of their children enjoy improved health, experience fewer unplanned pregnancies and births, </w:t>
      </w:r>
      <w:r w:rsidRPr="00EA1F6C">
        <w:rPr>
          <w:rFonts w:ascii="Times New Roman" w:hAnsi="Times New Roman" w:cs="Times New Roman"/>
          <w:bCs/>
          <w:sz w:val="24"/>
          <w:szCs w:val="24"/>
          <w:lang w:val="en-GB"/>
        </w:rPr>
        <w:t>and</w:t>
      </w:r>
      <w:r w:rsidRPr="00EA1F6C">
        <w:rPr>
          <w:rFonts w:ascii="Times New Roman" w:hAnsi="Times New Roman" w:cs="Times New Roman"/>
          <w:color w:val="000000"/>
          <w:sz w:val="24"/>
          <w:szCs w:val="24"/>
          <w:lang w:val="en-GB"/>
        </w:rPr>
        <w:t xml:space="preserve"> are less likely to have an abortion. On the other hand, women who have control over their fertility have more educational and employment opportunities which enhances their social and economic status and improves the well-being of their families (WHO, 2010).</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There are large disparities among African regions, with as much as 58% using modern methods in Southern Africa versus only 8% in Western Africa. An even larger percentage of women (24 percent on average, ranging from </w:t>
      </w:r>
      <w:r w:rsidRPr="00EA1F6C">
        <w:rPr>
          <w:rFonts w:ascii="Times New Roman" w:hAnsi="Times New Roman" w:cs="Times New Roman"/>
          <w:bCs/>
          <w:sz w:val="24"/>
          <w:szCs w:val="24"/>
          <w:lang w:val="en-GB"/>
        </w:rPr>
        <w:t>16</w:t>
      </w:r>
      <w:r w:rsidRPr="00EA1F6C">
        <w:rPr>
          <w:rFonts w:ascii="Times New Roman" w:hAnsi="Times New Roman" w:cs="Times New Roman"/>
          <w:color w:val="000000"/>
          <w:sz w:val="24"/>
          <w:szCs w:val="24"/>
          <w:lang w:val="en-GB"/>
        </w:rPr>
        <w:t xml:space="preserve">% in the South until 23% in the West) who prefer to use family </w:t>
      </w:r>
      <w:r w:rsidRPr="00EA1F6C">
        <w:rPr>
          <w:rFonts w:ascii="Times New Roman" w:hAnsi="Times New Roman" w:cs="Times New Roman"/>
          <w:color w:val="000000"/>
          <w:sz w:val="24"/>
          <w:szCs w:val="24"/>
          <w:lang w:val="en-GB"/>
        </w:rPr>
        <w:lastRenderedPageBreak/>
        <w:t xml:space="preserve">planning measures to stop having children or delay their next birth, but are not able to get access to contraceptives (WHO, 2010). </w:t>
      </w:r>
    </w:p>
    <w:p w:rsidR="00A525E7" w:rsidRPr="00EA1F6C" w:rsidRDefault="00A525E7" w:rsidP="00A525E7">
      <w:pPr>
        <w:autoSpaceDE w:val="0"/>
        <w:autoSpaceDN w:val="0"/>
        <w:adjustRightInd w:val="0"/>
        <w:spacing w:after="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 xml:space="preserve">For the married women, the use of contraceptives is rampant. These studies reveal that youths are generally aware of the existence of contraceptive methods and the benefits accruing from using contraceptives. However, this </w:t>
      </w:r>
      <w:r w:rsidRPr="00EA1F6C">
        <w:rPr>
          <w:rFonts w:ascii="Times New Roman" w:hAnsi="Times New Roman" w:cs="Times New Roman"/>
          <w:bCs/>
          <w:sz w:val="24"/>
          <w:szCs w:val="24"/>
          <w:lang w:val="en-GB"/>
        </w:rPr>
        <w:t>awareness</w:t>
      </w:r>
      <w:r w:rsidRPr="00EA1F6C">
        <w:rPr>
          <w:rFonts w:ascii="Times New Roman" w:hAnsi="Times New Roman" w:cs="Times New Roman"/>
          <w:sz w:val="24"/>
          <w:szCs w:val="24"/>
          <w:lang w:val="en-GB"/>
        </w:rPr>
        <w:t xml:space="preserve"> is not reflected in the actual utilization of these methods, thereby leading to increase in the incidence of STIs and unsafe abortions resulting from unwanted pregnancies, hence the need to conduct a research on the utilization of contraceptives by adolescents in secondary schools.  </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11" w:name="_Toc42243531"/>
      <w:r w:rsidRPr="00EA1F6C">
        <w:rPr>
          <w:rFonts w:ascii="Times New Roman" w:eastAsiaTheme="majorEastAsia" w:hAnsi="Times New Roman" w:cs="Times New Roman"/>
          <w:b/>
          <w:sz w:val="24"/>
          <w:szCs w:val="24"/>
          <w:lang w:val="en-GB"/>
        </w:rPr>
        <w:t>1.4 Purpose</w:t>
      </w:r>
      <w:bookmarkEnd w:id="11"/>
    </w:p>
    <w:p w:rsidR="00A525E7" w:rsidRPr="00EA1F6C" w:rsidRDefault="00A525E7" w:rsidP="00A525E7">
      <w:pPr>
        <w:autoSpaceDE w:val="0"/>
        <w:autoSpaceDN w:val="0"/>
        <w:adjustRightInd w:val="0"/>
        <w:spacing w:after="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 xml:space="preserve">The purpose of this study was to </w:t>
      </w:r>
      <w:r w:rsidRPr="00EA1F6C">
        <w:rPr>
          <w:rFonts w:ascii="Times New Roman" w:hAnsi="Times New Roman" w:cs="Times New Roman"/>
          <w:bCs/>
          <w:sz w:val="24"/>
          <w:szCs w:val="24"/>
          <w:lang w:val="en-GB"/>
        </w:rPr>
        <w:t>explore</w:t>
      </w:r>
      <w:r w:rsidRPr="00EA1F6C">
        <w:rPr>
          <w:rFonts w:ascii="Times New Roman" w:hAnsi="Times New Roman" w:cs="Times New Roman"/>
          <w:sz w:val="24"/>
          <w:szCs w:val="24"/>
          <w:lang w:val="en-GB"/>
        </w:rPr>
        <w:t xml:space="preserve"> the utilisation of contraceptives by adolescent girls in secondary schools of Chongwe district.</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12" w:name="_Toc16941608"/>
      <w:bookmarkStart w:id="13" w:name="_Toc42243532"/>
      <w:r w:rsidRPr="00EA1F6C">
        <w:rPr>
          <w:rFonts w:ascii="Times New Roman" w:eastAsiaTheme="majorEastAsia" w:hAnsi="Times New Roman" w:cs="Times New Roman"/>
          <w:b/>
          <w:sz w:val="24"/>
          <w:szCs w:val="24"/>
          <w:lang w:val="en-GB"/>
        </w:rPr>
        <w:t>1.5</w:t>
      </w:r>
      <w:r>
        <w:rPr>
          <w:rFonts w:ascii="Times New Roman" w:eastAsiaTheme="majorEastAsia" w:hAnsi="Times New Roman" w:cs="Times New Roman"/>
          <w:b/>
          <w:sz w:val="24"/>
          <w:szCs w:val="24"/>
          <w:lang w:val="en-GB"/>
        </w:rPr>
        <w:t xml:space="preserve"> O</w:t>
      </w:r>
      <w:r w:rsidRPr="00EA1F6C">
        <w:rPr>
          <w:rFonts w:ascii="Times New Roman" w:eastAsiaTheme="majorEastAsia" w:hAnsi="Times New Roman" w:cs="Times New Roman"/>
          <w:b/>
          <w:sz w:val="24"/>
          <w:szCs w:val="24"/>
          <w:lang w:val="en-GB"/>
        </w:rPr>
        <w:t>bjectives</w:t>
      </w:r>
      <w:bookmarkEnd w:id="12"/>
      <w:bookmarkEnd w:id="13"/>
    </w:p>
    <w:p w:rsidR="00A525E7" w:rsidRPr="00EA1F6C" w:rsidRDefault="00A525E7" w:rsidP="00A525E7">
      <w:pPr>
        <w:numPr>
          <w:ilvl w:val="0"/>
          <w:numId w:val="6"/>
        </w:numPr>
        <w:autoSpaceDE w:val="0"/>
        <w:autoSpaceDN w:val="0"/>
        <w:adjustRightInd w:val="0"/>
        <w:spacing w:after="0" w:line="360" w:lineRule="auto"/>
        <w:ind w:left="1440"/>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To describe the types of contraceptives used by the school going adolescents secondary schools.</w:t>
      </w:r>
    </w:p>
    <w:p w:rsidR="00A525E7" w:rsidRPr="00EA1F6C" w:rsidRDefault="00A525E7" w:rsidP="00A525E7">
      <w:pPr>
        <w:numPr>
          <w:ilvl w:val="0"/>
          <w:numId w:val="6"/>
        </w:numPr>
        <w:autoSpaceDE w:val="0"/>
        <w:autoSpaceDN w:val="0"/>
        <w:adjustRightInd w:val="0"/>
        <w:spacing w:after="0" w:line="360" w:lineRule="auto"/>
        <w:ind w:left="1440"/>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To explore negative and positive effect of contraceptives use by adolescents in secondary schools.</w:t>
      </w:r>
    </w:p>
    <w:p w:rsidR="00A525E7" w:rsidRPr="00EA1F6C" w:rsidRDefault="00A525E7" w:rsidP="00A525E7">
      <w:pPr>
        <w:numPr>
          <w:ilvl w:val="0"/>
          <w:numId w:val="6"/>
        </w:numPr>
        <w:autoSpaceDE w:val="0"/>
        <w:autoSpaceDN w:val="0"/>
        <w:adjustRightInd w:val="0"/>
        <w:spacing w:after="0" w:line="360" w:lineRule="auto"/>
        <w:ind w:left="1440"/>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To explore the use of contraceptives by the school going adolescents in secondary schools.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14" w:name="_Toc16941609"/>
      <w:bookmarkStart w:id="15" w:name="_Toc42243533"/>
      <w:r w:rsidRPr="00EA1F6C">
        <w:rPr>
          <w:rFonts w:ascii="Times New Roman" w:eastAsiaTheme="majorEastAsia" w:hAnsi="Times New Roman" w:cs="Times New Roman"/>
          <w:b/>
          <w:sz w:val="24"/>
          <w:szCs w:val="24"/>
          <w:lang w:val="en-GB"/>
        </w:rPr>
        <w:t>1.6 Research questions</w:t>
      </w:r>
      <w:bookmarkEnd w:id="14"/>
      <w:bookmarkEnd w:id="15"/>
    </w:p>
    <w:p w:rsidR="00A525E7" w:rsidRPr="00EA1F6C" w:rsidRDefault="00A525E7" w:rsidP="00A525E7">
      <w:pPr>
        <w:numPr>
          <w:ilvl w:val="0"/>
          <w:numId w:val="7"/>
        </w:num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What are the types of contraceptives used by the school going adolescent’s secondary schools?</w:t>
      </w:r>
    </w:p>
    <w:p w:rsidR="00A525E7" w:rsidRPr="00EA1F6C" w:rsidRDefault="00A525E7" w:rsidP="00A525E7">
      <w:pPr>
        <w:numPr>
          <w:ilvl w:val="0"/>
          <w:numId w:val="7"/>
        </w:num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What are the negative and positive effects of contraceptives use by adolescents in secondary schools?</w:t>
      </w:r>
    </w:p>
    <w:p w:rsidR="00A525E7" w:rsidRDefault="00A525E7" w:rsidP="00A525E7">
      <w:pPr>
        <w:numPr>
          <w:ilvl w:val="0"/>
          <w:numId w:val="7"/>
        </w:num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How is the use of contraceptives by the school going adolescents in secondary schools?</w:t>
      </w:r>
      <w:bookmarkStart w:id="16" w:name="_Toc16941611"/>
      <w:bookmarkStart w:id="17" w:name="_Toc42243534"/>
    </w:p>
    <w:p w:rsidR="00A525E7"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r w:rsidRPr="00EA1F6C">
        <w:rPr>
          <w:rFonts w:ascii="Times New Roman" w:eastAsiaTheme="majorEastAsia" w:hAnsi="Times New Roman" w:cs="Times New Roman"/>
          <w:b/>
          <w:sz w:val="24"/>
          <w:szCs w:val="24"/>
          <w:lang w:val="en-GB"/>
        </w:rPr>
        <w:lastRenderedPageBreak/>
        <w:t>1.</w:t>
      </w:r>
      <w:r>
        <w:rPr>
          <w:rFonts w:ascii="Times New Roman" w:eastAsiaTheme="majorEastAsia" w:hAnsi="Times New Roman" w:cs="Times New Roman"/>
          <w:b/>
          <w:sz w:val="24"/>
          <w:szCs w:val="24"/>
          <w:lang w:val="en-GB"/>
        </w:rPr>
        <w:t>7</w:t>
      </w:r>
      <w:r w:rsidRPr="00EA1F6C">
        <w:rPr>
          <w:rFonts w:ascii="Times New Roman" w:eastAsiaTheme="majorEastAsia" w:hAnsi="Times New Roman" w:cs="Times New Roman"/>
          <w:b/>
          <w:sz w:val="24"/>
          <w:szCs w:val="24"/>
          <w:lang w:val="en-GB"/>
        </w:rPr>
        <w:t xml:space="preserve"> Theoretical Framework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This study was guided by the Social Ecological Theory by </w:t>
      </w:r>
      <w:proofErr w:type="spellStart"/>
      <w:r w:rsidRPr="00EA1F6C">
        <w:rPr>
          <w:rFonts w:ascii="Times New Roman" w:hAnsi="Times New Roman" w:cs="Times New Roman"/>
          <w:bCs/>
          <w:sz w:val="24"/>
          <w:szCs w:val="24"/>
          <w:lang w:val="en-GB"/>
        </w:rPr>
        <w:t>Bukatko</w:t>
      </w:r>
      <w:proofErr w:type="spellEnd"/>
      <w:r w:rsidRPr="00EA1F6C">
        <w:rPr>
          <w:rFonts w:ascii="Times New Roman" w:hAnsi="Times New Roman" w:cs="Times New Roman"/>
          <w:bCs/>
          <w:sz w:val="24"/>
          <w:szCs w:val="24"/>
          <w:lang w:val="en-GB"/>
        </w:rPr>
        <w:t xml:space="preserve"> and </w:t>
      </w:r>
      <w:proofErr w:type="spellStart"/>
      <w:r w:rsidRPr="00EA1F6C">
        <w:rPr>
          <w:rFonts w:ascii="Times New Roman" w:hAnsi="Times New Roman" w:cs="Times New Roman"/>
          <w:bCs/>
          <w:sz w:val="24"/>
          <w:szCs w:val="24"/>
          <w:lang w:val="en-GB"/>
        </w:rPr>
        <w:t>Daehler</w:t>
      </w:r>
      <w:proofErr w:type="spellEnd"/>
      <w:r w:rsidRPr="00EA1F6C">
        <w:rPr>
          <w:rFonts w:ascii="Times New Roman" w:hAnsi="Times New Roman" w:cs="Times New Roman"/>
          <w:bCs/>
          <w:sz w:val="24"/>
          <w:szCs w:val="24"/>
          <w:lang w:val="en-GB"/>
        </w:rPr>
        <w:t xml:space="preserve"> (1998). </w:t>
      </w:r>
      <w:r w:rsidRPr="00EA1F6C">
        <w:rPr>
          <w:rFonts w:ascii="Times New Roman" w:hAnsi="Times New Roman" w:cs="Times New Roman"/>
          <w:color w:val="000000"/>
          <w:sz w:val="24"/>
          <w:szCs w:val="24"/>
          <w:lang w:val="en-GB"/>
        </w:rPr>
        <w:t>The social ecological theory is a helpful framing tool for talking about primary prevention. It is commonly used in the field of public health as a way to look at a comprehensive prevention approach for many different health issues. The Social ecological theory looks like four nested eggs. Each egg represents an area in which we can create change. The smallest one represents individuals, the second smallest one represents relationships, the next one represents communities, and the largest one represents society. These are all different spheres in which we interact with each other, and where we can influence each other. Effective prevention efforts focus on multiple levels of the social ecology.</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The 9 principles of effective prevention programs were created using a review-of-reviews approach across four areas (substance abuse, risky sexual behaviour, school failure, and juvenile delinquency and violence). The authors identified nine characteristics that were consistently associated with effective prevention programs, and this framework is widely utilized in the field of sexual violence prevention to create and evaluate prevention programming.</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Comprehensive Services: Strategies should include multiple components and affect multiple settings to address a wide range of risk and protective factors of the target problem.</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Varied Teaching Methods: Strategies should include multiple teaching methods, including some type of active, skills-based component.</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Sufficient Dosage: Participants need to be exposed to enough of the activity for it to have an effect.</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Theory Driven: Preventive strategies should have scientific or logical rationale.</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Positive Relationships: Programs should foster strong, stable, positive relationships between children and adults.</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Appropriately Timed: Program activities should happen at a time (developmentally) that can have maximum impact in a participant’s life.</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Sociocultural Relevant: Programs should be tailored to fit within cultural beliefs and practices of specific groups as well as local community norms.</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lastRenderedPageBreak/>
        <w:t>Outcome Evaluation: A systematic outcome evaluation is necessary to determine whether a program or strategy worked.</w:t>
      </w:r>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Well-Trained Staff: Programs need to be implemented by staff members who are sensitive, competent, and have received sufficient training, support, and supervision.</w:t>
      </w:r>
    </w:p>
    <w:p w:rsidR="00A525E7" w:rsidRPr="00EA1F6C" w:rsidRDefault="00A525E7" w:rsidP="00A525E7">
      <w:pPr>
        <w:autoSpaceDE w:val="0"/>
        <w:autoSpaceDN w:val="0"/>
        <w:adjustRightInd w:val="0"/>
        <w:spacing w:after="0" w:line="360" w:lineRule="auto"/>
        <w:jc w:val="both"/>
        <w:rPr>
          <w:rFonts w:ascii="Times New Roman" w:hAnsi="Times New Roman" w:cs="Times New Roman"/>
          <w:b/>
          <w:bCs/>
          <w:sz w:val="24"/>
          <w:szCs w:val="24"/>
          <w:lang w:val="en-GB"/>
        </w:rPr>
      </w:pPr>
      <w:r w:rsidRPr="00EA1F6C">
        <w:rPr>
          <w:rFonts w:ascii="Times New Roman" w:hAnsi="Times New Roman" w:cs="Times New Roman"/>
          <w:bCs/>
          <w:sz w:val="24"/>
          <w:szCs w:val="24"/>
          <w:lang w:val="en-GB"/>
        </w:rPr>
        <w:t>In addition, this theory adds to this body of knowledge on the effects of contraceptives in all dimensions. It brings valuable information to cause an understanding on relationships, the causes, the positive and negative aspects of contraceptives and the control measures need to be undertaken</w:t>
      </w:r>
      <w:r w:rsidRPr="00EA1F6C">
        <w:rPr>
          <w:rFonts w:ascii="Times New Roman" w:hAnsi="Times New Roman" w:cs="Times New Roman"/>
          <w:b/>
          <w:bCs/>
          <w:sz w:val="24"/>
          <w:szCs w:val="24"/>
          <w:lang w:val="en-GB"/>
        </w:rPr>
        <w:t xml:space="preserve">. </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r w:rsidRPr="00EA1F6C">
        <w:rPr>
          <w:rFonts w:ascii="Times New Roman" w:eastAsiaTheme="majorEastAsia" w:hAnsi="Times New Roman" w:cs="Times New Roman"/>
          <w:b/>
          <w:sz w:val="24"/>
          <w:szCs w:val="24"/>
          <w:lang w:val="en-GB"/>
        </w:rPr>
        <w:t>1.</w:t>
      </w:r>
      <w:r>
        <w:rPr>
          <w:rFonts w:ascii="Times New Roman" w:eastAsiaTheme="majorEastAsia" w:hAnsi="Times New Roman" w:cs="Times New Roman"/>
          <w:b/>
          <w:sz w:val="24"/>
          <w:szCs w:val="24"/>
          <w:lang w:val="en-GB"/>
        </w:rPr>
        <w:t>8</w:t>
      </w:r>
      <w:r w:rsidRPr="00EA1F6C">
        <w:rPr>
          <w:rFonts w:ascii="Times New Roman" w:eastAsiaTheme="majorEastAsia" w:hAnsi="Times New Roman" w:cs="Times New Roman"/>
          <w:b/>
          <w:sz w:val="24"/>
          <w:szCs w:val="24"/>
          <w:lang w:val="en-GB"/>
        </w:rPr>
        <w:t xml:space="preserve"> Conceptual Framework - Spectrum Prevention by Larry Cohen</w:t>
      </w:r>
    </w:p>
    <w:tbl>
      <w:tblPr>
        <w:tblStyle w:val="TableGrid"/>
        <w:tblW w:w="0" w:type="auto"/>
        <w:tblInd w:w="85" w:type="dxa"/>
        <w:tblLook w:val="04A0" w:firstRow="1" w:lastRow="0" w:firstColumn="1" w:lastColumn="0" w:noHBand="0" w:noVBand="1"/>
      </w:tblPr>
      <w:tblGrid>
        <w:gridCol w:w="5400"/>
      </w:tblGrid>
      <w:tr w:rsidR="00A525E7" w:rsidRPr="00EA1F6C" w:rsidTr="00283A0F">
        <w:trPr>
          <w:trHeight w:val="397"/>
        </w:trPr>
        <w:tc>
          <w:tcPr>
            <w:tcW w:w="5400" w:type="dxa"/>
          </w:tcPr>
          <w:p w:rsidR="00A525E7" w:rsidRPr="00EA1F6C" w:rsidRDefault="00A525E7" w:rsidP="00283A0F">
            <w:pPr>
              <w:autoSpaceDE w:val="0"/>
              <w:autoSpaceDN w:val="0"/>
              <w:adjustRightInd w:val="0"/>
              <w:spacing w:line="360" w:lineRule="auto"/>
              <w:jc w:val="both"/>
              <w:rPr>
                <w:rFonts w:ascii="Times New Roman" w:hAnsi="Times New Roman" w:cs="Times New Roman"/>
                <w:b/>
                <w:bCs/>
                <w:sz w:val="24"/>
                <w:szCs w:val="24"/>
              </w:rPr>
            </w:pPr>
            <w:r w:rsidRPr="00EA1F6C">
              <w:rPr>
                <w:rFonts w:ascii="Times New Roman" w:hAnsi="Times New Roman" w:cs="Times New Roman"/>
                <w:bCs/>
                <w:sz w:val="24"/>
                <w:szCs w:val="24"/>
              </w:rPr>
              <w:t>1. Influencing</w:t>
            </w:r>
            <w:r w:rsidRPr="00EA1F6C">
              <w:rPr>
                <w:rFonts w:ascii="Times New Roman" w:hAnsi="Times New Roman" w:cs="Times New Roman"/>
                <w:b/>
                <w:bCs/>
                <w:color w:val="FF0000"/>
                <w:sz w:val="24"/>
                <w:szCs w:val="24"/>
              </w:rPr>
              <w:t>-</w:t>
            </w:r>
            <w:r w:rsidRPr="00EA1F6C">
              <w:rPr>
                <w:rFonts w:ascii="Times New Roman" w:hAnsi="Times New Roman" w:cs="Times New Roman"/>
                <w:b/>
                <w:bCs/>
                <w:sz w:val="24"/>
                <w:szCs w:val="24"/>
              </w:rPr>
              <w:t xml:space="preserve">Policy and Legislation </w:t>
            </w:r>
          </w:p>
        </w:tc>
      </w:tr>
      <w:tr w:rsidR="00A525E7" w:rsidRPr="00EA1F6C" w:rsidTr="00283A0F">
        <w:trPr>
          <w:trHeight w:val="397"/>
        </w:trPr>
        <w:tc>
          <w:tcPr>
            <w:tcW w:w="5400" w:type="dxa"/>
          </w:tcPr>
          <w:p w:rsidR="00A525E7" w:rsidRPr="00EA1F6C" w:rsidRDefault="00A525E7" w:rsidP="00283A0F">
            <w:pPr>
              <w:autoSpaceDE w:val="0"/>
              <w:autoSpaceDN w:val="0"/>
              <w:adjustRightInd w:val="0"/>
              <w:spacing w:line="360" w:lineRule="auto"/>
              <w:jc w:val="both"/>
              <w:rPr>
                <w:rFonts w:ascii="Times New Roman" w:hAnsi="Times New Roman" w:cs="Times New Roman"/>
                <w:b/>
                <w:bCs/>
                <w:sz w:val="24"/>
                <w:szCs w:val="24"/>
              </w:rPr>
            </w:pPr>
            <w:r w:rsidRPr="00EA1F6C">
              <w:rPr>
                <w:rFonts w:ascii="Times New Roman" w:hAnsi="Times New Roman" w:cs="Times New Roman"/>
                <w:bCs/>
                <w:sz w:val="24"/>
                <w:szCs w:val="24"/>
              </w:rPr>
              <w:t>2. Changing</w:t>
            </w:r>
            <w:r w:rsidRPr="00EA1F6C">
              <w:rPr>
                <w:rFonts w:ascii="Times New Roman" w:hAnsi="Times New Roman" w:cs="Times New Roman"/>
                <w:b/>
                <w:bCs/>
                <w:sz w:val="24"/>
                <w:szCs w:val="24"/>
              </w:rPr>
              <w:t xml:space="preserve"> - Organisational Practices</w:t>
            </w:r>
          </w:p>
        </w:tc>
      </w:tr>
      <w:tr w:rsidR="00A525E7" w:rsidRPr="00EA1F6C" w:rsidTr="00283A0F">
        <w:trPr>
          <w:trHeight w:val="397"/>
        </w:trPr>
        <w:tc>
          <w:tcPr>
            <w:tcW w:w="5400" w:type="dxa"/>
          </w:tcPr>
          <w:p w:rsidR="00A525E7" w:rsidRPr="00EA1F6C" w:rsidRDefault="00A525E7" w:rsidP="00283A0F">
            <w:pPr>
              <w:autoSpaceDE w:val="0"/>
              <w:autoSpaceDN w:val="0"/>
              <w:adjustRightInd w:val="0"/>
              <w:spacing w:line="360" w:lineRule="auto"/>
              <w:jc w:val="both"/>
              <w:rPr>
                <w:rFonts w:ascii="Times New Roman" w:hAnsi="Times New Roman" w:cs="Times New Roman"/>
                <w:b/>
                <w:bCs/>
                <w:sz w:val="24"/>
                <w:szCs w:val="24"/>
              </w:rPr>
            </w:pPr>
            <w:r w:rsidRPr="00EA1F6C">
              <w:rPr>
                <w:rFonts w:ascii="Times New Roman" w:hAnsi="Times New Roman" w:cs="Times New Roman"/>
                <w:bCs/>
                <w:sz w:val="24"/>
                <w:szCs w:val="24"/>
              </w:rPr>
              <w:t>3. Fostering -</w:t>
            </w:r>
            <w:r w:rsidRPr="00EA1F6C">
              <w:rPr>
                <w:rFonts w:ascii="Times New Roman" w:hAnsi="Times New Roman" w:cs="Times New Roman"/>
                <w:b/>
                <w:bCs/>
                <w:sz w:val="24"/>
                <w:szCs w:val="24"/>
              </w:rPr>
              <w:t xml:space="preserve"> Coalitions and Networks</w:t>
            </w:r>
          </w:p>
        </w:tc>
      </w:tr>
      <w:tr w:rsidR="00A525E7" w:rsidRPr="00EA1F6C" w:rsidTr="00283A0F">
        <w:trPr>
          <w:trHeight w:val="377"/>
        </w:trPr>
        <w:tc>
          <w:tcPr>
            <w:tcW w:w="5400" w:type="dxa"/>
          </w:tcPr>
          <w:p w:rsidR="00A525E7" w:rsidRPr="00EA1F6C" w:rsidRDefault="00A525E7" w:rsidP="00283A0F">
            <w:pPr>
              <w:autoSpaceDE w:val="0"/>
              <w:autoSpaceDN w:val="0"/>
              <w:adjustRightInd w:val="0"/>
              <w:spacing w:line="360" w:lineRule="auto"/>
              <w:rPr>
                <w:rFonts w:ascii="Times New Roman" w:hAnsi="Times New Roman" w:cs="Times New Roman"/>
                <w:b/>
                <w:bCs/>
                <w:sz w:val="24"/>
                <w:szCs w:val="24"/>
              </w:rPr>
            </w:pPr>
            <w:r w:rsidRPr="00EA1F6C">
              <w:rPr>
                <w:rFonts w:ascii="Times New Roman" w:hAnsi="Times New Roman" w:cs="Times New Roman"/>
                <w:bCs/>
                <w:sz w:val="24"/>
                <w:szCs w:val="24"/>
              </w:rPr>
              <w:t>4. Educating -</w:t>
            </w:r>
            <w:r w:rsidRPr="00EA1F6C">
              <w:rPr>
                <w:rFonts w:ascii="Times New Roman" w:hAnsi="Times New Roman" w:cs="Times New Roman"/>
                <w:b/>
                <w:bCs/>
                <w:sz w:val="24"/>
                <w:szCs w:val="24"/>
              </w:rPr>
              <w:t xml:space="preserve"> Providers</w:t>
            </w:r>
          </w:p>
        </w:tc>
      </w:tr>
      <w:tr w:rsidR="00A525E7" w:rsidRPr="00EA1F6C" w:rsidTr="00283A0F">
        <w:trPr>
          <w:trHeight w:val="387"/>
        </w:trPr>
        <w:tc>
          <w:tcPr>
            <w:tcW w:w="5400" w:type="dxa"/>
          </w:tcPr>
          <w:p w:rsidR="00A525E7" w:rsidRPr="00EA1F6C" w:rsidRDefault="00A525E7" w:rsidP="00283A0F">
            <w:pPr>
              <w:autoSpaceDE w:val="0"/>
              <w:autoSpaceDN w:val="0"/>
              <w:adjustRightInd w:val="0"/>
              <w:spacing w:line="360" w:lineRule="auto"/>
              <w:jc w:val="both"/>
              <w:rPr>
                <w:rFonts w:ascii="Times New Roman" w:hAnsi="Times New Roman" w:cs="Times New Roman"/>
                <w:b/>
                <w:bCs/>
                <w:sz w:val="24"/>
                <w:szCs w:val="24"/>
              </w:rPr>
            </w:pPr>
            <w:r w:rsidRPr="00EA1F6C">
              <w:rPr>
                <w:rFonts w:ascii="Times New Roman" w:hAnsi="Times New Roman" w:cs="Times New Roman"/>
                <w:bCs/>
                <w:sz w:val="24"/>
                <w:szCs w:val="24"/>
              </w:rPr>
              <w:t>5. Promoting</w:t>
            </w:r>
            <w:r w:rsidRPr="00EA1F6C">
              <w:rPr>
                <w:rFonts w:ascii="Times New Roman" w:hAnsi="Times New Roman" w:cs="Times New Roman"/>
                <w:b/>
                <w:bCs/>
                <w:sz w:val="24"/>
                <w:szCs w:val="24"/>
              </w:rPr>
              <w:t>- Community Education</w:t>
            </w:r>
          </w:p>
        </w:tc>
      </w:tr>
      <w:tr w:rsidR="00A525E7" w:rsidRPr="00EA1F6C" w:rsidTr="00283A0F">
        <w:trPr>
          <w:trHeight w:val="332"/>
        </w:trPr>
        <w:tc>
          <w:tcPr>
            <w:tcW w:w="5400" w:type="dxa"/>
          </w:tcPr>
          <w:p w:rsidR="00A525E7" w:rsidRPr="00EA1F6C" w:rsidRDefault="00A525E7" w:rsidP="00283A0F">
            <w:pPr>
              <w:autoSpaceDE w:val="0"/>
              <w:autoSpaceDN w:val="0"/>
              <w:adjustRightInd w:val="0"/>
              <w:spacing w:line="360" w:lineRule="auto"/>
              <w:jc w:val="both"/>
              <w:rPr>
                <w:rFonts w:ascii="Times New Roman" w:hAnsi="Times New Roman" w:cs="Times New Roman"/>
                <w:b/>
                <w:bCs/>
                <w:sz w:val="24"/>
                <w:szCs w:val="24"/>
              </w:rPr>
            </w:pPr>
            <w:r w:rsidRPr="00EA1F6C">
              <w:rPr>
                <w:rFonts w:ascii="Times New Roman" w:hAnsi="Times New Roman" w:cs="Times New Roman"/>
                <w:bCs/>
                <w:sz w:val="24"/>
                <w:szCs w:val="24"/>
              </w:rPr>
              <w:t>6.</w:t>
            </w:r>
            <w:r w:rsidRPr="00EA1F6C">
              <w:rPr>
                <w:rFonts w:ascii="Times New Roman" w:hAnsi="Times New Roman" w:cs="Times New Roman"/>
                <w:b/>
                <w:bCs/>
                <w:sz w:val="24"/>
                <w:szCs w:val="24"/>
              </w:rPr>
              <w:t xml:space="preserve"> </w:t>
            </w:r>
            <w:r w:rsidRPr="00EA1F6C">
              <w:rPr>
                <w:rFonts w:ascii="Times New Roman" w:hAnsi="Times New Roman" w:cs="Times New Roman"/>
                <w:bCs/>
                <w:sz w:val="24"/>
                <w:szCs w:val="24"/>
              </w:rPr>
              <w:t>Strengthening</w:t>
            </w:r>
            <w:r w:rsidRPr="00EA1F6C">
              <w:rPr>
                <w:rFonts w:ascii="Times New Roman" w:hAnsi="Times New Roman" w:cs="Times New Roman"/>
                <w:b/>
                <w:bCs/>
                <w:sz w:val="24"/>
                <w:szCs w:val="24"/>
              </w:rPr>
              <w:t>- Individual Knowledge and Skills</w:t>
            </w:r>
          </w:p>
        </w:tc>
      </w:tr>
    </w:tbl>
    <w:p w:rsidR="00A525E7" w:rsidRPr="00EA1F6C" w:rsidRDefault="00A525E7" w:rsidP="00A525E7">
      <w:pPr>
        <w:spacing w:after="200" w:line="360" w:lineRule="auto"/>
        <w:rPr>
          <w:rFonts w:ascii="Times New Roman" w:hAnsi="Times New Roman" w:cs="Times New Roman"/>
          <w:iCs/>
          <w:color w:val="44546A" w:themeColor="text2"/>
          <w:sz w:val="24"/>
          <w:szCs w:val="18"/>
          <w:lang w:val="en-GB"/>
        </w:rPr>
      </w:pPr>
    </w:p>
    <w:p w:rsidR="00A525E7" w:rsidRDefault="00A525E7" w:rsidP="00A525E7">
      <w:pPr>
        <w:spacing w:after="200" w:line="360" w:lineRule="auto"/>
        <w:rPr>
          <w:rFonts w:ascii="Times New Roman" w:hAnsi="Times New Roman" w:cs="Times New Roman"/>
          <w:b/>
          <w:bCs/>
          <w:iCs/>
          <w:color w:val="0D0D0D" w:themeColor="text1" w:themeTint="F2"/>
          <w:sz w:val="24"/>
          <w:szCs w:val="18"/>
          <w:lang w:val="en-GB"/>
        </w:rPr>
      </w:pPr>
      <w:r w:rsidRPr="00EA1F6C">
        <w:rPr>
          <w:rFonts w:ascii="Times New Roman" w:hAnsi="Times New Roman" w:cs="Times New Roman"/>
          <w:iCs/>
          <w:color w:val="0D0D0D" w:themeColor="text1" w:themeTint="F2"/>
          <w:sz w:val="24"/>
          <w:szCs w:val="18"/>
          <w:lang w:val="en-GB"/>
        </w:rPr>
        <w:t xml:space="preserve">Table </w:t>
      </w:r>
      <w:r w:rsidRPr="00EA1F6C">
        <w:rPr>
          <w:rFonts w:ascii="Times New Roman" w:hAnsi="Times New Roman" w:cs="Times New Roman"/>
          <w:iCs/>
          <w:color w:val="0D0D0D" w:themeColor="text1" w:themeTint="F2"/>
          <w:sz w:val="24"/>
          <w:szCs w:val="18"/>
          <w:lang w:val="en-GB"/>
        </w:rPr>
        <w:fldChar w:fldCharType="begin"/>
      </w:r>
      <w:r w:rsidRPr="00EA1F6C">
        <w:rPr>
          <w:rFonts w:ascii="Times New Roman" w:hAnsi="Times New Roman" w:cs="Times New Roman"/>
          <w:iCs/>
          <w:color w:val="0D0D0D" w:themeColor="text1" w:themeTint="F2"/>
          <w:sz w:val="24"/>
          <w:szCs w:val="18"/>
          <w:lang w:val="en-GB"/>
        </w:rPr>
        <w:instrText xml:space="preserve"> SEQ Table \* ARABIC </w:instrText>
      </w:r>
      <w:r w:rsidRPr="00EA1F6C">
        <w:rPr>
          <w:rFonts w:ascii="Times New Roman" w:hAnsi="Times New Roman" w:cs="Times New Roman"/>
          <w:iCs/>
          <w:color w:val="0D0D0D" w:themeColor="text1" w:themeTint="F2"/>
          <w:sz w:val="24"/>
          <w:szCs w:val="18"/>
          <w:lang w:val="en-GB"/>
        </w:rPr>
        <w:fldChar w:fldCharType="separate"/>
      </w:r>
      <w:r w:rsidR="00344F80">
        <w:rPr>
          <w:rFonts w:ascii="Times New Roman" w:hAnsi="Times New Roman" w:cs="Times New Roman"/>
          <w:iCs/>
          <w:noProof/>
          <w:color w:val="0D0D0D" w:themeColor="text1" w:themeTint="F2"/>
          <w:sz w:val="24"/>
          <w:szCs w:val="18"/>
          <w:lang w:val="en-GB"/>
        </w:rPr>
        <w:t>1</w:t>
      </w:r>
      <w:r w:rsidRPr="00EA1F6C">
        <w:rPr>
          <w:rFonts w:ascii="Times New Roman" w:hAnsi="Times New Roman" w:cs="Times New Roman"/>
          <w:iCs/>
          <w:color w:val="0D0D0D" w:themeColor="text1" w:themeTint="F2"/>
          <w:sz w:val="24"/>
          <w:szCs w:val="18"/>
          <w:lang w:val="en-GB"/>
        </w:rPr>
        <w:fldChar w:fldCharType="end"/>
      </w:r>
      <w:r w:rsidRPr="00EA1F6C">
        <w:rPr>
          <w:rFonts w:ascii="Times New Roman" w:hAnsi="Times New Roman" w:cs="Times New Roman"/>
          <w:iCs/>
          <w:color w:val="0D0D0D" w:themeColor="text1" w:themeTint="F2"/>
          <w:sz w:val="24"/>
          <w:szCs w:val="18"/>
          <w:lang w:val="en-GB"/>
        </w:rPr>
        <w:t>: Conceptual Framework (Spectrum Prevention by Larry Cohen (1998)</w:t>
      </w:r>
    </w:p>
    <w:p w:rsidR="00A525E7" w:rsidRPr="00C341B9" w:rsidRDefault="00A525E7" w:rsidP="00A525E7">
      <w:pPr>
        <w:spacing w:after="200" w:line="360" w:lineRule="auto"/>
        <w:rPr>
          <w:rFonts w:ascii="Times New Roman" w:hAnsi="Times New Roman" w:cs="Times New Roman"/>
          <w:b/>
          <w:bCs/>
          <w:iCs/>
          <w:color w:val="0D0D0D" w:themeColor="text1" w:themeTint="F2"/>
          <w:sz w:val="24"/>
          <w:szCs w:val="18"/>
          <w:lang w:val="en-GB"/>
        </w:rPr>
      </w:pPr>
      <w:r w:rsidRPr="00EA1F6C">
        <w:rPr>
          <w:rFonts w:ascii="Times New Roman" w:hAnsi="Times New Roman" w:cs="Times New Roman"/>
          <w:color w:val="000000"/>
          <w:sz w:val="24"/>
          <w:szCs w:val="24"/>
          <w:lang w:val="en-GB"/>
        </w:rPr>
        <w:t xml:space="preserve">The Spectrum of Prevention is a systematic tool that promotes a range of activities for effective prevention. It has been used nationally in prevention initiatives for traffic safety, violence prevention, injury prevention, nutrition, and fitness. The Spectrum identifies six levels of intervention and helps people move beyond the perception that prevention is merely education. At each level, the most important activities related to prevention objectives are identified. As these activities are identified, they lead to interrelated actions </w:t>
      </w:r>
      <w:r w:rsidRPr="00EA1F6C">
        <w:rPr>
          <w:rFonts w:ascii="Times New Roman" w:hAnsi="Times New Roman" w:cs="Times New Roman"/>
          <w:bCs/>
          <w:sz w:val="24"/>
          <w:szCs w:val="24"/>
          <w:lang w:val="en-GB"/>
        </w:rPr>
        <w:t>at</w:t>
      </w:r>
      <w:r w:rsidRPr="00EA1F6C">
        <w:rPr>
          <w:rFonts w:ascii="Times New Roman" w:hAnsi="Times New Roman" w:cs="Times New Roman"/>
          <w:color w:val="000000"/>
          <w:sz w:val="24"/>
          <w:szCs w:val="24"/>
          <w:lang w:val="en-GB"/>
        </w:rPr>
        <w:t xml:space="preserve"> other levels of the Spectrum. All six levels are complementary and synergistic: when used together, they have a greater effect than would be possible from a single activity or initiative.</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eastAsiaTheme="majorEastAsia" w:hAnsi="Times New Roman" w:cs="Times New Roman"/>
          <w:b/>
          <w:sz w:val="24"/>
          <w:szCs w:val="24"/>
          <w:lang w:val="en-GB"/>
        </w:rPr>
        <w:t>1.</w:t>
      </w:r>
      <w:r>
        <w:rPr>
          <w:rFonts w:ascii="Times New Roman" w:eastAsiaTheme="majorEastAsia" w:hAnsi="Times New Roman" w:cs="Times New Roman"/>
          <w:b/>
          <w:sz w:val="24"/>
          <w:szCs w:val="24"/>
          <w:lang w:val="en-GB"/>
        </w:rPr>
        <w:t>9</w:t>
      </w:r>
      <w:r w:rsidRPr="00EA1F6C">
        <w:rPr>
          <w:rFonts w:ascii="Times New Roman" w:eastAsiaTheme="majorEastAsia" w:hAnsi="Times New Roman" w:cs="Times New Roman"/>
          <w:b/>
          <w:sz w:val="24"/>
          <w:szCs w:val="24"/>
          <w:lang w:val="en-GB"/>
        </w:rPr>
        <w:t xml:space="preserve"> Significance</w:t>
      </w:r>
      <w:bookmarkEnd w:id="16"/>
      <w:bookmarkEnd w:id="17"/>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bCs/>
          <w:color w:val="000000"/>
          <w:sz w:val="24"/>
          <w:szCs w:val="24"/>
          <w:lang w:val="en-GB"/>
        </w:rPr>
        <w:t xml:space="preserve">It was hoped that this research would impart the much needed awareness in school going girls concerning sex education and the use of contraceptives hence helping them finish their secondary </w:t>
      </w:r>
      <w:r w:rsidRPr="00EA1F6C">
        <w:rPr>
          <w:rFonts w:ascii="Times New Roman" w:hAnsi="Times New Roman" w:cs="Times New Roman"/>
          <w:bCs/>
          <w:color w:val="000000"/>
          <w:sz w:val="24"/>
          <w:szCs w:val="24"/>
          <w:lang w:val="en-GB"/>
        </w:rPr>
        <w:lastRenderedPageBreak/>
        <w:t xml:space="preserve">school. With regards to contraceptives on school going children for example, all the issue that involve people has influence on the society, the economy and also the environment and if any is disturbed, the paradigms of sustainable development is disturbed making it impossible to be achieved. </w:t>
      </w:r>
      <w:r w:rsidRPr="00EA1F6C">
        <w:rPr>
          <w:rFonts w:ascii="Times New Roman" w:hAnsi="Times New Roman" w:cs="Times New Roman"/>
          <w:color w:val="000000"/>
          <w:sz w:val="24"/>
          <w:szCs w:val="24"/>
          <w:lang w:val="en-GB"/>
        </w:rPr>
        <w:t>Further, this study will bring out the fact that limited knowledge of modern contraceptive methods among school going girls is associated with unmet need or limited choice of modern contraceptives. Therefore, in Zambian schools,  the research will provide evidence that contraceptive use messages through shared information from teachers and health workers plays an important role in increasing the acceptance and use of family planning methods, especially in those areas where literacy level is low hence improving the awareness in schools.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18" w:name="_Toc42243535"/>
      <w:r w:rsidRPr="00EA1F6C">
        <w:rPr>
          <w:rFonts w:ascii="Times New Roman" w:eastAsiaTheme="majorEastAsia" w:hAnsi="Times New Roman" w:cs="Times New Roman"/>
          <w:b/>
          <w:sz w:val="24"/>
          <w:szCs w:val="24"/>
          <w:lang w:val="en-GB"/>
        </w:rPr>
        <w:t>1.</w:t>
      </w:r>
      <w:r>
        <w:rPr>
          <w:rFonts w:ascii="Times New Roman" w:eastAsiaTheme="majorEastAsia" w:hAnsi="Times New Roman" w:cs="Times New Roman"/>
          <w:b/>
          <w:sz w:val="24"/>
          <w:szCs w:val="24"/>
          <w:lang w:val="en-GB"/>
        </w:rPr>
        <w:t>10</w:t>
      </w:r>
      <w:r w:rsidRPr="00EA1F6C">
        <w:rPr>
          <w:rFonts w:ascii="Times New Roman" w:eastAsiaTheme="majorEastAsia" w:hAnsi="Times New Roman" w:cs="Times New Roman"/>
          <w:b/>
          <w:sz w:val="24"/>
          <w:szCs w:val="24"/>
          <w:lang w:val="en-GB"/>
        </w:rPr>
        <w:t xml:space="preserve"> Limitation</w:t>
      </w:r>
      <w:bookmarkEnd w:id="18"/>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Most of the pupils were </w:t>
      </w:r>
      <w:r w:rsidRPr="00EA1F6C">
        <w:rPr>
          <w:rFonts w:ascii="Times New Roman" w:hAnsi="Times New Roman" w:cs="Times New Roman"/>
          <w:bCs/>
          <w:sz w:val="24"/>
          <w:szCs w:val="24"/>
          <w:lang w:val="en-GB"/>
        </w:rPr>
        <w:t>confined</w:t>
      </w:r>
      <w:r w:rsidRPr="00EA1F6C">
        <w:rPr>
          <w:rFonts w:ascii="Times New Roman" w:hAnsi="Times New Roman" w:cs="Times New Roman"/>
          <w:color w:val="000000"/>
          <w:sz w:val="24"/>
          <w:szCs w:val="24"/>
          <w:lang w:val="en-GB"/>
        </w:rPr>
        <w:t xml:space="preserve"> to lessons, hence making adjustments time and again in terms of administering research instruments. However, the research was undertaken by adhering to the time frames of the participants and through the use of research agents who could easily reach some pupils during their limited free time.</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19" w:name="_Toc42243536"/>
      <w:r w:rsidRPr="00EA1F6C">
        <w:rPr>
          <w:rFonts w:ascii="Times New Roman" w:eastAsiaTheme="majorEastAsia" w:hAnsi="Times New Roman" w:cs="Times New Roman"/>
          <w:b/>
          <w:sz w:val="24"/>
          <w:szCs w:val="24"/>
          <w:lang w:val="en-GB"/>
        </w:rPr>
        <w:t>1.</w:t>
      </w:r>
      <w:r>
        <w:rPr>
          <w:rFonts w:ascii="Times New Roman" w:eastAsiaTheme="majorEastAsia" w:hAnsi="Times New Roman" w:cs="Times New Roman"/>
          <w:b/>
          <w:sz w:val="24"/>
          <w:szCs w:val="24"/>
          <w:lang w:val="en-GB"/>
        </w:rPr>
        <w:t>11</w:t>
      </w:r>
      <w:r w:rsidRPr="00EA1F6C">
        <w:rPr>
          <w:rFonts w:ascii="Times New Roman" w:eastAsiaTheme="majorEastAsia" w:hAnsi="Times New Roman" w:cs="Times New Roman"/>
          <w:b/>
          <w:sz w:val="24"/>
          <w:szCs w:val="24"/>
          <w:lang w:val="en-GB"/>
        </w:rPr>
        <w:t xml:space="preserve"> Delimitation</w:t>
      </w:r>
      <w:bookmarkEnd w:id="19"/>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This study was confined to selected secondary schools of Chongwe. No participant outside these schools within the district was allowed to take part in this research. Because of some similarities in the </w:t>
      </w:r>
      <w:r w:rsidRPr="00EA1F6C">
        <w:rPr>
          <w:rFonts w:ascii="Times New Roman" w:hAnsi="Times New Roman" w:cs="Times New Roman"/>
          <w:bCs/>
          <w:sz w:val="24"/>
          <w:szCs w:val="24"/>
          <w:lang w:val="en-GB"/>
        </w:rPr>
        <w:t>characteristics</w:t>
      </w:r>
      <w:r w:rsidRPr="00EA1F6C">
        <w:rPr>
          <w:rFonts w:ascii="Times New Roman" w:hAnsi="Times New Roman" w:cs="Times New Roman"/>
          <w:color w:val="000000"/>
          <w:sz w:val="24"/>
          <w:szCs w:val="24"/>
          <w:lang w:val="en-GB"/>
        </w:rPr>
        <w:t xml:space="preserve"> of adolescents’ behaviour, the findings of this research may be generalized to a wider context.</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20" w:name="_Toc16941612"/>
      <w:bookmarkStart w:id="21" w:name="_Toc42243537"/>
      <w:r w:rsidRPr="00EA1F6C">
        <w:rPr>
          <w:rFonts w:ascii="Times New Roman" w:eastAsiaTheme="majorEastAsia" w:hAnsi="Times New Roman" w:cs="Times New Roman"/>
          <w:b/>
          <w:sz w:val="24"/>
          <w:szCs w:val="24"/>
          <w:lang w:val="en-GB"/>
        </w:rPr>
        <w:t>1.1</w:t>
      </w:r>
      <w:r>
        <w:rPr>
          <w:rFonts w:ascii="Times New Roman" w:eastAsiaTheme="majorEastAsia" w:hAnsi="Times New Roman" w:cs="Times New Roman"/>
          <w:b/>
          <w:sz w:val="24"/>
          <w:szCs w:val="24"/>
          <w:lang w:val="en-GB"/>
        </w:rPr>
        <w:t>2</w:t>
      </w:r>
      <w:r w:rsidRPr="00EA1F6C">
        <w:rPr>
          <w:rFonts w:ascii="Times New Roman" w:eastAsiaTheme="majorEastAsia" w:hAnsi="Times New Roman" w:cs="Times New Roman"/>
          <w:b/>
          <w:sz w:val="24"/>
          <w:szCs w:val="24"/>
          <w:lang w:val="en-GB"/>
        </w:rPr>
        <w:t xml:space="preserve"> Operational definition</w:t>
      </w:r>
      <w:bookmarkEnd w:id="20"/>
      <w:r w:rsidRPr="00EA1F6C">
        <w:rPr>
          <w:rFonts w:ascii="Times New Roman" w:eastAsiaTheme="majorEastAsia" w:hAnsi="Times New Roman" w:cs="Times New Roman"/>
          <w:b/>
          <w:sz w:val="24"/>
          <w:szCs w:val="24"/>
          <w:lang w:val="en-GB"/>
        </w:rPr>
        <w:t xml:space="preserve"> of terms</w:t>
      </w:r>
      <w:bookmarkEnd w:id="21"/>
      <w:r w:rsidRPr="00EA1F6C">
        <w:rPr>
          <w:rFonts w:ascii="Times New Roman" w:eastAsiaTheme="majorEastAsia" w:hAnsi="Times New Roman" w:cs="Times New Roman"/>
          <w:b/>
          <w:sz w:val="24"/>
          <w:szCs w:val="24"/>
          <w:lang w:val="en-GB"/>
        </w:rPr>
        <w:t xml:space="preserve">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
          <w:bCs/>
          <w:sz w:val="24"/>
          <w:szCs w:val="24"/>
          <w:lang w:val="en-GB"/>
        </w:rPr>
        <w:t>Contraceptives</w:t>
      </w:r>
      <w:r w:rsidRPr="00EA1F6C">
        <w:rPr>
          <w:rFonts w:ascii="Times New Roman" w:hAnsi="Times New Roman" w:cs="Times New Roman"/>
          <w:bCs/>
          <w:sz w:val="24"/>
          <w:szCs w:val="24"/>
          <w:lang w:val="en-GB"/>
        </w:rPr>
        <w:t>: These are methods used for birth control by females. They include the use of pills and other traditional methods</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
          <w:bCs/>
          <w:sz w:val="24"/>
          <w:szCs w:val="24"/>
          <w:lang w:val="en-GB"/>
        </w:rPr>
        <w:t>Pregnancy</w:t>
      </w:r>
      <w:r w:rsidRPr="00EA1F6C">
        <w:rPr>
          <w:rFonts w:ascii="Times New Roman" w:hAnsi="Times New Roman" w:cs="Times New Roman"/>
          <w:bCs/>
          <w:sz w:val="24"/>
          <w:szCs w:val="24"/>
          <w:lang w:val="en-GB"/>
        </w:rPr>
        <w:t>: The conception of a woman after sexual intercourse or fertilization</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
          <w:bCs/>
          <w:sz w:val="24"/>
          <w:szCs w:val="24"/>
          <w:lang w:val="en-GB"/>
        </w:rPr>
        <w:t>School girl child:</w:t>
      </w:r>
      <w:r w:rsidRPr="00EA1F6C">
        <w:rPr>
          <w:rFonts w:ascii="Times New Roman" w:hAnsi="Times New Roman" w:cs="Times New Roman"/>
          <w:bCs/>
          <w:sz w:val="24"/>
          <w:szCs w:val="24"/>
          <w:lang w:val="en-GB"/>
        </w:rPr>
        <w:t xml:space="preserve"> A girl who is attending primary or secondary level of education.</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
          <w:bCs/>
          <w:sz w:val="24"/>
          <w:szCs w:val="24"/>
          <w:lang w:val="en-GB"/>
        </w:rPr>
        <w:t>Education:</w:t>
      </w:r>
      <w:r w:rsidRPr="00EA1F6C">
        <w:rPr>
          <w:rFonts w:ascii="Times New Roman" w:hAnsi="Times New Roman" w:cs="Times New Roman"/>
          <w:bCs/>
          <w:sz w:val="24"/>
          <w:szCs w:val="24"/>
          <w:lang w:val="en-GB"/>
        </w:rPr>
        <w:t xml:space="preserve"> The process of knowledge acquisition from one generation to the other or                        one body of knowledge to the other.</w:t>
      </w:r>
    </w:p>
    <w:p w:rsidR="00A525E7" w:rsidRDefault="00A525E7" w:rsidP="00A525E7">
      <w:pPr>
        <w:spacing w:after="200" w:line="360" w:lineRule="auto"/>
        <w:ind w:left="1065" w:hanging="1080"/>
        <w:jc w:val="both"/>
        <w:rPr>
          <w:rFonts w:ascii="Times New Roman" w:hAnsi="Times New Roman" w:cs="Times New Roman"/>
          <w:bCs/>
          <w:sz w:val="24"/>
          <w:szCs w:val="24"/>
          <w:lang w:val="en-GB"/>
        </w:rPr>
      </w:pPr>
      <w:r w:rsidRPr="00EA1F6C">
        <w:rPr>
          <w:rFonts w:ascii="Times New Roman" w:hAnsi="Times New Roman" w:cs="Times New Roman"/>
          <w:b/>
          <w:bCs/>
          <w:sz w:val="24"/>
          <w:szCs w:val="24"/>
          <w:lang w:val="en-GB"/>
        </w:rPr>
        <w:t>Adolescents:</w:t>
      </w:r>
      <w:r w:rsidRPr="00EA1F6C">
        <w:rPr>
          <w:rFonts w:ascii="Times New Roman" w:hAnsi="Times New Roman" w:cs="Times New Roman"/>
          <w:bCs/>
          <w:sz w:val="24"/>
          <w:szCs w:val="24"/>
          <w:lang w:val="en-GB"/>
        </w:rPr>
        <w:t xml:space="preserve">   World Health Organization defines an adolescen</w:t>
      </w:r>
      <w:r>
        <w:rPr>
          <w:rFonts w:ascii="Times New Roman" w:hAnsi="Times New Roman" w:cs="Times New Roman"/>
          <w:bCs/>
          <w:sz w:val="24"/>
          <w:szCs w:val="24"/>
          <w:lang w:val="en-GB"/>
        </w:rPr>
        <w:t>t as a person aged 10-19 years.</w:t>
      </w:r>
    </w:p>
    <w:p w:rsidR="00A525E7" w:rsidRPr="00C341B9" w:rsidRDefault="00A525E7" w:rsidP="00A525E7">
      <w:pPr>
        <w:spacing w:after="200" w:line="360" w:lineRule="auto"/>
        <w:ind w:left="1065" w:hanging="1080"/>
        <w:jc w:val="both"/>
        <w:rPr>
          <w:rFonts w:ascii="Times New Roman" w:hAnsi="Times New Roman" w:cs="Times New Roman"/>
          <w:sz w:val="24"/>
          <w:szCs w:val="24"/>
          <w:lang w:val="en-GB"/>
        </w:rPr>
      </w:pPr>
      <w:r w:rsidRPr="00EA1F6C">
        <w:rPr>
          <w:rFonts w:ascii="Times New Roman" w:hAnsi="Times New Roman" w:cs="Times New Roman"/>
          <w:b/>
          <w:bCs/>
          <w:sz w:val="24"/>
          <w:szCs w:val="24"/>
          <w:lang w:val="en-GB"/>
        </w:rPr>
        <w:lastRenderedPageBreak/>
        <w:t>Adolescent fertility rat</w:t>
      </w:r>
      <w:r w:rsidRPr="00EA1F6C">
        <w:rPr>
          <w:rFonts w:ascii="Times New Roman" w:hAnsi="Times New Roman" w:cs="Times New Roman"/>
          <w:bCs/>
          <w:sz w:val="24"/>
          <w:szCs w:val="24"/>
          <w:lang w:val="en-GB"/>
        </w:rPr>
        <w:t xml:space="preserve">e: Number of births per 1000 women aged 15-19 years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
          <w:bCs/>
          <w:sz w:val="24"/>
          <w:szCs w:val="24"/>
          <w:lang w:val="en-GB"/>
        </w:rPr>
        <w:t>Contraception:</w:t>
      </w:r>
      <w:r w:rsidRPr="00EA1F6C">
        <w:rPr>
          <w:rFonts w:ascii="Times New Roman" w:hAnsi="Times New Roman" w:cs="Times New Roman"/>
          <w:bCs/>
          <w:sz w:val="24"/>
          <w:szCs w:val="24"/>
          <w:lang w:val="en-GB"/>
        </w:rPr>
        <w:t xml:space="preserve">  Methods or devices used to prevent pregnancy.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
          <w:bCs/>
          <w:sz w:val="24"/>
          <w:szCs w:val="24"/>
          <w:lang w:val="en-GB"/>
        </w:rPr>
        <w:t>Sexual reproductive health:</w:t>
      </w:r>
      <w:r w:rsidRPr="00EA1F6C">
        <w:rPr>
          <w:rFonts w:ascii="Times New Roman" w:hAnsi="Times New Roman" w:cs="Times New Roman"/>
          <w:bCs/>
          <w:sz w:val="24"/>
          <w:szCs w:val="24"/>
          <w:lang w:val="en-GB"/>
        </w:rPr>
        <w:t xml:space="preserve"> Sexual health means having a responsible, satisfying, and safe sex      life and not merely having sex for reproduction.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 </w:t>
      </w:r>
      <w:r w:rsidRPr="00EA1F6C">
        <w:rPr>
          <w:rFonts w:ascii="Times New Roman" w:hAnsi="Times New Roman" w:cs="Times New Roman"/>
          <w:b/>
          <w:bCs/>
          <w:sz w:val="24"/>
          <w:szCs w:val="24"/>
          <w:lang w:val="en-GB"/>
        </w:rPr>
        <w:t>Sexual Activity:</w:t>
      </w:r>
      <w:r w:rsidRPr="00EA1F6C">
        <w:rPr>
          <w:rFonts w:ascii="Times New Roman" w:hAnsi="Times New Roman" w:cs="Times New Roman"/>
          <w:bCs/>
          <w:sz w:val="24"/>
          <w:szCs w:val="24"/>
          <w:lang w:val="en-GB"/>
        </w:rPr>
        <w:t xml:space="preserve">   Having ever engaged in sexual intercourse </w:t>
      </w:r>
    </w:p>
    <w:p w:rsidR="00A525E7"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22" w:name="_Toc42243540"/>
      <w:r w:rsidRPr="00EA1F6C">
        <w:rPr>
          <w:rFonts w:ascii="Times New Roman" w:eastAsiaTheme="majorEastAsia" w:hAnsi="Times New Roman" w:cs="Times New Roman"/>
          <w:b/>
          <w:sz w:val="24"/>
          <w:szCs w:val="24"/>
          <w:lang w:val="en-GB"/>
        </w:rPr>
        <w:t>1.13 Summary</w:t>
      </w:r>
      <w:bookmarkEnd w:id="22"/>
    </w:p>
    <w:p w:rsidR="00A525E7" w:rsidRPr="00C341B9"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r w:rsidRPr="00EA1F6C">
        <w:rPr>
          <w:rFonts w:ascii="Times New Roman" w:hAnsi="Times New Roman" w:cs="Times New Roman"/>
          <w:color w:val="000000"/>
          <w:sz w:val="24"/>
          <w:szCs w:val="24"/>
          <w:lang w:val="en-GB"/>
        </w:rPr>
        <w:t xml:space="preserve">This chapter has looked at the  background to the study, statement of the problem, purpose of the study, research objectives, research questions, significance of </w:t>
      </w:r>
      <w:r w:rsidRPr="00EA1F6C">
        <w:rPr>
          <w:rFonts w:ascii="Times New Roman" w:hAnsi="Times New Roman" w:cs="Times New Roman"/>
          <w:bCs/>
          <w:sz w:val="24"/>
          <w:szCs w:val="24"/>
          <w:lang w:val="en-GB"/>
        </w:rPr>
        <w:t>the</w:t>
      </w:r>
      <w:r w:rsidRPr="00EA1F6C">
        <w:rPr>
          <w:rFonts w:ascii="Times New Roman" w:hAnsi="Times New Roman" w:cs="Times New Roman"/>
          <w:color w:val="000000"/>
          <w:sz w:val="24"/>
          <w:szCs w:val="24"/>
          <w:lang w:val="en-GB"/>
        </w:rPr>
        <w:t xml:space="preserve"> study, limitation of the study, delimitation of the study, conceptual frame work and ethical considerations. The chapter that follows looks at literature review on the utilisation of contraceptives by adolescent girls in selected secondary schools of Chongwe.</w:t>
      </w:r>
    </w:p>
    <w:p w:rsidR="00A525E7" w:rsidRPr="00EA1F6C" w:rsidRDefault="00A525E7" w:rsidP="00A525E7">
      <w:pPr>
        <w:spacing w:after="200" w:line="360" w:lineRule="auto"/>
        <w:rPr>
          <w:rFonts w:ascii="Times New Roman" w:hAnsi="Times New Roman" w:cs="Times New Roman"/>
          <w:b/>
          <w:bCs/>
          <w:sz w:val="24"/>
          <w:szCs w:val="24"/>
          <w:lang w:val="en-GB"/>
        </w:rPr>
      </w:pPr>
    </w:p>
    <w:p w:rsidR="00A525E7" w:rsidRPr="00EA1F6C" w:rsidRDefault="00A525E7" w:rsidP="00A525E7">
      <w:pPr>
        <w:spacing w:after="200" w:line="360" w:lineRule="auto"/>
        <w:rPr>
          <w:rFonts w:ascii="Times New Roman" w:hAnsi="Times New Roman" w:cs="Times New Roman"/>
          <w:b/>
          <w:bCs/>
          <w:sz w:val="24"/>
          <w:szCs w:val="24"/>
          <w:lang w:val="en-GB"/>
        </w:rPr>
      </w:pPr>
    </w:p>
    <w:p w:rsidR="00A525E7" w:rsidRPr="00EA1F6C" w:rsidRDefault="00A525E7" w:rsidP="00A525E7">
      <w:pPr>
        <w:spacing w:after="200" w:line="360" w:lineRule="auto"/>
        <w:rPr>
          <w:rFonts w:ascii="Times New Roman" w:hAnsi="Times New Roman" w:cs="Times New Roman"/>
          <w:b/>
          <w:bCs/>
          <w:sz w:val="24"/>
          <w:szCs w:val="24"/>
          <w:lang w:val="en-GB"/>
        </w:rPr>
      </w:pPr>
    </w:p>
    <w:p w:rsidR="00A525E7" w:rsidRPr="00EA1F6C" w:rsidRDefault="00A525E7" w:rsidP="00A525E7">
      <w:pPr>
        <w:spacing w:after="200" w:line="360" w:lineRule="auto"/>
        <w:rPr>
          <w:rFonts w:ascii="Times New Roman" w:hAnsi="Times New Roman" w:cs="Times New Roman"/>
          <w:b/>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Default="00A525E7" w:rsidP="00A525E7">
      <w:pPr>
        <w:rPr>
          <w:rFonts w:ascii="Times New Roman" w:hAnsi="Times New Roman" w:cs="Times New Roman"/>
          <w:bCs/>
          <w:sz w:val="24"/>
          <w:szCs w:val="24"/>
          <w:lang w:val="en-GB"/>
        </w:rPr>
      </w:pPr>
      <w:r>
        <w:rPr>
          <w:rFonts w:ascii="Times New Roman" w:hAnsi="Times New Roman" w:cs="Times New Roman"/>
          <w:bCs/>
          <w:sz w:val="24"/>
          <w:szCs w:val="24"/>
          <w:lang w:val="en-GB"/>
        </w:rPr>
        <w:br w:type="page"/>
      </w:r>
    </w:p>
    <w:p w:rsidR="00A525E7" w:rsidRPr="00EA1F6C" w:rsidRDefault="00A525E7" w:rsidP="00A525E7">
      <w:pPr>
        <w:keepNext/>
        <w:keepLines/>
        <w:spacing w:before="240" w:after="240" w:line="360" w:lineRule="auto"/>
        <w:jc w:val="center"/>
        <w:outlineLvl w:val="0"/>
        <w:rPr>
          <w:rFonts w:ascii="Times New Roman" w:eastAsiaTheme="majorEastAsia" w:hAnsi="Times New Roman" w:cs="Times New Roman"/>
          <w:b/>
          <w:sz w:val="24"/>
          <w:szCs w:val="32"/>
          <w:lang w:val="en-GB"/>
        </w:rPr>
      </w:pPr>
      <w:bookmarkStart w:id="23" w:name="_Toc16941613"/>
      <w:bookmarkStart w:id="24" w:name="_Toc42243541"/>
      <w:r w:rsidRPr="00EA1F6C">
        <w:rPr>
          <w:rFonts w:ascii="Times New Roman" w:eastAsiaTheme="majorEastAsia" w:hAnsi="Times New Roman" w:cs="Times New Roman"/>
          <w:b/>
          <w:sz w:val="24"/>
          <w:szCs w:val="32"/>
          <w:lang w:val="en-GB"/>
        </w:rPr>
        <w:lastRenderedPageBreak/>
        <w:t xml:space="preserve">CHAPTER </w:t>
      </w:r>
      <w:bookmarkEnd w:id="23"/>
      <w:r>
        <w:rPr>
          <w:rFonts w:ascii="Times New Roman" w:eastAsiaTheme="majorEastAsia" w:hAnsi="Times New Roman" w:cs="Times New Roman"/>
          <w:b/>
          <w:sz w:val="24"/>
          <w:szCs w:val="32"/>
          <w:lang w:val="en-GB"/>
        </w:rPr>
        <w:t>TWO: REVIEW OF RELATED LITERATURE</w:t>
      </w:r>
      <w:bookmarkEnd w:id="24"/>
    </w:p>
    <w:p w:rsidR="00A525E7"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25" w:name="_Toc42243542"/>
      <w:bookmarkStart w:id="26" w:name="_Toc16941614"/>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27" w:name="_Toc16941615"/>
      <w:bookmarkStart w:id="28" w:name="_Toc42243543"/>
      <w:bookmarkEnd w:id="25"/>
      <w:bookmarkEnd w:id="26"/>
      <w:r w:rsidRPr="00EA1F6C">
        <w:rPr>
          <w:rFonts w:ascii="Times New Roman" w:eastAsiaTheme="majorEastAsia" w:hAnsi="Times New Roman" w:cs="Times New Roman"/>
          <w:b/>
          <w:sz w:val="24"/>
          <w:szCs w:val="24"/>
          <w:lang w:val="en-GB"/>
        </w:rPr>
        <w:t>2.1 Overview</w:t>
      </w:r>
      <w:bookmarkEnd w:id="27"/>
      <w:bookmarkEnd w:id="28"/>
      <w:r w:rsidRPr="00EA1F6C">
        <w:rPr>
          <w:rFonts w:ascii="Times New Roman" w:eastAsiaTheme="majorEastAsia" w:hAnsi="Times New Roman" w:cs="Times New Roman"/>
          <w:b/>
          <w:sz w:val="24"/>
          <w:szCs w:val="24"/>
          <w:lang w:val="en-GB"/>
        </w:rPr>
        <w:t xml:space="preserve">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color w:val="000000"/>
          <w:sz w:val="24"/>
          <w:szCs w:val="24"/>
          <w:lang w:val="en-GB"/>
        </w:rPr>
        <w:t xml:space="preserve">In this chapter, appropriate literature on the utilisation of contraceptives by adolescent girls in selected secondary schools in Chongwe has been reviewed. This has been done according to the objectives set in this study. The objectives were </w:t>
      </w:r>
      <w:r w:rsidRPr="00EA1F6C">
        <w:rPr>
          <w:rFonts w:ascii="Times New Roman" w:hAnsi="Times New Roman" w:cs="Times New Roman"/>
          <w:bCs/>
          <w:color w:val="000000"/>
          <w:sz w:val="24"/>
          <w:szCs w:val="24"/>
          <w:lang w:val="en-GB"/>
        </w:rPr>
        <w:t>to</w:t>
      </w:r>
      <w:r w:rsidRPr="00EA1F6C">
        <w:rPr>
          <w:rFonts w:ascii="Times New Roman" w:hAnsi="Times New Roman" w:cs="Times New Roman"/>
          <w:bCs/>
          <w:sz w:val="24"/>
          <w:szCs w:val="24"/>
          <w:lang w:val="en-GB"/>
        </w:rPr>
        <w:t xml:space="preserve"> describe the types of contraceptives used by the school going adolescents in secondary schools, to explore negative and positive effect of contraceptives use by adolescents in secondary schools and to explore the use of contraceptives by the school going adolescents in secondary schools.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29" w:name="_Toc16941617"/>
      <w:bookmarkStart w:id="30" w:name="_Toc42243544"/>
      <w:r w:rsidRPr="00EA1F6C">
        <w:rPr>
          <w:rFonts w:ascii="Times New Roman" w:eastAsiaTheme="majorEastAsia" w:hAnsi="Times New Roman" w:cs="Times New Roman"/>
          <w:b/>
          <w:sz w:val="24"/>
          <w:szCs w:val="24"/>
          <w:lang w:val="en-GB"/>
        </w:rPr>
        <w:t>2.2 Types of contraceptives used by adolescents</w:t>
      </w:r>
      <w:bookmarkEnd w:id="29"/>
      <w:bookmarkEnd w:id="30"/>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The types of contraceptives indicated in the conducted by Stein, (2004) in Kenya, include oral contraceptives and that currently available 24 kinds and contraindications, condoms, barrier contraceptives such as the diaphragm and sponges, spermicides, IUDs, periodic abstinence, morning after pills, and other methods. Because of the high rates of sexually transmitted diseases (STDs), the method recommended is the condom. There are reservations, however, because some teenagers may lack the maturity to use the condom reliably. When used in conjunction with a sponge or vaginal spermicide, protection against unwanted pregnancy is improved. Females may prefer oral contraceptives, which have the disadvantage of not protecting against STDs (Ross, 2012).</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Thus, the choices are many, however, and can be tailored to the needs of the client. The role of the nurse practitioner or nurses providing contraceptive advice is important because the information provided by many parents and </w:t>
      </w:r>
      <w:r w:rsidRPr="00EA1F6C">
        <w:rPr>
          <w:rFonts w:ascii="Times New Roman" w:hAnsi="Times New Roman" w:cs="Times New Roman"/>
          <w:color w:val="000000"/>
          <w:sz w:val="24"/>
          <w:szCs w:val="24"/>
          <w:lang w:val="en-GB"/>
        </w:rPr>
        <w:t>school</w:t>
      </w:r>
      <w:r w:rsidRPr="00EA1F6C">
        <w:rPr>
          <w:rFonts w:ascii="Times New Roman" w:hAnsi="Times New Roman" w:cs="Times New Roman"/>
          <w:bCs/>
          <w:sz w:val="24"/>
          <w:szCs w:val="24"/>
          <w:lang w:val="en-GB"/>
        </w:rPr>
        <w:t>-based sex education courses is too little too late. Clients tend to be female and are placed in the position of needing to be more responsible for sexual behaviour because males do not take responsibility. The stigma attached to planned sex is a deterrent to using con</w:t>
      </w:r>
      <w:r w:rsidR="00D65242">
        <w:rPr>
          <w:rFonts w:ascii="Times New Roman" w:hAnsi="Times New Roman" w:cs="Times New Roman"/>
          <w:bCs/>
          <w:sz w:val="24"/>
          <w:szCs w:val="24"/>
          <w:lang w:val="en-GB"/>
        </w:rPr>
        <w:t>traceptive protection (</w:t>
      </w:r>
      <w:proofErr w:type="spellStart"/>
      <w:r w:rsidR="00D65242" w:rsidRPr="00902A6C">
        <w:rPr>
          <w:rFonts w:ascii="Times New Roman" w:eastAsia="Times New Roman" w:hAnsi="Times New Roman" w:cs="Times New Roman"/>
          <w:sz w:val="24"/>
          <w:szCs w:val="24"/>
          <w:lang w:eastAsia="en-GB"/>
        </w:rPr>
        <w:t>Jahnavi</w:t>
      </w:r>
      <w:proofErr w:type="spellEnd"/>
      <w:r w:rsidR="00D65242" w:rsidRPr="00902A6C">
        <w:rPr>
          <w:rFonts w:ascii="Times New Roman" w:eastAsia="Times New Roman" w:hAnsi="Times New Roman" w:cs="Times New Roman"/>
          <w:sz w:val="24"/>
          <w:szCs w:val="24"/>
          <w:lang w:eastAsia="en-GB"/>
        </w:rPr>
        <w:t>, G. Patra, S. R</w:t>
      </w:r>
      <w:r w:rsidR="00D65242">
        <w:rPr>
          <w:rFonts w:ascii="Times New Roman" w:eastAsia="Times New Roman" w:hAnsi="Times New Roman" w:cs="Times New Roman"/>
          <w:sz w:val="24"/>
          <w:szCs w:val="24"/>
          <w:lang w:eastAsia="en-GB"/>
        </w:rPr>
        <w:t>.</w:t>
      </w:r>
      <w:r w:rsidR="00D65242">
        <w:rPr>
          <w:rFonts w:ascii="Times New Roman" w:eastAsia="Times New Roman" w:hAnsi="Times New Roman" w:cs="Times New Roman"/>
          <w:bCs/>
          <w:kern w:val="36"/>
          <w:sz w:val="24"/>
          <w:szCs w:val="24"/>
          <w:lang w:eastAsia="en-GB"/>
        </w:rPr>
        <w:t xml:space="preserve"> 2009).</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lastRenderedPageBreak/>
        <w:t xml:space="preserve">Also, the media are partly responsible for enhancing the image of unplanned passionate sex as being the most desirable in relating to a teenaged client, the nurse needs to establish rapport and seek a health history which includes questions about sexual behaviour and birth control. Provide guidance so that choice is given, but also state a preference and the justification for its selection. Oral contraceptives (OCs), for example, are 95% effective for 1st year users. The 28-day regimen increases compliance because there is a pill for every day.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Further explanation is that providing information to adolescents about contraception does not result in increased rates of sexual activity, earlier age of first intercourse, or a greater number of partners. In fact, if adolescents perceive </w:t>
      </w:r>
      <w:r w:rsidRPr="00EA1F6C">
        <w:rPr>
          <w:rFonts w:ascii="Times New Roman" w:hAnsi="Times New Roman" w:cs="Times New Roman"/>
          <w:color w:val="000000"/>
          <w:sz w:val="24"/>
          <w:szCs w:val="24"/>
          <w:lang w:val="en-GB"/>
        </w:rPr>
        <w:t>obstacles</w:t>
      </w:r>
      <w:r w:rsidRPr="00EA1F6C">
        <w:rPr>
          <w:rFonts w:ascii="Times New Roman" w:hAnsi="Times New Roman" w:cs="Times New Roman"/>
          <w:bCs/>
          <w:sz w:val="24"/>
          <w:szCs w:val="24"/>
          <w:lang w:val="en-GB"/>
        </w:rPr>
        <w:t xml:space="preserve"> to obtaining contraception and condoms, they are more likely to experience negative outcomes related to sexual activity. Two school-based studies that demonstrated a delay of onset of sexual intercourse used a comprehensive approach to sexuality education that included a discussion of contraception (Olson, 2004).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roofErr w:type="spellStart"/>
      <w:r w:rsidRPr="00EA1F6C">
        <w:rPr>
          <w:rFonts w:ascii="Times New Roman" w:hAnsi="Times New Roman" w:cs="Times New Roman"/>
          <w:bCs/>
          <w:sz w:val="24"/>
          <w:szCs w:val="24"/>
          <w:lang w:val="en-GB"/>
        </w:rPr>
        <w:t>Yohanis</w:t>
      </w:r>
      <w:proofErr w:type="spellEnd"/>
      <w:r w:rsidRPr="00EA1F6C">
        <w:rPr>
          <w:rFonts w:ascii="Times New Roman" w:hAnsi="Times New Roman" w:cs="Times New Roman"/>
          <w:bCs/>
          <w:sz w:val="24"/>
          <w:szCs w:val="24"/>
          <w:lang w:val="en-GB"/>
        </w:rPr>
        <w:t xml:space="preserve"> (2014) wrote that race, ethnicity, age, marital status, education, income, requirements for confidential care, and fertility intentions </w:t>
      </w:r>
      <w:r w:rsidRPr="00EA1F6C">
        <w:rPr>
          <w:rFonts w:ascii="Times New Roman" w:hAnsi="Times New Roman" w:cs="Times New Roman"/>
          <w:color w:val="000000"/>
          <w:sz w:val="24"/>
          <w:szCs w:val="24"/>
          <w:lang w:val="en-GB"/>
        </w:rPr>
        <w:t>have</w:t>
      </w:r>
      <w:r w:rsidRPr="00EA1F6C">
        <w:rPr>
          <w:rFonts w:ascii="Times New Roman" w:hAnsi="Times New Roman" w:cs="Times New Roman"/>
          <w:bCs/>
          <w:sz w:val="24"/>
          <w:szCs w:val="24"/>
          <w:lang w:val="en-GB"/>
        </w:rPr>
        <w:t xml:space="preserve"> all been demonstrated to affect contraceptive choice. Trends in methods of contraception used by adolescents over the past 2 decades show an increase in oral contraceptive pill (OCP) use and an increase in male condom use. In recent years, the number of adolescents reporting OCP use has remained stable at approximately 18% to 20%. Use of injectable contraception by adolescents 15 to 19 years of age has increased from in recent years. A 9% decrease in </w:t>
      </w:r>
      <w:r w:rsidRPr="00EA1F6C">
        <w:rPr>
          <w:rFonts w:ascii="Times New Roman" w:hAnsi="Times New Roman" w:cs="Times New Roman"/>
          <w:color w:val="000000"/>
          <w:sz w:val="24"/>
          <w:szCs w:val="24"/>
          <w:lang w:val="en-GB"/>
        </w:rPr>
        <w:t>contraceptive</w:t>
      </w:r>
      <w:r w:rsidRPr="00EA1F6C">
        <w:rPr>
          <w:rFonts w:ascii="Times New Roman" w:hAnsi="Times New Roman" w:cs="Times New Roman"/>
          <w:bCs/>
          <w:sz w:val="24"/>
          <w:szCs w:val="24"/>
          <w:lang w:val="en-GB"/>
        </w:rPr>
        <w:t xml:space="preserve">-failure related pregnancies is attributed to the shift to longer-acting birth control methods (Michelson, et al 2011).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In addition, factors that contribute to lack of contraceptive use or inconsistent use include issues related to adolescent development, such as reluctance to acknowledge one's sexual activity, belief that one is immune from the problems or consequences surrounding sexual intercourse or pregnancy, and denial of the possibility of pregnancy. Other important factors are lack of education and misconceptions regarding use or appropriateness of contraception. However, an adolescent's level of knowledge about how to use contraception effectively does not necessarily correlate with consistent use. Adolescents may not use or may delay use of contraception for several reasons including lack of parental monitoring, fear that their parents will find out, ambivalence, and the </w:t>
      </w:r>
      <w:r w:rsidRPr="00EA1F6C">
        <w:rPr>
          <w:rFonts w:ascii="Times New Roman" w:hAnsi="Times New Roman" w:cs="Times New Roman"/>
          <w:bCs/>
          <w:sz w:val="24"/>
          <w:szCs w:val="24"/>
          <w:lang w:val="en-GB"/>
        </w:rPr>
        <w:lastRenderedPageBreak/>
        <w:t xml:space="preserve">perception that birth control is dangerous or causes unwanted adverse effects such as weight gain (Chung, 2011). </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31" w:name="_Toc16941618"/>
      <w:bookmarkStart w:id="32" w:name="_Toc42243545"/>
      <w:r w:rsidRPr="00EA1F6C">
        <w:rPr>
          <w:rFonts w:ascii="Times New Roman" w:eastAsiaTheme="majorEastAsia" w:hAnsi="Times New Roman" w:cs="Times New Roman"/>
          <w:b/>
          <w:sz w:val="24"/>
          <w:szCs w:val="24"/>
          <w:lang w:val="en-GB"/>
        </w:rPr>
        <w:t>2.3   Negative and positive effect of contraceptive use</w:t>
      </w:r>
      <w:bookmarkEnd w:id="31"/>
      <w:bookmarkEnd w:id="32"/>
      <w:r w:rsidRPr="00EA1F6C">
        <w:rPr>
          <w:rFonts w:ascii="Times New Roman" w:eastAsiaTheme="majorEastAsia" w:hAnsi="Times New Roman" w:cs="Times New Roman"/>
          <w:b/>
          <w:sz w:val="24"/>
          <w:szCs w:val="24"/>
          <w:lang w:val="en-GB"/>
        </w:rPr>
        <w:t xml:space="preserve">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Although the theoretical mechanisms that may explain these protective effects are quite different for the two types of </w:t>
      </w:r>
      <w:r w:rsidRPr="00EA1F6C">
        <w:rPr>
          <w:rFonts w:ascii="Times New Roman" w:hAnsi="Times New Roman" w:cs="Times New Roman"/>
          <w:color w:val="000000"/>
          <w:sz w:val="24"/>
          <w:szCs w:val="24"/>
          <w:lang w:val="en-GB"/>
        </w:rPr>
        <w:t>cancer</w:t>
      </w:r>
      <w:r w:rsidRPr="00EA1F6C">
        <w:rPr>
          <w:rFonts w:ascii="Times New Roman" w:hAnsi="Times New Roman" w:cs="Times New Roman"/>
          <w:bCs/>
          <w:sz w:val="24"/>
          <w:szCs w:val="24"/>
          <w:lang w:val="en-GB"/>
        </w:rPr>
        <w:t>, the magnitude and characteristics of the protective effects are similar. The most detailed characterization of these protective effects comes from the cash Study, a large case-control study conducted in the United States by the Centres for Disease Control, with support from the National Institute of Child Health and Human Development (</w:t>
      </w:r>
      <w:proofErr w:type="spellStart"/>
      <w:r w:rsidRPr="00EA1F6C">
        <w:rPr>
          <w:rFonts w:ascii="Times New Roman" w:hAnsi="Times New Roman" w:cs="Times New Roman"/>
          <w:color w:val="000000"/>
          <w:sz w:val="24"/>
          <w:szCs w:val="24"/>
          <w:lang w:val="en-GB"/>
        </w:rPr>
        <w:t>Gaffield</w:t>
      </w:r>
      <w:proofErr w:type="spellEnd"/>
      <w:r w:rsidRPr="00EA1F6C">
        <w:rPr>
          <w:rFonts w:ascii="Times New Roman" w:hAnsi="Times New Roman" w:cs="Times New Roman"/>
          <w:color w:val="000000"/>
          <w:sz w:val="24"/>
          <w:szCs w:val="24"/>
          <w:lang w:val="en-GB"/>
        </w:rPr>
        <w:t xml:space="preserve"> et al., 2011</w:t>
      </w:r>
      <w:r w:rsidRPr="00EA1F6C">
        <w:rPr>
          <w:rFonts w:ascii="Times New Roman" w:hAnsi="Times New Roman" w:cs="Times New Roman"/>
          <w:bCs/>
          <w:sz w:val="24"/>
          <w:szCs w:val="24"/>
          <w:lang w:val="en-GB"/>
        </w:rPr>
        <w:t>). OC use was associated with a 40 percent reduction in the risk of endometrial cancer as well as a 40 percent reduction in the risk of ovarian cancer, regardless of the specific formulation of combination OC used. The effect appeared to persist long after OC use had been discontinued; furthermore, protection increased with increasing cumulative duration of OC use (</w:t>
      </w:r>
      <w:proofErr w:type="spellStart"/>
      <w:r w:rsidRPr="00EA1F6C">
        <w:rPr>
          <w:rFonts w:ascii="Times New Roman" w:hAnsi="Times New Roman" w:cs="Times New Roman"/>
          <w:bCs/>
          <w:sz w:val="24"/>
          <w:szCs w:val="24"/>
          <w:lang w:val="en-GB"/>
        </w:rPr>
        <w:t>Devika</w:t>
      </w:r>
      <w:proofErr w:type="spellEnd"/>
      <w:r w:rsidRPr="00EA1F6C">
        <w:rPr>
          <w:rFonts w:ascii="Times New Roman" w:hAnsi="Times New Roman" w:cs="Times New Roman"/>
          <w:bCs/>
          <w:sz w:val="24"/>
          <w:szCs w:val="24"/>
          <w:lang w:val="en-GB"/>
        </w:rPr>
        <w:t xml:space="preserve">, </w:t>
      </w:r>
      <w:proofErr w:type="spellStart"/>
      <w:r w:rsidRPr="00EA1F6C">
        <w:rPr>
          <w:rFonts w:ascii="Times New Roman" w:hAnsi="Times New Roman" w:cs="Times New Roman"/>
          <w:bCs/>
          <w:sz w:val="24"/>
          <w:szCs w:val="24"/>
          <w:lang w:val="en-GB"/>
        </w:rPr>
        <w:t>Mehra</w:t>
      </w:r>
      <w:proofErr w:type="spellEnd"/>
      <w:r w:rsidRPr="00EA1F6C">
        <w:rPr>
          <w:rFonts w:ascii="Times New Roman" w:hAnsi="Times New Roman" w:cs="Times New Roman"/>
          <w:bCs/>
          <w:sz w:val="24"/>
          <w:szCs w:val="24"/>
          <w:lang w:val="en-GB"/>
        </w:rPr>
        <w:t>, 2012).</w:t>
      </w:r>
    </w:p>
    <w:p w:rsidR="00A525E7"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The protective effect of OCs on endometrial cancer is most likely related to direct effects on the endometrium. Among current OC users the carcinogenic effect of unopposed oestrogen on the endometrium is probably reduced because combination OCs contain both oestrogen and progestin. The continued </w:t>
      </w:r>
      <w:r w:rsidRPr="00EA1F6C">
        <w:rPr>
          <w:rFonts w:ascii="Times New Roman" w:hAnsi="Times New Roman" w:cs="Times New Roman"/>
          <w:color w:val="000000"/>
          <w:sz w:val="24"/>
          <w:szCs w:val="24"/>
          <w:lang w:val="en-GB"/>
        </w:rPr>
        <w:t>protection</w:t>
      </w:r>
      <w:r w:rsidRPr="00EA1F6C">
        <w:rPr>
          <w:rFonts w:ascii="Times New Roman" w:hAnsi="Times New Roman" w:cs="Times New Roman"/>
          <w:bCs/>
          <w:sz w:val="24"/>
          <w:szCs w:val="24"/>
          <w:lang w:val="en-GB"/>
        </w:rPr>
        <w:t xml:space="preserve"> seen among past OC users is less well understood. Perhaps the combination of oestrogen and progestin irreversibly changes endometrial cells so that they are not susceptible to carcinogens or to malignant transformation (</w:t>
      </w:r>
      <w:proofErr w:type="spellStart"/>
      <w:r w:rsidRPr="00EA1F6C">
        <w:rPr>
          <w:rFonts w:ascii="Times New Roman" w:hAnsi="Times New Roman" w:cs="Times New Roman"/>
          <w:color w:val="000000"/>
          <w:sz w:val="24"/>
          <w:szCs w:val="24"/>
          <w:lang w:val="en-GB"/>
        </w:rPr>
        <w:t>Gaffield</w:t>
      </w:r>
      <w:proofErr w:type="spellEnd"/>
      <w:r w:rsidRPr="00EA1F6C">
        <w:rPr>
          <w:rFonts w:ascii="Times New Roman" w:hAnsi="Times New Roman" w:cs="Times New Roman"/>
          <w:color w:val="000000"/>
          <w:sz w:val="24"/>
          <w:szCs w:val="24"/>
          <w:lang w:val="en-GB"/>
        </w:rPr>
        <w:t xml:space="preserve"> et al., 2011</w:t>
      </w:r>
      <w:r w:rsidRPr="00EA1F6C">
        <w:rPr>
          <w:rFonts w:ascii="Times New Roman" w:hAnsi="Times New Roman" w:cs="Times New Roman"/>
          <w:bCs/>
          <w:sz w:val="24"/>
          <w:szCs w:val="24"/>
          <w:lang w:val="en-GB"/>
        </w:rPr>
        <w:t>).</w:t>
      </w:r>
    </w:p>
    <w:p w:rsidR="00A525E7"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Suppression of ovulation and suppression of pituitary secretion of gonadotropins have both been postulated as mechanisms by </w:t>
      </w:r>
      <w:r w:rsidRPr="00EA1F6C">
        <w:rPr>
          <w:rFonts w:ascii="Times New Roman" w:hAnsi="Times New Roman" w:cs="Times New Roman"/>
          <w:color w:val="000000"/>
          <w:sz w:val="24"/>
          <w:szCs w:val="24"/>
          <w:lang w:val="en-GB"/>
        </w:rPr>
        <w:t>which</w:t>
      </w:r>
      <w:r w:rsidRPr="00EA1F6C">
        <w:rPr>
          <w:rFonts w:ascii="Times New Roman" w:hAnsi="Times New Roman" w:cs="Times New Roman"/>
          <w:bCs/>
          <w:sz w:val="24"/>
          <w:szCs w:val="24"/>
          <w:lang w:val="en-GB"/>
        </w:rPr>
        <w:t xml:space="preserve"> OCs protect against ovarian cancer (Weiss, 1982). Two other factors that provide protection from ovarian cancer, increasing parity and breastfeeding, may also derive their protective effects from one of these two proposed mechanisms. Available epidemiologic studies do not provide sufficient information to choose one of these postulated mechanisms over the other</w:t>
      </w:r>
      <w:r w:rsidRPr="00EA1F6C">
        <w:rPr>
          <w:rFonts w:ascii="Times New Roman" w:hAnsi="Times New Roman" w:cs="Times New Roman"/>
          <w:sz w:val="24"/>
          <w:szCs w:val="24"/>
          <w:lang w:val="en-GB"/>
        </w:rPr>
        <w:t xml:space="preserve"> </w:t>
      </w:r>
      <w:r w:rsidRPr="00EA1F6C">
        <w:rPr>
          <w:rFonts w:ascii="Times New Roman" w:hAnsi="Times New Roman" w:cs="Times New Roman"/>
          <w:bCs/>
          <w:sz w:val="24"/>
          <w:szCs w:val="24"/>
          <w:lang w:val="en-GB"/>
        </w:rPr>
        <w:t>(Weiss, 2010).</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roofErr w:type="spellStart"/>
      <w:r w:rsidRPr="00EA1F6C">
        <w:rPr>
          <w:rFonts w:ascii="Times New Roman" w:hAnsi="Times New Roman" w:cs="Times New Roman"/>
          <w:bCs/>
          <w:sz w:val="24"/>
          <w:szCs w:val="24"/>
          <w:lang w:val="en-GB"/>
        </w:rPr>
        <w:t>Stadel</w:t>
      </w:r>
      <w:proofErr w:type="spellEnd"/>
      <w:r w:rsidRPr="00EA1F6C">
        <w:rPr>
          <w:rFonts w:ascii="Times New Roman" w:hAnsi="Times New Roman" w:cs="Times New Roman"/>
          <w:bCs/>
          <w:sz w:val="24"/>
          <w:szCs w:val="24"/>
          <w:lang w:val="en-GB"/>
        </w:rPr>
        <w:t xml:space="preserve"> (2016) in a case-control and cohort studies in the UK, evidence suggests that OCs decrease the risk of fibrocystic disease and fibro adenoma diagnosed by biopsy as well as the risk of breast </w:t>
      </w:r>
      <w:r w:rsidRPr="00EA1F6C">
        <w:rPr>
          <w:rFonts w:ascii="Times New Roman" w:hAnsi="Times New Roman" w:cs="Times New Roman"/>
          <w:bCs/>
          <w:sz w:val="24"/>
          <w:szCs w:val="24"/>
          <w:lang w:val="en-GB"/>
        </w:rPr>
        <w:lastRenderedPageBreak/>
        <w:t xml:space="preserve">lumps observed clinically but not biopsied. Results from a large cohort study conducted in the United Kingdom by the Oxford Family Planning Association have provided especially useful information about the relationship between OC use and BBD (Brinton et al., 2014). The decreased risk of BBD seen among women who use OCs occurs primarily among current or recent users who have used them for 2 years or longer. The relative risk among women who have used OCs for more than 2 years compared with nonusers is about 0.6 for fibrocystic disease and about 0.5 for </w:t>
      </w:r>
      <w:proofErr w:type="spellStart"/>
      <w:r w:rsidRPr="00EA1F6C">
        <w:rPr>
          <w:rFonts w:ascii="Times New Roman" w:hAnsi="Times New Roman" w:cs="Times New Roman"/>
          <w:bCs/>
          <w:sz w:val="24"/>
          <w:szCs w:val="24"/>
          <w:lang w:val="en-GB"/>
        </w:rPr>
        <w:t>unbiopsied</w:t>
      </w:r>
      <w:proofErr w:type="spellEnd"/>
      <w:r w:rsidRPr="00EA1F6C">
        <w:rPr>
          <w:rFonts w:ascii="Times New Roman" w:hAnsi="Times New Roman" w:cs="Times New Roman"/>
          <w:bCs/>
          <w:sz w:val="24"/>
          <w:szCs w:val="24"/>
          <w:lang w:val="en-GB"/>
        </w:rPr>
        <w:t xml:space="preserve"> breast lumps. The relative risk of fibro-adenoma among women who have used OCs for less than 2 years is about 0.4, which is essentially the same as the relative risk of 0.3 among women who have used OCs for 2 or more years. Weiss, (2010) suggest that the decreased risk of BBD does not persist among past OC users who have not used OCs for more than 1 year.</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roofErr w:type="spellStart"/>
      <w:r w:rsidRPr="00EA1F6C">
        <w:rPr>
          <w:rFonts w:ascii="Times New Roman" w:hAnsi="Times New Roman" w:cs="Times New Roman"/>
          <w:bCs/>
          <w:sz w:val="24"/>
          <w:szCs w:val="24"/>
          <w:lang w:val="en-GB"/>
        </w:rPr>
        <w:t>Stadel</w:t>
      </w:r>
      <w:proofErr w:type="spellEnd"/>
      <w:r w:rsidRPr="00EA1F6C">
        <w:rPr>
          <w:rFonts w:ascii="Times New Roman" w:hAnsi="Times New Roman" w:cs="Times New Roman"/>
          <w:bCs/>
          <w:sz w:val="24"/>
          <w:szCs w:val="24"/>
          <w:lang w:val="en-GB"/>
        </w:rPr>
        <w:t xml:space="preserve"> (2016) reveals that many epidemiologic studies have found that a history of BBD increases a woman's risk of breast cancer. Even though OCs decrease the risk of BBD, epidemiologic studies have not found that OCs decrease the risk of breast cancer, as might be suggested by the OCs-BBD relationship. The </w:t>
      </w:r>
      <w:r w:rsidRPr="00EA1F6C">
        <w:rPr>
          <w:rFonts w:ascii="Times New Roman" w:hAnsi="Times New Roman" w:cs="Times New Roman"/>
          <w:color w:val="000000"/>
          <w:sz w:val="24"/>
          <w:szCs w:val="24"/>
          <w:lang w:val="en-GB"/>
        </w:rPr>
        <w:t>most</w:t>
      </w:r>
      <w:r w:rsidRPr="00EA1F6C">
        <w:rPr>
          <w:rFonts w:ascii="Times New Roman" w:hAnsi="Times New Roman" w:cs="Times New Roman"/>
          <w:bCs/>
          <w:sz w:val="24"/>
          <w:szCs w:val="24"/>
          <w:lang w:val="en-GB"/>
        </w:rPr>
        <w:t xml:space="preserve"> likely explanation for this paradox is that OCs probably decrease the risk of the large proportion of BBD that is not closely linked to breast cancer risk but do not decrease the risk of the types of BBD that increase a woman's risk of breast cancer.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Three epidemiologic studies have found that OC use decreases the risk of functional ovarian cysts, including follicular, granulosa lutein, and </w:t>
      </w:r>
      <w:r w:rsidRPr="00EA1F6C">
        <w:rPr>
          <w:rFonts w:ascii="Times New Roman" w:hAnsi="Times New Roman" w:cs="Times New Roman"/>
          <w:color w:val="000000"/>
          <w:sz w:val="24"/>
          <w:szCs w:val="24"/>
          <w:lang w:val="en-GB"/>
        </w:rPr>
        <w:t>theca</w:t>
      </w:r>
      <w:r w:rsidRPr="00EA1F6C">
        <w:rPr>
          <w:rFonts w:ascii="Times New Roman" w:hAnsi="Times New Roman" w:cs="Times New Roman"/>
          <w:bCs/>
          <w:sz w:val="24"/>
          <w:szCs w:val="24"/>
          <w:lang w:val="en-GB"/>
        </w:rPr>
        <w:t xml:space="preserve"> lutein cysts (</w:t>
      </w:r>
      <w:proofErr w:type="spellStart"/>
      <w:r w:rsidRPr="00EA1F6C">
        <w:rPr>
          <w:rFonts w:ascii="Times New Roman" w:hAnsi="Times New Roman" w:cs="Times New Roman"/>
          <w:bCs/>
          <w:sz w:val="24"/>
          <w:szCs w:val="24"/>
          <w:lang w:val="en-GB"/>
        </w:rPr>
        <w:t>Stadel</w:t>
      </w:r>
      <w:proofErr w:type="spellEnd"/>
      <w:r w:rsidRPr="00EA1F6C">
        <w:rPr>
          <w:rFonts w:ascii="Times New Roman" w:hAnsi="Times New Roman" w:cs="Times New Roman"/>
          <w:bCs/>
          <w:sz w:val="24"/>
          <w:szCs w:val="24"/>
          <w:lang w:val="en-GB"/>
        </w:rPr>
        <w:t>, 2016). Decrease in risk appears to be confined to current OC users and is probably related to the suppression of ovulation that occurs during OC use.</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Most epidemiologic evidence suggests that OC use increases the risk of cardiovascular disease, in particular the risk of venous </w:t>
      </w:r>
      <w:r w:rsidRPr="00EA1F6C">
        <w:rPr>
          <w:rFonts w:ascii="Times New Roman" w:hAnsi="Times New Roman" w:cs="Times New Roman"/>
          <w:color w:val="000000"/>
          <w:sz w:val="24"/>
          <w:szCs w:val="24"/>
          <w:lang w:val="en-GB"/>
        </w:rPr>
        <w:t>thromboembolism</w:t>
      </w:r>
      <w:r w:rsidRPr="00EA1F6C">
        <w:rPr>
          <w:rFonts w:ascii="Times New Roman" w:hAnsi="Times New Roman" w:cs="Times New Roman"/>
          <w:bCs/>
          <w:sz w:val="24"/>
          <w:szCs w:val="24"/>
          <w:lang w:val="en-GB"/>
        </w:rPr>
        <w:t>, myocardial infarction (MI), and stroke (</w:t>
      </w:r>
      <w:proofErr w:type="spellStart"/>
      <w:r w:rsidRPr="00EA1F6C">
        <w:rPr>
          <w:rFonts w:ascii="Times New Roman" w:hAnsi="Times New Roman" w:cs="Times New Roman"/>
          <w:bCs/>
          <w:sz w:val="24"/>
          <w:szCs w:val="24"/>
          <w:lang w:val="en-GB"/>
        </w:rPr>
        <w:t>Stadel</w:t>
      </w:r>
      <w:proofErr w:type="spellEnd"/>
      <w:r w:rsidRPr="00EA1F6C">
        <w:rPr>
          <w:rFonts w:ascii="Times New Roman" w:hAnsi="Times New Roman" w:cs="Times New Roman"/>
          <w:bCs/>
          <w:sz w:val="24"/>
          <w:szCs w:val="24"/>
          <w:lang w:val="en-GB"/>
        </w:rPr>
        <w:t>, 2016). However, the risk of serious illness or death from cardiovascular disease that can be attributed to OC use is apparently concentrated among certain groups of women, primarily older women and women who smoke cigarettes.</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However, results from these studies have shown that current OC use increases the risk of venous thromboembolism, although the increased risk does not appear to persist among past users. </w:t>
      </w:r>
      <w:r w:rsidRPr="00EA1F6C">
        <w:rPr>
          <w:rFonts w:ascii="Times New Roman" w:hAnsi="Times New Roman" w:cs="Times New Roman"/>
          <w:bCs/>
          <w:sz w:val="24"/>
          <w:szCs w:val="24"/>
          <w:lang w:val="en-GB"/>
        </w:rPr>
        <w:lastRenderedPageBreak/>
        <w:t xml:space="preserve">Furthermore, the risk among current users remains constant with increasing duration of OC use. The risk of both superficial and </w:t>
      </w:r>
      <w:r w:rsidRPr="00EA1F6C">
        <w:rPr>
          <w:rFonts w:ascii="Times New Roman" w:hAnsi="Times New Roman" w:cs="Times New Roman"/>
          <w:color w:val="000000"/>
          <w:sz w:val="24"/>
          <w:szCs w:val="24"/>
          <w:lang w:val="en-GB"/>
        </w:rPr>
        <w:t>deep</w:t>
      </w:r>
      <w:r w:rsidRPr="00EA1F6C">
        <w:rPr>
          <w:rFonts w:ascii="Times New Roman" w:hAnsi="Times New Roman" w:cs="Times New Roman"/>
          <w:bCs/>
          <w:sz w:val="24"/>
          <w:szCs w:val="24"/>
          <w:lang w:val="en-GB"/>
        </w:rPr>
        <w:t xml:space="preserve"> vein thrombosis among current OC users is directly related to the oestrogen content of OCs, the higher the oestrogen content of the OC, the greater the risk of venous thromboembolism (</w:t>
      </w:r>
      <w:proofErr w:type="spellStart"/>
      <w:r w:rsidRPr="00EA1F6C">
        <w:rPr>
          <w:rFonts w:ascii="Times New Roman" w:hAnsi="Times New Roman" w:cs="Times New Roman"/>
          <w:bCs/>
          <w:sz w:val="24"/>
          <w:szCs w:val="24"/>
          <w:lang w:val="en-GB"/>
        </w:rPr>
        <w:t>Stadel</w:t>
      </w:r>
      <w:proofErr w:type="spellEnd"/>
      <w:r w:rsidRPr="00EA1F6C">
        <w:rPr>
          <w:rFonts w:ascii="Times New Roman" w:hAnsi="Times New Roman" w:cs="Times New Roman"/>
          <w:bCs/>
          <w:sz w:val="24"/>
          <w:szCs w:val="24"/>
          <w:lang w:val="en-GB"/>
        </w:rPr>
        <w:t xml:space="preserve">, 2016). The pathogenesis of venous thromboembolism among OC users probably involves an increase in the size of intravascular clots formed in response to thrombotic stimuli, most likely a result of oestrogen-induced decreases in </w:t>
      </w:r>
      <w:proofErr w:type="spellStart"/>
      <w:r w:rsidRPr="00EA1F6C">
        <w:rPr>
          <w:rFonts w:ascii="Times New Roman" w:hAnsi="Times New Roman" w:cs="Times New Roman"/>
          <w:bCs/>
          <w:sz w:val="24"/>
          <w:szCs w:val="24"/>
          <w:lang w:val="en-GB"/>
        </w:rPr>
        <w:t>antithrombin</w:t>
      </w:r>
      <w:proofErr w:type="spellEnd"/>
      <w:r w:rsidRPr="00EA1F6C">
        <w:rPr>
          <w:rFonts w:ascii="Times New Roman" w:hAnsi="Times New Roman" w:cs="Times New Roman"/>
          <w:bCs/>
          <w:sz w:val="24"/>
          <w:szCs w:val="24"/>
          <w:lang w:val="en-GB"/>
        </w:rPr>
        <w:t xml:space="preserve"> III and plasminogen activators. Unlike the associations between OC use and MI and stroke, available studies have not found any interrelationship between OCs, venous thromboembolism, and cigarette smoking. The increased risk of venous thromboembolism is an important source of illness attributable to OC use but is a very infrequent cause of mortality.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According to </w:t>
      </w:r>
      <w:proofErr w:type="spellStart"/>
      <w:r w:rsidRPr="00EA1F6C">
        <w:rPr>
          <w:rFonts w:ascii="Times New Roman" w:hAnsi="Times New Roman" w:cs="Times New Roman"/>
          <w:bCs/>
          <w:sz w:val="24"/>
          <w:szCs w:val="24"/>
          <w:lang w:val="en-GB"/>
        </w:rPr>
        <w:t>Devika</w:t>
      </w:r>
      <w:proofErr w:type="spellEnd"/>
      <w:r w:rsidRPr="00EA1F6C">
        <w:rPr>
          <w:rFonts w:ascii="Times New Roman" w:hAnsi="Times New Roman" w:cs="Times New Roman"/>
          <w:bCs/>
          <w:sz w:val="24"/>
          <w:szCs w:val="24"/>
          <w:lang w:val="en-GB"/>
        </w:rPr>
        <w:t xml:space="preserve"> (2012), the use of modern contraception to prevent pregnancies is a unique health intervention because, in many ways, it is not a health intervention at all. In general, couples in sexual relationships use contraception because, at the time the decision is made, one or both members do not wish to conceive a child, rather than because they wish to become healthier or to prevent a risk to health. Governments also may have an interest in promoting particular patterns of childbearing to meet social and economic objectives.</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 Further, </w:t>
      </w:r>
      <w:proofErr w:type="spellStart"/>
      <w:r w:rsidRPr="00EA1F6C">
        <w:rPr>
          <w:rFonts w:ascii="Times New Roman" w:hAnsi="Times New Roman" w:cs="Times New Roman"/>
          <w:bCs/>
          <w:sz w:val="24"/>
          <w:szCs w:val="24"/>
          <w:lang w:val="en-GB"/>
        </w:rPr>
        <w:t>Devika</w:t>
      </w:r>
      <w:proofErr w:type="spellEnd"/>
      <w:r w:rsidRPr="00EA1F6C">
        <w:rPr>
          <w:rFonts w:ascii="Times New Roman" w:hAnsi="Times New Roman" w:cs="Times New Roman"/>
          <w:bCs/>
          <w:sz w:val="24"/>
          <w:szCs w:val="24"/>
          <w:lang w:val="en-GB"/>
        </w:rPr>
        <w:t xml:space="preserve">, (2012) wrote that contraception is rarely used to improve health, it does have health consequences. On the negative side, consequences may include the potential health risks of hormonal contraception or surgery. On the positive side, health may benefit from fewer pregnancies, lower exposure to sexually transmitted infections (STIs), and protection against ovarian cancer through the use of some </w:t>
      </w:r>
      <w:r w:rsidRPr="00EA1F6C">
        <w:rPr>
          <w:rFonts w:ascii="Times New Roman" w:hAnsi="Times New Roman" w:cs="Times New Roman"/>
          <w:color w:val="000000"/>
          <w:sz w:val="24"/>
          <w:szCs w:val="24"/>
          <w:lang w:val="en-GB"/>
        </w:rPr>
        <w:t>types</w:t>
      </w:r>
      <w:r w:rsidRPr="00EA1F6C">
        <w:rPr>
          <w:rFonts w:ascii="Times New Roman" w:hAnsi="Times New Roman" w:cs="Times New Roman"/>
          <w:bCs/>
          <w:sz w:val="24"/>
          <w:szCs w:val="24"/>
          <w:lang w:val="en-GB"/>
        </w:rPr>
        <w:t xml:space="preserve"> of contraception. Some of the consequences affect the users, some affect their sexual partners, and some affect their children. Contraceptives affect a user's sexuality by changing menstrual patterns and, therefore, particularly in some cultures, sexual activity. Also, by eliminating fear of unwanted pregnancy, contraceptives may enhance the quality of sexual experience. Finally, condoms may decrease sexual pleasure for men; true or not, this explanation is one of the most commonly cited to account for why some men (or couples) do not use condoms.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33" w:name="_Toc16941616"/>
      <w:bookmarkStart w:id="34" w:name="_Toc42243546"/>
      <w:r>
        <w:rPr>
          <w:rFonts w:ascii="Times New Roman" w:eastAsiaTheme="majorEastAsia" w:hAnsi="Times New Roman" w:cs="Times New Roman"/>
          <w:b/>
          <w:sz w:val="24"/>
          <w:szCs w:val="24"/>
          <w:lang w:val="en-GB"/>
        </w:rPr>
        <w:lastRenderedPageBreak/>
        <w:t>2.4</w:t>
      </w:r>
      <w:r w:rsidRPr="00EA1F6C">
        <w:rPr>
          <w:rFonts w:ascii="Times New Roman" w:eastAsiaTheme="majorEastAsia" w:hAnsi="Times New Roman" w:cs="Times New Roman"/>
          <w:b/>
          <w:sz w:val="24"/>
          <w:szCs w:val="24"/>
          <w:lang w:val="en-GB"/>
        </w:rPr>
        <w:t xml:space="preserve"> Use of contraceptives by adolescents</w:t>
      </w:r>
      <w:bookmarkEnd w:id="33"/>
      <w:bookmarkEnd w:id="34"/>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Paediatricians play a key role in adolescent sexual health and contraception. Sexual health is an important part of adolescent anticipatory guidance and screening, and paediatricians’ long-term relationships with adolescents and families allow them to help promote healthy sexual decision-making, including </w:t>
      </w:r>
      <w:r w:rsidRPr="00EA1F6C">
        <w:rPr>
          <w:rFonts w:ascii="Times New Roman" w:hAnsi="Times New Roman" w:cs="Times New Roman"/>
          <w:color w:val="000000"/>
          <w:sz w:val="24"/>
          <w:szCs w:val="24"/>
          <w:lang w:val="en-GB"/>
        </w:rPr>
        <w:t>abstinence</w:t>
      </w:r>
      <w:r w:rsidRPr="00EA1F6C">
        <w:rPr>
          <w:rFonts w:ascii="Times New Roman" w:hAnsi="Times New Roman" w:cs="Times New Roman"/>
          <w:bCs/>
          <w:sz w:val="24"/>
          <w:szCs w:val="24"/>
          <w:lang w:val="en-GB"/>
        </w:rPr>
        <w:t xml:space="preserve"> and contraceptive use (</w:t>
      </w:r>
      <w:proofErr w:type="spellStart"/>
      <w:r w:rsidRPr="00EA1F6C">
        <w:rPr>
          <w:rFonts w:ascii="Times New Roman" w:hAnsi="Times New Roman" w:cs="Times New Roman"/>
          <w:bCs/>
          <w:sz w:val="24"/>
          <w:szCs w:val="24"/>
          <w:lang w:val="en-GB"/>
        </w:rPr>
        <w:t>Kalembo</w:t>
      </w:r>
      <w:proofErr w:type="spellEnd"/>
      <w:r w:rsidRPr="00EA1F6C">
        <w:rPr>
          <w:rFonts w:ascii="Times New Roman" w:hAnsi="Times New Roman" w:cs="Times New Roman"/>
          <w:bCs/>
          <w:sz w:val="24"/>
          <w:szCs w:val="24"/>
          <w:lang w:val="en-GB"/>
        </w:rPr>
        <w:t>, 2013).</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Additionally, medical indications for contraception, such as acne, dysmenorrhea, and heavy menstrual bleeding, are frequently uncovered during adolescent visits. A working knowledge of contraception will assist the paediatrician in both sexual health promotion as well as treatment of common adolescent </w:t>
      </w:r>
      <w:r w:rsidRPr="00EA1F6C">
        <w:rPr>
          <w:rFonts w:ascii="Times New Roman" w:hAnsi="Times New Roman" w:cs="Times New Roman"/>
          <w:color w:val="000000"/>
          <w:sz w:val="24"/>
          <w:szCs w:val="24"/>
          <w:lang w:val="en-GB"/>
        </w:rPr>
        <w:t>gynaecologic</w:t>
      </w:r>
      <w:r w:rsidRPr="00EA1F6C">
        <w:rPr>
          <w:rFonts w:ascii="Times New Roman" w:hAnsi="Times New Roman" w:cs="Times New Roman"/>
          <w:bCs/>
          <w:sz w:val="24"/>
          <w:szCs w:val="24"/>
          <w:lang w:val="en-GB"/>
        </w:rPr>
        <w:t xml:space="preserve"> problems. This technical report provides the paediatrician with updated information on adolescent sexual behaviour, guidelines for counselling adolescents, and an update on available methods of contraception (Chung, Michelson, et al 2011).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A study by </w:t>
      </w:r>
      <w:proofErr w:type="spellStart"/>
      <w:r w:rsidRPr="00EA1F6C">
        <w:rPr>
          <w:rFonts w:ascii="Times New Roman" w:hAnsi="Times New Roman" w:cs="Times New Roman"/>
          <w:bCs/>
          <w:sz w:val="24"/>
          <w:szCs w:val="24"/>
          <w:lang w:val="en-GB"/>
        </w:rPr>
        <w:t>Pettifor</w:t>
      </w:r>
      <w:proofErr w:type="spellEnd"/>
      <w:r w:rsidRPr="00EA1F6C">
        <w:rPr>
          <w:rFonts w:ascii="Times New Roman" w:hAnsi="Times New Roman" w:cs="Times New Roman"/>
          <w:bCs/>
          <w:sz w:val="24"/>
          <w:szCs w:val="24"/>
          <w:lang w:val="en-GB"/>
        </w:rPr>
        <w:t xml:space="preserve"> (2007) in Bolivia on Adolescent Sexual Behaviour and Use of Contraception found that sexual intercourse is common among adolescents. In 2011, 47% of high school students reported ever having had sex, and 34% reported having had sex in the previous 3 months. For the paediatrician, this means that approximately half of their adolescent patients have engaged in sex, many without adequate protection against pregnancy and sexually transmitted infections (STIs) (</w:t>
      </w:r>
      <w:proofErr w:type="spellStart"/>
      <w:r w:rsidRPr="00EA1F6C">
        <w:rPr>
          <w:rFonts w:ascii="Times New Roman" w:hAnsi="Times New Roman" w:cs="Times New Roman"/>
          <w:bCs/>
          <w:sz w:val="24"/>
          <w:szCs w:val="24"/>
          <w:lang w:val="en-GB"/>
        </w:rPr>
        <w:t>Gaffield</w:t>
      </w:r>
      <w:proofErr w:type="spellEnd"/>
      <w:r w:rsidRPr="00EA1F6C">
        <w:rPr>
          <w:rFonts w:ascii="Times New Roman" w:hAnsi="Times New Roman" w:cs="Times New Roman"/>
          <w:bCs/>
          <w:sz w:val="24"/>
          <w:szCs w:val="24"/>
          <w:lang w:val="en-GB"/>
        </w:rPr>
        <w:t>, 2011).</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 xml:space="preserve">Moreover, unintended pregnancy is a serious adolescent morbidity, and use of effective contraception is one of the pillars of adolescent pregnancy prevention. The study done in Australia by </w:t>
      </w:r>
      <w:proofErr w:type="spellStart"/>
      <w:r w:rsidRPr="00EA1F6C">
        <w:rPr>
          <w:rFonts w:ascii="Times New Roman" w:hAnsi="Times New Roman" w:cs="Times New Roman"/>
          <w:bCs/>
          <w:sz w:val="24"/>
          <w:szCs w:val="24"/>
          <w:lang w:val="en-GB"/>
        </w:rPr>
        <w:t>Heit</w:t>
      </w:r>
      <w:proofErr w:type="spellEnd"/>
      <w:r w:rsidRPr="00EA1F6C">
        <w:rPr>
          <w:rFonts w:ascii="Times New Roman" w:hAnsi="Times New Roman" w:cs="Times New Roman"/>
          <w:bCs/>
          <w:sz w:val="24"/>
          <w:szCs w:val="24"/>
          <w:lang w:val="en-GB"/>
        </w:rPr>
        <w:t xml:space="preserve"> (2005) found that, each year, approximately 750 000 adolescent girls become pregnant, and 82% of these pregnancies are unplanned. More than half of these pregnancies (59%) end in births, 14% end in </w:t>
      </w:r>
      <w:r w:rsidRPr="00EA1F6C">
        <w:rPr>
          <w:rFonts w:ascii="Times New Roman" w:hAnsi="Times New Roman" w:cs="Times New Roman"/>
          <w:color w:val="000000"/>
          <w:sz w:val="24"/>
          <w:szCs w:val="24"/>
          <w:lang w:val="en-GB"/>
        </w:rPr>
        <w:t>miscarriages</w:t>
      </w:r>
      <w:r w:rsidRPr="00EA1F6C">
        <w:rPr>
          <w:rFonts w:ascii="Times New Roman" w:hAnsi="Times New Roman" w:cs="Times New Roman"/>
          <w:bCs/>
          <w:sz w:val="24"/>
          <w:szCs w:val="24"/>
          <w:lang w:val="en-GB"/>
        </w:rPr>
        <w:t>, and 27% end in abortion. Of late, adolescent pregnancy rates declined markedly, and 86% of this decline was attributable to increased consistent contraceptive use (the remainder was attributed to delay of sexual activity). By 20 years of age, 18% of young women will have given birth, and this number is largely unchanged from 2002.</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Further, in America,</w:t>
      </w:r>
      <w:r w:rsidRPr="00EA1F6C">
        <w:rPr>
          <w:rFonts w:ascii="Times New Roman" w:hAnsi="Times New Roman" w:cs="Times New Roman"/>
          <w:sz w:val="24"/>
          <w:szCs w:val="24"/>
          <w:lang w:val="en-GB"/>
        </w:rPr>
        <w:t xml:space="preserve"> </w:t>
      </w:r>
      <w:r w:rsidRPr="00EA1F6C">
        <w:rPr>
          <w:rFonts w:ascii="Times New Roman" w:hAnsi="Times New Roman" w:cs="Times New Roman"/>
          <w:bCs/>
          <w:sz w:val="24"/>
          <w:szCs w:val="24"/>
          <w:lang w:val="en-GB"/>
        </w:rPr>
        <w:t xml:space="preserve">Michelson et al (2011), review that the contraceptive method most commonly used by adolescents is the condom (96% of young women who have ever used a contraceptive reported previous condom </w:t>
      </w:r>
      <w:r w:rsidRPr="00EA1F6C">
        <w:rPr>
          <w:rFonts w:ascii="Times New Roman" w:hAnsi="Times New Roman" w:cs="Times New Roman"/>
          <w:color w:val="000000"/>
          <w:sz w:val="24"/>
          <w:szCs w:val="24"/>
          <w:lang w:val="en-GB"/>
        </w:rPr>
        <w:t>use</w:t>
      </w:r>
      <w:r w:rsidRPr="00EA1F6C">
        <w:rPr>
          <w:rFonts w:ascii="Times New Roman" w:hAnsi="Times New Roman" w:cs="Times New Roman"/>
          <w:bCs/>
          <w:sz w:val="24"/>
          <w:szCs w:val="24"/>
          <w:lang w:val="en-GB"/>
        </w:rPr>
        <w:t xml:space="preserve">), followed by withdrawal (57%). Among hormonal methods, </w:t>
      </w:r>
      <w:r w:rsidRPr="00EA1F6C">
        <w:rPr>
          <w:rFonts w:ascii="Times New Roman" w:hAnsi="Times New Roman" w:cs="Times New Roman"/>
          <w:bCs/>
          <w:sz w:val="24"/>
          <w:szCs w:val="24"/>
          <w:lang w:val="en-GB"/>
        </w:rPr>
        <w:lastRenderedPageBreak/>
        <w:t>experience with combined oral contraceptives is most common (56%), followed by depot medroxyprogesterone acetate injection (20%), the transdermal patch (10%), and</w:t>
      </w:r>
      <w:r w:rsidRPr="00EA1F6C">
        <w:rPr>
          <w:rFonts w:ascii="Times New Roman" w:hAnsi="Times New Roman" w:cs="Times New Roman"/>
          <w:sz w:val="24"/>
          <w:szCs w:val="24"/>
          <w:lang w:val="en-GB"/>
        </w:rPr>
        <w:t xml:space="preserve"> </w:t>
      </w:r>
      <w:r w:rsidRPr="00EA1F6C">
        <w:rPr>
          <w:rFonts w:ascii="Times New Roman" w:hAnsi="Times New Roman" w:cs="Times New Roman"/>
          <w:bCs/>
          <w:sz w:val="24"/>
          <w:szCs w:val="24"/>
          <w:lang w:val="en-GB"/>
        </w:rPr>
        <w:t xml:space="preserve">the vaginal ring (5%). More than 13% of adolescents have ever used emergency contraception (EC), and 15% have ever used periodic abstinence. </w:t>
      </w: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However, ever having used a method does not necessarily translate into consistent or current use. When a nationally representative sample of all 15- to 19-year-old adolescent girls were asked about current use (past 3 months), 28% reported any contraceptive use. The pill was most commonly used (15%), followed by condoms (6%), DMPA (3%), and withdrawal, the contraceptive ring, and the intrauterine device (IUD) (all approximately 1%). The transdermal patch was less than 1%. Experience with long-acting reversible contraception (LARC), such as IUDs and implants, has increased markedly in 15- to 19-year-olds over the past decade, with the bulk of the increase in the 18- to 19-year age range. By 2009, it was estimated that 4.5% of contraceptive use was an IUD or implant.</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35" w:name="_Toc42243547"/>
      <w:r>
        <w:rPr>
          <w:rFonts w:ascii="Times New Roman" w:eastAsiaTheme="majorEastAsia" w:hAnsi="Times New Roman" w:cs="Times New Roman"/>
          <w:b/>
          <w:sz w:val="24"/>
          <w:szCs w:val="24"/>
          <w:lang w:val="en-GB"/>
        </w:rPr>
        <w:t>2.5</w:t>
      </w:r>
      <w:r w:rsidRPr="00EA1F6C">
        <w:rPr>
          <w:rFonts w:ascii="Times New Roman" w:eastAsiaTheme="majorEastAsia" w:hAnsi="Times New Roman" w:cs="Times New Roman"/>
          <w:b/>
          <w:sz w:val="24"/>
          <w:szCs w:val="24"/>
          <w:lang w:val="en-GB"/>
        </w:rPr>
        <w:t xml:space="preserve"> Summary</w:t>
      </w:r>
      <w:bookmarkEnd w:id="35"/>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This chapter has reviewed relevant literature on the </w:t>
      </w:r>
      <w:r w:rsidRPr="00EA1F6C">
        <w:rPr>
          <w:rFonts w:ascii="Times New Roman" w:hAnsi="Times New Roman" w:cs="Times New Roman"/>
          <w:bCs/>
          <w:color w:val="000000"/>
          <w:sz w:val="24"/>
          <w:szCs w:val="24"/>
          <w:lang w:val="en-GB"/>
        </w:rPr>
        <w:t xml:space="preserve">effectiveness in the use of contraceptives by adolescent girls in selected secondary schools </w:t>
      </w:r>
      <w:r w:rsidRPr="00EA1F6C">
        <w:rPr>
          <w:rFonts w:ascii="Times New Roman" w:hAnsi="Times New Roman" w:cs="Times New Roman"/>
          <w:color w:val="000000"/>
          <w:sz w:val="24"/>
          <w:szCs w:val="24"/>
          <w:lang w:val="en-GB"/>
        </w:rPr>
        <w:t xml:space="preserve">of Chongwe.  The next chapter will look at research methodology used.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keepNext/>
        <w:keepLines/>
        <w:spacing w:before="240" w:after="240" w:line="360" w:lineRule="auto"/>
        <w:jc w:val="center"/>
        <w:outlineLvl w:val="0"/>
        <w:rPr>
          <w:rFonts w:ascii="Times New Roman" w:eastAsiaTheme="majorEastAsia" w:hAnsi="Times New Roman" w:cs="Times New Roman"/>
          <w:b/>
          <w:sz w:val="24"/>
          <w:szCs w:val="32"/>
          <w:lang w:val="en-GB"/>
        </w:rPr>
      </w:pPr>
      <w:bookmarkStart w:id="36" w:name="_Toc16941622"/>
      <w:bookmarkStart w:id="37" w:name="_Toc42243548"/>
      <w:r w:rsidRPr="00EA1F6C">
        <w:rPr>
          <w:rFonts w:ascii="Times New Roman" w:eastAsiaTheme="majorEastAsia" w:hAnsi="Times New Roman" w:cs="Times New Roman"/>
          <w:b/>
          <w:sz w:val="24"/>
          <w:szCs w:val="32"/>
          <w:lang w:val="en-GB"/>
        </w:rPr>
        <w:lastRenderedPageBreak/>
        <w:t xml:space="preserve">CHAPTER </w:t>
      </w:r>
      <w:bookmarkEnd w:id="36"/>
      <w:r>
        <w:rPr>
          <w:rFonts w:ascii="Times New Roman" w:eastAsiaTheme="majorEastAsia" w:hAnsi="Times New Roman" w:cs="Times New Roman"/>
          <w:b/>
          <w:sz w:val="24"/>
          <w:szCs w:val="32"/>
          <w:lang w:val="en-GB"/>
        </w:rPr>
        <w:t>THREE: METHODOLOGY</w:t>
      </w:r>
      <w:bookmarkEnd w:id="37"/>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38" w:name="_Toc16941624"/>
      <w:bookmarkStart w:id="39" w:name="_Toc42243550"/>
      <w:r w:rsidRPr="00EA1F6C">
        <w:rPr>
          <w:rFonts w:ascii="Times New Roman" w:eastAsiaTheme="majorEastAsia" w:hAnsi="Times New Roman" w:cs="Times New Roman"/>
          <w:b/>
          <w:sz w:val="24"/>
          <w:szCs w:val="24"/>
          <w:lang w:val="en-GB"/>
        </w:rPr>
        <w:t>3.1 Overview</w:t>
      </w:r>
      <w:bookmarkEnd w:id="38"/>
      <w:bookmarkEnd w:id="39"/>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eastAsia="Calibri" w:hAnsi="Times New Roman" w:cs="Times New Roman"/>
          <w:color w:val="000000"/>
          <w:sz w:val="24"/>
          <w:szCs w:val="24"/>
          <w:lang w:val="en-GB"/>
        </w:rPr>
        <w:t>This chapter outlines the Methodology, Research design, Sampling design and procedures, data generation techniques and data analysis tools that were used in this research whose objectives were</w:t>
      </w:r>
      <w:r w:rsidRPr="00EA1F6C">
        <w:rPr>
          <w:rFonts w:ascii="Times New Roman" w:hAnsi="Times New Roman" w:cs="Times New Roman"/>
          <w:color w:val="000000"/>
          <w:sz w:val="24"/>
          <w:szCs w:val="24"/>
          <w:lang w:val="en-GB"/>
        </w:rPr>
        <w:t xml:space="preserve"> </w:t>
      </w:r>
      <w:r w:rsidRPr="00EA1F6C">
        <w:rPr>
          <w:rFonts w:ascii="Times New Roman" w:hAnsi="Times New Roman" w:cs="Times New Roman"/>
          <w:bCs/>
          <w:color w:val="000000"/>
          <w:sz w:val="24"/>
          <w:szCs w:val="24"/>
          <w:lang w:val="en-GB"/>
        </w:rPr>
        <w:t>to</w:t>
      </w:r>
      <w:r w:rsidRPr="00EA1F6C">
        <w:rPr>
          <w:rFonts w:ascii="Times New Roman" w:hAnsi="Times New Roman" w:cs="Times New Roman"/>
          <w:bCs/>
          <w:sz w:val="24"/>
          <w:szCs w:val="24"/>
          <w:lang w:val="en-GB"/>
        </w:rPr>
        <w:t xml:space="preserve"> explore the utilisation of contraceptives by the school going adolescents in secondary schools, to explore negative and positive effect of contraceptives use by adolescents in secondary schools and to explore the use of contraceptives by the school going adolescents in secondary schools.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40" w:name="_Toc16941628"/>
      <w:bookmarkStart w:id="41" w:name="_Toc42243551"/>
      <w:r w:rsidRPr="00EA1F6C">
        <w:rPr>
          <w:rFonts w:ascii="Times New Roman" w:eastAsiaTheme="majorEastAsia" w:hAnsi="Times New Roman" w:cs="Times New Roman"/>
          <w:b/>
          <w:sz w:val="24"/>
          <w:szCs w:val="24"/>
          <w:lang w:val="en-GB"/>
        </w:rPr>
        <w:t>3.2 Research Design</w:t>
      </w:r>
      <w:bookmarkEnd w:id="40"/>
      <w:bookmarkEnd w:id="41"/>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The research is designed to target some selected secondary schools in Chongwe District so as to have a deeper understanding on the topic. This research took a Case Study design within the quantitative methodology. Creswell (2003) indicates that “to take a qualitative approach is one in which the inquirer often makes knowledge claims based primarily on constructivist perspectives i.e., the multiple meanings of individual experiences, meanings socially and historically constructed, with an intent of developing a theory or pattern. As a result, a case study was significant for such a study.</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42" w:name="_Toc16941627"/>
      <w:bookmarkStart w:id="43" w:name="_Toc42243552"/>
      <w:r w:rsidRPr="00EA1F6C">
        <w:rPr>
          <w:rFonts w:ascii="Times New Roman" w:eastAsiaTheme="majorEastAsia" w:hAnsi="Times New Roman" w:cs="Times New Roman"/>
          <w:b/>
          <w:sz w:val="24"/>
          <w:szCs w:val="24"/>
          <w:lang w:val="en-GB"/>
        </w:rPr>
        <w:t>3.3 Research Population</w:t>
      </w:r>
      <w:bookmarkEnd w:id="42"/>
      <w:bookmarkEnd w:id="43"/>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ZA"/>
        </w:rPr>
      </w:pPr>
      <w:r w:rsidRPr="00EA1F6C">
        <w:rPr>
          <w:rFonts w:ascii="Times New Roman" w:hAnsi="Times New Roman" w:cs="Times New Roman"/>
          <w:color w:val="000000"/>
          <w:sz w:val="24"/>
          <w:szCs w:val="24"/>
          <w:lang w:val="en-ZA"/>
        </w:rPr>
        <w:t xml:space="preserve">The population for this study comprised of adolescent girls from secondary schools of Chongwe district and workers </w:t>
      </w:r>
      <w:r w:rsidRPr="00EA1F6C">
        <w:rPr>
          <w:rFonts w:ascii="Times New Roman" w:hAnsi="Times New Roman" w:cs="Times New Roman"/>
          <w:color w:val="000000"/>
          <w:sz w:val="24"/>
          <w:szCs w:val="24"/>
          <w:lang w:val="en-GB"/>
        </w:rPr>
        <w:t>from</w:t>
      </w:r>
      <w:r w:rsidRPr="00EA1F6C">
        <w:rPr>
          <w:rFonts w:ascii="Times New Roman" w:hAnsi="Times New Roman" w:cs="Times New Roman"/>
          <w:color w:val="000000"/>
          <w:sz w:val="24"/>
          <w:szCs w:val="24"/>
          <w:lang w:val="en-ZA"/>
        </w:rPr>
        <w:t xml:space="preserve"> the ministry of health in Chongwe.</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44" w:name="_Toc42243553"/>
      <w:r w:rsidRPr="00EA1F6C">
        <w:rPr>
          <w:rFonts w:ascii="Times New Roman" w:eastAsiaTheme="majorEastAsia" w:hAnsi="Times New Roman" w:cs="Times New Roman"/>
          <w:b/>
          <w:sz w:val="24"/>
          <w:szCs w:val="24"/>
          <w:lang w:val="en-GB"/>
        </w:rPr>
        <w:t>3.4 Study Sample</w:t>
      </w:r>
      <w:bookmarkEnd w:id="44"/>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b/>
          <w:color w:val="000000"/>
          <w:sz w:val="24"/>
          <w:szCs w:val="24"/>
          <w:lang w:val="en-ZA"/>
        </w:rPr>
      </w:pPr>
      <w:r w:rsidRPr="00EA1F6C">
        <w:rPr>
          <w:rFonts w:ascii="Times New Roman" w:eastAsia="Calibri" w:hAnsi="Times New Roman" w:cs="Times New Roman"/>
          <w:color w:val="000000"/>
          <w:sz w:val="24"/>
          <w:szCs w:val="24"/>
          <w:lang w:val="en-ZA"/>
        </w:rPr>
        <w:t xml:space="preserve">This study used 60 pupils and 10 officers from the Ministry of Health. This involved listing all the adolescent girls of the selected </w:t>
      </w:r>
      <w:r w:rsidRPr="00EA1F6C">
        <w:rPr>
          <w:rFonts w:ascii="Times New Roman" w:hAnsi="Times New Roman" w:cs="Times New Roman"/>
          <w:color w:val="000000"/>
          <w:sz w:val="24"/>
          <w:szCs w:val="24"/>
          <w:lang w:val="en-GB"/>
        </w:rPr>
        <w:t>secondary</w:t>
      </w:r>
      <w:r w:rsidRPr="00EA1F6C">
        <w:rPr>
          <w:rFonts w:ascii="Times New Roman" w:eastAsia="Calibri" w:hAnsi="Times New Roman" w:cs="Times New Roman"/>
          <w:color w:val="000000"/>
          <w:sz w:val="24"/>
          <w:szCs w:val="24"/>
          <w:lang w:val="en-ZA"/>
        </w:rPr>
        <w:t xml:space="preserve"> schools in Chongwe District. Thus, a total sample size was 70 respondents categorised by 20 adolescent girls of each of the 3 secondary schools and 10 officials from the ministry of health. According to </w:t>
      </w:r>
      <w:proofErr w:type="spellStart"/>
      <w:r w:rsidRPr="00EA1F6C">
        <w:rPr>
          <w:rFonts w:ascii="Times New Roman" w:eastAsia="Calibri" w:hAnsi="Times New Roman" w:cs="Times New Roman"/>
          <w:color w:val="000000"/>
          <w:sz w:val="24"/>
          <w:szCs w:val="24"/>
          <w:lang w:val="en-ZA"/>
        </w:rPr>
        <w:t>Neuman</w:t>
      </w:r>
      <w:proofErr w:type="spellEnd"/>
      <w:r w:rsidRPr="00EA1F6C">
        <w:rPr>
          <w:rFonts w:ascii="Times New Roman" w:eastAsia="Calibri" w:hAnsi="Times New Roman" w:cs="Times New Roman"/>
          <w:color w:val="000000"/>
          <w:sz w:val="24"/>
          <w:szCs w:val="24"/>
          <w:lang w:val="en-ZA"/>
        </w:rPr>
        <w:t xml:space="preserve"> (2006), a sample is a small collection of cases drawn from the sampling frame that a researcher use to collect data and make generalization to, or deepen the understanding of the larger population. However, in qualitative studies, researchers do not only focus on small samples but also on reaching the point of saturation in the responses (</w:t>
      </w:r>
      <w:proofErr w:type="spellStart"/>
      <w:r w:rsidRPr="00EA1F6C">
        <w:rPr>
          <w:rFonts w:ascii="Times New Roman" w:eastAsia="Calibri" w:hAnsi="Times New Roman" w:cs="Times New Roman"/>
          <w:color w:val="000000"/>
          <w:sz w:val="24"/>
          <w:szCs w:val="24"/>
          <w:lang w:val="en-ZA"/>
        </w:rPr>
        <w:t>Babbie</w:t>
      </w:r>
      <w:proofErr w:type="spellEnd"/>
      <w:r w:rsidRPr="00EA1F6C">
        <w:rPr>
          <w:rFonts w:ascii="Times New Roman" w:eastAsia="Calibri" w:hAnsi="Times New Roman" w:cs="Times New Roman"/>
          <w:color w:val="000000"/>
          <w:sz w:val="24"/>
          <w:szCs w:val="24"/>
          <w:lang w:val="en-ZA"/>
        </w:rPr>
        <w:t xml:space="preserve">, 2001). Locke (2001) further asserts that between 10 and 30 interviews </w:t>
      </w:r>
      <w:r w:rsidRPr="00EA1F6C">
        <w:rPr>
          <w:rFonts w:ascii="Times New Roman" w:eastAsia="Calibri" w:hAnsi="Times New Roman" w:cs="Times New Roman"/>
          <w:color w:val="000000"/>
          <w:sz w:val="24"/>
          <w:szCs w:val="24"/>
          <w:lang w:val="en-ZA"/>
        </w:rPr>
        <w:lastRenderedPageBreak/>
        <w:t>are sufficient for a researcher to get to the point of saturation. If a researcher is to exceed 30 interviews, then the purpose of extra respondents may be to validate the patterns, concepts, categories, properties and dimensions that the researcher has developed (Strauss and Corbin, 1998).</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45" w:name="_Toc16941625"/>
      <w:bookmarkStart w:id="46" w:name="_Toc42243554"/>
      <w:r w:rsidRPr="00EA1F6C">
        <w:rPr>
          <w:rFonts w:ascii="Times New Roman" w:eastAsiaTheme="majorEastAsia" w:hAnsi="Times New Roman" w:cs="Times New Roman"/>
          <w:b/>
          <w:sz w:val="24"/>
          <w:szCs w:val="24"/>
          <w:lang w:val="en-GB"/>
        </w:rPr>
        <w:t xml:space="preserve">3.5 Study </w:t>
      </w:r>
      <w:bookmarkEnd w:id="45"/>
      <w:r w:rsidRPr="00EA1F6C">
        <w:rPr>
          <w:rFonts w:ascii="Times New Roman" w:eastAsiaTheme="majorEastAsia" w:hAnsi="Times New Roman" w:cs="Times New Roman"/>
          <w:b/>
          <w:sz w:val="24"/>
          <w:szCs w:val="24"/>
          <w:lang w:val="en-GB"/>
        </w:rPr>
        <w:t>Site</w:t>
      </w:r>
      <w:bookmarkEnd w:id="46"/>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noProof/>
          <w:color w:val="000000"/>
          <w:spacing w:val="1"/>
          <w:sz w:val="24"/>
          <w:szCs w:val="24"/>
          <w:lang w:val="en-GB" w:eastAsia="en-GB"/>
        </w:rPr>
      </w:pPr>
      <w:r w:rsidRPr="00EA1F6C">
        <w:rPr>
          <w:rFonts w:ascii="Times New Roman" w:eastAsia="Calibri" w:hAnsi="Times New Roman" w:cs="Times New Roman"/>
          <w:noProof/>
          <w:color w:val="000000"/>
          <w:spacing w:val="1"/>
          <w:sz w:val="24"/>
          <w:szCs w:val="24"/>
          <w:lang w:val="en-GB" w:eastAsia="en-GB"/>
        </w:rPr>
        <w:t xml:space="preserve">The study will be conducted from selected secondary schools in Chongwe district, Lusaka Province Zambia. Three secondary shcools will be selected on purpose for this study because they contain similar charecteristic features based on the study. The study will also target the officials at the Ministry of Health for further clarification. </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47" w:name="_Toc16941626"/>
      <w:bookmarkStart w:id="48" w:name="_Toc42243555"/>
      <w:r w:rsidRPr="00EA1F6C">
        <w:rPr>
          <w:rFonts w:ascii="Times New Roman" w:eastAsiaTheme="majorEastAsia" w:hAnsi="Times New Roman" w:cs="Times New Roman"/>
          <w:b/>
          <w:sz w:val="24"/>
          <w:szCs w:val="24"/>
          <w:lang w:val="en-GB"/>
        </w:rPr>
        <w:t>3.6 Sampling Design and Procedures</w:t>
      </w:r>
      <w:bookmarkEnd w:id="47"/>
      <w:bookmarkEnd w:id="48"/>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The sampling procedure that was </w:t>
      </w:r>
      <w:r w:rsidRPr="00EA1F6C">
        <w:rPr>
          <w:rFonts w:ascii="Times New Roman" w:hAnsi="Times New Roman" w:cs="Times New Roman"/>
          <w:color w:val="000000"/>
          <w:sz w:val="24"/>
          <w:szCs w:val="24"/>
          <w:lang w:val="en-GB"/>
        </w:rPr>
        <w:t>used</w:t>
      </w:r>
      <w:r w:rsidRPr="00EA1F6C">
        <w:rPr>
          <w:rFonts w:ascii="Times New Roman" w:eastAsia="Calibri" w:hAnsi="Times New Roman" w:cs="Times New Roman"/>
          <w:color w:val="000000"/>
          <w:sz w:val="24"/>
          <w:szCs w:val="24"/>
          <w:lang w:val="en-GB"/>
        </w:rPr>
        <w:t xml:space="preserve"> for this study was purposive sampling for all target groups because the target group were chosen based on their position and level of information they have on the subject matter. This was used for both adolescent girls in secondary schools and Ministry of Health. This allowed the researcher to target the officials at the Ministry on purpose.</w:t>
      </w:r>
      <w:bookmarkStart w:id="49" w:name="_Toc13096306"/>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Pr="00EA1F6C" w:rsidRDefault="00A525E7" w:rsidP="00A525E7">
      <w:pPr>
        <w:keepNext/>
        <w:keepLines/>
        <w:spacing w:before="40" w:after="0" w:line="360" w:lineRule="auto"/>
        <w:outlineLvl w:val="3"/>
        <w:rPr>
          <w:rFonts w:ascii="Times New Roman" w:eastAsiaTheme="majorEastAsia" w:hAnsi="Times New Roman" w:cs="Times New Roman"/>
          <w:i/>
          <w:iCs/>
          <w:sz w:val="24"/>
          <w:lang w:val="en-GB"/>
        </w:rPr>
      </w:pPr>
      <w:bookmarkStart w:id="50" w:name="_Toc42243556"/>
      <w:r w:rsidRPr="00EA1F6C">
        <w:rPr>
          <w:rFonts w:ascii="Times New Roman" w:eastAsiaTheme="majorEastAsia" w:hAnsi="Times New Roman" w:cs="Times New Roman"/>
          <w:i/>
          <w:iCs/>
          <w:sz w:val="24"/>
          <w:lang w:val="en-GB"/>
        </w:rPr>
        <w:t>3.6.1 Demographic Participants</w:t>
      </w:r>
      <w:bookmarkEnd w:id="50"/>
      <w:r w:rsidRPr="00EA1F6C">
        <w:rPr>
          <w:rFonts w:ascii="Times New Roman" w:eastAsiaTheme="majorEastAsia" w:hAnsi="Times New Roman" w:cs="Times New Roman"/>
          <w:i/>
          <w:iCs/>
          <w:sz w:val="24"/>
          <w:lang w:val="en-GB"/>
        </w:rPr>
        <w:t xml:space="preserve"> </w:t>
      </w:r>
    </w:p>
    <w:p w:rsidR="00A525E7" w:rsidRPr="00EA1F6C" w:rsidRDefault="00A525E7" w:rsidP="00A525E7">
      <w:pPr>
        <w:spacing w:after="273" w:line="360" w:lineRule="auto"/>
        <w:rPr>
          <w:rFonts w:ascii="Times New Roman" w:eastAsia="Times New Roman" w:hAnsi="Times New Roman" w:cs="Times New Roman"/>
          <w:sz w:val="24"/>
          <w:szCs w:val="24"/>
          <w:lang w:val="en-GB" w:eastAsia="en-GB"/>
        </w:rPr>
      </w:pPr>
      <w:r w:rsidRPr="00EA1F6C">
        <w:rPr>
          <w:rFonts w:ascii="Times New Roman" w:eastAsia="Times New Roman" w:hAnsi="Times New Roman" w:cs="Times New Roman"/>
          <w:noProof/>
          <w:sz w:val="24"/>
          <w:szCs w:val="24"/>
        </w:rPr>
        <w:drawing>
          <wp:inline distT="0" distB="0" distL="0" distR="0" wp14:anchorId="57DCDA88" wp14:editId="4EB8677A">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525E7" w:rsidRPr="00EA1F6C" w:rsidRDefault="00A525E7" w:rsidP="00A525E7">
      <w:pPr>
        <w:spacing w:after="200" w:line="360" w:lineRule="auto"/>
        <w:rPr>
          <w:rFonts w:ascii="Times New Roman" w:eastAsia="Times New Roman" w:hAnsi="Times New Roman" w:cs="Times New Roman"/>
          <w:iCs/>
          <w:color w:val="0D0D0D" w:themeColor="text1" w:themeTint="F2"/>
          <w:szCs w:val="18"/>
          <w:lang w:val="en-GB" w:eastAsia="en-GB"/>
        </w:rPr>
      </w:pPr>
      <w:bookmarkStart w:id="51" w:name="_Toc42243218"/>
      <w:r w:rsidRPr="00EA1F6C">
        <w:rPr>
          <w:rFonts w:ascii="Times New Roman" w:hAnsi="Times New Roman" w:cs="Times New Roman"/>
          <w:iCs/>
          <w:color w:val="0D0D0D" w:themeColor="text1" w:themeTint="F2"/>
          <w:szCs w:val="18"/>
          <w:lang w:val="en-GB"/>
        </w:rPr>
        <w:lastRenderedPageBreak/>
        <w:t xml:space="preserve">Figure </w:t>
      </w:r>
      <w:r w:rsidRPr="00EA1F6C">
        <w:rPr>
          <w:rFonts w:ascii="Times New Roman" w:hAnsi="Times New Roman" w:cs="Times New Roman"/>
          <w:iCs/>
          <w:color w:val="0D0D0D" w:themeColor="text1" w:themeTint="F2"/>
          <w:szCs w:val="18"/>
          <w:lang w:val="en-GB"/>
        </w:rPr>
        <w:fldChar w:fldCharType="begin"/>
      </w:r>
      <w:r w:rsidRPr="00EA1F6C">
        <w:rPr>
          <w:rFonts w:ascii="Times New Roman" w:hAnsi="Times New Roman" w:cs="Times New Roman"/>
          <w:iCs/>
          <w:color w:val="0D0D0D" w:themeColor="text1" w:themeTint="F2"/>
          <w:szCs w:val="18"/>
          <w:lang w:val="en-GB"/>
        </w:rPr>
        <w:instrText xml:space="preserve"> SEQ Figure \* ARABIC </w:instrText>
      </w:r>
      <w:r w:rsidRPr="00EA1F6C">
        <w:rPr>
          <w:rFonts w:ascii="Times New Roman" w:hAnsi="Times New Roman" w:cs="Times New Roman"/>
          <w:iCs/>
          <w:color w:val="0D0D0D" w:themeColor="text1" w:themeTint="F2"/>
          <w:szCs w:val="18"/>
          <w:lang w:val="en-GB"/>
        </w:rPr>
        <w:fldChar w:fldCharType="separate"/>
      </w:r>
      <w:r w:rsidR="00344F80">
        <w:rPr>
          <w:rFonts w:ascii="Times New Roman" w:hAnsi="Times New Roman" w:cs="Times New Roman"/>
          <w:iCs/>
          <w:noProof/>
          <w:color w:val="0D0D0D" w:themeColor="text1" w:themeTint="F2"/>
          <w:szCs w:val="18"/>
          <w:lang w:val="en-GB"/>
        </w:rPr>
        <w:t>1</w:t>
      </w:r>
      <w:r w:rsidRPr="00EA1F6C">
        <w:rPr>
          <w:rFonts w:ascii="Times New Roman" w:hAnsi="Times New Roman" w:cs="Times New Roman"/>
          <w:iCs/>
          <w:color w:val="0D0D0D" w:themeColor="text1" w:themeTint="F2"/>
          <w:szCs w:val="18"/>
          <w:lang w:val="en-GB"/>
        </w:rPr>
        <w:fldChar w:fldCharType="end"/>
      </w:r>
      <w:r w:rsidRPr="00EA1F6C">
        <w:rPr>
          <w:rFonts w:ascii="Times New Roman" w:hAnsi="Times New Roman" w:cs="Times New Roman"/>
          <w:iCs/>
          <w:color w:val="0D0D0D" w:themeColor="text1" w:themeTint="F2"/>
          <w:szCs w:val="18"/>
          <w:lang w:val="en-GB"/>
        </w:rPr>
        <w:t>: Distribution of Participants by Gender</w:t>
      </w:r>
      <w:bookmarkEnd w:id="51"/>
    </w:p>
    <w:p w:rsidR="00A525E7" w:rsidRPr="00EA1F6C" w:rsidRDefault="00A525E7" w:rsidP="00A525E7">
      <w:pPr>
        <w:autoSpaceDE w:val="0"/>
        <w:autoSpaceDN w:val="0"/>
        <w:adjustRightInd w:val="0"/>
        <w:spacing w:after="0" w:line="360" w:lineRule="auto"/>
        <w:jc w:val="both"/>
        <w:rPr>
          <w:rFonts w:ascii="Times New Roman" w:eastAsia="Times New Roman" w:hAnsi="Times New Roman" w:cs="Times New Roman"/>
          <w:color w:val="000000"/>
          <w:sz w:val="24"/>
          <w:szCs w:val="24"/>
          <w:lang w:val="en-GB" w:eastAsia="en-GB"/>
        </w:rPr>
      </w:pPr>
      <w:r w:rsidRPr="00EA1F6C">
        <w:rPr>
          <w:rFonts w:ascii="Times New Roman" w:eastAsia="Times New Roman" w:hAnsi="Times New Roman" w:cs="Times New Roman"/>
          <w:color w:val="000000"/>
          <w:sz w:val="24"/>
          <w:szCs w:val="24"/>
          <w:lang w:val="en-GB" w:eastAsia="en-GB"/>
        </w:rPr>
        <w:t xml:space="preserve">Figure 2 shows that there were 65 females participants representing 92.9% of which 60 were pupils and 5 males </w:t>
      </w:r>
      <w:r w:rsidRPr="00EA1F6C">
        <w:rPr>
          <w:rFonts w:ascii="Times New Roman" w:hAnsi="Times New Roman" w:cs="Times New Roman"/>
          <w:color w:val="000000"/>
          <w:sz w:val="24"/>
          <w:szCs w:val="24"/>
          <w:lang w:val="en-GB"/>
        </w:rPr>
        <w:t>representing</w:t>
      </w:r>
      <w:r w:rsidRPr="00EA1F6C">
        <w:rPr>
          <w:rFonts w:ascii="Times New Roman" w:eastAsia="Times New Roman" w:hAnsi="Times New Roman" w:cs="Times New Roman"/>
          <w:color w:val="000000"/>
          <w:sz w:val="24"/>
          <w:szCs w:val="24"/>
          <w:lang w:val="en-GB" w:eastAsia="en-GB"/>
        </w:rPr>
        <w:t xml:space="preserve"> 7.1%. The distribution of sex shows that there were more female respondents than males as the research targeted on adolescent girls.</w:t>
      </w:r>
    </w:p>
    <w:p w:rsidR="00A525E7" w:rsidRDefault="00A525E7" w:rsidP="00A525E7">
      <w:pPr>
        <w:keepNext/>
        <w:keepLines/>
        <w:spacing w:before="40" w:after="0" w:line="360" w:lineRule="auto"/>
        <w:outlineLvl w:val="3"/>
        <w:rPr>
          <w:rFonts w:ascii="Times New Roman" w:eastAsiaTheme="majorEastAsia" w:hAnsi="Times New Roman" w:cs="Times New Roman"/>
          <w:i/>
          <w:iCs/>
          <w:sz w:val="24"/>
          <w:lang w:val="en-GB"/>
        </w:rPr>
      </w:pPr>
      <w:bookmarkStart w:id="52" w:name="_Toc42243557"/>
      <w:bookmarkStart w:id="53" w:name="_Toc16600934"/>
      <w:bookmarkStart w:id="54" w:name="_Toc16941638"/>
    </w:p>
    <w:p w:rsidR="00A525E7" w:rsidRPr="00EA1F6C" w:rsidRDefault="00A525E7" w:rsidP="00A525E7">
      <w:pPr>
        <w:keepNext/>
        <w:keepLines/>
        <w:spacing w:before="40" w:after="0" w:line="360" w:lineRule="auto"/>
        <w:outlineLvl w:val="3"/>
        <w:rPr>
          <w:rFonts w:ascii="Times New Roman" w:eastAsiaTheme="majorEastAsia" w:hAnsi="Times New Roman" w:cs="Times New Roman"/>
          <w:i/>
          <w:iCs/>
          <w:sz w:val="24"/>
          <w:lang w:val="en-GB"/>
        </w:rPr>
      </w:pPr>
      <w:r w:rsidRPr="00EA1F6C">
        <w:rPr>
          <w:rFonts w:ascii="Times New Roman" w:eastAsiaTheme="majorEastAsia" w:hAnsi="Times New Roman" w:cs="Times New Roman"/>
          <w:i/>
          <w:iCs/>
          <w:sz w:val="24"/>
          <w:lang w:val="en-GB"/>
        </w:rPr>
        <w:t>3.6.2 Distribution of participants by age</w:t>
      </w:r>
      <w:bookmarkEnd w:id="52"/>
      <w:r w:rsidRPr="00EA1F6C">
        <w:rPr>
          <w:rFonts w:ascii="Times New Roman" w:eastAsiaTheme="majorEastAsia" w:hAnsi="Times New Roman" w:cs="Times New Roman"/>
          <w:i/>
          <w:iCs/>
          <w:sz w:val="24"/>
          <w:lang w:val="en-GB"/>
        </w:rPr>
        <w:t xml:space="preserve"> </w:t>
      </w:r>
      <w:bookmarkEnd w:id="53"/>
      <w:bookmarkEnd w:id="54"/>
      <w:r w:rsidRPr="00EA1F6C">
        <w:rPr>
          <w:rFonts w:ascii="Times New Roman" w:eastAsiaTheme="majorEastAsia" w:hAnsi="Times New Roman" w:cs="Times New Roman"/>
          <w:i/>
          <w:iCs/>
          <w:sz w:val="24"/>
          <w:lang w:val="en-GB"/>
        </w:rPr>
        <w:t xml:space="preserve"> </w:t>
      </w:r>
    </w:p>
    <w:p w:rsidR="00A525E7" w:rsidRPr="00EA1F6C" w:rsidRDefault="00A525E7" w:rsidP="00A525E7">
      <w:pPr>
        <w:spacing w:after="200" w:line="360" w:lineRule="auto"/>
        <w:rPr>
          <w:rFonts w:ascii="Times New Roman" w:hAnsi="Times New Roman" w:cs="Times New Roman"/>
          <w:bCs/>
          <w:iCs/>
          <w:color w:val="0D0D0D" w:themeColor="text1" w:themeTint="F2"/>
          <w:sz w:val="32"/>
          <w:szCs w:val="24"/>
          <w:lang w:val="en-GB"/>
        </w:rPr>
      </w:pPr>
      <w:bookmarkStart w:id="55" w:name="_Toc42243235"/>
      <w:r w:rsidRPr="00EA1F6C">
        <w:rPr>
          <w:rFonts w:ascii="Times New Roman" w:hAnsi="Times New Roman" w:cs="Times New Roman"/>
          <w:iCs/>
          <w:color w:val="0D0D0D" w:themeColor="text1" w:themeTint="F2"/>
          <w:szCs w:val="18"/>
          <w:lang w:val="en-GB"/>
        </w:rPr>
        <w:t xml:space="preserve">Table </w:t>
      </w:r>
      <w:r w:rsidRPr="00EA1F6C">
        <w:rPr>
          <w:rFonts w:ascii="Times New Roman" w:hAnsi="Times New Roman" w:cs="Times New Roman"/>
          <w:iCs/>
          <w:color w:val="0D0D0D" w:themeColor="text1" w:themeTint="F2"/>
          <w:szCs w:val="18"/>
          <w:lang w:val="en-GB"/>
        </w:rPr>
        <w:fldChar w:fldCharType="begin"/>
      </w:r>
      <w:r w:rsidRPr="00EA1F6C">
        <w:rPr>
          <w:rFonts w:ascii="Times New Roman" w:hAnsi="Times New Roman" w:cs="Times New Roman"/>
          <w:iCs/>
          <w:color w:val="0D0D0D" w:themeColor="text1" w:themeTint="F2"/>
          <w:szCs w:val="18"/>
          <w:lang w:val="en-GB"/>
        </w:rPr>
        <w:instrText xml:space="preserve"> SEQ Table \* ARABIC </w:instrText>
      </w:r>
      <w:r w:rsidRPr="00EA1F6C">
        <w:rPr>
          <w:rFonts w:ascii="Times New Roman" w:hAnsi="Times New Roman" w:cs="Times New Roman"/>
          <w:iCs/>
          <w:color w:val="0D0D0D" w:themeColor="text1" w:themeTint="F2"/>
          <w:szCs w:val="18"/>
          <w:lang w:val="en-GB"/>
        </w:rPr>
        <w:fldChar w:fldCharType="separate"/>
      </w:r>
      <w:r w:rsidR="00344F80">
        <w:rPr>
          <w:rFonts w:ascii="Times New Roman" w:hAnsi="Times New Roman" w:cs="Times New Roman"/>
          <w:iCs/>
          <w:noProof/>
          <w:color w:val="0D0D0D" w:themeColor="text1" w:themeTint="F2"/>
          <w:szCs w:val="18"/>
          <w:lang w:val="en-GB"/>
        </w:rPr>
        <w:t>2</w:t>
      </w:r>
      <w:r w:rsidRPr="00EA1F6C">
        <w:rPr>
          <w:rFonts w:ascii="Times New Roman" w:hAnsi="Times New Roman" w:cs="Times New Roman"/>
          <w:iCs/>
          <w:color w:val="0D0D0D" w:themeColor="text1" w:themeTint="F2"/>
          <w:szCs w:val="18"/>
          <w:lang w:val="en-GB"/>
        </w:rPr>
        <w:fldChar w:fldCharType="end"/>
      </w:r>
      <w:r w:rsidRPr="00EA1F6C">
        <w:rPr>
          <w:rFonts w:ascii="Times New Roman" w:hAnsi="Times New Roman" w:cs="Times New Roman"/>
          <w:iCs/>
          <w:color w:val="0D0D0D" w:themeColor="text1" w:themeTint="F2"/>
          <w:szCs w:val="18"/>
          <w:lang w:val="en-GB"/>
        </w:rPr>
        <w:t>: Distribution of Participants by percentage of Age</w:t>
      </w:r>
      <w:bookmarkEnd w:id="55"/>
    </w:p>
    <w:tbl>
      <w:tblPr>
        <w:tblStyle w:val="TableGrid"/>
        <w:tblW w:w="0" w:type="auto"/>
        <w:tblInd w:w="-5" w:type="dxa"/>
        <w:tblLook w:val="04A0" w:firstRow="1" w:lastRow="0" w:firstColumn="1" w:lastColumn="0" w:noHBand="0" w:noVBand="1"/>
      </w:tblPr>
      <w:tblGrid>
        <w:gridCol w:w="709"/>
        <w:gridCol w:w="2835"/>
        <w:gridCol w:w="3218"/>
        <w:gridCol w:w="2254"/>
      </w:tblGrid>
      <w:tr w:rsidR="00A525E7" w:rsidRPr="00EA1F6C" w:rsidTr="00283A0F">
        <w:tc>
          <w:tcPr>
            <w:tcW w:w="709" w:type="dxa"/>
          </w:tcPr>
          <w:p w:rsidR="00A525E7" w:rsidRPr="00EA1F6C" w:rsidRDefault="00A525E7" w:rsidP="00283A0F">
            <w:pPr>
              <w:spacing w:after="1" w:line="360" w:lineRule="auto"/>
              <w:ind w:right="54"/>
              <w:jc w:val="both"/>
              <w:rPr>
                <w:rFonts w:ascii="Times New Roman" w:eastAsia="Times New Roman" w:hAnsi="Times New Roman" w:cs="Times New Roman"/>
                <w:b/>
                <w:sz w:val="24"/>
                <w:szCs w:val="24"/>
                <w:lang w:eastAsia="en-GB"/>
              </w:rPr>
            </w:pPr>
            <w:r w:rsidRPr="00EA1F6C">
              <w:rPr>
                <w:rFonts w:ascii="Times New Roman" w:eastAsia="Times New Roman" w:hAnsi="Times New Roman" w:cs="Times New Roman"/>
                <w:b/>
                <w:sz w:val="24"/>
                <w:szCs w:val="24"/>
                <w:lang w:eastAsia="en-GB"/>
              </w:rPr>
              <w:t>S/N</w:t>
            </w:r>
          </w:p>
        </w:tc>
        <w:tc>
          <w:tcPr>
            <w:tcW w:w="2835" w:type="dxa"/>
          </w:tcPr>
          <w:p w:rsidR="00A525E7" w:rsidRPr="00EA1F6C" w:rsidRDefault="00A525E7" w:rsidP="00283A0F">
            <w:pPr>
              <w:spacing w:after="1" w:line="360" w:lineRule="auto"/>
              <w:ind w:right="54"/>
              <w:jc w:val="both"/>
              <w:rPr>
                <w:rFonts w:ascii="Times New Roman" w:eastAsia="Times New Roman" w:hAnsi="Times New Roman" w:cs="Times New Roman"/>
                <w:b/>
                <w:sz w:val="24"/>
                <w:szCs w:val="24"/>
                <w:lang w:eastAsia="en-GB"/>
              </w:rPr>
            </w:pPr>
            <w:r w:rsidRPr="00EA1F6C">
              <w:rPr>
                <w:rFonts w:ascii="Times New Roman" w:eastAsia="Times New Roman" w:hAnsi="Times New Roman" w:cs="Times New Roman"/>
                <w:b/>
                <w:sz w:val="24"/>
                <w:szCs w:val="24"/>
                <w:lang w:eastAsia="en-GB"/>
              </w:rPr>
              <w:t>Age group</w:t>
            </w:r>
          </w:p>
        </w:tc>
        <w:tc>
          <w:tcPr>
            <w:tcW w:w="3218" w:type="dxa"/>
          </w:tcPr>
          <w:p w:rsidR="00A525E7" w:rsidRPr="00EA1F6C" w:rsidRDefault="00A525E7" w:rsidP="00283A0F">
            <w:pPr>
              <w:spacing w:after="1" w:line="360" w:lineRule="auto"/>
              <w:ind w:right="54"/>
              <w:jc w:val="both"/>
              <w:rPr>
                <w:rFonts w:ascii="Times New Roman" w:eastAsia="Times New Roman" w:hAnsi="Times New Roman" w:cs="Times New Roman"/>
                <w:b/>
                <w:sz w:val="24"/>
                <w:szCs w:val="24"/>
                <w:lang w:eastAsia="en-GB"/>
              </w:rPr>
            </w:pPr>
            <w:r w:rsidRPr="00EA1F6C">
              <w:rPr>
                <w:rFonts w:ascii="Times New Roman" w:eastAsia="Times New Roman" w:hAnsi="Times New Roman" w:cs="Times New Roman"/>
                <w:b/>
                <w:sz w:val="24"/>
                <w:szCs w:val="24"/>
                <w:lang w:eastAsia="en-GB"/>
              </w:rPr>
              <w:t>Frequency</w:t>
            </w:r>
          </w:p>
        </w:tc>
        <w:tc>
          <w:tcPr>
            <w:tcW w:w="2254" w:type="dxa"/>
          </w:tcPr>
          <w:p w:rsidR="00A525E7" w:rsidRPr="00EA1F6C" w:rsidRDefault="00A525E7" w:rsidP="00283A0F">
            <w:pPr>
              <w:spacing w:after="1" w:line="360" w:lineRule="auto"/>
              <w:ind w:right="54"/>
              <w:jc w:val="both"/>
              <w:rPr>
                <w:rFonts w:ascii="Times New Roman" w:eastAsia="Times New Roman" w:hAnsi="Times New Roman" w:cs="Times New Roman"/>
                <w:b/>
                <w:sz w:val="24"/>
                <w:szCs w:val="24"/>
                <w:lang w:eastAsia="en-GB"/>
              </w:rPr>
            </w:pPr>
            <w:r w:rsidRPr="00EA1F6C">
              <w:rPr>
                <w:rFonts w:ascii="Times New Roman" w:eastAsia="Times New Roman" w:hAnsi="Times New Roman" w:cs="Times New Roman"/>
                <w:b/>
                <w:sz w:val="24"/>
                <w:szCs w:val="24"/>
                <w:lang w:eastAsia="en-GB"/>
              </w:rPr>
              <w:t>Percentage</w:t>
            </w:r>
          </w:p>
        </w:tc>
      </w:tr>
      <w:tr w:rsidR="00A525E7" w:rsidRPr="00EA1F6C" w:rsidTr="00283A0F">
        <w:tc>
          <w:tcPr>
            <w:tcW w:w="709"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01</w:t>
            </w:r>
          </w:p>
        </w:tc>
        <w:tc>
          <w:tcPr>
            <w:tcW w:w="2835"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10-19 years</w:t>
            </w:r>
          </w:p>
        </w:tc>
        <w:tc>
          <w:tcPr>
            <w:tcW w:w="3218"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60</w:t>
            </w:r>
          </w:p>
        </w:tc>
        <w:tc>
          <w:tcPr>
            <w:tcW w:w="2254"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85.7%</w:t>
            </w:r>
          </w:p>
        </w:tc>
      </w:tr>
      <w:tr w:rsidR="00A525E7" w:rsidRPr="00EA1F6C" w:rsidTr="00283A0F">
        <w:tc>
          <w:tcPr>
            <w:tcW w:w="709"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02</w:t>
            </w:r>
          </w:p>
        </w:tc>
        <w:tc>
          <w:tcPr>
            <w:tcW w:w="2835"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20-29 years</w:t>
            </w:r>
          </w:p>
        </w:tc>
        <w:tc>
          <w:tcPr>
            <w:tcW w:w="3218"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Nil</w:t>
            </w:r>
          </w:p>
        </w:tc>
        <w:tc>
          <w:tcPr>
            <w:tcW w:w="2254"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00.0%</w:t>
            </w:r>
          </w:p>
        </w:tc>
      </w:tr>
      <w:tr w:rsidR="00A525E7" w:rsidRPr="00EA1F6C" w:rsidTr="00283A0F">
        <w:tc>
          <w:tcPr>
            <w:tcW w:w="709"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03</w:t>
            </w:r>
          </w:p>
        </w:tc>
        <w:tc>
          <w:tcPr>
            <w:tcW w:w="2835"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30-39 years</w:t>
            </w:r>
          </w:p>
        </w:tc>
        <w:tc>
          <w:tcPr>
            <w:tcW w:w="3218"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7</w:t>
            </w:r>
          </w:p>
        </w:tc>
        <w:tc>
          <w:tcPr>
            <w:tcW w:w="2254"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10.0%</w:t>
            </w:r>
          </w:p>
        </w:tc>
      </w:tr>
      <w:tr w:rsidR="00A525E7" w:rsidRPr="00EA1F6C" w:rsidTr="00283A0F">
        <w:tc>
          <w:tcPr>
            <w:tcW w:w="709"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04</w:t>
            </w:r>
          </w:p>
        </w:tc>
        <w:tc>
          <w:tcPr>
            <w:tcW w:w="2835"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40-49 years</w:t>
            </w:r>
          </w:p>
        </w:tc>
        <w:tc>
          <w:tcPr>
            <w:tcW w:w="3218"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3</w:t>
            </w:r>
          </w:p>
        </w:tc>
        <w:tc>
          <w:tcPr>
            <w:tcW w:w="2254"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4.3%</w:t>
            </w:r>
          </w:p>
        </w:tc>
      </w:tr>
      <w:tr w:rsidR="00A525E7" w:rsidRPr="00EA1F6C" w:rsidTr="00283A0F">
        <w:tc>
          <w:tcPr>
            <w:tcW w:w="709"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05</w:t>
            </w:r>
          </w:p>
        </w:tc>
        <w:tc>
          <w:tcPr>
            <w:tcW w:w="2835"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50-59</w:t>
            </w:r>
          </w:p>
        </w:tc>
        <w:tc>
          <w:tcPr>
            <w:tcW w:w="3218"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Nil</w:t>
            </w:r>
          </w:p>
        </w:tc>
        <w:tc>
          <w:tcPr>
            <w:tcW w:w="2254"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00.0%</w:t>
            </w:r>
          </w:p>
        </w:tc>
      </w:tr>
      <w:tr w:rsidR="00A525E7" w:rsidRPr="00EA1F6C" w:rsidTr="00283A0F">
        <w:tc>
          <w:tcPr>
            <w:tcW w:w="3544" w:type="dxa"/>
            <w:gridSpan w:val="2"/>
          </w:tcPr>
          <w:p w:rsidR="00A525E7" w:rsidRPr="00EA1F6C" w:rsidRDefault="00A525E7" w:rsidP="00283A0F">
            <w:pPr>
              <w:spacing w:after="1" w:line="360" w:lineRule="auto"/>
              <w:ind w:right="54"/>
              <w:jc w:val="both"/>
              <w:rPr>
                <w:rFonts w:ascii="Times New Roman" w:eastAsia="Times New Roman" w:hAnsi="Times New Roman" w:cs="Times New Roman"/>
                <w:b/>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 xml:space="preserve">          </w:t>
            </w:r>
            <w:r w:rsidRPr="00EA1F6C">
              <w:rPr>
                <w:rFonts w:ascii="Times New Roman" w:eastAsia="Times New Roman" w:hAnsi="Times New Roman" w:cs="Times New Roman"/>
                <w:b/>
                <w:color w:val="0D0D0D" w:themeColor="text1" w:themeTint="F2"/>
                <w:sz w:val="24"/>
                <w:szCs w:val="24"/>
                <w:lang w:eastAsia="en-GB"/>
              </w:rPr>
              <w:t>Total</w:t>
            </w:r>
          </w:p>
        </w:tc>
        <w:tc>
          <w:tcPr>
            <w:tcW w:w="3218"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70</w:t>
            </w:r>
          </w:p>
        </w:tc>
        <w:tc>
          <w:tcPr>
            <w:tcW w:w="2254" w:type="dxa"/>
          </w:tcPr>
          <w:p w:rsidR="00A525E7" w:rsidRPr="00EA1F6C" w:rsidRDefault="00A525E7" w:rsidP="00283A0F">
            <w:pPr>
              <w:spacing w:after="1" w:line="360" w:lineRule="auto"/>
              <w:ind w:right="54"/>
              <w:jc w:val="both"/>
              <w:rPr>
                <w:rFonts w:ascii="Times New Roman" w:eastAsia="Times New Roman" w:hAnsi="Times New Roman" w:cs="Times New Roman"/>
                <w:color w:val="0D0D0D" w:themeColor="text1" w:themeTint="F2"/>
                <w:sz w:val="24"/>
                <w:szCs w:val="24"/>
                <w:lang w:eastAsia="en-GB"/>
              </w:rPr>
            </w:pPr>
            <w:r w:rsidRPr="00EA1F6C">
              <w:rPr>
                <w:rFonts w:ascii="Times New Roman" w:eastAsia="Times New Roman" w:hAnsi="Times New Roman" w:cs="Times New Roman"/>
                <w:color w:val="0D0D0D" w:themeColor="text1" w:themeTint="F2"/>
                <w:sz w:val="24"/>
                <w:szCs w:val="24"/>
                <w:lang w:eastAsia="en-GB"/>
              </w:rPr>
              <w:t>100.0%</w:t>
            </w:r>
          </w:p>
        </w:tc>
      </w:tr>
    </w:tbl>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Table 2 above shows that there were 60 participants representing 85.7% aged between 10 and 19 years, 7 participants representing 10% aged between 30 and 39 years and 3 participants representing 4.3% aged between 40 and 49 years.</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keepNext/>
        <w:keepLines/>
        <w:spacing w:before="40" w:after="0" w:line="360" w:lineRule="auto"/>
        <w:outlineLvl w:val="3"/>
        <w:rPr>
          <w:rFonts w:ascii="Times New Roman" w:eastAsiaTheme="majorEastAsia" w:hAnsi="Times New Roman" w:cs="Times New Roman"/>
          <w:i/>
          <w:iCs/>
          <w:sz w:val="24"/>
          <w:lang w:val="en-GB"/>
        </w:rPr>
      </w:pPr>
      <w:bookmarkStart w:id="56" w:name="_Toc42243558"/>
      <w:r w:rsidRPr="00EA1F6C">
        <w:rPr>
          <w:rFonts w:ascii="Times New Roman" w:eastAsiaTheme="majorEastAsia" w:hAnsi="Times New Roman" w:cs="Times New Roman"/>
          <w:i/>
          <w:iCs/>
          <w:sz w:val="24"/>
          <w:lang w:val="en-GB"/>
        </w:rPr>
        <w:t>3.6.3</w:t>
      </w:r>
      <w:r w:rsidRPr="00EA1F6C">
        <w:rPr>
          <w:rFonts w:ascii="Times New Roman" w:eastAsiaTheme="majorEastAsia" w:hAnsi="Times New Roman" w:cs="Times New Roman"/>
          <w:i/>
          <w:iCs/>
          <w:sz w:val="24"/>
          <w:lang w:val="en-GB"/>
        </w:rPr>
        <w:tab/>
        <w:t>Educational attainment level of participants</w:t>
      </w:r>
      <w:bookmarkEnd w:id="56"/>
    </w:p>
    <w:p w:rsidR="00A525E7" w:rsidRPr="00EA1F6C" w:rsidRDefault="00A525E7" w:rsidP="00A525E7">
      <w:pPr>
        <w:spacing w:after="200" w:line="360" w:lineRule="auto"/>
        <w:rPr>
          <w:rFonts w:ascii="Times New Roman" w:hAnsi="Times New Roman" w:cs="Times New Roman"/>
          <w:iCs/>
          <w:szCs w:val="18"/>
          <w:lang w:val="en-GB"/>
        </w:rPr>
      </w:pPr>
      <w:bookmarkStart w:id="57" w:name="_Toc42243236"/>
      <w:r w:rsidRPr="00EA1F6C">
        <w:rPr>
          <w:rFonts w:ascii="Times New Roman" w:hAnsi="Times New Roman" w:cs="Times New Roman"/>
          <w:iCs/>
          <w:szCs w:val="18"/>
          <w:lang w:val="en-GB"/>
        </w:rPr>
        <w:t xml:space="preserve">Table </w:t>
      </w:r>
      <w:r w:rsidRPr="00EA1F6C">
        <w:rPr>
          <w:rFonts w:ascii="Times New Roman" w:hAnsi="Times New Roman" w:cs="Times New Roman"/>
          <w:iCs/>
          <w:szCs w:val="18"/>
          <w:lang w:val="en-GB"/>
        </w:rPr>
        <w:fldChar w:fldCharType="begin"/>
      </w:r>
      <w:r w:rsidRPr="00EA1F6C">
        <w:rPr>
          <w:rFonts w:ascii="Times New Roman" w:hAnsi="Times New Roman" w:cs="Times New Roman"/>
          <w:iCs/>
          <w:szCs w:val="18"/>
          <w:lang w:val="en-GB"/>
        </w:rPr>
        <w:instrText xml:space="preserve"> SEQ Table \* ARABIC </w:instrText>
      </w:r>
      <w:r w:rsidRPr="00EA1F6C">
        <w:rPr>
          <w:rFonts w:ascii="Times New Roman" w:hAnsi="Times New Roman" w:cs="Times New Roman"/>
          <w:iCs/>
          <w:szCs w:val="18"/>
          <w:lang w:val="en-GB"/>
        </w:rPr>
        <w:fldChar w:fldCharType="separate"/>
      </w:r>
      <w:r w:rsidR="00344F80">
        <w:rPr>
          <w:rFonts w:ascii="Times New Roman" w:hAnsi="Times New Roman" w:cs="Times New Roman"/>
          <w:iCs/>
          <w:noProof/>
          <w:szCs w:val="18"/>
          <w:lang w:val="en-GB"/>
        </w:rPr>
        <w:t>3</w:t>
      </w:r>
      <w:r w:rsidRPr="00EA1F6C">
        <w:rPr>
          <w:rFonts w:ascii="Times New Roman" w:hAnsi="Times New Roman" w:cs="Times New Roman"/>
          <w:iCs/>
          <w:szCs w:val="18"/>
          <w:lang w:val="en-GB"/>
        </w:rPr>
        <w:fldChar w:fldCharType="end"/>
      </w:r>
      <w:r w:rsidRPr="00EA1F6C">
        <w:rPr>
          <w:rFonts w:ascii="Times New Roman" w:hAnsi="Times New Roman" w:cs="Times New Roman"/>
          <w:iCs/>
          <w:szCs w:val="18"/>
          <w:lang w:val="en-GB"/>
        </w:rPr>
        <w:t>: Educational attainment level of participants</w:t>
      </w:r>
      <w:bookmarkEnd w:id="57"/>
    </w:p>
    <w:tbl>
      <w:tblPr>
        <w:tblStyle w:val="TableGrid"/>
        <w:tblW w:w="0" w:type="auto"/>
        <w:tblLook w:val="04A0" w:firstRow="1" w:lastRow="0" w:firstColumn="1" w:lastColumn="0" w:noHBand="0" w:noVBand="1"/>
      </w:tblPr>
      <w:tblGrid>
        <w:gridCol w:w="2254"/>
        <w:gridCol w:w="2254"/>
        <w:gridCol w:w="2254"/>
        <w:gridCol w:w="2254"/>
      </w:tblGrid>
      <w:tr w:rsidR="00A525E7" w:rsidRPr="00EA1F6C" w:rsidTr="00283A0F">
        <w:trPr>
          <w:trHeight w:val="404"/>
        </w:trPr>
        <w:tc>
          <w:tcPr>
            <w:tcW w:w="2254" w:type="dxa"/>
          </w:tcPr>
          <w:p w:rsidR="00A525E7" w:rsidRPr="00EA1F6C" w:rsidRDefault="00A525E7" w:rsidP="00283A0F">
            <w:pPr>
              <w:spacing w:after="352" w:line="360" w:lineRule="auto"/>
              <w:jc w:val="both"/>
              <w:rPr>
                <w:rFonts w:ascii="Times New Roman" w:eastAsia="Times New Roman" w:hAnsi="Times New Roman" w:cs="Times New Roman"/>
                <w:b/>
                <w:sz w:val="24"/>
                <w:szCs w:val="24"/>
                <w:lang w:eastAsia="en-GB"/>
              </w:rPr>
            </w:pPr>
            <w:r w:rsidRPr="00EA1F6C">
              <w:rPr>
                <w:rFonts w:ascii="Times New Roman" w:eastAsia="Times New Roman" w:hAnsi="Times New Roman" w:cs="Times New Roman"/>
                <w:b/>
                <w:sz w:val="24"/>
                <w:szCs w:val="24"/>
                <w:lang w:eastAsia="en-GB"/>
              </w:rPr>
              <w:t>S/N</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b/>
                <w:sz w:val="24"/>
                <w:szCs w:val="24"/>
                <w:lang w:eastAsia="en-GB"/>
              </w:rPr>
            </w:pPr>
            <w:r w:rsidRPr="00EA1F6C">
              <w:rPr>
                <w:rFonts w:ascii="Times New Roman" w:eastAsia="Times New Roman" w:hAnsi="Times New Roman" w:cs="Times New Roman"/>
                <w:b/>
                <w:sz w:val="24"/>
                <w:szCs w:val="24"/>
                <w:lang w:eastAsia="en-GB"/>
              </w:rPr>
              <w:t>Level of education</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b/>
                <w:sz w:val="24"/>
                <w:szCs w:val="24"/>
                <w:lang w:eastAsia="en-GB"/>
              </w:rPr>
            </w:pPr>
            <w:r w:rsidRPr="00EA1F6C">
              <w:rPr>
                <w:rFonts w:ascii="Times New Roman" w:eastAsia="Times New Roman" w:hAnsi="Times New Roman" w:cs="Times New Roman"/>
                <w:b/>
                <w:sz w:val="24"/>
                <w:szCs w:val="24"/>
                <w:lang w:eastAsia="en-GB"/>
              </w:rPr>
              <w:t>Frequency</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b/>
                <w:sz w:val="24"/>
                <w:szCs w:val="24"/>
                <w:lang w:eastAsia="en-GB"/>
              </w:rPr>
            </w:pPr>
            <w:r w:rsidRPr="00EA1F6C">
              <w:rPr>
                <w:rFonts w:ascii="Times New Roman" w:eastAsia="Times New Roman" w:hAnsi="Times New Roman" w:cs="Times New Roman"/>
                <w:b/>
                <w:sz w:val="24"/>
                <w:szCs w:val="24"/>
                <w:lang w:eastAsia="en-GB"/>
              </w:rPr>
              <w:t>Percentage</w:t>
            </w:r>
          </w:p>
        </w:tc>
      </w:tr>
      <w:tr w:rsidR="00A525E7" w:rsidRPr="00EA1F6C" w:rsidTr="00283A0F">
        <w:trPr>
          <w:trHeight w:val="467"/>
        </w:trPr>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01</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Secondary</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60</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85.7%</w:t>
            </w:r>
          </w:p>
        </w:tc>
      </w:tr>
      <w:tr w:rsidR="00A525E7" w:rsidRPr="00EA1F6C" w:rsidTr="00283A0F">
        <w:trPr>
          <w:trHeight w:val="422"/>
        </w:trPr>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02</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Tertiary</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10</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14.3%</w:t>
            </w:r>
          </w:p>
        </w:tc>
      </w:tr>
      <w:tr w:rsidR="00A525E7" w:rsidRPr="00EA1F6C" w:rsidTr="00283A0F">
        <w:trPr>
          <w:trHeight w:val="495"/>
        </w:trPr>
        <w:tc>
          <w:tcPr>
            <w:tcW w:w="4508" w:type="dxa"/>
            <w:gridSpan w:val="2"/>
          </w:tcPr>
          <w:p w:rsidR="00A525E7" w:rsidRPr="00EA1F6C" w:rsidRDefault="00A525E7" w:rsidP="00283A0F">
            <w:pPr>
              <w:spacing w:after="352" w:line="360" w:lineRule="auto"/>
              <w:jc w:val="center"/>
              <w:rPr>
                <w:rFonts w:ascii="Times New Roman" w:eastAsia="Times New Roman" w:hAnsi="Times New Roman" w:cs="Times New Roman"/>
                <w:b/>
                <w:sz w:val="24"/>
                <w:szCs w:val="24"/>
                <w:lang w:eastAsia="en-GB"/>
              </w:rPr>
            </w:pPr>
            <w:r w:rsidRPr="00EA1F6C">
              <w:rPr>
                <w:rFonts w:ascii="Times New Roman" w:eastAsia="Times New Roman" w:hAnsi="Times New Roman" w:cs="Times New Roman"/>
                <w:b/>
                <w:sz w:val="24"/>
                <w:szCs w:val="24"/>
                <w:lang w:eastAsia="en-GB"/>
              </w:rPr>
              <w:t>Total</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100</w:t>
            </w:r>
          </w:p>
        </w:tc>
        <w:tc>
          <w:tcPr>
            <w:tcW w:w="2254" w:type="dxa"/>
          </w:tcPr>
          <w:p w:rsidR="00A525E7" w:rsidRPr="00EA1F6C" w:rsidRDefault="00A525E7" w:rsidP="00283A0F">
            <w:pPr>
              <w:spacing w:after="352" w:line="360" w:lineRule="auto"/>
              <w:jc w:val="both"/>
              <w:rPr>
                <w:rFonts w:ascii="Times New Roman" w:eastAsia="Times New Roman" w:hAnsi="Times New Roman" w:cs="Times New Roman"/>
                <w:sz w:val="24"/>
                <w:szCs w:val="24"/>
                <w:lang w:eastAsia="en-GB"/>
              </w:rPr>
            </w:pPr>
            <w:r w:rsidRPr="00EA1F6C">
              <w:rPr>
                <w:rFonts w:ascii="Times New Roman" w:eastAsia="Times New Roman" w:hAnsi="Times New Roman" w:cs="Times New Roman"/>
                <w:sz w:val="24"/>
                <w:szCs w:val="24"/>
                <w:lang w:eastAsia="en-GB"/>
              </w:rPr>
              <w:t>100.0%</w:t>
            </w:r>
          </w:p>
        </w:tc>
      </w:tr>
    </w:tbl>
    <w:p w:rsidR="00A525E7" w:rsidRPr="00EA1F6C" w:rsidRDefault="00A525E7" w:rsidP="00A525E7">
      <w:pPr>
        <w:autoSpaceDE w:val="0"/>
        <w:autoSpaceDN w:val="0"/>
        <w:adjustRightInd w:val="0"/>
        <w:spacing w:after="0" w:line="360" w:lineRule="auto"/>
        <w:jc w:val="both"/>
        <w:rPr>
          <w:rFonts w:ascii="Times New Roman" w:eastAsia="Times New Roman" w:hAnsi="Times New Roman" w:cs="Times New Roman"/>
          <w:color w:val="000000"/>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eastAsia="Times New Roman" w:hAnsi="Times New Roman" w:cs="Times New Roman"/>
          <w:color w:val="000000"/>
          <w:sz w:val="24"/>
          <w:szCs w:val="24"/>
          <w:lang w:val="en-GB" w:eastAsia="en-GB"/>
        </w:rPr>
      </w:pPr>
      <w:r w:rsidRPr="00EA1F6C">
        <w:rPr>
          <w:rFonts w:ascii="Times New Roman" w:eastAsia="Times New Roman" w:hAnsi="Times New Roman" w:cs="Times New Roman"/>
          <w:color w:val="000000"/>
          <w:sz w:val="24"/>
          <w:szCs w:val="24"/>
          <w:lang w:val="en-GB" w:eastAsia="en-GB"/>
        </w:rPr>
        <w:lastRenderedPageBreak/>
        <w:t xml:space="preserve">Table 2 shows that all the 60 students representing 85.7% that were interviewed are all in secondary school. All the </w:t>
      </w:r>
      <w:r w:rsidRPr="00EA1F6C">
        <w:rPr>
          <w:rFonts w:ascii="Times New Roman" w:hAnsi="Times New Roman" w:cs="Times New Roman"/>
          <w:color w:val="000000"/>
          <w:sz w:val="24"/>
          <w:szCs w:val="24"/>
          <w:lang w:val="en-GB"/>
        </w:rPr>
        <w:t>10</w:t>
      </w:r>
      <w:r w:rsidRPr="00EA1F6C">
        <w:rPr>
          <w:rFonts w:ascii="Times New Roman" w:eastAsia="Times New Roman" w:hAnsi="Times New Roman" w:cs="Times New Roman"/>
          <w:color w:val="000000"/>
          <w:sz w:val="24"/>
          <w:szCs w:val="24"/>
          <w:lang w:val="en-GB" w:eastAsia="en-GB"/>
        </w:rPr>
        <w:t xml:space="preserve"> officials of the Ministry of Health representing 14.3% went up to tertiary education.</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58" w:name="_Toc16941629"/>
      <w:bookmarkStart w:id="59" w:name="_Toc42243559"/>
      <w:bookmarkEnd w:id="49"/>
      <w:r w:rsidRPr="00EA1F6C">
        <w:rPr>
          <w:rFonts w:ascii="Times New Roman" w:eastAsiaTheme="majorEastAsia" w:hAnsi="Times New Roman" w:cs="Times New Roman"/>
          <w:b/>
          <w:sz w:val="24"/>
          <w:szCs w:val="24"/>
          <w:lang w:val="en-GB"/>
        </w:rPr>
        <w:t>3.7 Data Generation Procedures</w:t>
      </w:r>
      <w:bookmarkEnd w:id="58"/>
      <w:bookmarkEnd w:id="59"/>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The study used both primary and secondary data. Secondary data were mainly used to gain a broader understanding of the topic. </w:t>
      </w:r>
      <w:r w:rsidRPr="00EA1F6C">
        <w:rPr>
          <w:rFonts w:ascii="Times New Roman" w:hAnsi="Times New Roman" w:cs="Times New Roman"/>
          <w:color w:val="000000"/>
          <w:sz w:val="24"/>
          <w:szCs w:val="24"/>
          <w:lang w:val="en-GB"/>
        </w:rPr>
        <w:t>The</w:t>
      </w:r>
      <w:r w:rsidRPr="00EA1F6C">
        <w:rPr>
          <w:rFonts w:ascii="Times New Roman" w:eastAsia="Calibri" w:hAnsi="Times New Roman" w:cs="Times New Roman"/>
          <w:color w:val="000000"/>
          <w:sz w:val="24"/>
          <w:szCs w:val="24"/>
          <w:lang w:val="en-GB"/>
        </w:rPr>
        <w:t xml:space="preserve"> secondary data was collected from, non-published and published data through the internet and other organization such as the Ministry of Health. However, for the purpose of analysis in this research, primary data was used. The primary data was collected from selected secondary schools of Chongwe District and officials from Ministry of Health. Primary data was collected by means of interview guides from all the respondents</w:t>
      </w:r>
      <w:r w:rsidRPr="00EA1F6C">
        <w:rPr>
          <w:rFonts w:ascii="Times New Roman" w:hAnsi="Times New Roman" w:cs="Times New Roman"/>
          <w:color w:val="000000"/>
          <w:sz w:val="24"/>
          <w:szCs w:val="24"/>
          <w:lang w:val="en-GB"/>
        </w:rPr>
        <w:t xml:space="preserve"> </w:t>
      </w:r>
      <w:r w:rsidRPr="00EA1F6C">
        <w:rPr>
          <w:rFonts w:ascii="Times New Roman" w:eastAsia="Calibri" w:hAnsi="Times New Roman" w:cs="Times New Roman"/>
          <w:color w:val="000000"/>
          <w:sz w:val="24"/>
          <w:szCs w:val="24"/>
          <w:lang w:val="en-GB"/>
        </w:rPr>
        <w:t>so as to collect in-depth information and give an opportunity for the respondents to explain their reasons and support qualitative analysis.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sz w:val="24"/>
          <w:szCs w:val="24"/>
          <w:lang w:val="en-GB"/>
        </w:rPr>
      </w:pPr>
      <w:bookmarkStart w:id="60" w:name="_Toc42243560"/>
      <w:r w:rsidRPr="00EA1F6C">
        <w:rPr>
          <w:rFonts w:ascii="Times New Roman" w:eastAsiaTheme="majorEastAsia" w:hAnsi="Times New Roman" w:cs="Times New Roman"/>
          <w:b/>
          <w:sz w:val="24"/>
          <w:szCs w:val="24"/>
          <w:lang w:val="en-GB"/>
        </w:rPr>
        <w:t>3.8 Research Instruments</w:t>
      </w:r>
      <w:bookmarkEnd w:id="60"/>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This study mainly used structured interviews and focus group discussions to gather data from pupils and health workers.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61" w:name="_Toc16941630"/>
      <w:bookmarkStart w:id="62" w:name="_Toc42243561"/>
      <w:r w:rsidRPr="00EA1F6C">
        <w:rPr>
          <w:rFonts w:ascii="Times New Roman" w:eastAsiaTheme="majorEastAsia" w:hAnsi="Times New Roman" w:cs="Times New Roman"/>
          <w:b/>
          <w:sz w:val="24"/>
          <w:szCs w:val="24"/>
          <w:lang w:val="en-GB"/>
        </w:rPr>
        <w:t>3.9 Data Analysis</w:t>
      </w:r>
      <w:bookmarkEnd w:id="61"/>
      <w:bookmarkEnd w:id="62"/>
    </w:p>
    <w:p w:rsidR="00A525E7" w:rsidRPr="00EA1F6C" w:rsidRDefault="00A525E7" w:rsidP="00A525E7">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sidRPr="00EA1F6C">
        <w:rPr>
          <w:rFonts w:ascii="Times New Roman" w:eastAsia="Times New Roman" w:hAnsi="Times New Roman" w:cs="Times New Roman"/>
          <w:color w:val="000000"/>
          <w:sz w:val="24"/>
          <w:szCs w:val="24"/>
          <w:lang w:val="en-GB"/>
        </w:rPr>
        <w:t xml:space="preserve">The study applied qualitative techniques to analyse data. Inductive analysis with emergent themes linked to codes were utilised. Equally, Word Art was applied when it came to generating issues of common interest to the participants both through targeted interviews as well as Focused Group Discussions.  </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63" w:name="_Toc16941631"/>
      <w:bookmarkStart w:id="64" w:name="_Toc42243562"/>
      <w:r w:rsidRPr="00EA1F6C">
        <w:rPr>
          <w:rFonts w:ascii="Times New Roman" w:eastAsiaTheme="majorEastAsia" w:hAnsi="Times New Roman" w:cs="Times New Roman"/>
          <w:b/>
          <w:sz w:val="24"/>
          <w:szCs w:val="24"/>
          <w:lang w:val="en-GB"/>
        </w:rPr>
        <w:t>3.10 Ethical Considerations</w:t>
      </w:r>
      <w:bookmarkEnd w:id="63"/>
      <w:bookmarkEnd w:id="64"/>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Ethics is a set of moral principles suggested by an individual or group and which is widely accepted, it entails official rules and behavioural expectations about the correct conduct towards experimental subjects and respondents, employers, sponsors, other researchers, assistants and learners (</w:t>
      </w:r>
      <w:proofErr w:type="spellStart"/>
      <w:r w:rsidRPr="00EA1F6C">
        <w:rPr>
          <w:rFonts w:ascii="Times New Roman" w:eastAsia="Calibri" w:hAnsi="Times New Roman" w:cs="Times New Roman"/>
          <w:color w:val="000000"/>
          <w:sz w:val="24"/>
          <w:szCs w:val="24"/>
          <w:lang w:val="en-GB"/>
        </w:rPr>
        <w:t>Mmari</w:t>
      </w:r>
      <w:proofErr w:type="spellEnd"/>
      <w:r w:rsidRPr="00EA1F6C">
        <w:rPr>
          <w:rFonts w:ascii="Times New Roman" w:eastAsia="Calibri" w:hAnsi="Times New Roman" w:cs="Times New Roman"/>
          <w:color w:val="000000"/>
          <w:sz w:val="24"/>
          <w:szCs w:val="24"/>
          <w:lang w:val="en-GB"/>
        </w:rPr>
        <w:t xml:space="preserve"> and </w:t>
      </w:r>
      <w:proofErr w:type="spellStart"/>
      <w:r w:rsidRPr="00EA1F6C">
        <w:rPr>
          <w:rFonts w:ascii="Times New Roman" w:eastAsia="Calibri" w:hAnsi="Times New Roman" w:cs="Times New Roman"/>
          <w:color w:val="000000"/>
          <w:sz w:val="24"/>
          <w:szCs w:val="24"/>
          <w:lang w:val="en-GB"/>
        </w:rPr>
        <w:t>Magnami</w:t>
      </w:r>
      <w:proofErr w:type="spellEnd"/>
      <w:r w:rsidRPr="00EA1F6C">
        <w:rPr>
          <w:rFonts w:ascii="Times New Roman" w:eastAsia="Calibri" w:hAnsi="Times New Roman" w:cs="Times New Roman"/>
          <w:color w:val="000000"/>
          <w:sz w:val="24"/>
          <w:szCs w:val="24"/>
          <w:lang w:val="en-GB"/>
        </w:rPr>
        <w:t xml:space="preserve">, 2013). Ethical considerations are very important when research is conducted. Cohen et al (2002) identify three main areas of ethical issues when interviews that this research adopts, namely informed consent, confidentiality and consequences of the interview. To </w:t>
      </w:r>
      <w:r w:rsidRPr="00EA1F6C">
        <w:rPr>
          <w:rFonts w:ascii="Times New Roman" w:eastAsia="Calibri" w:hAnsi="Times New Roman" w:cs="Times New Roman"/>
          <w:color w:val="000000"/>
          <w:sz w:val="24"/>
          <w:szCs w:val="24"/>
          <w:lang w:val="en-GB"/>
        </w:rPr>
        <w:lastRenderedPageBreak/>
        <w:t xml:space="preserve">these, </w:t>
      </w:r>
      <w:proofErr w:type="spellStart"/>
      <w:r w:rsidRPr="00EA1F6C">
        <w:rPr>
          <w:rFonts w:ascii="Times New Roman" w:eastAsia="Calibri" w:hAnsi="Times New Roman" w:cs="Times New Roman"/>
          <w:color w:val="000000"/>
          <w:sz w:val="24"/>
          <w:szCs w:val="24"/>
          <w:lang w:val="en-GB"/>
        </w:rPr>
        <w:t>Blaxter</w:t>
      </w:r>
      <w:proofErr w:type="spellEnd"/>
      <w:r w:rsidRPr="00EA1F6C">
        <w:rPr>
          <w:rFonts w:ascii="Times New Roman" w:eastAsia="Calibri" w:hAnsi="Times New Roman" w:cs="Times New Roman"/>
          <w:color w:val="000000"/>
          <w:sz w:val="24"/>
          <w:szCs w:val="24"/>
          <w:lang w:val="en-GB"/>
        </w:rPr>
        <w:t xml:space="preserve"> et al. (2012) add the aspect of being truthful and the desirability of the research. As of this research, it is the responsibility of the researcher to do everything possible to respond to these issues. In this study the following ethical measures will adhere in the process of data collection, analysis and dissemination.</w:t>
      </w: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Firstly, participants were reached for participation in the study mostly by face to face whereby they were informed of </w:t>
      </w:r>
      <w:r w:rsidRPr="00EA1F6C">
        <w:rPr>
          <w:rFonts w:ascii="Times New Roman" w:hAnsi="Times New Roman" w:cs="Times New Roman"/>
          <w:color w:val="000000"/>
          <w:sz w:val="24"/>
          <w:szCs w:val="24"/>
          <w:lang w:val="en-GB"/>
        </w:rPr>
        <w:t>the</w:t>
      </w:r>
      <w:r w:rsidRPr="00EA1F6C">
        <w:rPr>
          <w:rFonts w:ascii="Times New Roman" w:eastAsia="Calibri" w:hAnsi="Times New Roman" w:cs="Times New Roman"/>
          <w:color w:val="000000"/>
          <w:sz w:val="24"/>
          <w:szCs w:val="24"/>
          <w:lang w:val="en-GB"/>
        </w:rPr>
        <w:t xml:space="preserve"> purpose of the study. They were also assured about confidentiality before, during and after the research. Secondly, the participants chose the time and date of their convenience. Thirdly, a written permission to conduct the research at the schools was sought. Fourth, in order to guarantee confidentiality, anonymity, non-identifiable and non-traceability of the participants, the researcher used codes instead of names.</w:t>
      </w: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Pr="00EA1F6C" w:rsidRDefault="00A525E7" w:rsidP="00A525E7">
      <w:pPr>
        <w:keepNext/>
        <w:keepLines/>
        <w:spacing w:before="240" w:after="240" w:line="360" w:lineRule="auto"/>
        <w:outlineLvl w:val="2"/>
        <w:rPr>
          <w:rFonts w:ascii="Times New Roman" w:eastAsiaTheme="majorEastAsia" w:hAnsi="Times New Roman" w:cs="Times New Roman"/>
          <w:sz w:val="24"/>
          <w:szCs w:val="24"/>
          <w:lang w:val="en-GB"/>
        </w:rPr>
      </w:pPr>
      <w:bookmarkStart w:id="65" w:name="_Toc42243563"/>
      <w:r w:rsidRPr="00EA1F6C">
        <w:rPr>
          <w:rFonts w:ascii="Times New Roman" w:eastAsiaTheme="majorEastAsia" w:hAnsi="Times New Roman" w:cs="Times New Roman"/>
          <w:b/>
          <w:sz w:val="24"/>
          <w:szCs w:val="24"/>
          <w:lang w:val="en-GB"/>
        </w:rPr>
        <w:t>3.11 Summary</w:t>
      </w:r>
      <w:bookmarkEnd w:id="65"/>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This chapter has presented aspects of the methodology in this study that include the research design, study population, study sample, sampling procedure, data collection instruments and data analysis and ethical considerations. The next chapter will concentrate on presentation of research findings.</w:t>
      </w:r>
    </w:p>
    <w:p w:rsidR="00A525E7" w:rsidRDefault="00A525E7" w:rsidP="00A525E7">
      <w:pPr>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br w:type="page"/>
      </w:r>
    </w:p>
    <w:p w:rsidR="00A525E7" w:rsidRPr="00EA1F6C" w:rsidRDefault="00A525E7" w:rsidP="00A525E7">
      <w:pPr>
        <w:keepNext/>
        <w:keepLines/>
        <w:spacing w:before="240" w:after="240" w:line="360" w:lineRule="auto"/>
        <w:jc w:val="center"/>
        <w:outlineLvl w:val="0"/>
        <w:rPr>
          <w:rFonts w:ascii="Times New Roman" w:eastAsiaTheme="majorEastAsia" w:hAnsi="Times New Roman" w:cs="Times New Roman"/>
          <w:b/>
          <w:sz w:val="24"/>
          <w:szCs w:val="32"/>
          <w:lang w:val="en-GB"/>
        </w:rPr>
      </w:pPr>
      <w:bookmarkStart w:id="66" w:name="_Toc16941632"/>
      <w:bookmarkStart w:id="67" w:name="_Toc42243564"/>
      <w:r w:rsidRPr="00EA1F6C">
        <w:rPr>
          <w:rFonts w:ascii="Times New Roman" w:eastAsiaTheme="majorEastAsia" w:hAnsi="Times New Roman" w:cs="Times New Roman"/>
          <w:b/>
          <w:sz w:val="24"/>
          <w:szCs w:val="32"/>
          <w:lang w:val="en-GB"/>
        </w:rPr>
        <w:lastRenderedPageBreak/>
        <w:t xml:space="preserve">CHAPTER </w:t>
      </w:r>
      <w:bookmarkEnd w:id="66"/>
      <w:r>
        <w:rPr>
          <w:rFonts w:ascii="Times New Roman" w:eastAsiaTheme="majorEastAsia" w:hAnsi="Times New Roman" w:cs="Times New Roman"/>
          <w:b/>
          <w:sz w:val="24"/>
          <w:szCs w:val="32"/>
          <w:lang w:val="en-GB"/>
        </w:rPr>
        <w:t>FOUR: PRESENTATION OF FINDINGS</w:t>
      </w:r>
      <w:bookmarkEnd w:id="67"/>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68" w:name="_Toc16941634"/>
      <w:bookmarkStart w:id="69" w:name="_Toc42243566"/>
      <w:r w:rsidRPr="00EA1F6C">
        <w:rPr>
          <w:rFonts w:ascii="Times New Roman" w:eastAsiaTheme="majorEastAsia" w:hAnsi="Times New Roman" w:cs="Times New Roman"/>
          <w:b/>
          <w:sz w:val="24"/>
          <w:szCs w:val="24"/>
          <w:lang w:val="en-GB"/>
        </w:rPr>
        <w:t>4.1 Overview</w:t>
      </w:r>
      <w:bookmarkEnd w:id="68"/>
      <w:bookmarkEnd w:id="69"/>
    </w:p>
    <w:p w:rsidR="00A525E7" w:rsidRPr="00EA1F6C" w:rsidRDefault="00A525E7" w:rsidP="00A525E7">
      <w:p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eastAsia="Calibri" w:hAnsi="Times New Roman" w:cs="Times New Roman"/>
          <w:color w:val="000000"/>
          <w:sz w:val="24"/>
          <w:szCs w:val="24"/>
          <w:lang w:val="en-GB"/>
        </w:rPr>
        <w:t xml:space="preserve">This chapter presents the research findings from the field study on the </w:t>
      </w:r>
      <w:r w:rsidRPr="00EA1F6C">
        <w:rPr>
          <w:rFonts w:ascii="Times New Roman" w:hAnsi="Times New Roman" w:cs="Times New Roman"/>
          <w:color w:val="000000"/>
          <w:sz w:val="24"/>
          <w:szCs w:val="24"/>
          <w:lang w:val="en-GB"/>
        </w:rPr>
        <w:t xml:space="preserve">utilisation of contraceptives by adolescent girls in selected secondary schools in Chongwe district Presentation of these findings is according to the themes arising from the objectives that guided this study which were </w:t>
      </w:r>
      <w:r w:rsidRPr="00EA1F6C">
        <w:rPr>
          <w:rFonts w:ascii="Times New Roman" w:hAnsi="Times New Roman" w:cs="Times New Roman"/>
          <w:bCs/>
          <w:color w:val="000000"/>
          <w:sz w:val="24"/>
          <w:szCs w:val="24"/>
          <w:lang w:val="en-GB"/>
        </w:rPr>
        <w:t>to</w:t>
      </w:r>
      <w:r w:rsidRPr="00EA1F6C">
        <w:rPr>
          <w:rFonts w:ascii="Times New Roman" w:hAnsi="Times New Roman" w:cs="Times New Roman"/>
          <w:bCs/>
          <w:sz w:val="24"/>
          <w:szCs w:val="24"/>
          <w:lang w:val="en-GB"/>
        </w:rPr>
        <w:t xml:space="preserve"> </w:t>
      </w:r>
      <w:r w:rsidRPr="00EA1F6C">
        <w:rPr>
          <w:rFonts w:ascii="Times New Roman" w:hAnsi="Times New Roman" w:cs="Times New Roman"/>
          <w:color w:val="000000"/>
          <w:sz w:val="24"/>
          <w:szCs w:val="24"/>
          <w:lang w:val="en-GB"/>
        </w:rPr>
        <w:t>describe</w:t>
      </w:r>
      <w:r w:rsidRPr="00EA1F6C">
        <w:rPr>
          <w:rFonts w:ascii="Times New Roman" w:hAnsi="Times New Roman" w:cs="Times New Roman"/>
          <w:bCs/>
          <w:sz w:val="24"/>
          <w:szCs w:val="24"/>
          <w:lang w:val="en-GB"/>
        </w:rPr>
        <w:t xml:space="preserve"> the types of contraceptives used by the school going adolescents in secondary schools, to explore negative and positive effect of contraceptives use by adolescents in secondary schools and to explore the use of contraceptives by the school going adolescents in secondary schools. Most girls preferred the use of injectable contraceptives as compared to many other types.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70" w:name="_Toc42243567"/>
      <w:bookmarkStart w:id="71" w:name="_Toc16941639"/>
      <w:r w:rsidRPr="00EA1F6C">
        <w:rPr>
          <w:rFonts w:ascii="Times New Roman" w:eastAsiaTheme="majorEastAsia" w:hAnsi="Times New Roman" w:cs="Times New Roman"/>
          <w:b/>
          <w:sz w:val="24"/>
          <w:szCs w:val="24"/>
          <w:lang w:val="en-GB"/>
        </w:rPr>
        <w:t>4.2 Types of Contraceptives commonly used by Adolescents</w:t>
      </w:r>
      <w:bookmarkEnd w:id="70"/>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A lot of girls who were interviewed from the three schools in Chongwe indicated that they had their own choice of </w:t>
      </w:r>
      <w:r w:rsidRPr="00EA1F6C">
        <w:rPr>
          <w:rFonts w:ascii="Times New Roman" w:hAnsi="Times New Roman" w:cs="Times New Roman"/>
          <w:color w:val="000000"/>
          <w:sz w:val="24"/>
          <w:szCs w:val="24"/>
          <w:lang w:val="en-GB"/>
        </w:rPr>
        <w:t>contraceptives</w:t>
      </w:r>
      <w:r w:rsidRPr="00EA1F6C">
        <w:rPr>
          <w:rFonts w:ascii="Times New Roman" w:eastAsia="Calibri" w:hAnsi="Times New Roman" w:cs="Times New Roman"/>
          <w:color w:val="000000"/>
          <w:sz w:val="24"/>
          <w:szCs w:val="24"/>
          <w:lang w:val="en-GB"/>
        </w:rPr>
        <w:t xml:space="preserve"> they used. They did indicate that certain contraceptives did not favour them hence the choice of their favourite. Actually pupil ‘A’ from ‘W’ secondary school said:</w:t>
      </w:r>
    </w:p>
    <w:p w:rsidR="00A525E7" w:rsidRPr="00EA1F6C" w:rsidRDefault="00A525E7" w:rsidP="00A525E7">
      <w:pPr>
        <w:spacing w:after="200" w:line="360" w:lineRule="auto"/>
        <w:ind w:left="72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t xml:space="preserve">I don’t just use any contraceptive I come across for various reasons. For me my favourite contraceptive is injectable hormonal contraceptive because it does not make me feel guilt most of the times before my parents in case they found out. Once you are injected at the clinic, that’s the end. You just tell the nurse the period you want. For me this is the best method more especially for School girls because if I go for five years for example, am assured of completing my secondary school without falling pregnant whilst at school.  </w:t>
      </w: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More girls were for the above method as it also assured them of confidentiality. However there were also girls who thought </w:t>
      </w:r>
      <w:r w:rsidRPr="00EA1F6C">
        <w:rPr>
          <w:rFonts w:ascii="Times New Roman" w:hAnsi="Times New Roman" w:cs="Times New Roman"/>
          <w:color w:val="000000"/>
          <w:sz w:val="24"/>
          <w:szCs w:val="24"/>
          <w:lang w:val="en-GB"/>
        </w:rPr>
        <w:t>that</w:t>
      </w:r>
      <w:r w:rsidRPr="00EA1F6C">
        <w:rPr>
          <w:rFonts w:ascii="Times New Roman" w:eastAsia="Calibri" w:hAnsi="Times New Roman" w:cs="Times New Roman"/>
          <w:color w:val="000000"/>
          <w:sz w:val="24"/>
          <w:szCs w:val="24"/>
          <w:lang w:val="en-GB"/>
        </w:rPr>
        <w:t xml:space="preserve"> they preferred oral pills citing some reasons though they were not as many as those who liked injectable ones. From ‘X’ secondary school, pupil ‘B’ lamented that;</w:t>
      </w:r>
    </w:p>
    <w:p w:rsidR="00A525E7" w:rsidRPr="00EA1F6C" w:rsidRDefault="00A525E7" w:rsidP="00A525E7">
      <w:pPr>
        <w:spacing w:after="200" w:line="360" w:lineRule="auto"/>
        <w:ind w:left="72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t xml:space="preserve">In my case, I just used injectable contraceptive once but I heard rumours that one may become infertile in future, so I decided to start using oral ones. And with oral ones, especially safe plan, I may decide not to take the last white ones so that I don’t go for my ‘pees’. Oral contraceptives also make me shape us and don’t lose </w:t>
      </w:r>
      <w:r w:rsidRPr="00EA1F6C">
        <w:rPr>
          <w:rFonts w:ascii="Times New Roman" w:eastAsia="Calibri" w:hAnsi="Times New Roman" w:cs="Times New Roman"/>
          <w:i/>
          <w:sz w:val="24"/>
          <w:szCs w:val="24"/>
          <w:lang w:val="en-GB"/>
        </w:rPr>
        <w:lastRenderedPageBreak/>
        <w:t>weight the way I see my friends who use other methods. So am comfortable with oral pills.</w:t>
      </w:r>
    </w:p>
    <w:p w:rsidR="00A525E7" w:rsidRPr="00EA1F6C" w:rsidRDefault="00A525E7" w:rsidP="00A525E7">
      <w:pPr>
        <w:spacing w:after="200" w:line="360" w:lineRule="auto"/>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A few girls however showed concern about STIs and advocated for the use of latex condoms. Still at ‘W’ secondary school, pupil ‘C’ explained;</w:t>
      </w:r>
    </w:p>
    <w:p w:rsidR="00A525E7" w:rsidRPr="00EA1F6C" w:rsidRDefault="00A525E7" w:rsidP="00A525E7">
      <w:pPr>
        <w:spacing w:after="200" w:line="360" w:lineRule="auto"/>
        <w:ind w:left="72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t xml:space="preserve">Madam, most of these girls are careless, they just fear pregnancies and not STIs, that is why me I use condoms. They pretend as if they don’t do sex just because they hide in </w:t>
      </w:r>
      <w:r w:rsidRPr="00EA1F6C">
        <w:rPr>
          <w:rFonts w:ascii="Times New Roman" w:eastAsia="Calibri" w:hAnsi="Times New Roman" w:cs="Times New Roman"/>
          <w:i/>
          <w:sz w:val="24"/>
          <w:szCs w:val="24"/>
          <w:lang w:val="en-GB"/>
        </w:rPr>
        <w:tab/>
        <w:t>pills and injections. I am scared of AIDS so even if I have a boyfriend I always tell him to use condoms if we want to have sex. I can’t hide, I normally do sex with my college boyfriend but we use condoms.</w:t>
      </w:r>
    </w:p>
    <w:p w:rsidR="00A525E7" w:rsidRPr="00EA1F6C" w:rsidRDefault="00A525E7" w:rsidP="00A525E7">
      <w:pPr>
        <w:spacing w:after="200" w:line="360" w:lineRule="auto"/>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A lot of girls from all the schools unanimously rejected the use of other contraceptives citing reasons that they were too complicated. From School ‘Y’ pupil ‘D’ said:</w:t>
      </w:r>
    </w:p>
    <w:p w:rsidR="00A525E7" w:rsidRPr="00EA1F6C" w:rsidRDefault="00A525E7" w:rsidP="00A525E7">
      <w:pPr>
        <w:spacing w:after="200" w:line="360" w:lineRule="auto"/>
        <w:ind w:left="72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t xml:space="preserve">I see some married women use implants. I think these are ok for married women, now for a school girl, the teacher and your friends may see them and they will start teasing you around. Even at home, one day parents may discover that you are taking </w:t>
      </w:r>
      <w:r w:rsidRPr="00EA1F6C">
        <w:rPr>
          <w:rFonts w:ascii="Times New Roman" w:eastAsia="Calibri" w:hAnsi="Times New Roman" w:cs="Times New Roman"/>
          <w:i/>
          <w:sz w:val="24"/>
          <w:szCs w:val="24"/>
          <w:lang w:val="en-GB"/>
        </w:rPr>
        <w:tab/>
        <w:t>contraceptives and they may shout at you.</w:t>
      </w:r>
    </w:p>
    <w:p w:rsidR="00A525E7" w:rsidRPr="00EA1F6C" w:rsidRDefault="00A525E7" w:rsidP="00A525E7">
      <w:pPr>
        <w:spacing w:after="200" w:line="360" w:lineRule="auto"/>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From school ‘W’ pupil ‘E’ said;</w:t>
      </w:r>
    </w:p>
    <w:p w:rsidR="00A525E7" w:rsidRPr="00EA1F6C" w:rsidRDefault="00A525E7" w:rsidP="00A525E7">
      <w:pPr>
        <w:spacing w:after="200" w:line="360" w:lineRule="auto"/>
        <w:ind w:left="72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t xml:space="preserve">We know all these types of contraceptives. There is also vaginal spermicides which is a cream or gel and should be put inside the vagina before sex. But it is cumbersome and expensive. And I don’t believe it can prevent both STIs and pregnancy.  </w:t>
      </w:r>
    </w:p>
    <w:p w:rsidR="00A525E7" w:rsidRDefault="00A525E7" w:rsidP="00A525E7">
      <w:pPr>
        <w:spacing w:after="200" w:line="360" w:lineRule="auto"/>
        <w:rPr>
          <w:rFonts w:ascii="Times New Roman" w:eastAsia="Times New Roman" w:hAnsi="Times New Roman" w:cs="Times New Roman"/>
          <w:noProof/>
          <w:sz w:val="24"/>
          <w:szCs w:val="24"/>
          <w:lang w:val="en-GB" w:eastAsia="en-GB"/>
        </w:rPr>
      </w:pPr>
    </w:p>
    <w:p w:rsidR="00A525E7" w:rsidRDefault="00A525E7" w:rsidP="00A525E7">
      <w:pPr>
        <w:spacing w:after="200" w:line="360" w:lineRule="auto"/>
        <w:rPr>
          <w:rFonts w:ascii="Times New Roman" w:eastAsia="Times New Roman" w:hAnsi="Times New Roman" w:cs="Times New Roman"/>
          <w:noProof/>
          <w:sz w:val="24"/>
          <w:szCs w:val="24"/>
          <w:lang w:val="en-GB" w:eastAsia="en-GB"/>
        </w:rPr>
      </w:pPr>
    </w:p>
    <w:p w:rsidR="00A525E7" w:rsidRDefault="00A525E7" w:rsidP="00A525E7">
      <w:pPr>
        <w:spacing w:after="200" w:line="360" w:lineRule="auto"/>
        <w:rPr>
          <w:rFonts w:ascii="Times New Roman" w:eastAsia="Times New Roman" w:hAnsi="Times New Roman" w:cs="Times New Roman"/>
          <w:noProof/>
          <w:sz w:val="24"/>
          <w:szCs w:val="24"/>
          <w:lang w:val="en-GB" w:eastAsia="en-GB"/>
        </w:rPr>
      </w:pPr>
    </w:p>
    <w:p w:rsidR="00A525E7" w:rsidRDefault="00A525E7" w:rsidP="00A525E7">
      <w:pPr>
        <w:spacing w:after="200" w:line="360" w:lineRule="auto"/>
        <w:rPr>
          <w:rFonts w:ascii="Times New Roman" w:eastAsia="Times New Roman" w:hAnsi="Times New Roman" w:cs="Times New Roman"/>
          <w:noProof/>
          <w:sz w:val="24"/>
          <w:szCs w:val="24"/>
          <w:lang w:val="en-GB" w:eastAsia="en-GB"/>
        </w:rPr>
      </w:pPr>
    </w:p>
    <w:p w:rsidR="00A525E7" w:rsidRDefault="00A525E7" w:rsidP="00A525E7">
      <w:pPr>
        <w:spacing w:after="200" w:line="360" w:lineRule="auto"/>
        <w:rPr>
          <w:rFonts w:ascii="Times New Roman" w:eastAsia="Times New Roman" w:hAnsi="Times New Roman" w:cs="Times New Roman"/>
          <w:noProof/>
          <w:sz w:val="24"/>
          <w:szCs w:val="24"/>
          <w:lang w:val="en-GB" w:eastAsia="en-GB"/>
        </w:rPr>
      </w:pPr>
    </w:p>
    <w:p w:rsidR="00A525E7" w:rsidRPr="00EA1F6C" w:rsidRDefault="00A525E7" w:rsidP="00A525E7">
      <w:pPr>
        <w:spacing w:after="200" w:line="360" w:lineRule="auto"/>
        <w:rPr>
          <w:rFonts w:ascii="Times New Roman" w:eastAsia="Times New Roman" w:hAnsi="Times New Roman" w:cs="Times New Roman"/>
          <w:noProof/>
          <w:sz w:val="24"/>
          <w:szCs w:val="24"/>
          <w:lang w:val="en-GB" w:eastAsia="en-GB"/>
        </w:rPr>
      </w:pPr>
      <w:r w:rsidRPr="00EA1F6C">
        <w:rPr>
          <w:rFonts w:ascii="Times New Roman" w:eastAsia="Times New Roman" w:hAnsi="Times New Roman" w:cs="Times New Roman"/>
          <w:noProof/>
          <w:sz w:val="24"/>
          <w:szCs w:val="24"/>
          <w:lang w:val="en-GB" w:eastAsia="en-GB"/>
        </w:rPr>
        <w:lastRenderedPageBreak/>
        <w:t xml:space="preserve">Figure </w:t>
      </w:r>
      <w:r>
        <w:rPr>
          <w:rFonts w:ascii="Times New Roman" w:eastAsia="Times New Roman" w:hAnsi="Times New Roman" w:cs="Times New Roman"/>
          <w:noProof/>
          <w:sz w:val="24"/>
          <w:szCs w:val="24"/>
          <w:lang w:val="en-GB" w:eastAsia="en-GB"/>
        </w:rPr>
        <w:t>2</w:t>
      </w:r>
      <w:r w:rsidRPr="00EA1F6C">
        <w:rPr>
          <w:rFonts w:ascii="Times New Roman" w:eastAsia="Times New Roman" w:hAnsi="Times New Roman" w:cs="Times New Roman"/>
          <w:noProof/>
          <w:sz w:val="24"/>
          <w:szCs w:val="24"/>
          <w:lang w:val="en-GB" w:eastAsia="en-GB"/>
        </w:rPr>
        <w:t>: Sample of oral contraceptive pills.</w:t>
      </w:r>
    </w:p>
    <w:p w:rsidR="00A525E7" w:rsidRPr="00EA1F6C" w:rsidRDefault="00A525E7" w:rsidP="00A525E7">
      <w:pPr>
        <w:spacing w:after="200" w:line="360" w:lineRule="auto"/>
        <w:rPr>
          <w:rFonts w:ascii="Times New Roman" w:eastAsia="Times New Roman" w:hAnsi="Times New Roman" w:cs="Times New Roman"/>
          <w:i/>
          <w:iCs/>
          <w:color w:val="44546A" w:themeColor="text2"/>
          <w:sz w:val="24"/>
          <w:szCs w:val="24"/>
          <w:lang w:val="en-GB" w:eastAsia="en-GB"/>
        </w:rPr>
      </w:pPr>
      <w:r w:rsidRPr="00EA1F6C">
        <w:rPr>
          <w:rFonts w:ascii="Times New Roman" w:eastAsia="Times New Roman" w:hAnsi="Times New Roman" w:cs="Times New Roman"/>
          <w:i/>
          <w:iCs/>
          <w:noProof/>
          <w:color w:val="44546A" w:themeColor="text2"/>
          <w:sz w:val="24"/>
          <w:szCs w:val="24"/>
        </w:rPr>
        <w:drawing>
          <wp:inline distT="0" distB="0" distL="0" distR="0" wp14:anchorId="13668585" wp14:editId="5F1CFCC2">
            <wp:extent cx="4058730" cy="2686050"/>
            <wp:effectExtent l="133350" t="76200" r="75565" b="133350"/>
            <wp:docPr id="1" name="Picture 1" descr="Hormonal contraception pack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rmonal contraception packet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69244" cy="2693008"/>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A525E7" w:rsidRPr="00EA1F6C" w:rsidRDefault="00A525E7" w:rsidP="00A525E7">
      <w:pPr>
        <w:spacing w:after="200" w:line="360" w:lineRule="auto"/>
        <w:jc w:val="center"/>
        <w:rPr>
          <w:rFonts w:ascii="Times New Roman" w:eastAsia="Times New Roman" w:hAnsi="Times New Roman" w:cs="Times New Roman"/>
          <w:sz w:val="24"/>
          <w:szCs w:val="24"/>
          <w:lang w:val="en-GB" w:eastAsia="en-GB"/>
        </w:rPr>
      </w:pPr>
      <w:bookmarkStart w:id="72" w:name="_Toc42243219"/>
      <w:r w:rsidRPr="00EA1F6C">
        <w:rPr>
          <w:rFonts w:ascii="Times New Roman" w:hAnsi="Times New Roman" w:cs="Times New Roman"/>
          <w:lang w:val="en-GB"/>
        </w:rPr>
        <w:t xml:space="preserve">Figure </w:t>
      </w:r>
      <w:r w:rsidRPr="00EA1F6C">
        <w:rPr>
          <w:rFonts w:ascii="Times New Roman" w:hAnsi="Times New Roman" w:cs="Times New Roman"/>
          <w:lang w:val="en-GB"/>
        </w:rPr>
        <w:fldChar w:fldCharType="begin"/>
      </w:r>
      <w:r w:rsidRPr="00EA1F6C">
        <w:rPr>
          <w:rFonts w:ascii="Times New Roman" w:hAnsi="Times New Roman" w:cs="Times New Roman"/>
          <w:lang w:val="en-GB"/>
        </w:rPr>
        <w:instrText xml:space="preserve"> SEQ Figure \* ARABIC </w:instrText>
      </w:r>
      <w:r w:rsidRPr="00EA1F6C">
        <w:rPr>
          <w:rFonts w:ascii="Times New Roman" w:hAnsi="Times New Roman" w:cs="Times New Roman"/>
          <w:lang w:val="en-GB"/>
        </w:rPr>
        <w:fldChar w:fldCharType="separate"/>
      </w:r>
      <w:r w:rsidR="00344F80">
        <w:rPr>
          <w:rFonts w:ascii="Times New Roman" w:hAnsi="Times New Roman" w:cs="Times New Roman"/>
          <w:noProof/>
          <w:lang w:val="en-GB"/>
        </w:rPr>
        <w:t>2</w:t>
      </w:r>
      <w:r w:rsidRPr="00EA1F6C">
        <w:rPr>
          <w:rFonts w:ascii="Times New Roman" w:hAnsi="Times New Roman" w:cs="Times New Roman"/>
          <w:lang w:val="en-GB"/>
        </w:rPr>
        <w:fldChar w:fldCharType="end"/>
      </w:r>
      <w:r w:rsidRPr="00EA1F6C">
        <w:rPr>
          <w:rFonts w:ascii="Times New Roman" w:hAnsi="Times New Roman" w:cs="Times New Roman"/>
          <w:lang w:val="en-GB"/>
        </w:rPr>
        <w:t>: Sample of oral contraceptive pills utilised by adolescent girls while in school</w:t>
      </w:r>
      <w:bookmarkEnd w:id="72"/>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73" w:name="_Toc42243568"/>
      <w:r>
        <w:rPr>
          <w:rFonts w:ascii="Times New Roman" w:eastAsiaTheme="majorEastAsia" w:hAnsi="Times New Roman" w:cs="Times New Roman"/>
          <w:b/>
          <w:sz w:val="24"/>
          <w:szCs w:val="24"/>
          <w:lang w:val="en-GB"/>
        </w:rPr>
        <w:t>4.3</w:t>
      </w:r>
      <w:r w:rsidRPr="00EA1F6C">
        <w:rPr>
          <w:rFonts w:ascii="Times New Roman" w:eastAsiaTheme="majorEastAsia" w:hAnsi="Times New Roman" w:cs="Times New Roman"/>
          <w:b/>
          <w:sz w:val="24"/>
          <w:szCs w:val="24"/>
          <w:lang w:val="en-GB"/>
        </w:rPr>
        <w:t xml:space="preserve"> Effect of contraceptives</w:t>
      </w:r>
      <w:bookmarkEnd w:id="73"/>
    </w:p>
    <w:p w:rsidR="00A525E7" w:rsidRPr="00EA1F6C" w:rsidRDefault="00A525E7" w:rsidP="00A525E7">
      <w:pPr>
        <w:spacing w:after="200" w:line="360" w:lineRule="auto"/>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Most of the participants classified the effects of use of contraceptive into two categories being</w:t>
      </w:r>
      <w:r>
        <w:rPr>
          <w:rFonts w:ascii="Times New Roman" w:eastAsia="Calibri" w:hAnsi="Times New Roman" w:cs="Times New Roman"/>
          <w:sz w:val="24"/>
          <w:szCs w:val="24"/>
          <w:lang w:val="en-GB"/>
        </w:rPr>
        <w:t xml:space="preserve"> </w:t>
      </w:r>
      <w:r w:rsidRPr="00EA1F6C">
        <w:rPr>
          <w:rFonts w:ascii="Times New Roman" w:eastAsia="Calibri" w:hAnsi="Times New Roman" w:cs="Times New Roman"/>
          <w:sz w:val="24"/>
          <w:szCs w:val="24"/>
          <w:lang w:val="en-GB"/>
        </w:rPr>
        <w:t xml:space="preserve">positive effect and negative effect. </w:t>
      </w:r>
    </w:p>
    <w:p w:rsidR="00A525E7" w:rsidRPr="00EA1F6C" w:rsidRDefault="00A525E7" w:rsidP="00A525E7">
      <w:pPr>
        <w:keepNext/>
        <w:keepLines/>
        <w:spacing w:before="40" w:after="0" w:line="360" w:lineRule="auto"/>
        <w:outlineLvl w:val="3"/>
        <w:rPr>
          <w:rFonts w:ascii="Times New Roman" w:eastAsia="Calibri" w:hAnsi="Times New Roman" w:cs="Times New Roman"/>
          <w:i/>
          <w:iCs/>
          <w:sz w:val="24"/>
          <w:lang w:val="en-GB"/>
        </w:rPr>
      </w:pPr>
      <w:bookmarkStart w:id="74" w:name="_Toc42243569"/>
      <w:r>
        <w:rPr>
          <w:rFonts w:ascii="Times New Roman" w:eastAsia="Calibri" w:hAnsi="Times New Roman" w:cs="Times New Roman"/>
          <w:i/>
          <w:iCs/>
          <w:sz w:val="24"/>
          <w:lang w:val="en-GB"/>
        </w:rPr>
        <w:t>4.3</w:t>
      </w:r>
      <w:r w:rsidRPr="00EA1F6C">
        <w:rPr>
          <w:rFonts w:ascii="Times New Roman" w:eastAsia="Calibri" w:hAnsi="Times New Roman" w:cs="Times New Roman"/>
          <w:i/>
          <w:iCs/>
          <w:sz w:val="24"/>
          <w:lang w:val="en-GB"/>
        </w:rPr>
        <w:t xml:space="preserve">.1 </w:t>
      </w:r>
      <w:r w:rsidRPr="00EA1F6C">
        <w:rPr>
          <w:rFonts w:ascii="Times New Roman" w:eastAsia="Calibri" w:hAnsi="Times New Roman" w:cs="Times New Roman"/>
          <w:i/>
          <w:iCs/>
          <w:sz w:val="24"/>
          <w:szCs w:val="24"/>
          <w:lang w:val="en-GB"/>
        </w:rPr>
        <w:t>Positive</w:t>
      </w:r>
      <w:r w:rsidRPr="00EA1F6C">
        <w:rPr>
          <w:rFonts w:ascii="Times New Roman" w:eastAsia="Calibri" w:hAnsi="Times New Roman" w:cs="Times New Roman"/>
          <w:i/>
          <w:iCs/>
          <w:sz w:val="24"/>
          <w:lang w:val="en-GB"/>
        </w:rPr>
        <w:t xml:space="preserve"> Effect</w:t>
      </w:r>
      <w:bookmarkEnd w:id="74"/>
    </w:p>
    <w:p w:rsidR="00A525E7" w:rsidRPr="00EA1F6C" w:rsidRDefault="00A525E7" w:rsidP="00A525E7">
      <w:pPr>
        <w:spacing w:after="200" w:line="360" w:lineRule="auto"/>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On the positive effect on the use of contraceptives, most of the pupils, who were interviewed presented the following as the most outstanding:</w:t>
      </w:r>
    </w:p>
    <w:p w:rsidR="00A525E7" w:rsidRPr="00EA1F6C" w:rsidRDefault="00A525E7" w:rsidP="00A525E7">
      <w:pPr>
        <w:spacing w:after="200" w:line="360" w:lineRule="auto"/>
        <w:rPr>
          <w:rFonts w:ascii="Times New Roman" w:eastAsia="Calibri" w:hAnsi="Times New Roman" w:cs="Times New Roman"/>
          <w:sz w:val="24"/>
          <w:szCs w:val="24"/>
          <w:lang w:val="en-GB"/>
        </w:rPr>
      </w:pPr>
      <w:r w:rsidRPr="00EA1F6C">
        <w:rPr>
          <w:noProof/>
        </w:rPr>
        <w:lastRenderedPageBreak/>
        <w:drawing>
          <wp:inline distT="0" distB="0" distL="0" distR="0" wp14:anchorId="76197637" wp14:editId="49D910B8">
            <wp:extent cx="5731510" cy="3653155"/>
            <wp:effectExtent l="0" t="0" r="254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653155"/>
                    </a:xfrm>
                    <a:prstGeom prst="rect">
                      <a:avLst/>
                    </a:prstGeom>
                  </pic:spPr>
                </pic:pic>
              </a:graphicData>
            </a:graphic>
          </wp:inline>
        </w:drawing>
      </w:r>
      <w:r w:rsidRPr="00EA1F6C">
        <w:rPr>
          <w:rFonts w:ascii="Times New Roman" w:eastAsia="Calibri" w:hAnsi="Times New Roman" w:cs="Times New Roman"/>
          <w:sz w:val="24"/>
          <w:szCs w:val="24"/>
          <w:lang w:val="en-GB"/>
        </w:rPr>
        <w:t xml:space="preserve"> </w:t>
      </w:r>
    </w:p>
    <w:p w:rsidR="00A525E7" w:rsidRPr="00EA1F6C" w:rsidRDefault="00A525E7" w:rsidP="00A525E7">
      <w:pPr>
        <w:spacing w:after="200" w:line="360" w:lineRule="auto"/>
        <w:rPr>
          <w:rFonts w:ascii="Times New Roman" w:eastAsia="Calibri" w:hAnsi="Times New Roman" w:cs="Times New Roman"/>
          <w:iCs/>
          <w:sz w:val="32"/>
          <w:szCs w:val="24"/>
          <w:lang w:val="en-GB"/>
        </w:rPr>
      </w:pPr>
      <w:bookmarkStart w:id="75" w:name="_Toc42243220"/>
      <w:r w:rsidRPr="00EA1F6C">
        <w:rPr>
          <w:rFonts w:ascii="Times New Roman" w:hAnsi="Times New Roman" w:cs="Times New Roman"/>
          <w:iCs/>
          <w:szCs w:val="18"/>
          <w:lang w:val="en-GB"/>
        </w:rPr>
        <w:t xml:space="preserve">Figure </w:t>
      </w:r>
      <w:r w:rsidRPr="00EA1F6C">
        <w:rPr>
          <w:rFonts w:ascii="Times New Roman" w:hAnsi="Times New Roman" w:cs="Times New Roman"/>
          <w:iCs/>
          <w:szCs w:val="18"/>
          <w:lang w:val="en-GB"/>
        </w:rPr>
        <w:fldChar w:fldCharType="begin"/>
      </w:r>
      <w:r w:rsidRPr="00EA1F6C">
        <w:rPr>
          <w:rFonts w:ascii="Times New Roman" w:hAnsi="Times New Roman" w:cs="Times New Roman"/>
          <w:iCs/>
          <w:szCs w:val="18"/>
          <w:lang w:val="en-GB"/>
        </w:rPr>
        <w:instrText xml:space="preserve"> SEQ Figure \* ARABIC </w:instrText>
      </w:r>
      <w:r w:rsidRPr="00EA1F6C">
        <w:rPr>
          <w:rFonts w:ascii="Times New Roman" w:hAnsi="Times New Roman" w:cs="Times New Roman"/>
          <w:iCs/>
          <w:szCs w:val="18"/>
          <w:lang w:val="en-GB"/>
        </w:rPr>
        <w:fldChar w:fldCharType="separate"/>
      </w:r>
      <w:r w:rsidR="00344F80">
        <w:rPr>
          <w:rFonts w:ascii="Times New Roman" w:hAnsi="Times New Roman" w:cs="Times New Roman"/>
          <w:iCs/>
          <w:noProof/>
          <w:szCs w:val="18"/>
          <w:lang w:val="en-GB"/>
        </w:rPr>
        <w:t>3</w:t>
      </w:r>
      <w:r w:rsidRPr="00EA1F6C">
        <w:rPr>
          <w:rFonts w:ascii="Times New Roman" w:hAnsi="Times New Roman" w:cs="Times New Roman"/>
          <w:iCs/>
          <w:szCs w:val="18"/>
          <w:lang w:val="en-GB"/>
        </w:rPr>
        <w:fldChar w:fldCharType="end"/>
      </w:r>
      <w:r w:rsidRPr="00EA1F6C">
        <w:rPr>
          <w:rFonts w:ascii="Times New Roman" w:hAnsi="Times New Roman" w:cs="Times New Roman"/>
          <w:iCs/>
          <w:szCs w:val="18"/>
          <w:lang w:val="en-GB"/>
        </w:rPr>
        <w:t>: Positive Effect of contraceptives Use</w:t>
      </w:r>
      <w:bookmarkEnd w:id="75"/>
    </w:p>
    <w:p w:rsidR="00A525E7" w:rsidRPr="00EA1F6C" w:rsidRDefault="00A525E7" w:rsidP="00A525E7">
      <w:pPr>
        <w:spacing w:after="200" w:line="360" w:lineRule="auto"/>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From ‘X’ secondary school, pupil ‘F’ interviewed said the following:</w:t>
      </w:r>
    </w:p>
    <w:p w:rsidR="00A525E7" w:rsidRPr="00EA1F6C" w:rsidRDefault="00A525E7" w:rsidP="00A525E7">
      <w:pPr>
        <w:spacing w:after="200" w:line="360" w:lineRule="auto"/>
        <w:ind w:left="72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t>Due to the use of contraceptives, I’m now in the la</w:t>
      </w:r>
      <w:r>
        <w:rPr>
          <w:rFonts w:ascii="Times New Roman" w:eastAsia="Calibri" w:hAnsi="Times New Roman" w:cs="Times New Roman"/>
          <w:i/>
          <w:sz w:val="24"/>
          <w:szCs w:val="24"/>
          <w:lang w:val="en-GB"/>
        </w:rPr>
        <w:t xml:space="preserve">st Grade (Grade 12) despite me </w:t>
      </w:r>
      <w:r w:rsidRPr="00EA1F6C">
        <w:rPr>
          <w:rFonts w:ascii="Times New Roman" w:eastAsia="Calibri" w:hAnsi="Times New Roman" w:cs="Times New Roman"/>
          <w:i/>
          <w:sz w:val="24"/>
          <w:szCs w:val="24"/>
          <w:lang w:val="en-GB"/>
        </w:rPr>
        <w:t>having a boyfriend who I have been sleeping with for the past two years. We have been</w:t>
      </w:r>
      <w:r>
        <w:rPr>
          <w:rFonts w:ascii="Times New Roman" w:eastAsia="Calibri" w:hAnsi="Times New Roman" w:cs="Times New Roman"/>
          <w:i/>
          <w:sz w:val="24"/>
          <w:szCs w:val="24"/>
          <w:lang w:val="en-GB"/>
        </w:rPr>
        <w:t xml:space="preserve"> </w:t>
      </w:r>
      <w:r w:rsidRPr="00EA1F6C">
        <w:rPr>
          <w:rFonts w:ascii="Times New Roman" w:eastAsia="Calibri" w:hAnsi="Times New Roman" w:cs="Times New Roman"/>
          <w:i/>
          <w:sz w:val="24"/>
          <w:szCs w:val="24"/>
          <w:lang w:val="en-GB"/>
        </w:rPr>
        <w:t xml:space="preserve">dating and on several occasions, we have had sex without using a condom, but due to the fact that I received </w:t>
      </w:r>
      <w:r>
        <w:rPr>
          <w:rFonts w:ascii="Times New Roman" w:eastAsia="Calibri" w:hAnsi="Times New Roman" w:cs="Times New Roman"/>
          <w:i/>
          <w:sz w:val="24"/>
          <w:szCs w:val="24"/>
          <w:lang w:val="en-GB"/>
        </w:rPr>
        <w:t xml:space="preserve">  </w:t>
      </w:r>
      <w:r w:rsidRPr="00EA1F6C">
        <w:rPr>
          <w:rFonts w:ascii="Times New Roman" w:eastAsia="Calibri" w:hAnsi="Times New Roman" w:cs="Times New Roman"/>
          <w:i/>
          <w:sz w:val="24"/>
          <w:szCs w:val="24"/>
          <w:lang w:val="en-GB"/>
        </w:rPr>
        <w:t>an injections of contraceptives from the clinic, I have not fallen</w:t>
      </w:r>
      <w:r>
        <w:rPr>
          <w:rFonts w:ascii="Times New Roman" w:eastAsia="Calibri" w:hAnsi="Times New Roman" w:cs="Times New Roman"/>
          <w:i/>
          <w:sz w:val="24"/>
          <w:szCs w:val="24"/>
          <w:lang w:val="en-GB"/>
        </w:rPr>
        <w:t xml:space="preserve"> </w:t>
      </w:r>
      <w:r w:rsidRPr="00EA1F6C">
        <w:rPr>
          <w:rFonts w:ascii="Times New Roman" w:eastAsia="Calibri" w:hAnsi="Times New Roman" w:cs="Times New Roman"/>
          <w:i/>
          <w:sz w:val="24"/>
          <w:szCs w:val="24"/>
          <w:lang w:val="en-GB"/>
        </w:rPr>
        <w:t>pregnant and an hundred percent assured of completing my Grade 12.</w:t>
      </w:r>
    </w:p>
    <w:p w:rsidR="00A525E7" w:rsidRPr="00EA1F6C" w:rsidRDefault="00A525E7" w:rsidP="00A525E7">
      <w:pPr>
        <w:spacing w:after="200" w:line="360" w:lineRule="auto"/>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From ‘Y’ secondary school, pupil ‘G’ explained;</w:t>
      </w:r>
    </w:p>
    <w:p w:rsidR="00A525E7" w:rsidRPr="00EA1F6C" w:rsidRDefault="00A525E7" w:rsidP="00A525E7">
      <w:pPr>
        <w:spacing w:after="200" w:line="360" w:lineRule="auto"/>
        <w:ind w:left="66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t xml:space="preserve">The use of contraceptives is very beneficial to me depending on the type of </w:t>
      </w:r>
      <w:r w:rsidRPr="00EA1F6C">
        <w:rPr>
          <w:rFonts w:ascii="Times New Roman" w:eastAsia="Calibri" w:hAnsi="Times New Roman" w:cs="Times New Roman"/>
          <w:i/>
          <w:sz w:val="24"/>
          <w:szCs w:val="24"/>
          <w:lang w:val="en-GB"/>
        </w:rPr>
        <w:tab/>
        <w:t xml:space="preserve">contraceptives you are using. Sometimes when am fed up with my monthly periods, </w:t>
      </w:r>
      <w:r>
        <w:rPr>
          <w:rFonts w:ascii="Times New Roman" w:eastAsia="Calibri" w:hAnsi="Times New Roman" w:cs="Times New Roman"/>
          <w:i/>
          <w:sz w:val="24"/>
          <w:szCs w:val="24"/>
          <w:lang w:val="en-GB"/>
        </w:rPr>
        <w:t>I</w:t>
      </w:r>
      <w:r w:rsidRPr="00EA1F6C">
        <w:rPr>
          <w:rFonts w:ascii="Times New Roman" w:eastAsia="Calibri" w:hAnsi="Times New Roman" w:cs="Times New Roman"/>
          <w:i/>
          <w:sz w:val="24"/>
          <w:szCs w:val="24"/>
          <w:lang w:val="en-GB"/>
        </w:rPr>
        <w:t xml:space="preserve"> concentrate on drinking brown contraceptives from safe plan pack and leave out the white ones. This makes me gain weight and shape up. Again if I feel my tummy is like </w:t>
      </w:r>
      <w:r w:rsidRPr="00EA1F6C">
        <w:rPr>
          <w:rFonts w:ascii="Times New Roman" w:eastAsia="Calibri" w:hAnsi="Times New Roman" w:cs="Times New Roman"/>
          <w:i/>
          <w:sz w:val="24"/>
          <w:szCs w:val="24"/>
          <w:lang w:val="en-GB"/>
        </w:rPr>
        <w:tab/>
        <w:t xml:space="preserve">having ‘bumps’ due to the fact that I have not been attending, I go for white pills which forces all the contaminated blood to come out and continue with my </w:t>
      </w:r>
      <w:r w:rsidRPr="00EA1F6C">
        <w:rPr>
          <w:rFonts w:ascii="Times New Roman" w:eastAsia="Calibri" w:hAnsi="Times New Roman" w:cs="Times New Roman"/>
          <w:i/>
          <w:sz w:val="24"/>
          <w:szCs w:val="24"/>
          <w:lang w:val="en-GB"/>
        </w:rPr>
        <w:lastRenderedPageBreak/>
        <w:t>smooth periods. In fact, one can even terminate the pregnancy in the first three weeks by simply taking pills and continue with school with parents or anyone noticing because it will be seen as normal monthly periods.</w:t>
      </w:r>
    </w:p>
    <w:p w:rsidR="00A525E7" w:rsidRPr="00EA1F6C" w:rsidRDefault="00A525E7" w:rsidP="00A525E7">
      <w:pPr>
        <w:keepNext/>
        <w:keepLines/>
        <w:spacing w:before="40" w:after="0" w:line="360" w:lineRule="auto"/>
        <w:outlineLvl w:val="3"/>
        <w:rPr>
          <w:rFonts w:ascii="Times New Roman" w:eastAsia="Calibri" w:hAnsi="Times New Roman" w:cs="Times New Roman"/>
          <w:i/>
          <w:iCs/>
          <w:sz w:val="24"/>
          <w:szCs w:val="24"/>
          <w:lang w:val="en-GB"/>
        </w:rPr>
      </w:pPr>
      <w:bookmarkStart w:id="76" w:name="_Toc42243570"/>
      <w:r>
        <w:rPr>
          <w:rFonts w:ascii="Times New Roman" w:eastAsia="Calibri" w:hAnsi="Times New Roman" w:cs="Times New Roman"/>
          <w:i/>
          <w:iCs/>
          <w:sz w:val="24"/>
          <w:szCs w:val="24"/>
          <w:lang w:val="en-GB"/>
        </w:rPr>
        <w:t>4.3</w:t>
      </w:r>
      <w:r w:rsidRPr="00EA1F6C">
        <w:rPr>
          <w:rFonts w:ascii="Times New Roman" w:eastAsia="Calibri" w:hAnsi="Times New Roman" w:cs="Times New Roman"/>
          <w:i/>
          <w:iCs/>
          <w:sz w:val="24"/>
          <w:szCs w:val="24"/>
          <w:lang w:val="en-GB"/>
        </w:rPr>
        <w:t>.2 Negative Effect</w:t>
      </w:r>
      <w:bookmarkEnd w:id="76"/>
    </w:p>
    <w:p w:rsidR="00A525E7" w:rsidRPr="00EA1F6C" w:rsidRDefault="00A525E7" w:rsidP="00A525E7">
      <w:pPr>
        <w:spacing w:after="200" w:line="360" w:lineRule="auto"/>
        <w:rPr>
          <w:rFonts w:ascii="Times New Roman" w:eastAsia="Calibri" w:hAnsi="Times New Roman" w:cs="Times New Roman"/>
          <w:b/>
          <w:sz w:val="24"/>
          <w:szCs w:val="24"/>
          <w:lang w:val="en-GB"/>
        </w:rPr>
      </w:pPr>
      <w:r w:rsidRPr="00EA1F6C">
        <w:rPr>
          <w:rFonts w:ascii="Times New Roman" w:eastAsia="Calibri" w:hAnsi="Times New Roman" w:cs="Times New Roman"/>
          <w:sz w:val="24"/>
          <w:szCs w:val="24"/>
          <w:lang w:val="en-GB"/>
        </w:rPr>
        <w:t>On the negative effect on the use of contraceptives, most of the pupils, who were interviewed presented the following as the most outstanding:</w:t>
      </w:r>
    </w:p>
    <w:p w:rsidR="00A525E7" w:rsidRPr="00EA1F6C" w:rsidRDefault="00A525E7" w:rsidP="00A525E7">
      <w:pPr>
        <w:spacing w:after="200" w:line="360" w:lineRule="auto"/>
        <w:rPr>
          <w:rFonts w:ascii="Times New Roman" w:eastAsia="Calibri" w:hAnsi="Times New Roman" w:cs="Times New Roman"/>
          <w:sz w:val="24"/>
          <w:szCs w:val="24"/>
          <w:lang w:val="en-GB"/>
        </w:rPr>
      </w:pPr>
      <w:r w:rsidRPr="00EA1F6C">
        <w:rPr>
          <w:noProof/>
        </w:rPr>
        <w:drawing>
          <wp:inline distT="0" distB="0" distL="0" distR="0" wp14:anchorId="27633CAF" wp14:editId="251BD73F">
            <wp:extent cx="5731510" cy="3716655"/>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3716655"/>
                    </a:xfrm>
                    <a:prstGeom prst="rect">
                      <a:avLst/>
                    </a:prstGeom>
                  </pic:spPr>
                </pic:pic>
              </a:graphicData>
            </a:graphic>
          </wp:inline>
        </w:drawing>
      </w:r>
      <w:r w:rsidRPr="00EA1F6C">
        <w:rPr>
          <w:rFonts w:ascii="Times New Roman" w:eastAsia="Calibri" w:hAnsi="Times New Roman" w:cs="Times New Roman"/>
          <w:sz w:val="24"/>
          <w:szCs w:val="24"/>
          <w:lang w:val="en-GB"/>
        </w:rPr>
        <w:t xml:space="preserve"> </w:t>
      </w:r>
    </w:p>
    <w:p w:rsidR="00A525E7" w:rsidRPr="00EA1F6C" w:rsidRDefault="00A525E7" w:rsidP="00A525E7">
      <w:pPr>
        <w:spacing w:after="200" w:line="360" w:lineRule="auto"/>
        <w:rPr>
          <w:rFonts w:ascii="Times New Roman" w:eastAsia="Calibri" w:hAnsi="Times New Roman" w:cs="Times New Roman"/>
          <w:iCs/>
          <w:sz w:val="32"/>
          <w:szCs w:val="24"/>
          <w:lang w:val="en-GB"/>
        </w:rPr>
      </w:pPr>
      <w:bookmarkStart w:id="77" w:name="_Toc42243221"/>
      <w:r w:rsidRPr="00EA1F6C">
        <w:rPr>
          <w:rFonts w:ascii="Times New Roman" w:hAnsi="Times New Roman" w:cs="Times New Roman"/>
          <w:iCs/>
          <w:szCs w:val="18"/>
          <w:lang w:val="en-GB"/>
        </w:rPr>
        <w:t xml:space="preserve">Figure </w:t>
      </w:r>
      <w:r w:rsidRPr="00EA1F6C">
        <w:rPr>
          <w:rFonts w:ascii="Times New Roman" w:hAnsi="Times New Roman" w:cs="Times New Roman"/>
          <w:iCs/>
          <w:szCs w:val="18"/>
          <w:lang w:val="en-GB"/>
        </w:rPr>
        <w:fldChar w:fldCharType="begin"/>
      </w:r>
      <w:r w:rsidRPr="00EA1F6C">
        <w:rPr>
          <w:rFonts w:ascii="Times New Roman" w:hAnsi="Times New Roman" w:cs="Times New Roman"/>
          <w:iCs/>
          <w:szCs w:val="18"/>
          <w:lang w:val="en-GB"/>
        </w:rPr>
        <w:instrText xml:space="preserve"> SEQ Figure \* ARABIC </w:instrText>
      </w:r>
      <w:r w:rsidRPr="00EA1F6C">
        <w:rPr>
          <w:rFonts w:ascii="Times New Roman" w:hAnsi="Times New Roman" w:cs="Times New Roman"/>
          <w:iCs/>
          <w:szCs w:val="18"/>
          <w:lang w:val="en-GB"/>
        </w:rPr>
        <w:fldChar w:fldCharType="separate"/>
      </w:r>
      <w:r w:rsidR="00344F80">
        <w:rPr>
          <w:rFonts w:ascii="Times New Roman" w:hAnsi="Times New Roman" w:cs="Times New Roman"/>
          <w:iCs/>
          <w:noProof/>
          <w:szCs w:val="18"/>
          <w:lang w:val="en-GB"/>
        </w:rPr>
        <w:t>4</w:t>
      </w:r>
      <w:r w:rsidRPr="00EA1F6C">
        <w:rPr>
          <w:rFonts w:ascii="Times New Roman" w:hAnsi="Times New Roman" w:cs="Times New Roman"/>
          <w:iCs/>
          <w:szCs w:val="18"/>
          <w:lang w:val="en-GB"/>
        </w:rPr>
        <w:fldChar w:fldCharType="end"/>
      </w:r>
      <w:r w:rsidRPr="00EA1F6C">
        <w:rPr>
          <w:rFonts w:ascii="Times New Roman" w:hAnsi="Times New Roman" w:cs="Times New Roman"/>
          <w:iCs/>
          <w:szCs w:val="18"/>
          <w:lang w:val="en-GB"/>
        </w:rPr>
        <w:t>: Negative Effect of Contraceptives Use</w:t>
      </w:r>
      <w:bookmarkEnd w:id="77"/>
    </w:p>
    <w:p w:rsidR="00A525E7" w:rsidRPr="00EA1F6C" w:rsidRDefault="00A525E7" w:rsidP="00A525E7">
      <w:pPr>
        <w:spacing w:after="200" w:line="360" w:lineRule="auto"/>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Another pupil ‘H’ from ‘X’ secondary school had the following revelations after being interviewed:</w:t>
      </w:r>
    </w:p>
    <w:p w:rsidR="00A525E7" w:rsidRPr="00EA1F6C" w:rsidRDefault="00A525E7" w:rsidP="00A525E7">
      <w:pPr>
        <w:spacing w:after="200" w:line="360" w:lineRule="auto"/>
        <w:ind w:left="72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t xml:space="preserve">The use of contraceptives brings some problems. In most cases I feel like I have something growing in my stomach and it makes me lose appetite most of the times. This makes me not to see my periods or sometimes have very small blood discharge during </w:t>
      </w:r>
      <w:r w:rsidRPr="00EA1F6C">
        <w:rPr>
          <w:rFonts w:ascii="Times New Roman" w:eastAsia="Calibri" w:hAnsi="Times New Roman" w:cs="Times New Roman"/>
          <w:i/>
          <w:sz w:val="24"/>
          <w:szCs w:val="24"/>
          <w:lang w:val="en-GB"/>
        </w:rPr>
        <w:tab/>
        <w:t>the month which just last within few hours.</w:t>
      </w:r>
    </w:p>
    <w:p w:rsidR="00A525E7" w:rsidRPr="00EA1F6C" w:rsidRDefault="00A525E7" w:rsidP="00A525E7">
      <w:pPr>
        <w:spacing w:after="200" w:line="360" w:lineRule="auto"/>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From ‘W’ secondary school, pupil ‘I’ reported that;</w:t>
      </w:r>
    </w:p>
    <w:p w:rsidR="00A525E7" w:rsidRPr="00EA1F6C" w:rsidRDefault="00A525E7" w:rsidP="00A525E7">
      <w:pPr>
        <w:spacing w:after="200" w:line="360" w:lineRule="auto"/>
        <w:ind w:left="72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lastRenderedPageBreak/>
        <w:t xml:space="preserve">The use of contraceptives especially pills and injectable contraceptives brings about a lot of complications that may even lead to one bearing barren and won’t have a child. I hear that one can even develop fibroids and may not conceive. Sometimes even high </w:t>
      </w:r>
      <w:r w:rsidRPr="00EA1F6C">
        <w:rPr>
          <w:rFonts w:ascii="Times New Roman" w:eastAsia="Calibri" w:hAnsi="Times New Roman" w:cs="Times New Roman"/>
          <w:i/>
          <w:sz w:val="24"/>
          <w:szCs w:val="24"/>
          <w:lang w:val="en-GB"/>
        </w:rPr>
        <w:tab/>
        <w:t xml:space="preserve">blood pressure is blood by contraceptives hence affecting the flow of blood. Personally, pills make me gain abnormal weight which makes me feel uncomfortable, and injectable contraceptives make me lose a lot of weight and my skin becomes pale. </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78" w:name="_Toc42243571"/>
      <w:r>
        <w:rPr>
          <w:rFonts w:ascii="Times New Roman" w:eastAsiaTheme="majorEastAsia" w:hAnsi="Times New Roman" w:cs="Times New Roman"/>
          <w:b/>
          <w:sz w:val="24"/>
          <w:szCs w:val="24"/>
          <w:lang w:val="en-GB"/>
        </w:rPr>
        <w:t>4.4</w:t>
      </w:r>
      <w:r w:rsidRPr="00EA1F6C">
        <w:rPr>
          <w:rFonts w:ascii="Times New Roman" w:eastAsiaTheme="majorEastAsia" w:hAnsi="Times New Roman" w:cs="Times New Roman"/>
          <w:b/>
          <w:sz w:val="24"/>
          <w:szCs w:val="24"/>
          <w:lang w:val="en-GB"/>
        </w:rPr>
        <w:t xml:space="preserve"> The use of contraceptives</w:t>
      </w:r>
      <w:bookmarkEnd w:id="71"/>
      <w:bookmarkEnd w:id="78"/>
      <w:r w:rsidRPr="00EA1F6C">
        <w:rPr>
          <w:rFonts w:ascii="Times New Roman" w:eastAsiaTheme="majorEastAsia" w:hAnsi="Times New Roman" w:cs="Times New Roman"/>
          <w:b/>
          <w:sz w:val="24"/>
          <w:szCs w:val="24"/>
          <w:lang w:val="en-GB"/>
        </w:rPr>
        <w:t xml:space="preserve"> </w:t>
      </w:r>
    </w:p>
    <w:p w:rsidR="00A525E7" w:rsidRPr="00EA1F6C" w:rsidRDefault="00A525E7" w:rsidP="00A525E7">
      <w:pPr>
        <w:keepNext/>
        <w:keepLines/>
        <w:spacing w:before="40" w:after="0" w:line="360" w:lineRule="auto"/>
        <w:outlineLvl w:val="3"/>
        <w:rPr>
          <w:rFonts w:ascii="Times New Roman" w:eastAsia="Calibri" w:hAnsi="Times New Roman" w:cs="Times New Roman"/>
          <w:i/>
          <w:iCs/>
          <w:color w:val="2E74B5" w:themeColor="accent1" w:themeShade="BF"/>
          <w:sz w:val="24"/>
          <w:lang w:val="en-GB"/>
        </w:rPr>
      </w:pPr>
      <w:bookmarkStart w:id="79" w:name="_Toc42243572"/>
      <w:r>
        <w:rPr>
          <w:rFonts w:ascii="Times New Roman" w:eastAsia="Calibri" w:hAnsi="Times New Roman" w:cs="Times New Roman"/>
          <w:i/>
          <w:iCs/>
          <w:sz w:val="24"/>
          <w:lang w:val="en-GB"/>
        </w:rPr>
        <w:t>4.4</w:t>
      </w:r>
      <w:r w:rsidRPr="00EA1F6C">
        <w:rPr>
          <w:rFonts w:ascii="Times New Roman" w:eastAsia="Calibri" w:hAnsi="Times New Roman" w:cs="Times New Roman"/>
          <w:i/>
          <w:iCs/>
          <w:sz w:val="24"/>
          <w:lang w:val="en-GB"/>
        </w:rPr>
        <w:t>.1 Knowledge about Contraceptives</w:t>
      </w:r>
      <w:bookmarkEnd w:id="79"/>
      <w:r w:rsidRPr="00EA1F6C">
        <w:rPr>
          <w:rFonts w:ascii="Times New Roman" w:eastAsia="Calibri" w:hAnsi="Times New Roman" w:cs="Times New Roman"/>
          <w:i/>
          <w:iCs/>
          <w:sz w:val="24"/>
          <w:lang w:val="en-GB"/>
        </w:rPr>
        <w:t xml:space="preserve">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Majority of the girls who were asked if they had knowledge about the use of contraceptives said they were fully aware of the issues of contraceptives. For instance, pupil ‘J’ from ‘Y’ secondary school said;</w:t>
      </w:r>
    </w:p>
    <w:p w:rsidR="00A525E7" w:rsidRPr="00EA1F6C" w:rsidRDefault="00A525E7" w:rsidP="00A525E7">
      <w:pPr>
        <w:spacing w:after="200" w:line="360" w:lineRule="auto"/>
        <w:ind w:left="720" w:right="720"/>
        <w:jc w:val="both"/>
        <w:rPr>
          <w:rFonts w:ascii="Times New Roman" w:hAnsi="Times New Roman" w:cs="Times New Roman"/>
          <w:i/>
          <w:sz w:val="24"/>
          <w:szCs w:val="24"/>
          <w:lang w:val="en-GB"/>
        </w:rPr>
      </w:pPr>
      <w:r w:rsidRPr="00EA1F6C">
        <w:rPr>
          <w:rFonts w:ascii="Times New Roman" w:hAnsi="Times New Roman" w:cs="Times New Roman"/>
          <w:i/>
          <w:sz w:val="24"/>
          <w:szCs w:val="24"/>
          <w:lang w:val="en-GB"/>
        </w:rPr>
        <w:t>Madam we are aware that contraceptives do exist and we have been using them. Our sisters at home use them including our mothers and aunties we stay with. So we can’t pretend that we do not know them. Even in science especially biology, we have been learning about them.</w:t>
      </w:r>
    </w:p>
    <w:p w:rsidR="00A525E7" w:rsidRPr="00EA1F6C" w:rsidRDefault="00A525E7" w:rsidP="00A525E7">
      <w:pPr>
        <w:spacing w:after="200" w:line="360" w:lineRule="auto"/>
        <w:rPr>
          <w:rFonts w:ascii="Times New Roman" w:hAnsi="Times New Roman" w:cs="Times New Roman"/>
          <w:sz w:val="24"/>
          <w:szCs w:val="24"/>
          <w:lang w:val="en-GB"/>
        </w:rPr>
      </w:pPr>
      <w:r w:rsidRPr="00EA1F6C">
        <w:rPr>
          <w:rFonts w:ascii="Times New Roman" w:hAnsi="Times New Roman" w:cs="Times New Roman"/>
          <w:sz w:val="24"/>
          <w:szCs w:val="24"/>
          <w:lang w:val="en-GB"/>
        </w:rPr>
        <w:t>On the contrary, pupil ‘K’ a grade 8, from ‘W’ secondary school said;</w:t>
      </w:r>
    </w:p>
    <w:p w:rsidR="00A525E7" w:rsidRPr="00EA1F6C" w:rsidRDefault="00A525E7" w:rsidP="00A525E7">
      <w:pPr>
        <w:spacing w:after="200" w:line="360" w:lineRule="auto"/>
        <w:ind w:left="720" w:right="720"/>
        <w:jc w:val="both"/>
        <w:rPr>
          <w:rFonts w:ascii="Times New Roman" w:hAnsi="Times New Roman" w:cs="Times New Roman"/>
          <w:i/>
          <w:sz w:val="24"/>
          <w:szCs w:val="24"/>
          <w:lang w:val="en-GB"/>
        </w:rPr>
      </w:pPr>
      <w:r w:rsidRPr="00EA1F6C">
        <w:rPr>
          <w:rFonts w:ascii="Times New Roman" w:hAnsi="Times New Roman" w:cs="Times New Roman"/>
          <w:i/>
          <w:sz w:val="24"/>
          <w:szCs w:val="24"/>
          <w:lang w:val="en-GB"/>
        </w:rPr>
        <w:t>Madam I have no idea about those medicines and what they do to girls. Mum has not told me anything about them and my friends do not talk about them.</w:t>
      </w:r>
    </w:p>
    <w:p w:rsidR="00A525E7" w:rsidRPr="00EA1F6C" w:rsidRDefault="00A525E7" w:rsidP="00A525E7">
      <w:pPr>
        <w:keepNext/>
        <w:keepLines/>
        <w:spacing w:before="40" w:after="0" w:line="360" w:lineRule="auto"/>
        <w:outlineLvl w:val="3"/>
        <w:rPr>
          <w:rFonts w:ascii="Times New Roman" w:eastAsia="Calibri" w:hAnsi="Times New Roman" w:cs="Times New Roman"/>
          <w:i/>
          <w:iCs/>
          <w:sz w:val="24"/>
          <w:lang w:val="en-GB"/>
        </w:rPr>
      </w:pPr>
      <w:bookmarkStart w:id="80" w:name="_Toc42243573"/>
      <w:r>
        <w:rPr>
          <w:rFonts w:ascii="Times New Roman" w:eastAsia="Calibri" w:hAnsi="Times New Roman" w:cs="Times New Roman"/>
          <w:i/>
          <w:iCs/>
          <w:sz w:val="24"/>
          <w:lang w:val="en-GB"/>
        </w:rPr>
        <w:t>4.4</w:t>
      </w:r>
      <w:r w:rsidRPr="00EA1F6C">
        <w:rPr>
          <w:rFonts w:ascii="Times New Roman" w:eastAsia="Calibri" w:hAnsi="Times New Roman" w:cs="Times New Roman"/>
          <w:i/>
          <w:iCs/>
          <w:sz w:val="24"/>
          <w:lang w:val="en-GB"/>
        </w:rPr>
        <w:t>.2 Extent to which adolescents have been using Contraceptives</w:t>
      </w:r>
      <w:bookmarkEnd w:id="80"/>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After interviewing the girls from the three secondary schools, more than three quarters of the total interviewed agreed that they were using contraceptives. For example, from ‘X’ secondary school, pupil ‘L’ said;</w:t>
      </w:r>
    </w:p>
    <w:p w:rsidR="00A525E7" w:rsidRPr="00EA1F6C" w:rsidRDefault="00A525E7" w:rsidP="00A525E7">
      <w:pPr>
        <w:spacing w:after="200" w:line="360" w:lineRule="auto"/>
        <w:ind w:left="720" w:right="720"/>
        <w:jc w:val="both"/>
        <w:rPr>
          <w:rFonts w:ascii="Times New Roman" w:hAnsi="Times New Roman" w:cs="Times New Roman"/>
          <w:i/>
          <w:sz w:val="24"/>
          <w:szCs w:val="24"/>
          <w:lang w:val="en-GB"/>
        </w:rPr>
      </w:pPr>
      <w:r w:rsidRPr="00EA1F6C">
        <w:rPr>
          <w:rFonts w:ascii="Times New Roman" w:hAnsi="Times New Roman" w:cs="Times New Roman"/>
          <w:i/>
          <w:sz w:val="24"/>
          <w:szCs w:val="24"/>
          <w:lang w:val="en-GB"/>
        </w:rPr>
        <w:t>Majority of we girls here do use contraceptives when we have sex with our boyfriends. In fact we even discuss them as friends and advise each other in case one</w:t>
      </w:r>
      <w:r>
        <w:rPr>
          <w:rFonts w:ascii="Times New Roman" w:hAnsi="Times New Roman" w:cs="Times New Roman"/>
          <w:i/>
          <w:sz w:val="24"/>
          <w:szCs w:val="24"/>
          <w:lang w:val="en-GB"/>
        </w:rPr>
        <w:t xml:space="preserve"> </w:t>
      </w:r>
      <w:r w:rsidRPr="00EA1F6C">
        <w:rPr>
          <w:rFonts w:ascii="Times New Roman" w:hAnsi="Times New Roman" w:cs="Times New Roman"/>
          <w:i/>
          <w:sz w:val="24"/>
          <w:szCs w:val="24"/>
          <w:lang w:val="en-GB"/>
        </w:rPr>
        <w:t>type is giving complications to one girl. We even encourage each other to use contraceptives so that we can go to colleges and Universities where there is real life.</w:t>
      </w:r>
    </w:p>
    <w:p w:rsidR="00A525E7" w:rsidRPr="00EA1F6C" w:rsidRDefault="00A525E7" w:rsidP="00A525E7">
      <w:pPr>
        <w:keepNext/>
        <w:keepLines/>
        <w:spacing w:before="40" w:after="0" w:line="360" w:lineRule="auto"/>
        <w:outlineLvl w:val="3"/>
        <w:rPr>
          <w:rFonts w:ascii="Times New Roman" w:eastAsia="Calibri" w:hAnsi="Times New Roman" w:cs="Times New Roman"/>
          <w:i/>
          <w:iCs/>
          <w:sz w:val="24"/>
          <w:lang w:val="en-GB"/>
        </w:rPr>
      </w:pPr>
      <w:bookmarkStart w:id="81" w:name="_Toc42243574"/>
      <w:r>
        <w:rPr>
          <w:rFonts w:ascii="Times New Roman" w:eastAsia="Calibri" w:hAnsi="Times New Roman" w:cs="Times New Roman"/>
          <w:i/>
          <w:iCs/>
          <w:sz w:val="24"/>
          <w:lang w:val="en-GB"/>
        </w:rPr>
        <w:lastRenderedPageBreak/>
        <w:t>4.4</w:t>
      </w:r>
      <w:r w:rsidRPr="00EA1F6C">
        <w:rPr>
          <w:rFonts w:ascii="Times New Roman" w:eastAsia="Calibri" w:hAnsi="Times New Roman" w:cs="Times New Roman"/>
          <w:i/>
          <w:iCs/>
          <w:sz w:val="24"/>
          <w:lang w:val="en-GB"/>
        </w:rPr>
        <w:t>.3 Reasons for the use of Contraceptives</w:t>
      </w:r>
      <w:bookmarkEnd w:id="81"/>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Regarding reasons </w:t>
      </w:r>
      <w:r w:rsidRPr="00EA1F6C">
        <w:rPr>
          <w:rFonts w:ascii="Times New Roman" w:hAnsi="Times New Roman" w:cs="Times New Roman"/>
          <w:color w:val="000000"/>
          <w:sz w:val="24"/>
          <w:szCs w:val="24"/>
          <w:lang w:val="en-GB"/>
        </w:rPr>
        <w:t>behind</w:t>
      </w:r>
      <w:r w:rsidRPr="00EA1F6C">
        <w:rPr>
          <w:rFonts w:ascii="Times New Roman" w:eastAsia="Calibri" w:hAnsi="Times New Roman" w:cs="Times New Roman"/>
          <w:color w:val="000000"/>
          <w:sz w:val="24"/>
          <w:szCs w:val="24"/>
          <w:lang w:val="en-GB"/>
        </w:rPr>
        <w:t xml:space="preserve"> the use of contraceptives by girls, most of the girls cited avoiding unwanted pregnancies among other reasons like STIs and monthly periods. For instance pupil ‘M’ from ‘W’ secondary school explained that;</w:t>
      </w:r>
    </w:p>
    <w:p w:rsidR="00A525E7" w:rsidRDefault="00A525E7" w:rsidP="00A525E7">
      <w:pPr>
        <w:spacing w:after="200" w:line="360" w:lineRule="auto"/>
        <w:ind w:left="720"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i/>
          <w:sz w:val="24"/>
          <w:szCs w:val="24"/>
          <w:lang w:val="en-GB"/>
        </w:rPr>
        <w:t>The main reason why I use contraceptives is to avoid falling pregnan</w:t>
      </w:r>
      <w:r>
        <w:rPr>
          <w:rFonts w:ascii="Times New Roman" w:eastAsia="Calibri" w:hAnsi="Times New Roman" w:cs="Times New Roman"/>
          <w:i/>
          <w:sz w:val="24"/>
          <w:szCs w:val="24"/>
          <w:lang w:val="en-GB"/>
        </w:rPr>
        <w:t>t</w:t>
      </w:r>
      <w:r w:rsidRPr="00EA1F6C">
        <w:rPr>
          <w:rFonts w:ascii="Times New Roman" w:eastAsia="Calibri" w:hAnsi="Times New Roman" w:cs="Times New Roman"/>
          <w:i/>
          <w:sz w:val="24"/>
          <w:szCs w:val="24"/>
          <w:lang w:val="en-GB"/>
        </w:rPr>
        <w:t xml:space="preserve"> because it may bring embarrassments at home, school and friends</w:t>
      </w:r>
      <w:r>
        <w:rPr>
          <w:rFonts w:ascii="Times New Roman" w:eastAsia="Calibri" w:hAnsi="Times New Roman" w:cs="Times New Roman"/>
          <w:i/>
          <w:sz w:val="24"/>
          <w:szCs w:val="24"/>
          <w:lang w:val="en-GB"/>
        </w:rPr>
        <w:t xml:space="preserve">. This may make me stop school along </w:t>
      </w:r>
      <w:r w:rsidRPr="00EA1F6C">
        <w:rPr>
          <w:rFonts w:ascii="Times New Roman" w:eastAsia="Calibri" w:hAnsi="Times New Roman" w:cs="Times New Roman"/>
          <w:i/>
          <w:sz w:val="24"/>
          <w:szCs w:val="24"/>
          <w:lang w:val="en-GB"/>
        </w:rPr>
        <w:t>the way and fail to achieve my goals, hence I use pills.</w:t>
      </w:r>
    </w:p>
    <w:p w:rsidR="00A525E7" w:rsidRPr="00EA1F6C" w:rsidRDefault="00A525E7" w:rsidP="00A525E7">
      <w:pPr>
        <w:spacing w:after="200" w:line="360" w:lineRule="auto"/>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Another pupil ‘N’ from ‘Y’ secondary school said;</w:t>
      </w:r>
    </w:p>
    <w:p w:rsidR="00A525E7" w:rsidRPr="00EA1F6C" w:rsidRDefault="00A525E7" w:rsidP="00A525E7">
      <w:pPr>
        <w:spacing w:after="200" w:line="360" w:lineRule="auto"/>
        <w:ind w:right="720"/>
        <w:jc w:val="both"/>
        <w:rPr>
          <w:rFonts w:ascii="Times New Roman" w:eastAsia="Calibri" w:hAnsi="Times New Roman" w:cs="Times New Roman"/>
          <w:i/>
          <w:sz w:val="24"/>
          <w:szCs w:val="24"/>
          <w:lang w:val="en-GB"/>
        </w:rPr>
      </w:pPr>
      <w:r w:rsidRPr="00EA1F6C">
        <w:rPr>
          <w:rFonts w:ascii="Times New Roman" w:eastAsia="Calibri" w:hAnsi="Times New Roman" w:cs="Times New Roman"/>
          <w:sz w:val="24"/>
          <w:szCs w:val="24"/>
          <w:lang w:val="en-GB"/>
        </w:rPr>
        <w:tab/>
      </w:r>
      <w:r w:rsidRPr="00EA1F6C">
        <w:rPr>
          <w:rFonts w:ascii="Times New Roman" w:eastAsia="Calibri" w:hAnsi="Times New Roman" w:cs="Times New Roman"/>
          <w:i/>
          <w:sz w:val="24"/>
          <w:szCs w:val="24"/>
          <w:lang w:val="en-GB"/>
        </w:rPr>
        <w:t xml:space="preserve">As for me, the reason I use contraceptives is to avoid getting pregnancy not only </w:t>
      </w:r>
      <w:r w:rsidRPr="00EA1F6C">
        <w:rPr>
          <w:rFonts w:ascii="Times New Roman" w:eastAsia="Calibri" w:hAnsi="Times New Roman" w:cs="Times New Roman"/>
          <w:i/>
          <w:sz w:val="24"/>
          <w:szCs w:val="24"/>
          <w:lang w:val="en-GB"/>
        </w:rPr>
        <w:tab/>
        <w:t xml:space="preserve">becoming pregnant so I normally use condoms. I also use them to prevent monthly </w:t>
      </w:r>
      <w:r w:rsidRPr="00EA1F6C">
        <w:rPr>
          <w:rFonts w:ascii="Times New Roman" w:eastAsia="Calibri" w:hAnsi="Times New Roman" w:cs="Times New Roman"/>
          <w:i/>
          <w:sz w:val="24"/>
          <w:szCs w:val="24"/>
          <w:lang w:val="en-GB"/>
        </w:rPr>
        <w:tab/>
        <w:t>periods when I don’t want to have them.</w:t>
      </w:r>
    </w:p>
    <w:p w:rsidR="00A525E7" w:rsidRPr="00EA1F6C" w:rsidRDefault="00A525E7" w:rsidP="00A525E7">
      <w:pPr>
        <w:keepNext/>
        <w:keepLines/>
        <w:spacing w:before="40" w:after="0" w:line="360" w:lineRule="auto"/>
        <w:outlineLvl w:val="3"/>
        <w:rPr>
          <w:rFonts w:ascii="Times New Roman" w:eastAsia="Calibri" w:hAnsi="Times New Roman" w:cs="Times New Roman"/>
          <w:i/>
          <w:iCs/>
          <w:sz w:val="24"/>
          <w:lang w:val="en-GB"/>
        </w:rPr>
      </w:pPr>
      <w:bookmarkStart w:id="82" w:name="_Toc42243575"/>
      <w:r>
        <w:rPr>
          <w:rFonts w:ascii="Times New Roman" w:eastAsia="Calibri" w:hAnsi="Times New Roman" w:cs="Times New Roman"/>
          <w:i/>
          <w:iCs/>
          <w:sz w:val="24"/>
          <w:lang w:val="en-GB"/>
        </w:rPr>
        <w:t>4.4</w:t>
      </w:r>
      <w:r w:rsidRPr="00EA1F6C">
        <w:rPr>
          <w:rFonts w:ascii="Times New Roman" w:eastAsia="Calibri" w:hAnsi="Times New Roman" w:cs="Times New Roman"/>
          <w:i/>
          <w:iCs/>
          <w:sz w:val="24"/>
          <w:lang w:val="en-GB"/>
        </w:rPr>
        <w:t>.4 Factors affecting the use of Contraceptives</w:t>
      </w:r>
      <w:bookmarkEnd w:id="82"/>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On the factors affecting the use of contraceptives, most the pupils, and teachers who were interviewed presented the </w:t>
      </w:r>
      <w:r w:rsidRPr="00EA1F6C">
        <w:rPr>
          <w:rFonts w:ascii="Times New Roman" w:hAnsi="Times New Roman" w:cs="Times New Roman"/>
          <w:color w:val="000000"/>
          <w:sz w:val="24"/>
          <w:szCs w:val="24"/>
          <w:lang w:val="en-GB"/>
        </w:rPr>
        <w:t>following</w:t>
      </w:r>
      <w:r w:rsidRPr="00EA1F6C">
        <w:rPr>
          <w:rFonts w:ascii="Times New Roman" w:eastAsia="Calibri" w:hAnsi="Times New Roman" w:cs="Times New Roman"/>
          <w:color w:val="000000"/>
          <w:sz w:val="24"/>
          <w:szCs w:val="24"/>
          <w:lang w:val="en-GB"/>
        </w:rPr>
        <w:t xml:space="preserve"> as the most outstanding:    </w:t>
      </w:r>
    </w:p>
    <w:p w:rsidR="00A525E7" w:rsidRPr="00EA1F6C" w:rsidRDefault="00A525E7" w:rsidP="00A525E7">
      <w:pPr>
        <w:spacing w:after="0" w:line="360" w:lineRule="auto"/>
        <w:jc w:val="right"/>
        <w:rPr>
          <w:rFonts w:ascii="Times New Roman" w:eastAsia="Calibri" w:hAnsi="Times New Roman" w:cs="Times New Roman"/>
          <w:sz w:val="24"/>
          <w:szCs w:val="24"/>
          <w:lang w:val="en-GB"/>
        </w:rPr>
      </w:pPr>
      <w:r w:rsidRPr="00EA1F6C">
        <w:rPr>
          <w:noProof/>
        </w:rPr>
        <w:drawing>
          <wp:inline distT="0" distB="0" distL="0" distR="0" wp14:anchorId="381D6547" wp14:editId="5AC32304">
            <wp:extent cx="5731510" cy="368300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3683000"/>
                    </a:xfrm>
                    <a:prstGeom prst="rect">
                      <a:avLst/>
                    </a:prstGeom>
                  </pic:spPr>
                </pic:pic>
              </a:graphicData>
            </a:graphic>
          </wp:inline>
        </w:drawing>
      </w:r>
      <w:r w:rsidRPr="00EA1F6C">
        <w:rPr>
          <w:rFonts w:ascii="Times New Roman" w:eastAsia="Calibri" w:hAnsi="Times New Roman" w:cs="Times New Roman"/>
          <w:sz w:val="24"/>
          <w:szCs w:val="24"/>
          <w:lang w:val="en-GB"/>
        </w:rPr>
        <w:t xml:space="preserve"> </w:t>
      </w:r>
    </w:p>
    <w:p w:rsidR="00A525E7" w:rsidRPr="00EA1F6C" w:rsidRDefault="00A525E7" w:rsidP="00A525E7">
      <w:pPr>
        <w:spacing w:after="200" w:line="360" w:lineRule="auto"/>
        <w:rPr>
          <w:rFonts w:ascii="Times New Roman" w:hAnsi="Times New Roman" w:cs="Times New Roman"/>
          <w:iCs/>
          <w:szCs w:val="18"/>
          <w:lang w:val="en-GB"/>
        </w:rPr>
      </w:pPr>
      <w:bookmarkStart w:id="83" w:name="_Toc42243222"/>
      <w:r w:rsidRPr="00EA1F6C">
        <w:rPr>
          <w:rFonts w:ascii="Times New Roman" w:hAnsi="Times New Roman" w:cs="Times New Roman"/>
          <w:iCs/>
          <w:szCs w:val="18"/>
          <w:lang w:val="en-GB"/>
        </w:rPr>
        <w:t xml:space="preserve">Figure </w:t>
      </w:r>
      <w:r w:rsidRPr="00EA1F6C">
        <w:rPr>
          <w:rFonts w:ascii="Times New Roman" w:hAnsi="Times New Roman" w:cs="Times New Roman"/>
          <w:iCs/>
          <w:szCs w:val="18"/>
          <w:lang w:val="en-GB"/>
        </w:rPr>
        <w:fldChar w:fldCharType="begin"/>
      </w:r>
      <w:r w:rsidRPr="00EA1F6C">
        <w:rPr>
          <w:rFonts w:ascii="Times New Roman" w:hAnsi="Times New Roman" w:cs="Times New Roman"/>
          <w:iCs/>
          <w:szCs w:val="18"/>
          <w:lang w:val="en-GB"/>
        </w:rPr>
        <w:instrText xml:space="preserve"> SEQ Figure \* ARABIC </w:instrText>
      </w:r>
      <w:r w:rsidRPr="00EA1F6C">
        <w:rPr>
          <w:rFonts w:ascii="Times New Roman" w:hAnsi="Times New Roman" w:cs="Times New Roman"/>
          <w:iCs/>
          <w:szCs w:val="18"/>
          <w:lang w:val="en-GB"/>
        </w:rPr>
        <w:fldChar w:fldCharType="separate"/>
      </w:r>
      <w:r w:rsidR="00344F80">
        <w:rPr>
          <w:rFonts w:ascii="Times New Roman" w:hAnsi="Times New Roman" w:cs="Times New Roman"/>
          <w:iCs/>
          <w:noProof/>
          <w:szCs w:val="18"/>
          <w:lang w:val="en-GB"/>
        </w:rPr>
        <w:t>5</w:t>
      </w:r>
      <w:r w:rsidRPr="00EA1F6C">
        <w:rPr>
          <w:rFonts w:ascii="Times New Roman" w:hAnsi="Times New Roman" w:cs="Times New Roman"/>
          <w:iCs/>
          <w:szCs w:val="18"/>
          <w:lang w:val="en-GB"/>
        </w:rPr>
        <w:fldChar w:fldCharType="end"/>
      </w:r>
      <w:r w:rsidRPr="00EA1F6C">
        <w:rPr>
          <w:rFonts w:ascii="Times New Roman" w:hAnsi="Times New Roman" w:cs="Times New Roman"/>
          <w:iCs/>
          <w:szCs w:val="18"/>
          <w:lang w:val="en-GB"/>
        </w:rPr>
        <w:t>: Factors affecting the use of Contraceptives</w:t>
      </w:r>
      <w:bookmarkEnd w:id="83"/>
    </w:p>
    <w:p w:rsidR="00A525E7" w:rsidRPr="00EA1F6C" w:rsidRDefault="00A525E7" w:rsidP="00A525E7">
      <w:pPr>
        <w:keepNext/>
        <w:keepLines/>
        <w:spacing w:before="240" w:after="240" w:line="360" w:lineRule="auto"/>
        <w:outlineLvl w:val="2"/>
        <w:rPr>
          <w:rFonts w:ascii="Times New Roman" w:eastAsiaTheme="majorEastAsia" w:hAnsi="Times New Roman" w:cs="Times New Roman"/>
          <w:sz w:val="24"/>
          <w:szCs w:val="24"/>
          <w:lang w:val="en-GB"/>
        </w:rPr>
      </w:pPr>
      <w:bookmarkStart w:id="84" w:name="_Toc42243576"/>
      <w:r>
        <w:rPr>
          <w:rFonts w:ascii="Times New Roman" w:eastAsiaTheme="majorEastAsia" w:hAnsi="Times New Roman" w:cs="Times New Roman"/>
          <w:b/>
          <w:sz w:val="24"/>
          <w:szCs w:val="24"/>
          <w:lang w:val="en-GB"/>
        </w:rPr>
        <w:lastRenderedPageBreak/>
        <w:t>4.5</w:t>
      </w:r>
      <w:r w:rsidRPr="00EA1F6C">
        <w:rPr>
          <w:rFonts w:ascii="Times New Roman" w:eastAsiaTheme="majorEastAsia" w:hAnsi="Times New Roman" w:cs="Times New Roman"/>
          <w:b/>
          <w:sz w:val="24"/>
          <w:szCs w:val="24"/>
          <w:lang w:val="en-GB"/>
        </w:rPr>
        <w:t xml:space="preserve"> Summary</w:t>
      </w:r>
      <w:bookmarkEnd w:id="84"/>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Under this chapter, findings of the study on </w:t>
      </w:r>
      <w:r w:rsidRPr="00EA1F6C">
        <w:rPr>
          <w:rFonts w:ascii="Times New Roman" w:hAnsi="Times New Roman" w:cs="Times New Roman"/>
          <w:color w:val="000000"/>
          <w:sz w:val="24"/>
          <w:szCs w:val="24"/>
          <w:lang w:val="en-GB"/>
        </w:rPr>
        <w:t xml:space="preserve">examining effectiveness on the use of contraceptives by adolescent girls in selected secondary schools in Chongwe district </w:t>
      </w:r>
      <w:r w:rsidRPr="00EA1F6C">
        <w:rPr>
          <w:rFonts w:ascii="Times New Roman" w:eastAsia="Calibri" w:hAnsi="Times New Roman" w:cs="Times New Roman"/>
          <w:color w:val="000000"/>
          <w:sz w:val="24"/>
          <w:szCs w:val="24"/>
          <w:lang w:val="en-GB"/>
        </w:rPr>
        <w:t xml:space="preserve">have been presented without any </w:t>
      </w:r>
      <w:r w:rsidRPr="00EA1F6C">
        <w:rPr>
          <w:rFonts w:ascii="Times New Roman" w:hAnsi="Times New Roman" w:cs="Times New Roman"/>
          <w:color w:val="000000"/>
          <w:sz w:val="24"/>
          <w:szCs w:val="24"/>
          <w:lang w:val="en-GB"/>
        </w:rPr>
        <w:t>alteration</w:t>
      </w:r>
      <w:r w:rsidRPr="00EA1F6C">
        <w:rPr>
          <w:rFonts w:ascii="Times New Roman" w:eastAsia="Calibri" w:hAnsi="Times New Roman" w:cs="Times New Roman"/>
          <w:color w:val="000000"/>
          <w:sz w:val="24"/>
          <w:szCs w:val="24"/>
          <w:lang w:val="en-GB"/>
        </w:rPr>
        <w:t xml:space="preserve"> and according to the objectives set. Both tables, figures and descriptions have been used in presentation of data. The next chapter looks at discussion of findings.</w:t>
      </w: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p>
    <w:p w:rsidR="00A525E7" w:rsidRPr="00EA1F6C" w:rsidRDefault="00A525E7" w:rsidP="00A525E7">
      <w:pPr>
        <w:keepNext/>
        <w:keepLines/>
        <w:spacing w:before="240" w:after="240" w:line="360" w:lineRule="auto"/>
        <w:jc w:val="center"/>
        <w:outlineLvl w:val="1"/>
        <w:rPr>
          <w:rFonts w:ascii="Times New Roman" w:eastAsiaTheme="majorEastAsia" w:hAnsi="Times New Roman" w:cs="Times New Roman"/>
          <w:b/>
          <w:sz w:val="24"/>
          <w:szCs w:val="24"/>
          <w:lang w:val="en-GB"/>
        </w:rPr>
      </w:pPr>
      <w:bookmarkStart w:id="85" w:name="_Toc16941643"/>
      <w:bookmarkStart w:id="86" w:name="_Toc42243577"/>
      <w:r w:rsidRPr="00EA1F6C">
        <w:rPr>
          <w:rFonts w:ascii="Times New Roman" w:eastAsiaTheme="majorEastAsia" w:hAnsi="Times New Roman" w:cs="Times New Roman"/>
          <w:b/>
          <w:sz w:val="24"/>
          <w:szCs w:val="32"/>
          <w:lang w:val="en-GB"/>
        </w:rPr>
        <w:lastRenderedPageBreak/>
        <w:t xml:space="preserve">CHAPTER </w:t>
      </w:r>
      <w:bookmarkEnd w:id="85"/>
      <w:r>
        <w:rPr>
          <w:rFonts w:ascii="Times New Roman" w:eastAsiaTheme="majorEastAsia" w:hAnsi="Times New Roman" w:cs="Times New Roman"/>
          <w:b/>
          <w:sz w:val="24"/>
          <w:szCs w:val="32"/>
          <w:lang w:val="en-GB"/>
        </w:rPr>
        <w:t>FIVE</w:t>
      </w:r>
      <w:bookmarkEnd w:id="86"/>
      <w:r>
        <w:rPr>
          <w:rFonts w:ascii="Times New Roman" w:eastAsiaTheme="majorEastAsia" w:hAnsi="Times New Roman" w:cs="Times New Roman"/>
          <w:b/>
          <w:sz w:val="24"/>
          <w:szCs w:val="32"/>
          <w:lang w:val="en-GB"/>
        </w:rPr>
        <w:t>:</w:t>
      </w:r>
      <w:r w:rsidRPr="00367069">
        <w:rPr>
          <w:rFonts w:ascii="Times New Roman" w:eastAsiaTheme="majorEastAsia" w:hAnsi="Times New Roman" w:cs="Times New Roman"/>
          <w:b/>
          <w:sz w:val="24"/>
          <w:szCs w:val="24"/>
          <w:lang w:val="en-GB"/>
        </w:rPr>
        <w:t xml:space="preserve"> </w:t>
      </w:r>
      <w:r w:rsidRPr="00EA1F6C">
        <w:rPr>
          <w:rFonts w:ascii="Times New Roman" w:eastAsiaTheme="majorEastAsia" w:hAnsi="Times New Roman" w:cs="Times New Roman"/>
          <w:b/>
          <w:sz w:val="24"/>
          <w:szCs w:val="24"/>
          <w:lang w:val="en-GB"/>
        </w:rPr>
        <w:t>DISCUSSION OF THE FINDINGS</w:t>
      </w:r>
    </w:p>
    <w:p w:rsidR="00A525E7" w:rsidRPr="00EA1F6C" w:rsidRDefault="00A525E7" w:rsidP="00A525E7">
      <w:pPr>
        <w:spacing w:after="200" w:line="360" w:lineRule="auto"/>
        <w:rPr>
          <w:rFonts w:ascii="Times New Roman" w:hAnsi="Times New Roman" w:cs="Times New Roman"/>
          <w:lang w:val="en-GB"/>
        </w:rPr>
      </w:pP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87" w:name="_Toc42243579"/>
      <w:r w:rsidRPr="00EA1F6C">
        <w:rPr>
          <w:rFonts w:ascii="Times New Roman" w:eastAsiaTheme="majorEastAsia" w:hAnsi="Times New Roman" w:cs="Times New Roman"/>
          <w:b/>
          <w:sz w:val="24"/>
          <w:szCs w:val="24"/>
          <w:lang w:val="en-GB"/>
        </w:rPr>
        <w:t>5.1 Overview</w:t>
      </w:r>
      <w:bookmarkEnd w:id="87"/>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This chapter gives a discussion on utilisation of contraceptives by adolescent girls in selected secondary schools in Chongwe district. </w:t>
      </w:r>
      <w:r w:rsidRPr="00EA1F6C">
        <w:rPr>
          <w:rFonts w:ascii="Times New Roman" w:hAnsi="Times New Roman" w:cs="Times New Roman"/>
          <w:b/>
          <w:color w:val="000000"/>
          <w:sz w:val="24"/>
          <w:szCs w:val="24"/>
          <w:lang w:val="en-GB"/>
        </w:rPr>
        <w:t xml:space="preserve"> </w:t>
      </w:r>
      <w:r w:rsidRPr="00EA1F6C">
        <w:rPr>
          <w:rFonts w:ascii="Times New Roman" w:hAnsi="Times New Roman" w:cs="Times New Roman"/>
          <w:color w:val="000000"/>
          <w:sz w:val="24"/>
          <w:szCs w:val="24"/>
          <w:lang w:val="en-GB"/>
        </w:rPr>
        <w:t xml:space="preserve">The discussion is based on the research questions that guided this study and these were: </w:t>
      </w:r>
    </w:p>
    <w:p w:rsidR="00A525E7" w:rsidRPr="00EA1F6C" w:rsidRDefault="00A525E7" w:rsidP="00A525E7">
      <w:pPr>
        <w:numPr>
          <w:ilvl w:val="0"/>
          <w:numId w:val="5"/>
        </w:num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What are the types of contraceptives used by the school going adolescent’s secondary schools?</w:t>
      </w:r>
    </w:p>
    <w:p w:rsidR="00A525E7" w:rsidRPr="00EA1F6C" w:rsidRDefault="00A525E7" w:rsidP="00A525E7">
      <w:pPr>
        <w:numPr>
          <w:ilvl w:val="0"/>
          <w:numId w:val="5"/>
        </w:num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What are the negative and positive effects of contraceptives use by adolescents in secondary schools?</w:t>
      </w:r>
    </w:p>
    <w:p w:rsidR="00A525E7" w:rsidRPr="00EA1F6C" w:rsidRDefault="00A525E7" w:rsidP="00A525E7">
      <w:pPr>
        <w:numPr>
          <w:ilvl w:val="0"/>
          <w:numId w:val="5"/>
        </w:numPr>
        <w:autoSpaceDE w:val="0"/>
        <w:autoSpaceDN w:val="0"/>
        <w:adjustRightInd w:val="0"/>
        <w:spacing w:after="0" w:line="360" w:lineRule="auto"/>
        <w:jc w:val="both"/>
        <w:rPr>
          <w:rFonts w:ascii="Times New Roman" w:hAnsi="Times New Roman" w:cs="Times New Roman"/>
          <w:bCs/>
          <w:sz w:val="24"/>
          <w:szCs w:val="24"/>
          <w:lang w:val="en-GB"/>
        </w:rPr>
      </w:pPr>
      <w:r w:rsidRPr="00EA1F6C">
        <w:rPr>
          <w:rFonts w:ascii="Times New Roman" w:hAnsi="Times New Roman" w:cs="Times New Roman"/>
          <w:bCs/>
          <w:sz w:val="24"/>
          <w:szCs w:val="24"/>
          <w:lang w:val="en-GB"/>
        </w:rPr>
        <w:t>How is the use of contraceptives by the school going adolescents in secondary schools?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sz w:val="24"/>
          <w:szCs w:val="24"/>
          <w:lang w:val="en-GB"/>
        </w:rPr>
      </w:pPr>
      <w:bookmarkStart w:id="88" w:name="_Toc42243580"/>
      <w:r w:rsidRPr="00EA1F6C">
        <w:rPr>
          <w:rFonts w:ascii="Times New Roman" w:eastAsiaTheme="majorEastAsia" w:hAnsi="Times New Roman" w:cs="Times New Roman"/>
          <w:b/>
          <w:sz w:val="24"/>
          <w:szCs w:val="24"/>
          <w:lang w:val="en-GB"/>
        </w:rPr>
        <w:t>5.2 Types of contraceptives used by the school going adolescents</w:t>
      </w:r>
      <w:bookmarkEnd w:id="88"/>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shd w:val="clear" w:color="auto" w:fill="FFFFFF"/>
          <w:lang w:val="en-GB"/>
        </w:rPr>
      </w:pPr>
      <w:r w:rsidRPr="00EA1F6C">
        <w:rPr>
          <w:rFonts w:ascii="Times New Roman" w:hAnsi="Times New Roman" w:cs="Times New Roman"/>
          <w:color w:val="000000"/>
          <w:sz w:val="24"/>
          <w:szCs w:val="24"/>
          <w:shd w:val="clear" w:color="auto" w:fill="FFFFFF"/>
          <w:lang w:val="en-GB"/>
        </w:rPr>
        <w:t xml:space="preserve">There are many different forms of contraception, birth control pills and patches and intrauterine devices to condoms and diaphragms. Among these, the commonest measures to be used are the birth control pills and condoms or diaphragms. They are extremely effective almost all of the time, and the best part is </w:t>
      </w:r>
      <w:r w:rsidRPr="00EA1F6C">
        <w:rPr>
          <w:rFonts w:ascii="Times New Roman" w:hAnsi="Times New Roman" w:cs="Times New Roman"/>
          <w:color w:val="000000"/>
          <w:sz w:val="24"/>
          <w:szCs w:val="24"/>
          <w:lang w:val="en-GB"/>
        </w:rPr>
        <w:t>that</w:t>
      </w:r>
      <w:r w:rsidRPr="00EA1F6C">
        <w:rPr>
          <w:rFonts w:ascii="Times New Roman" w:hAnsi="Times New Roman" w:cs="Times New Roman"/>
          <w:color w:val="000000"/>
          <w:sz w:val="24"/>
          <w:szCs w:val="24"/>
          <w:shd w:val="clear" w:color="auto" w:fill="FFFFFF"/>
          <w:lang w:val="en-GB"/>
        </w:rPr>
        <w:t xml:space="preserve"> they are completely reversible; you can simply stop using them when you feel you are ready to get pregnant.  Out of these many forms of birth control, this study attempted to further find out the advantages and disadvantages of the most popularly used contraceptives.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shd w:val="clear" w:color="auto" w:fill="FFFFFF"/>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bCs/>
          <w:color w:val="000000"/>
          <w:sz w:val="24"/>
          <w:szCs w:val="24"/>
          <w:lang w:val="en-GB"/>
        </w:rPr>
        <w:t>Findings of this study indicates that one of the commonly used contraceptives is o</w:t>
      </w:r>
      <w:r w:rsidRPr="00EA1F6C">
        <w:rPr>
          <w:rFonts w:ascii="Times New Roman" w:hAnsi="Times New Roman" w:cs="Times New Roman"/>
          <w:color w:val="000000"/>
          <w:sz w:val="24"/>
          <w:szCs w:val="24"/>
          <w:lang w:val="en-GB"/>
        </w:rPr>
        <w:t xml:space="preserve">ral Contraceptives (OCPs). OCPs are a reliable, effective method for the prevention of pregnancy, are available not only by prescription in Chongwe District, but also over the counter, and are one of the most popular method of prescribed contraceptive among adolescents. This study found out that in both males and females who had sexual intercourse before the survey, the percentage who used birth control pills to prevent pregnancy during last sexual intercourse was as indicated above although girls complained that it needs seriousness so that one does not forget which was common.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lastRenderedPageBreak/>
        <w:t xml:space="preserve">According to the Health personnel from Chongwe District Health Office, Three forms of OCPs are currently available: the fixed-dose, monophasic combination (each tablet contains the same dose of </w:t>
      </w:r>
      <w:proofErr w:type="spellStart"/>
      <w:r w:rsidRPr="00EA1F6C">
        <w:rPr>
          <w:rFonts w:ascii="Times New Roman" w:hAnsi="Times New Roman" w:cs="Times New Roman"/>
          <w:color w:val="000000"/>
          <w:sz w:val="24"/>
          <w:szCs w:val="24"/>
          <w:lang w:val="en-GB"/>
        </w:rPr>
        <w:t>estrogen</w:t>
      </w:r>
      <w:proofErr w:type="spellEnd"/>
      <w:r w:rsidRPr="00EA1F6C">
        <w:rPr>
          <w:rFonts w:ascii="Times New Roman" w:hAnsi="Times New Roman" w:cs="Times New Roman"/>
          <w:color w:val="000000"/>
          <w:sz w:val="24"/>
          <w:szCs w:val="24"/>
          <w:lang w:val="en-GB"/>
        </w:rPr>
        <w:t xml:space="preserve"> and progestin); the phasic dose (the </w:t>
      </w:r>
      <w:proofErr w:type="spellStart"/>
      <w:r w:rsidRPr="00EA1F6C">
        <w:rPr>
          <w:rFonts w:ascii="Times New Roman" w:hAnsi="Times New Roman" w:cs="Times New Roman"/>
          <w:color w:val="000000"/>
          <w:sz w:val="24"/>
          <w:szCs w:val="24"/>
          <w:lang w:val="en-GB"/>
        </w:rPr>
        <w:t>triphasic</w:t>
      </w:r>
      <w:proofErr w:type="spellEnd"/>
      <w:r w:rsidRPr="00EA1F6C">
        <w:rPr>
          <w:rFonts w:ascii="Times New Roman" w:hAnsi="Times New Roman" w:cs="Times New Roman"/>
          <w:color w:val="000000"/>
          <w:sz w:val="24"/>
          <w:szCs w:val="24"/>
          <w:lang w:val="en-GB"/>
        </w:rPr>
        <w:t xml:space="preserve"> and biphasic packs that contain varying doses of </w:t>
      </w:r>
      <w:proofErr w:type="spellStart"/>
      <w:r w:rsidRPr="00EA1F6C">
        <w:rPr>
          <w:rFonts w:ascii="Times New Roman" w:hAnsi="Times New Roman" w:cs="Times New Roman"/>
          <w:color w:val="000000"/>
          <w:sz w:val="24"/>
          <w:szCs w:val="24"/>
          <w:lang w:val="en-GB"/>
        </w:rPr>
        <w:t>estrogen</w:t>
      </w:r>
      <w:proofErr w:type="spellEnd"/>
      <w:r w:rsidRPr="00EA1F6C">
        <w:rPr>
          <w:rFonts w:ascii="Times New Roman" w:hAnsi="Times New Roman" w:cs="Times New Roman"/>
          <w:color w:val="000000"/>
          <w:sz w:val="24"/>
          <w:szCs w:val="24"/>
          <w:lang w:val="en-GB"/>
        </w:rPr>
        <w:t xml:space="preserve"> and progestin); and the mini pill (which contains progestin only). Many of the newer forms of birth control pills have a low dose of </w:t>
      </w:r>
      <w:proofErr w:type="spellStart"/>
      <w:r w:rsidRPr="00EA1F6C">
        <w:rPr>
          <w:rFonts w:ascii="Times New Roman" w:hAnsi="Times New Roman" w:cs="Times New Roman"/>
          <w:color w:val="000000"/>
          <w:sz w:val="24"/>
          <w:szCs w:val="24"/>
          <w:lang w:val="en-GB"/>
        </w:rPr>
        <w:t>estrogen</w:t>
      </w:r>
      <w:proofErr w:type="spellEnd"/>
      <w:r w:rsidRPr="00EA1F6C">
        <w:rPr>
          <w:rFonts w:ascii="Times New Roman" w:hAnsi="Times New Roman" w:cs="Times New Roman"/>
          <w:color w:val="000000"/>
          <w:sz w:val="24"/>
          <w:szCs w:val="24"/>
          <w:lang w:val="en-GB"/>
        </w:rPr>
        <w:t xml:space="preserve"> (20–35 </w:t>
      </w:r>
      <w:proofErr w:type="spellStart"/>
      <w:r w:rsidRPr="00EA1F6C">
        <w:rPr>
          <w:rFonts w:ascii="Times New Roman" w:hAnsi="Times New Roman" w:cs="Times New Roman"/>
          <w:color w:val="000000"/>
          <w:sz w:val="24"/>
          <w:szCs w:val="24"/>
          <w:lang w:val="en-GB"/>
        </w:rPr>
        <w:t>μg</w:t>
      </w:r>
      <w:proofErr w:type="spellEnd"/>
      <w:r w:rsidRPr="00EA1F6C">
        <w:rPr>
          <w:rFonts w:ascii="Times New Roman" w:hAnsi="Times New Roman" w:cs="Times New Roman"/>
          <w:color w:val="000000"/>
          <w:sz w:val="24"/>
          <w:szCs w:val="24"/>
          <w:lang w:val="en-GB"/>
        </w:rPr>
        <w:t xml:space="preserve">) and contain new forms of progestin. These low-dose pills are typically the “first-line” therapy for OCP initiation. There is theoretic potential for lowered efficacy of low-dose OCPs in patients who are taking some medications.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There are some common medications that increase the metabolism of synthetic steroids by increasing conjugation in the gut and enzyme induction in the liver.  Similar studies done by Orji and </w:t>
      </w:r>
      <w:proofErr w:type="spellStart"/>
      <w:r w:rsidRPr="00EA1F6C">
        <w:rPr>
          <w:rFonts w:ascii="Times New Roman" w:hAnsi="Times New Roman" w:cs="Times New Roman"/>
          <w:color w:val="000000"/>
          <w:sz w:val="24"/>
          <w:szCs w:val="24"/>
          <w:lang w:val="en-GB"/>
        </w:rPr>
        <w:t>Esimai</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(2005) report that i</w:t>
      </w:r>
      <w:r w:rsidRPr="00EA1F6C">
        <w:rPr>
          <w:rFonts w:ascii="Times New Roman" w:hAnsi="Times New Roman" w:cs="Times New Roman"/>
          <w:color w:val="000000"/>
          <w:sz w:val="24"/>
          <w:szCs w:val="24"/>
          <w:lang w:val="en-GB"/>
        </w:rPr>
        <w:t xml:space="preserve">n this clinical situation, prescription of OCPs that contain 50 </w:t>
      </w:r>
      <w:proofErr w:type="spellStart"/>
      <w:r w:rsidRPr="00EA1F6C">
        <w:rPr>
          <w:rFonts w:ascii="Times New Roman" w:hAnsi="Times New Roman" w:cs="Times New Roman"/>
          <w:color w:val="000000"/>
          <w:sz w:val="24"/>
          <w:szCs w:val="24"/>
          <w:lang w:val="en-GB"/>
        </w:rPr>
        <w:t>μg</w:t>
      </w:r>
      <w:proofErr w:type="spellEnd"/>
      <w:r w:rsidRPr="00EA1F6C">
        <w:rPr>
          <w:rFonts w:ascii="Times New Roman" w:hAnsi="Times New Roman" w:cs="Times New Roman"/>
          <w:color w:val="000000"/>
          <w:sz w:val="24"/>
          <w:szCs w:val="24"/>
          <w:lang w:val="en-GB"/>
        </w:rPr>
        <w:t xml:space="preserve"> of </w:t>
      </w:r>
      <w:proofErr w:type="spellStart"/>
      <w:r w:rsidRPr="00EA1F6C">
        <w:rPr>
          <w:rFonts w:ascii="Times New Roman" w:hAnsi="Times New Roman" w:cs="Times New Roman"/>
          <w:color w:val="000000"/>
          <w:sz w:val="24"/>
          <w:szCs w:val="24"/>
          <w:lang w:val="en-GB"/>
        </w:rPr>
        <w:t>ethinyl</w:t>
      </w:r>
      <w:proofErr w:type="spellEnd"/>
      <w:r w:rsidRPr="00EA1F6C">
        <w:rPr>
          <w:rFonts w:ascii="Times New Roman" w:hAnsi="Times New Roman" w:cs="Times New Roman"/>
          <w:color w:val="000000"/>
          <w:sz w:val="24"/>
          <w:szCs w:val="24"/>
          <w:lang w:val="en-GB"/>
        </w:rPr>
        <w:t xml:space="preserve"> </w:t>
      </w:r>
      <w:proofErr w:type="spellStart"/>
      <w:r w:rsidRPr="00EA1F6C">
        <w:rPr>
          <w:rFonts w:ascii="Times New Roman" w:hAnsi="Times New Roman" w:cs="Times New Roman"/>
          <w:color w:val="000000"/>
          <w:sz w:val="24"/>
          <w:szCs w:val="24"/>
          <w:lang w:val="en-GB"/>
        </w:rPr>
        <w:t>estradiol</w:t>
      </w:r>
      <w:proofErr w:type="spellEnd"/>
      <w:r w:rsidRPr="00EA1F6C">
        <w:rPr>
          <w:rFonts w:ascii="Times New Roman" w:hAnsi="Times New Roman" w:cs="Times New Roman"/>
          <w:color w:val="000000"/>
          <w:sz w:val="24"/>
          <w:szCs w:val="24"/>
          <w:lang w:val="en-GB"/>
        </w:rPr>
        <w:t xml:space="preserve"> or switching to a hormonal method that avoids first-pass metabolism, such as injectable progestin, may be indicated; efficacy of transdermal or intravaginal contraceptives with these medications are not known. Generally, the standard 28-day pack of pills (21 days of hormone and 7 days of placebo) is prescribed for teens, and daily compliance is encouraged, particularly over the 21 days of hormone-containing pills to maximize efficacy and minimize bleeding irregularities.</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r w:rsidRPr="00EA1F6C">
        <w:rPr>
          <w:rFonts w:ascii="Times New Roman" w:eastAsia="Times New Roman" w:hAnsi="Times New Roman" w:cs="Times New Roman"/>
          <w:sz w:val="24"/>
          <w:szCs w:val="24"/>
          <w:lang w:val="en-GB" w:eastAsia="en-GB"/>
        </w:rPr>
        <w:t>In Summary, the 21-day packs, if available, are better for adolescents who are taking OCPs in continuous or extended cycles.</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NPC and ICF Macro </w:t>
      </w:r>
      <w:r w:rsidRPr="00EA1F6C">
        <w:rPr>
          <w:rFonts w:ascii="Times New Roman" w:eastAsiaTheme="majorEastAsia" w:hAnsi="Times New Roman" w:cs="Times New Roman"/>
          <w:color w:val="000000"/>
          <w:sz w:val="24"/>
          <w:szCs w:val="24"/>
          <w:lang w:val="en-GB"/>
        </w:rPr>
        <w:t>(2009) explains that</w:t>
      </w:r>
      <w:r w:rsidRPr="00EA1F6C">
        <w:rPr>
          <w:rFonts w:ascii="Times New Roman" w:hAnsi="Times New Roman" w:cs="Times New Roman"/>
          <w:color w:val="000000"/>
          <w:sz w:val="24"/>
          <w:szCs w:val="24"/>
          <w:lang w:val="en-GB"/>
        </w:rPr>
        <w:t xml:space="preserve"> The US Food and Drug Administration (FDA) later approved a monophasic 30-μg </w:t>
      </w:r>
      <w:proofErr w:type="spellStart"/>
      <w:r w:rsidRPr="00EA1F6C">
        <w:rPr>
          <w:rFonts w:ascii="Times New Roman" w:hAnsi="Times New Roman" w:cs="Times New Roman"/>
          <w:color w:val="000000"/>
          <w:sz w:val="24"/>
          <w:szCs w:val="24"/>
          <w:lang w:val="en-GB"/>
        </w:rPr>
        <w:t>ethinyl</w:t>
      </w:r>
      <w:proofErr w:type="spellEnd"/>
      <w:r w:rsidRPr="00EA1F6C">
        <w:rPr>
          <w:rFonts w:ascii="Times New Roman" w:hAnsi="Times New Roman" w:cs="Times New Roman"/>
          <w:color w:val="000000"/>
          <w:sz w:val="24"/>
          <w:szCs w:val="24"/>
          <w:lang w:val="en-GB"/>
        </w:rPr>
        <w:t xml:space="preserve"> </w:t>
      </w:r>
      <w:proofErr w:type="spellStart"/>
      <w:r w:rsidRPr="00EA1F6C">
        <w:rPr>
          <w:rFonts w:ascii="Times New Roman" w:hAnsi="Times New Roman" w:cs="Times New Roman"/>
          <w:color w:val="000000"/>
          <w:sz w:val="24"/>
          <w:szCs w:val="24"/>
          <w:lang w:val="en-GB"/>
        </w:rPr>
        <w:t>estradiol</w:t>
      </w:r>
      <w:proofErr w:type="spellEnd"/>
      <w:r w:rsidRPr="00EA1F6C">
        <w:rPr>
          <w:rFonts w:ascii="Times New Roman" w:hAnsi="Times New Roman" w:cs="Times New Roman"/>
          <w:color w:val="000000"/>
          <w:sz w:val="24"/>
          <w:szCs w:val="24"/>
          <w:lang w:val="en-GB"/>
        </w:rPr>
        <w:t xml:space="preserve">/0.15-mg </w:t>
      </w:r>
      <w:proofErr w:type="spellStart"/>
      <w:r w:rsidRPr="00EA1F6C">
        <w:rPr>
          <w:rFonts w:ascii="Times New Roman" w:hAnsi="Times New Roman" w:cs="Times New Roman"/>
          <w:color w:val="000000"/>
          <w:sz w:val="24"/>
          <w:szCs w:val="24"/>
          <w:lang w:val="en-GB"/>
        </w:rPr>
        <w:t>levonorgestrel</w:t>
      </w:r>
      <w:proofErr w:type="spellEnd"/>
      <w:r w:rsidRPr="00EA1F6C">
        <w:rPr>
          <w:rFonts w:ascii="Times New Roman" w:hAnsi="Times New Roman" w:cs="Times New Roman"/>
          <w:color w:val="000000"/>
          <w:sz w:val="24"/>
          <w:szCs w:val="24"/>
          <w:lang w:val="en-GB"/>
        </w:rPr>
        <w:t xml:space="preserve"> pill for extended cycling called </w:t>
      </w:r>
      <w:proofErr w:type="spellStart"/>
      <w:r w:rsidRPr="00EA1F6C">
        <w:rPr>
          <w:rFonts w:ascii="Times New Roman" w:hAnsi="Times New Roman" w:cs="Times New Roman"/>
          <w:color w:val="000000"/>
          <w:sz w:val="24"/>
          <w:szCs w:val="24"/>
          <w:lang w:val="en-GB"/>
        </w:rPr>
        <w:t>Seasonale</w:t>
      </w:r>
      <w:proofErr w:type="spellEnd"/>
      <w:r w:rsidRPr="00EA1F6C">
        <w:rPr>
          <w:rFonts w:ascii="Times New Roman" w:hAnsi="Times New Roman" w:cs="Times New Roman"/>
          <w:color w:val="000000"/>
          <w:sz w:val="24"/>
          <w:szCs w:val="24"/>
          <w:lang w:val="en-GB"/>
        </w:rPr>
        <w:t xml:space="preserve">. This formulation provides 84 days of continuous hormonally active pills followed by 7 days of placebo. This formulation may be particularly appropriate for adolescents with medical conditions such as anaemia, severe dysmenorrhea, endometriosis, dysfunctional uterine bleeding, or Von </w:t>
      </w:r>
      <w:proofErr w:type="spellStart"/>
      <w:r w:rsidRPr="00EA1F6C">
        <w:rPr>
          <w:rFonts w:ascii="Times New Roman" w:hAnsi="Times New Roman" w:cs="Times New Roman"/>
          <w:color w:val="000000"/>
          <w:sz w:val="24"/>
          <w:szCs w:val="24"/>
          <w:lang w:val="en-GB"/>
        </w:rPr>
        <w:t>Willebrand</w:t>
      </w:r>
      <w:proofErr w:type="spellEnd"/>
      <w:r w:rsidRPr="00EA1F6C">
        <w:rPr>
          <w:rFonts w:ascii="Times New Roman" w:hAnsi="Times New Roman" w:cs="Times New Roman"/>
          <w:color w:val="000000"/>
          <w:sz w:val="24"/>
          <w:szCs w:val="24"/>
          <w:lang w:val="en-GB"/>
        </w:rPr>
        <w:t xml:space="preserve"> and other bleeding diatheses and adolescents who prefer amenorrhea. This was echoed and emphasised by a sister in charge at one of the health centres in Chongwe. In addition, adolescents who frequently miss OCPs may have lower failure rates when using continuous or extended regimens of OCPs with shorter or no placebo intervals.</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The non-contraceptive benefits of OCP use include improvement in acne and decreased menstrual cramping, pain, blood loss, and ovarian cysts. OCP use that exceeds 3 years provides significant protection against endometrial and ovarian cancers. Overall, observational data indicate that OCP use does not increase risk of breast cancer. Adverse effects include nausea, breast tenderness, headaches, and breakthrough bleeding. OCPs are one of the best-studied medications ever prescribed and are a safe option throughout a woman's reproductive years, because the method is completely reversible and has no negative effect on long-term fertility. </w:t>
      </w:r>
    </w:p>
    <w:p w:rsidR="00A525E7" w:rsidRPr="00EA1F6C" w:rsidRDefault="00A525E7" w:rsidP="00A525E7">
      <w:pPr>
        <w:autoSpaceDE w:val="0"/>
        <w:autoSpaceDN w:val="0"/>
        <w:adjustRightInd w:val="0"/>
        <w:spacing w:after="0" w:line="360" w:lineRule="auto"/>
        <w:jc w:val="both"/>
        <w:rPr>
          <w:rFonts w:ascii="Times New Roman" w:eastAsiaTheme="majorEastAsia"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OCPs have a failure rate of 0.1% when used perfectly. However, failure rates range between 5% and 8% with typical use and for adolescents may reach 15% to 26% because of noncompliance.  Adolescents may have difficulty complying with OCPs because of forgetfulness, attempts to hide contraception from parents, and inconsistency of sexual relations, among other reasons. (UNFPA, </w:t>
      </w:r>
      <w:r w:rsidRPr="00EA1F6C">
        <w:rPr>
          <w:rFonts w:ascii="Times New Roman" w:eastAsiaTheme="majorEastAsia" w:hAnsi="Times New Roman" w:cs="Times New Roman"/>
          <w:color w:val="000000"/>
          <w:sz w:val="24"/>
          <w:szCs w:val="24"/>
          <w:lang w:val="en-GB"/>
        </w:rPr>
        <w:t xml:space="preserve">2005).  </w:t>
      </w:r>
    </w:p>
    <w:p w:rsidR="00A525E7" w:rsidRPr="00EA1F6C" w:rsidRDefault="00A525E7" w:rsidP="00A525E7">
      <w:pPr>
        <w:shd w:val="clear" w:color="auto" w:fill="FFFFFF"/>
        <w:spacing w:after="0" w:line="360" w:lineRule="auto"/>
        <w:jc w:val="both"/>
        <w:textAlignment w:val="baseline"/>
        <w:rPr>
          <w:rFonts w:ascii="Times New Roman" w:eastAsiaTheme="majorEastAsia"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According to the findings of this study, adolescents should also be encouraged to use condoms in conjunction with OCPs to provide protection against STIs and additional pregnancy prevention. In addition, when possible, involving the patient's mother can greatly enhance compliance with pill taking.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OCPs have few contraindications in healthy female adolescents. </w:t>
      </w:r>
      <w:proofErr w:type="spellStart"/>
      <w:r w:rsidRPr="00EA1F6C">
        <w:rPr>
          <w:rFonts w:ascii="Times New Roman" w:hAnsi="Times New Roman" w:cs="Times New Roman"/>
          <w:color w:val="000000"/>
          <w:sz w:val="24"/>
          <w:szCs w:val="24"/>
          <w:lang w:val="en-GB"/>
        </w:rPr>
        <w:t>Estrogen</w:t>
      </w:r>
      <w:proofErr w:type="spellEnd"/>
      <w:r w:rsidRPr="00EA1F6C">
        <w:rPr>
          <w:rFonts w:ascii="Times New Roman" w:hAnsi="Times New Roman" w:cs="Times New Roman"/>
          <w:color w:val="000000"/>
          <w:sz w:val="24"/>
          <w:szCs w:val="24"/>
          <w:lang w:val="en-GB"/>
        </w:rPr>
        <w:t xml:space="preserve">-containing OCPs are contraindicated for those with a history of thromboembolism or thrombophilia (that is, factor V Leiden mutation or protein C, protein S, or </w:t>
      </w:r>
      <w:proofErr w:type="spellStart"/>
      <w:r w:rsidRPr="00EA1F6C">
        <w:rPr>
          <w:rFonts w:ascii="Times New Roman" w:hAnsi="Times New Roman" w:cs="Times New Roman"/>
          <w:color w:val="000000"/>
          <w:sz w:val="24"/>
          <w:szCs w:val="24"/>
          <w:lang w:val="en-GB"/>
        </w:rPr>
        <w:t>antithrombin</w:t>
      </w:r>
      <w:proofErr w:type="spellEnd"/>
      <w:r w:rsidRPr="00EA1F6C">
        <w:rPr>
          <w:rFonts w:ascii="Times New Roman" w:hAnsi="Times New Roman" w:cs="Times New Roman"/>
          <w:color w:val="000000"/>
          <w:sz w:val="24"/>
          <w:szCs w:val="24"/>
          <w:lang w:val="en-GB"/>
        </w:rPr>
        <w:t xml:space="preserve"> III deficiencies); cyanotic heart disease or pulmonary artery hypertension; systemic lupus erythematosus associated with antiphospholipid antibody syndrome or renal disease, particularly associated with hypertension; or hepatic dysfunction. Patients who are taking anticonvulsant medications and HIV medications need to be counselled carefully and may be encouraged to use other contraceptives.</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Adolescents need not receive a complete gynaecologic examination by the Health before initiating OCPs or any other hormonal contraceptive method.  In most circumstances, the pelvic examination may be deferred and OCPs may be prescribed if the patient is healthy, is not pregnant, and has no contraindications to taking the pills. An inspection of the external genitalia and either a urine screen </w:t>
      </w:r>
      <w:r w:rsidRPr="00EA1F6C">
        <w:rPr>
          <w:rFonts w:ascii="Times New Roman" w:hAnsi="Times New Roman" w:cs="Times New Roman"/>
          <w:color w:val="000000"/>
          <w:sz w:val="24"/>
          <w:szCs w:val="24"/>
          <w:lang w:val="en-GB"/>
        </w:rPr>
        <w:lastRenderedPageBreak/>
        <w:t>or vaginal swab for STIs may be substituted for a pelvic examination as a screening for initiation of contraceptive use. A pelvic examination is indicated for most situations in which abdominal pain is part of the presenting complaint in a sexually experienced adolescent. Sexually active female adolescents should be screened for STIs, especially chlamydia, at least annually and preferably with each new sexual partner.</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bCs/>
          <w:color w:val="000000"/>
          <w:sz w:val="24"/>
          <w:szCs w:val="24"/>
          <w:lang w:val="en-GB"/>
        </w:rPr>
        <w:t>Findings of the study revealed that condoms are also used by adolescents as a contraceptive, whether m</w:t>
      </w:r>
      <w:r w:rsidRPr="00EA1F6C">
        <w:rPr>
          <w:rFonts w:ascii="Times New Roman" w:hAnsi="Times New Roman" w:cs="Times New Roman"/>
          <w:color w:val="000000"/>
          <w:sz w:val="24"/>
          <w:szCs w:val="24"/>
          <w:lang w:val="en-GB"/>
        </w:rPr>
        <w:t xml:space="preserve">ale or female Condoms. The male condom is a mechanical barrier method of contraception. </w:t>
      </w:r>
      <w:proofErr w:type="spellStart"/>
      <w:r w:rsidRPr="00EA1F6C">
        <w:rPr>
          <w:rFonts w:ascii="Times New Roman" w:hAnsi="Times New Roman" w:cs="Times New Roman"/>
          <w:color w:val="000000"/>
          <w:sz w:val="24"/>
          <w:szCs w:val="24"/>
          <w:lang w:val="en-GB"/>
        </w:rPr>
        <w:t>Bankole</w:t>
      </w:r>
      <w:proofErr w:type="spellEnd"/>
      <w:r w:rsidRPr="00EA1F6C">
        <w:rPr>
          <w:rFonts w:ascii="Times New Roman" w:hAnsi="Times New Roman" w:cs="Times New Roman"/>
          <w:color w:val="000000"/>
          <w:sz w:val="24"/>
          <w:szCs w:val="24"/>
          <w:lang w:val="en-GB"/>
        </w:rPr>
        <w:t xml:space="preserve"> </w:t>
      </w:r>
      <w:proofErr w:type="spellStart"/>
      <w:r w:rsidRPr="00EA1F6C">
        <w:rPr>
          <w:rFonts w:ascii="Times New Roman" w:hAnsi="Times New Roman" w:cs="Times New Roman"/>
          <w:i/>
          <w:color w:val="000000"/>
          <w:sz w:val="24"/>
          <w:szCs w:val="24"/>
          <w:lang w:val="en-GB"/>
        </w:rPr>
        <w:t>et</w:t>
      </w:r>
      <w:proofErr w:type="gramStart"/>
      <w:r w:rsidRPr="00EA1F6C">
        <w:rPr>
          <w:rFonts w:ascii="Times New Roman" w:hAnsi="Times New Roman" w:cs="Times New Roman"/>
          <w:i/>
          <w:color w:val="000000"/>
          <w:sz w:val="24"/>
          <w:szCs w:val="24"/>
          <w:lang w:val="en-GB"/>
        </w:rPr>
        <w:t>,al</w:t>
      </w:r>
      <w:proofErr w:type="spellEnd"/>
      <w:proofErr w:type="gramEnd"/>
      <w:r w:rsidRPr="00EA1F6C">
        <w:rPr>
          <w:rFonts w:ascii="Times New Roman" w:hAnsi="Times New Roman" w:cs="Times New Roman"/>
          <w:i/>
          <w:color w:val="000000"/>
          <w:sz w:val="24"/>
          <w:szCs w:val="24"/>
          <w:lang w:val="en-GB"/>
        </w:rPr>
        <w:t>.</w:t>
      </w:r>
      <w:r w:rsidRPr="00EA1F6C">
        <w:rPr>
          <w:rFonts w:ascii="Times New Roman" w:hAnsi="Times New Roman" w:cs="Times New Roman"/>
          <w:color w:val="000000"/>
          <w:sz w:val="24"/>
          <w:szCs w:val="24"/>
          <w:lang w:val="en-GB"/>
        </w:rPr>
        <w:t xml:space="preserve"> (2006) envisages that the failure rate at the end of first-year use for the male latex condom is 3% with perfect use and as much as 14% with typical use.  Latex condoms significantly reduce the transmission of some STIs and, therefore, should be used by all sexually active adolescents regardless of whether an additional method of contraception is used. Male condoms have several other advantages for adolescents, including involving males in the responsibility of contraception, easy accessibility and availability to minors, use without a prescription, and low cost. Polyurethane condoms can be used by adolescents with a documented latex allergy; however, latex condoms are preferred, because they have a higher efficacy rate with typical use than polyurethane condoms.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One of the health workers talked to during this study narrated that some adolescents may have local reactions to condoms that have been pre-treated with spermicide and should be counselled that condoms without these agents are also available. She further explained that Nonoxynol-9 is the only chemical agent in spermicidal products available; there are non- spermicidal hypoallergenic lubricants available over the counter. Only water-based lubricants may be used with latex condoms, and both water- and oil-based products may be used with polyurethane condoms. Findings of this study brought out an argument that currently, there is a general movement away from products with nonoxynol-9 because of concerns that use increases risk of genital ulceration and irritation, which may facilitate the acquisition of STIs. A similar study by </w:t>
      </w:r>
      <w:proofErr w:type="spellStart"/>
      <w:r w:rsidRPr="00EA1F6C">
        <w:rPr>
          <w:rFonts w:ascii="Times New Roman" w:hAnsi="Times New Roman" w:cs="Times New Roman"/>
          <w:color w:val="000000"/>
          <w:sz w:val="24"/>
          <w:szCs w:val="24"/>
          <w:lang w:val="en-GB"/>
        </w:rPr>
        <w:t>Onwurah-Chimah</w:t>
      </w:r>
      <w:proofErr w:type="spellEnd"/>
      <w:r w:rsidRPr="00EA1F6C">
        <w:rPr>
          <w:rFonts w:ascii="Times New Roman" w:hAnsi="Times New Roman" w:cs="Times New Roman"/>
          <w:color w:val="000000"/>
          <w:sz w:val="24"/>
          <w:szCs w:val="24"/>
          <w:lang w:val="en-GB"/>
        </w:rPr>
        <w:t xml:space="preserve"> (2006) indicated that surveys of high school students over the last decade indicate that condom use has increased, with condom use at last intercourse increasing from 46.2% in 1991 to 62.8% in 2005.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lastRenderedPageBreak/>
        <w:t>The female condom, another barrier method of contraception, provides contraceptive efficacy in the same range as other barrier methods, such as the diaphragm and cervical cap (with typical use). One trial of the most widely available female condom on the market yielded a failure rate of 0.8% with perfect use and between 12% and 15% with typical use. The female condom also helps protect against STIs. (Federal Ministry of Health</w:t>
      </w:r>
      <w:r w:rsidRPr="00EA1F6C">
        <w:rPr>
          <w:rFonts w:ascii="Times New Roman" w:eastAsiaTheme="majorEastAsia" w:hAnsi="Times New Roman" w:cs="Times New Roman"/>
          <w:color w:val="000000"/>
          <w:sz w:val="24"/>
          <w:szCs w:val="24"/>
          <w:lang w:val="en-GB"/>
        </w:rPr>
        <w:t xml:space="preserve">, 2006) </w:t>
      </w:r>
      <w:r w:rsidRPr="00EA1F6C">
        <w:rPr>
          <w:rFonts w:ascii="Times New Roman" w:hAnsi="Times New Roman" w:cs="Times New Roman"/>
          <w:color w:val="000000"/>
          <w:sz w:val="24"/>
          <w:szCs w:val="24"/>
          <w:lang w:val="en-GB"/>
        </w:rPr>
        <w:t xml:space="preserve">  Adolescents’ concerns about using a female condom include difficulty of insertion, higher cost than male condoms, and appearance and noisiness of the device. Female adolescents have reported that the female condom could be useful if their male partners did not want to use a condom. Further education on using the female condom is needed for both genders. For adolescents who already use male condoms, it is important to market the female condom as an alternative contraceptive choice, because male and female condoms should not be used simultaneously. Male condoms are preferred over female condoms because of higher efficacy rates of preventing pregnancy and STIs and lower cost.</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Findings of this study indicate that injectable hormonal contraception is the most preferred by school girls engaged in sexual intercourse accounting for 50%. Depot medroxyprogesterone acetate (DMPA) injection is a long-acting progestin that is given every 12 weeks (11–13 weeks) as a single 150-mg intramuscular dose. This method of contraception, is highly effective in preventing pregnancy. In line with another study done by Lindberg </w:t>
      </w:r>
      <w:proofErr w:type="spellStart"/>
      <w:r w:rsidRPr="00EA1F6C">
        <w:rPr>
          <w:rFonts w:ascii="Times New Roman" w:hAnsi="Times New Roman" w:cs="Times New Roman"/>
          <w:color w:val="000000"/>
          <w:sz w:val="24"/>
          <w:szCs w:val="24"/>
          <w:lang w:val="en-GB"/>
        </w:rPr>
        <w:t>et,al</w:t>
      </w:r>
      <w:proofErr w:type="spellEnd"/>
      <w:r w:rsidRPr="00EA1F6C">
        <w:rPr>
          <w:rFonts w:ascii="Times New Roman" w:hAnsi="Times New Roman" w:cs="Times New Roman"/>
          <w:color w:val="000000"/>
          <w:sz w:val="24"/>
          <w:szCs w:val="24"/>
          <w:lang w:val="en-GB"/>
        </w:rPr>
        <w:t xml:space="preserve">. (2006) reveal that in the first year of use, the probability of becoming pregnant is approximately 0.3%. Available since 1992 in the United States, some experts believe that the use of this method since 1992 among adolescents who are at high risk of becoming pregnant is one factor responsible for the declining rates of adolescent pregnancy in the United States. This method is convenient for women who do not want to have to remember to take their pill each day, cannot use the patch, or cannot use a contraceptive at the actual time of intercourse. Other advantages include lack of </w:t>
      </w:r>
      <w:proofErr w:type="spellStart"/>
      <w:r w:rsidRPr="00EA1F6C">
        <w:rPr>
          <w:rFonts w:ascii="Times New Roman" w:hAnsi="Times New Roman" w:cs="Times New Roman"/>
          <w:color w:val="000000"/>
          <w:sz w:val="24"/>
          <w:szCs w:val="24"/>
          <w:lang w:val="en-GB"/>
        </w:rPr>
        <w:t>estrogen</w:t>
      </w:r>
      <w:proofErr w:type="spellEnd"/>
      <w:r w:rsidRPr="00EA1F6C">
        <w:rPr>
          <w:rFonts w:ascii="Times New Roman" w:hAnsi="Times New Roman" w:cs="Times New Roman"/>
          <w:color w:val="000000"/>
          <w:sz w:val="24"/>
          <w:szCs w:val="24"/>
          <w:lang w:val="en-GB"/>
        </w:rPr>
        <w:t xml:space="preserve">-related adverse effects and, similar to OCPs, protection against endometrial cancer and iron-deficiency anaemia. </w:t>
      </w:r>
    </w:p>
    <w:p w:rsidR="00A525E7" w:rsidRPr="00EA1F6C" w:rsidRDefault="00A525E7" w:rsidP="00A525E7">
      <w:pPr>
        <w:autoSpaceDE w:val="0"/>
        <w:autoSpaceDN w:val="0"/>
        <w:adjustRightInd w:val="0"/>
        <w:spacing w:after="0" w:line="360" w:lineRule="auto"/>
        <w:jc w:val="both"/>
        <w:rPr>
          <w:rFonts w:ascii="Times New Roman" w:hAnsi="Times New Roman" w:cs="Times New Roman"/>
          <w:b/>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The major disadvantage of this contraceptive method for adolescents are menstrual cycle irregularities (present for nearly all patients initially), the need for intramuscular administration every 11 to 13 weeks, and potential adverse effects including acne, weight gain, headaches, and bloating. According to </w:t>
      </w:r>
      <w:proofErr w:type="spellStart"/>
      <w:r w:rsidRPr="00EA1F6C">
        <w:rPr>
          <w:rFonts w:ascii="Times New Roman" w:hAnsi="Times New Roman" w:cs="Times New Roman"/>
          <w:color w:val="000000"/>
          <w:sz w:val="24"/>
          <w:szCs w:val="24"/>
          <w:lang w:val="en-GB"/>
        </w:rPr>
        <w:t>Bi</w:t>
      </w:r>
      <w:r w:rsidRPr="00EA1F6C">
        <w:rPr>
          <w:rFonts w:ascii="Times New Roman" w:eastAsiaTheme="majorEastAsia" w:hAnsi="Times New Roman" w:cs="Times New Roman"/>
          <w:color w:val="000000"/>
          <w:sz w:val="24"/>
          <w:szCs w:val="24"/>
          <w:lang w:val="en-GB"/>
        </w:rPr>
        <w:t>ddlecom</w:t>
      </w:r>
      <w:proofErr w:type="spellEnd"/>
      <w:r w:rsidRPr="00EA1F6C">
        <w:rPr>
          <w:rFonts w:ascii="Times New Roman" w:eastAsiaTheme="majorEastAsia" w:hAnsi="Times New Roman" w:cs="Times New Roman"/>
          <w:color w:val="000000"/>
          <w:sz w:val="24"/>
          <w:szCs w:val="24"/>
          <w:lang w:val="en-GB"/>
        </w:rPr>
        <w:t xml:space="preserve"> et al., (2007), a </w:t>
      </w:r>
      <w:r w:rsidRPr="00EA1F6C">
        <w:rPr>
          <w:rFonts w:ascii="Times New Roman" w:hAnsi="Times New Roman" w:cs="Times New Roman"/>
          <w:color w:val="000000"/>
          <w:sz w:val="24"/>
          <w:szCs w:val="24"/>
          <w:lang w:val="en-GB"/>
        </w:rPr>
        <w:t xml:space="preserve">new formulation, which is administered </w:t>
      </w:r>
      <w:r w:rsidRPr="00EA1F6C">
        <w:rPr>
          <w:rFonts w:ascii="Times New Roman" w:hAnsi="Times New Roman" w:cs="Times New Roman"/>
          <w:color w:val="000000"/>
          <w:sz w:val="24"/>
          <w:szCs w:val="24"/>
          <w:lang w:val="en-GB"/>
        </w:rPr>
        <w:lastRenderedPageBreak/>
        <w:t xml:space="preserve">subcutaneously, contains 104 mg of </w:t>
      </w:r>
      <w:proofErr w:type="spellStart"/>
      <w:r w:rsidRPr="00EA1F6C">
        <w:rPr>
          <w:rFonts w:ascii="Times New Roman" w:hAnsi="Times New Roman" w:cs="Times New Roman"/>
          <w:color w:val="000000"/>
          <w:sz w:val="24"/>
          <w:szCs w:val="24"/>
          <w:lang w:val="en-GB"/>
        </w:rPr>
        <w:t>medroxyprogesterone</w:t>
      </w:r>
      <w:proofErr w:type="spellEnd"/>
      <w:r w:rsidRPr="00EA1F6C">
        <w:rPr>
          <w:rFonts w:ascii="Times New Roman" w:hAnsi="Times New Roman" w:cs="Times New Roman"/>
          <w:color w:val="000000"/>
          <w:sz w:val="24"/>
          <w:szCs w:val="24"/>
          <w:lang w:val="en-GB"/>
        </w:rPr>
        <w:t xml:space="preserve"> acetate (</w:t>
      </w:r>
      <w:proofErr w:type="spellStart"/>
      <w:r w:rsidRPr="00EA1F6C">
        <w:rPr>
          <w:rFonts w:ascii="Times New Roman" w:hAnsi="Times New Roman" w:cs="Times New Roman"/>
          <w:color w:val="000000"/>
          <w:sz w:val="24"/>
          <w:szCs w:val="24"/>
          <w:lang w:val="en-GB"/>
        </w:rPr>
        <w:t>Depo-Subq</w:t>
      </w:r>
      <w:proofErr w:type="spellEnd"/>
      <w:r w:rsidRPr="00EA1F6C">
        <w:rPr>
          <w:rFonts w:ascii="Times New Roman" w:hAnsi="Times New Roman" w:cs="Times New Roman"/>
          <w:color w:val="000000"/>
          <w:sz w:val="24"/>
          <w:szCs w:val="24"/>
          <w:lang w:val="en-GB"/>
        </w:rPr>
        <w:t xml:space="preserve"> Provera 104 [Pfizer]), and is given on the same dosing schedule as the intramuscular formulation, is now available. The subcutaneous route makes home administration of Depot-Provera possible, although there have been no studies of home use in the adolescent population.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Health workers in Chongwe District indicated that the lower dose could decrease suppression of pituitary function and ovarian </w:t>
      </w:r>
      <w:proofErr w:type="spellStart"/>
      <w:r w:rsidRPr="00EA1F6C">
        <w:rPr>
          <w:rFonts w:ascii="Times New Roman" w:hAnsi="Times New Roman" w:cs="Times New Roman"/>
          <w:color w:val="000000"/>
          <w:sz w:val="24"/>
          <w:szCs w:val="24"/>
          <w:lang w:val="en-GB"/>
        </w:rPr>
        <w:t>estradiol</w:t>
      </w:r>
      <w:proofErr w:type="spellEnd"/>
      <w:r w:rsidRPr="00EA1F6C">
        <w:rPr>
          <w:rFonts w:ascii="Times New Roman" w:hAnsi="Times New Roman" w:cs="Times New Roman"/>
          <w:color w:val="000000"/>
          <w:sz w:val="24"/>
          <w:szCs w:val="24"/>
          <w:lang w:val="en-GB"/>
        </w:rPr>
        <w:t xml:space="preserve"> production, although no conclusive data are yet available to indicate such an effect. Two large open-label phase-3 studies have found subcutaneous DMPA to be equally effective as intramuscular DMPA; however, the irregular uterine bleeding that many patients complain of after initiating the drug also accompanies subcutaneous use.  In addition to uterine bleeding irregularities, DMPA use over a prolonged period is associated with a delayed return to fertility, typically 9 to 18 months, while the endometrial lining returns to its pre-DMPA state and ovulatory function returns. Both subcutaneous and intramuscular DMPA show similar delays to fertility after injection.  However, for adolescent patients, such a delay does not usually pose a major deterrent to using this method. Both intramuscular and subcutaneous DMPA may be safely recommended for adolescents who have chronic illnesses such as seizures, sickle cell disease.</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r w:rsidRPr="00EA1F6C">
        <w:rPr>
          <w:rFonts w:ascii="Times New Roman" w:eastAsia="Times New Roman" w:hAnsi="Times New Roman" w:cs="Times New Roman"/>
          <w:sz w:val="24"/>
          <w:szCs w:val="24"/>
          <w:lang w:val="en-GB" w:eastAsia="en-GB"/>
        </w:rPr>
        <w:t xml:space="preserve">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Another type of contraceptive is the Vaginal Spermicides. Findings of this study revealed that none of the girls preferred this method due to access, lack of knowledge about it and fear of being caught by parents as culturally parents need not to know the sexuality of the child.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Vaginal spermicides are a chemical barrier method of contraception applied </w:t>
      </w:r>
      <w:proofErr w:type="spellStart"/>
      <w:r w:rsidRPr="00EA1F6C">
        <w:rPr>
          <w:rFonts w:ascii="Times New Roman" w:hAnsi="Times New Roman" w:cs="Times New Roman"/>
          <w:color w:val="000000"/>
          <w:sz w:val="24"/>
          <w:szCs w:val="24"/>
          <w:lang w:val="en-GB"/>
        </w:rPr>
        <w:t>intravaginally</w:t>
      </w:r>
      <w:proofErr w:type="spellEnd"/>
      <w:r w:rsidRPr="00EA1F6C">
        <w:rPr>
          <w:rFonts w:ascii="Times New Roman" w:hAnsi="Times New Roman" w:cs="Times New Roman"/>
          <w:color w:val="000000"/>
          <w:sz w:val="24"/>
          <w:szCs w:val="24"/>
          <w:lang w:val="en-GB"/>
        </w:rPr>
        <w:t xml:space="preserve"> through a variety of forms: gel, foam, suppository, or film. </w:t>
      </w:r>
      <w:proofErr w:type="spellStart"/>
      <w:r w:rsidRPr="00EA1F6C">
        <w:rPr>
          <w:rFonts w:ascii="Times New Roman" w:eastAsiaTheme="majorEastAsia" w:hAnsi="Times New Roman" w:cs="Times New Roman"/>
          <w:color w:val="000000"/>
          <w:sz w:val="24"/>
          <w:szCs w:val="24"/>
          <w:lang w:val="en-GB"/>
        </w:rPr>
        <w:t>Agampodi</w:t>
      </w:r>
      <w:proofErr w:type="spellEnd"/>
      <w:r w:rsidRPr="00EA1F6C">
        <w:rPr>
          <w:rFonts w:ascii="Times New Roman" w:eastAsiaTheme="majorEastAsia" w:hAnsi="Times New Roman" w:cs="Times New Roman"/>
          <w:color w:val="000000"/>
          <w:sz w:val="24"/>
          <w:szCs w:val="24"/>
          <w:lang w:val="en-GB"/>
        </w:rPr>
        <w:t xml:space="preserve"> et al., (2008) laments that s</w:t>
      </w:r>
      <w:r w:rsidRPr="00EA1F6C">
        <w:rPr>
          <w:rFonts w:ascii="Times New Roman" w:hAnsi="Times New Roman" w:cs="Times New Roman"/>
          <w:color w:val="000000"/>
          <w:sz w:val="24"/>
          <w:szCs w:val="24"/>
          <w:lang w:val="en-GB"/>
        </w:rPr>
        <w:t>permicides consist of 2 components: a formulation (the gel, foam, suppository, or film) and the chemical ingredient that kills the sperm such as nonoxynol-9. As with any barrier method, the effectiveness of spermicides depends on consistent and correct use. The combination of vaginal spermicide and condoms is a very effective means of contraception for adolescents, because it provides effective prevention of pregnancy, reduces the risk of contracting an STI, is available without a prescription, and is inexpensive.</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lastRenderedPageBreak/>
        <w:t>One of the Health workers explained that there has been a question as to whether use of nonoxynol-9 alone provides adequate protection against STIs and HIV. In high doses, nonoxynol-9 can irritate the vaginal lining, which makes young women more susceptible to HIV transmission. It was concluded that women should be discouraged from using nonoxynol-9 alone for STI and HIV protection, because one study found that a product containing nonoxynol-9 did not protect against HIV infection and may have caused an even greater likelihood of transmission as compared with a vaginal lubricant. Use of spermicide alone is not advocated as a contraceptive method; condoms must be used in conjunction with vaginal spermicides for protection against STIs. However, this method id not used by the adolescent girls in Chongwe according to the research out comes.</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Progestin Implants is another available contraceptive method in use. Findings of this study revealed that no girl preferred this method for confidentiality sake at home, school teachers and friends as it may easily be sported. Studies by </w:t>
      </w:r>
      <w:r w:rsidRPr="00EA1F6C">
        <w:rPr>
          <w:rFonts w:ascii="Times New Roman" w:eastAsiaTheme="majorEastAsia" w:hAnsi="Times New Roman" w:cs="Times New Roman"/>
          <w:color w:val="000000"/>
          <w:sz w:val="24"/>
          <w:szCs w:val="24"/>
          <w:lang w:val="en-GB"/>
        </w:rPr>
        <w:t xml:space="preserve">Wood and </w:t>
      </w:r>
      <w:proofErr w:type="spellStart"/>
      <w:r w:rsidRPr="00EA1F6C">
        <w:rPr>
          <w:rFonts w:ascii="Times New Roman" w:hAnsi="Times New Roman" w:cs="Times New Roman"/>
          <w:color w:val="000000"/>
          <w:sz w:val="24"/>
          <w:szCs w:val="24"/>
          <w:lang w:val="en-GB"/>
        </w:rPr>
        <w:t>Jewkes</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 xml:space="preserve">(2006) reported that </w:t>
      </w:r>
      <w:proofErr w:type="spellStart"/>
      <w:r w:rsidRPr="00EA1F6C">
        <w:rPr>
          <w:rFonts w:ascii="Times New Roman" w:hAnsi="Times New Roman" w:cs="Times New Roman"/>
          <w:color w:val="000000"/>
          <w:sz w:val="24"/>
          <w:szCs w:val="24"/>
          <w:lang w:val="en-GB"/>
        </w:rPr>
        <w:t>Levonorgestrel</w:t>
      </w:r>
      <w:proofErr w:type="spellEnd"/>
      <w:r w:rsidRPr="00EA1F6C">
        <w:rPr>
          <w:rFonts w:ascii="Times New Roman" w:hAnsi="Times New Roman" w:cs="Times New Roman"/>
          <w:color w:val="000000"/>
          <w:sz w:val="24"/>
          <w:szCs w:val="24"/>
          <w:lang w:val="en-GB"/>
        </w:rPr>
        <w:t xml:space="preserve"> implants, also known by the brand name Norplant are highly effective long-acting progestin-only contraceptives that provided pregnancy prevention for up to 5 years. These implants required insertion of subcutaneous polymeric silicone capsules into the upper arm by a trained health care professional. </w:t>
      </w:r>
      <w:proofErr w:type="spellStart"/>
      <w:r w:rsidRPr="00EA1F6C">
        <w:rPr>
          <w:rFonts w:ascii="Times New Roman" w:hAnsi="Times New Roman" w:cs="Times New Roman"/>
          <w:color w:val="000000"/>
          <w:sz w:val="24"/>
          <w:szCs w:val="24"/>
          <w:lang w:val="en-GB"/>
        </w:rPr>
        <w:t>Levonorgestrel</w:t>
      </w:r>
      <w:proofErr w:type="spellEnd"/>
      <w:r w:rsidRPr="00EA1F6C">
        <w:rPr>
          <w:rFonts w:ascii="Times New Roman" w:hAnsi="Times New Roman" w:cs="Times New Roman"/>
          <w:color w:val="000000"/>
          <w:sz w:val="24"/>
          <w:szCs w:val="24"/>
          <w:lang w:val="en-GB"/>
        </w:rPr>
        <w:t xml:space="preserve"> implants are ideal for adolescents who desire an extended length of protection, feel unable to remember to take OCPs, or have already had 1 pregnancy, although it is not liked by girls in Chongwe district. It is also an excellent contraceptive option for females who may have difficulty remembering to use a contraceptive on a daily basis or at the time of intercourse. The major disadvantages for use in the adolescent population include high initial cost and potential adverse effects such as breakthrough bleeding and headaches. The difficulty of removal of the implant, in combination with these other disadvantages, made Norplant an unpopular form of contraception for adolescents, and although </w:t>
      </w:r>
      <w:proofErr w:type="spellStart"/>
      <w:r w:rsidRPr="00EA1F6C">
        <w:rPr>
          <w:rFonts w:ascii="Times New Roman" w:hAnsi="Times New Roman" w:cs="Times New Roman"/>
          <w:color w:val="000000"/>
          <w:sz w:val="24"/>
          <w:szCs w:val="24"/>
          <w:lang w:val="en-GB"/>
        </w:rPr>
        <w:t>Implanon</w:t>
      </w:r>
      <w:proofErr w:type="spellEnd"/>
      <w:r w:rsidRPr="00EA1F6C">
        <w:rPr>
          <w:rFonts w:ascii="Times New Roman" w:hAnsi="Times New Roman" w:cs="Times New Roman"/>
          <w:color w:val="000000"/>
          <w:sz w:val="24"/>
          <w:szCs w:val="24"/>
          <w:lang w:val="en-GB"/>
        </w:rPr>
        <w:t xml:space="preserve"> is easier to remove, it shares many of Norplant's adverse effects.</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In conclusion, in addition, condoms must be used in conjunction with progestin implants for protection against STIs. There are also other combined hormonal contraceptive methods such as </w:t>
      </w:r>
      <w:proofErr w:type="spellStart"/>
      <w:r w:rsidRPr="00EA1F6C">
        <w:rPr>
          <w:rFonts w:ascii="Times New Roman" w:hAnsi="Times New Roman" w:cs="Times New Roman"/>
          <w:color w:val="000000"/>
          <w:sz w:val="24"/>
          <w:szCs w:val="24"/>
          <w:lang w:val="en-GB"/>
        </w:rPr>
        <w:t>NuvaRing</w:t>
      </w:r>
      <w:proofErr w:type="spellEnd"/>
      <w:r w:rsidRPr="00EA1F6C">
        <w:rPr>
          <w:rFonts w:ascii="Times New Roman" w:hAnsi="Times New Roman" w:cs="Times New Roman"/>
          <w:color w:val="000000"/>
          <w:sz w:val="24"/>
          <w:szCs w:val="24"/>
          <w:lang w:val="en-GB"/>
        </w:rPr>
        <w:t xml:space="preserve"> and Ortho </w:t>
      </w:r>
      <w:proofErr w:type="spellStart"/>
      <w:r w:rsidRPr="00EA1F6C">
        <w:rPr>
          <w:rFonts w:ascii="Times New Roman" w:hAnsi="Times New Roman" w:cs="Times New Roman"/>
          <w:color w:val="000000"/>
          <w:sz w:val="24"/>
          <w:szCs w:val="24"/>
          <w:lang w:val="en-GB"/>
        </w:rPr>
        <w:t>Evra</w:t>
      </w:r>
      <w:proofErr w:type="spellEnd"/>
      <w:r w:rsidRPr="00EA1F6C">
        <w:rPr>
          <w:rFonts w:ascii="Times New Roman" w:hAnsi="Times New Roman" w:cs="Times New Roman"/>
          <w:color w:val="000000"/>
          <w:sz w:val="24"/>
          <w:szCs w:val="24"/>
          <w:lang w:val="en-GB"/>
        </w:rPr>
        <w:t xml:space="preserve">, though also not being preferred by adolescents of Chongwe District Secondary Schools. Similar studies by </w:t>
      </w:r>
      <w:proofErr w:type="spellStart"/>
      <w:r w:rsidRPr="00EA1F6C">
        <w:rPr>
          <w:rFonts w:ascii="Times New Roman" w:hAnsi="Times New Roman" w:cs="Times New Roman"/>
          <w:color w:val="000000"/>
          <w:sz w:val="24"/>
          <w:szCs w:val="24"/>
          <w:lang w:val="en-GB"/>
        </w:rPr>
        <w:t>Nalwadda</w:t>
      </w:r>
      <w:proofErr w:type="spellEnd"/>
      <w:r w:rsidRPr="00EA1F6C">
        <w:rPr>
          <w:rFonts w:ascii="Times New Roman" w:hAnsi="Times New Roman" w:cs="Times New Roman"/>
          <w:color w:val="000000"/>
          <w:sz w:val="24"/>
          <w:szCs w:val="24"/>
          <w:lang w:val="en-GB"/>
        </w:rPr>
        <w:t xml:space="preserve"> et al. (2011) reported that the vaginal ring (</w:t>
      </w:r>
      <w:proofErr w:type="spellStart"/>
      <w:r w:rsidRPr="00EA1F6C">
        <w:rPr>
          <w:rFonts w:ascii="Times New Roman" w:hAnsi="Times New Roman" w:cs="Times New Roman"/>
          <w:color w:val="000000"/>
          <w:sz w:val="24"/>
          <w:szCs w:val="24"/>
          <w:lang w:val="en-GB"/>
        </w:rPr>
        <w:t>NuvaRing</w:t>
      </w:r>
      <w:proofErr w:type="spellEnd"/>
      <w:r w:rsidRPr="00EA1F6C">
        <w:rPr>
          <w:rFonts w:ascii="Times New Roman" w:hAnsi="Times New Roman" w:cs="Times New Roman"/>
          <w:color w:val="000000"/>
          <w:sz w:val="24"/>
          <w:szCs w:val="24"/>
          <w:lang w:val="en-GB"/>
        </w:rPr>
        <w:t xml:space="preserve">), 15 </w:t>
      </w:r>
      <w:proofErr w:type="spellStart"/>
      <w:r w:rsidRPr="00EA1F6C">
        <w:rPr>
          <w:rFonts w:ascii="Times New Roman" w:hAnsi="Times New Roman" w:cs="Times New Roman"/>
          <w:color w:val="000000"/>
          <w:sz w:val="24"/>
          <w:szCs w:val="24"/>
          <w:lang w:val="en-GB"/>
        </w:rPr>
        <w:t>μg</w:t>
      </w:r>
      <w:proofErr w:type="spellEnd"/>
      <w:r w:rsidRPr="00EA1F6C">
        <w:rPr>
          <w:rFonts w:ascii="Times New Roman" w:hAnsi="Times New Roman" w:cs="Times New Roman"/>
          <w:color w:val="000000"/>
          <w:sz w:val="24"/>
          <w:szCs w:val="24"/>
          <w:lang w:val="en-GB"/>
        </w:rPr>
        <w:t xml:space="preserve"> </w:t>
      </w:r>
      <w:proofErr w:type="spellStart"/>
      <w:r w:rsidRPr="00EA1F6C">
        <w:rPr>
          <w:rFonts w:ascii="Times New Roman" w:hAnsi="Times New Roman" w:cs="Times New Roman"/>
          <w:color w:val="000000"/>
          <w:sz w:val="24"/>
          <w:szCs w:val="24"/>
          <w:lang w:val="en-GB"/>
        </w:rPr>
        <w:t>ethinyl</w:t>
      </w:r>
      <w:proofErr w:type="spellEnd"/>
      <w:r w:rsidRPr="00EA1F6C">
        <w:rPr>
          <w:rFonts w:ascii="Times New Roman" w:hAnsi="Times New Roman" w:cs="Times New Roman"/>
          <w:color w:val="000000"/>
          <w:sz w:val="24"/>
          <w:szCs w:val="24"/>
          <w:lang w:val="en-GB"/>
        </w:rPr>
        <w:t xml:space="preserve"> </w:t>
      </w:r>
      <w:proofErr w:type="spellStart"/>
      <w:r w:rsidRPr="00EA1F6C">
        <w:rPr>
          <w:rFonts w:ascii="Times New Roman" w:hAnsi="Times New Roman" w:cs="Times New Roman"/>
          <w:color w:val="000000"/>
          <w:sz w:val="24"/>
          <w:szCs w:val="24"/>
          <w:lang w:val="en-GB"/>
        </w:rPr>
        <w:t>estradiol</w:t>
      </w:r>
      <w:proofErr w:type="spellEnd"/>
      <w:r w:rsidRPr="00EA1F6C">
        <w:rPr>
          <w:rFonts w:ascii="Times New Roman" w:hAnsi="Times New Roman" w:cs="Times New Roman"/>
          <w:color w:val="000000"/>
          <w:sz w:val="24"/>
          <w:szCs w:val="24"/>
          <w:lang w:val="en-GB"/>
        </w:rPr>
        <w:t xml:space="preserve">/120 </w:t>
      </w:r>
      <w:proofErr w:type="spellStart"/>
      <w:r w:rsidRPr="00EA1F6C">
        <w:rPr>
          <w:rFonts w:ascii="Times New Roman" w:hAnsi="Times New Roman" w:cs="Times New Roman"/>
          <w:color w:val="000000"/>
          <w:sz w:val="24"/>
          <w:szCs w:val="24"/>
          <w:lang w:val="en-GB"/>
        </w:rPr>
        <w:t>μg</w:t>
      </w:r>
      <w:proofErr w:type="spellEnd"/>
      <w:r w:rsidRPr="00EA1F6C">
        <w:rPr>
          <w:rFonts w:ascii="Times New Roman" w:hAnsi="Times New Roman" w:cs="Times New Roman"/>
          <w:color w:val="000000"/>
          <w:sz w:val="24"/>
          <w:szCs w:val="24"/>
          <w:lang w:val="en-GB"/>
        </w:rPr>
        <w:t xml:space="preserve"> </w:t>
      </w:r>
      <w:proofErr w:type="spellStart"/>
      <w:r w:rsidRPr="00EA1F6C">
        <w:rPr>
          <w:rFonts w:ascii="Times New Roman" w:hAnsi="Times New Roman" w:cs="Times New Roman"/>
          <w:color w:val="000000"/>
          <w:sz w:val="24"/>
          <w:szCs w:val="24"/>
          <w:lang w:val="en-GB"/>
        </w:rPr>
        <w:t>etonogestrel</w:t>
      </w:r>
      <w:proofErr w:type="spellEnd"/>
      <w:r w:rsidRPr="00EA1F6C">
        <w:rPr>
          <w:rFonts w:ascii="Times New Roman" w:hAnsi="Times New Roman" w:cs="Times New Roman"/>
          <w:color w:val="000000"/>
          <w:sz w:val="24"/>
          <w:szCs w:val="24"/>
          <w:lang w:val="en-GB"/>
        </w:rPr>
        <w:t xml:space="preserve">) is a round, flexible device that measures </w:t>
      </w:r>
      <w:r w:rsidRPr="00EA1F6C">
        <w:rPr>
          <w:rFonts w:ascii="Times New Roman" w:hAnsi="Times New Roman" w:cs="Times New Roman"/>
          <w:color w:val="000000"/>
          <w:sz w:val="24"/>
          <w:szCs w:val="24"/>
          <w:lang w:val="en-GB"/>
        </w:rPr>
        <w:lastRenderedPageBreak/>
        <w:t>54 mm in outer diameter and 4 mm cross-</w:t>
      </w:r>
      <w:proofErr w:type="spellStart"/>
      <w:r w:rsidRPr="00EA1F6C">
        <w:rPr>
          <w:rFonts w:ascii="Times New Roman" w:hAnsi="Times New Roman" w:cs="Times New Roman"/>
          <w:color w:val="000000"/>
          <w:sz w:val="24"/>
          <w:szCs w:val="24"/>
          <w:lang w:val="en-GB"/>
        </w:rPr>
        <w:t>sectionally</w:t>
      </w:r>
      <w:proofErr w:type="spellEnd"/>
      <w:r w:rsidRPr="00EA1F6C">
        <w:rPr>
          <w:rFonts w:ascii="Times New Roman" w:hAnsi="Times New Roman" w:cs="Times New Roman"/>
          <w:color w:val="000000"/>
          <w:sz w:val="24"/>
          <w:szCs w:val="24"/>
          <w:lang w:val="en-GB"/>
        </w:rPr>
        <w:t xml:space="preserve">; it is inserted in the vagina and stays in place for 3 weeks, with removal for 1 week to induce menstruation followed by insertion of a new ring. This soft silicone vaginal ring releases both </w:t>
      </w:r>
      <w:proofErr w:type="spellStart"/>
      <w:r w:rsidRPr="00EA1F6C">
        <w:rPr>
          <w:rFonts w:ascii="Times New Roman" w:hAnsi="Times New Roman" w:cs="Times New Roman"/>
          <w:color w:val="000000"/>
          <w:sz w:val="24"/>
          <w:szCs w:val="24"/>
          <w:lang w:val="en-GB"/>
        </w:rPr>
        <w:t>estrogen</w:t>
      </w:r>
      <w:proofErr w:type="spellEnd"/>
      <w:r w:rsidRPr="00EA1F6C">
        <w:rPr>
          <w:rFonts w:ascii="Times New Roman" w:hAnsi="Times New Roman" w:cs="Times New Roman"/>
          <w:color w:val="000000"/>
          <w:sz w:val="24"/>
          <w:szCs w:val="24"/>
          <w:lang w:val="en-GB"/>
        </w:rPr>
        <w:t xml:space="preserve"> and progestin hormones that protect against pregnancy for 1 month. The ring has been shown to have greater than 99% efficacy when used correctly by adult women. However, trials with adolescent populations have not been conducted.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Further studies by </w:t>
      </w:r>
      <w:proofErr w:type="spellStart"/>
      <w:r w:rsidRPr="00EA1F6C">
        <w:rPr>
          <w:rFonts w:ascii="Times New Roman" w:hAnsi="Times New Roman" w:cs="Times New Roman"/>
          <w:color w:val="000000"/>
          <w:sz w:val="24"/>
          <w:szCs w:val="24"/>
          <w:lang w:val="en-GB"/>
        </w:rPr>
        <w:t>Nalwadda</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et al. (2011) again state that t</w:t>
      </w:r>
      <w:r w:rsidRPr="00EA1F6C">
        <w:rPr>
          <w:rFonts w:ascii="Times New Roman" w:hAnsi="Times New Roman" w:cs="Times New Roman"/>
          <w:color w:val="000000"/>
          <w:sz w:val="24"/>
          <w:szCs w:val="24"/>
          <w:lang w:val="en-GB"/>
        </w:rPr>
        <w:t xml:space="preserve">he combination hormonal transdermal adhesive skin patch (Ortho </w:t>
      </w:r>
      <w:proofErr w:type="spellStart"/>
      <w:r w:rsidRPr="00EA1F6C">
        <w:rPr>
          <w:rFonts w:ascii="Times New Roman" w:hAnsi="Times New Roman" w:cs="Times New Roman"/>
          <w:color w:val="000000"/>
          <w:sz w:val="24"/>
          <w:szCs w:val="24"/>
          <w:lang w:val="en-GB"/>
        </w:rPr>
        <w:t>Evra</w:t>
      </w:r>
      <w:proofErr w:type="spellEnd"/>
      <w:r w:rsidRPr="00EA1F6C">
        <w:rPr>
          <w:rFonts w:ascii="Times New Roman" w:hAnsi="Times New Roman" w:cs="Times New Roman"/>
          <w:color w:val="000000"/>
          <w:sz w:val="24"/>
          <w:szCs w:val="24"/>
          <w:lang w:val="en-GB"/>
        </w:rPr>
        <w:t>) can be applied to the abdomen, upper torso, upper outer arm, or buttocks weekly by using 1 patch for each of 3 weeks in a row, followed by 1 week off the patch, during which a withdrawal bleed usually occurs. While in place, the 4.5-cm</w:t>
      </w:r>
      <w:r w:rsidRPr="00EA1F6C">
        <w:rPr>
          <w:rFonts w:ascii="Times New Roman" w:hAnsi="Times New Roman" w:cs="Times New Roman"/>
          <w:color w:val="000000"/>
          <w:sz w:val="24"/>
          <w:szCs w:val="24"/>
          <w:bdr w:val="none" w:sz="0" w:space="0" w:color="auto" w:frame="1"/>
          <w:vertAlign w:val="superscript"/>
          <w:lang w:val="en-GB"/>
        </w:rPr>
        <w:t>3</w:t>
      </w:r>
      <w:r w:rsidRPr="00EA1F6C">
        <w:rPr>
          <w:rFonts w:ascii="Times New Roman" w:hAnsi="Times New Roman" w:cs="Times New Roman"/>
          <w:color w:val="000000"/>
          <w:sz w:val="24"/>
          <w:szCs w:val="24"/>
          <w:lang w:val="en-GB"/>
        </w:rPr>
        <w:t xml:space="preserve"> contraceptive patch delivers 150 </w:t>
      </w:r>
      <w:proofErr w:type="spellStart"/>
      <w:r w:rsidRPr="00EA1F6C">
        <w:rPr>
          <w:rFonts w:ascii="Times New Roman" w:hAnsi="Times New Roman" w:cs="Times New Roman"/>
          <w:color w:val="000000"/>
          <w:sz w:val="24"/>
          <w:szCs w:val="24"/>
          <w:lang w:val="en-GB"/>
        </w:rPr>
        <w:t>μg</w:t>
      </w:r>
      <w:proofErr w:type="spellEnd"/>
      <w:r w:rsidRPr="00EA1F6C">
        <w:rPr>
          <w:rFonts w:ascii="Times New Roman" w:hAnsi="Times New Roman" w:cs="Times New Roman"/>
          <w:color w:val="000000"/>
          <w:sz w:val="24"/>
          <w:szCs w:val="24"/>
          <w:lang w:val="en-GB"/>
        </w:rPr>
        <w:t xml:space="preserve"> of </w:t>
      </w:r>
      <w:proofErr w:type="spellStart"/>
      <w:r w:rsidRPr="00EA1F6C">
        <w:rPr>
          <w:rFonts w:ascii="Times New Roman" w:hAnsi="Times New Roman" w:cs="Times New Roman"/>
          <w:color w:val="000000"/>
          <w:sz w:val="24"/>
          <w:szCs w:val="24"/>
          <w:lang w:val="en-GB"/>
        </w:rPr>
        <w:t>norelgestromin</w:t>
      </w:r>
      <w:proofErr w:type="spellEnd"/>
      <w:r w:rsidRPr="00EA1F6C">
        <w:rPr>
          <w:rFonts w:ascii="Times New Roman" w:hAnsi="Times New Roman" w:cs="Times New Roman"/>
          <w:color w:val="000000"/>
          <w:sz w:val="24"/>
          <w:szCs w:val="24"/>
          <w:lang w:val="en-GB"/>
        </w:rPr>
        <w:t xml:space="preserve"> and 20 </w:t>
      </w:r>
      <w:proofErr w:type="spellStart"/>
      <w:r w:rsidRPr="00EA1F6C">
        <w:rPr>
          <w:rFonts w:ascii="Times New Roman" w:hAnsi="Times New Roman" w:cs="Times New Roman"/>
          <w:color w:val="000000"/>
          <w:sz w:val="24"/>
          <w:szCs w:val="24"/>
          <w:lang w:val="en-GB"/>
        </w:rPr>
        <w:t>μg</w:t>
      </w:r>
      <w:proofErr w:type="spellEnd"/>
      <w:r w:rsidRPr="00EA1F6C">
        <w:rPr>
          <w:rFonts w:ascii="Times New Roman" w:hAnsi="Times New Roman" w:cs="Times New Roman"/>
          <w:color w:val="000000"/>
          <w:sz w:val="24"/>
          <w:szCs w:val="24"/>
          <w:lang w:val="en-GB"/>
        </w:rPr>
        <w:t xml:space="preserve"> of </w:t>
      </w:r>
      <w:proofErr w:type="spellStart"/>
      <w:r w:rsidRPr="00EA1F6C">
        <w:rPr>
          <w:rFonts w:ascii="Times New Roman" w:hAnsi="Times New Roman" w:cs="Times New Roman"/>
          <w:color w:val="000000"/>
          <w:sz w:val="24"/>
          <w:szCs w:val="24"/>
          <w:lang w:val="en-GB"/>
        </w:rPr>
        <w:t>ethinyl</w:t>
      </w:r>
      <w:proofErr w:type="spellEnd"/>
      <w:r w:rsidRPr="00EA1F6C">
        <w:rPr>
          <w:rFonts w:ascii="Times New Roman" w:hAnsi="Times New Roman" w:cs="Times New Roman"/>
          <w:color w:val="000000"/>
          <w:sz w:val="24"/>
          <w:szCs w:val="24"/>
          <w:lang w:val="en-GB"/>
        </w:rPr>
        <w:t xml:space="preserve"> </w:t>
      </w:r>
      <w:proofErr w:type="spellStart"/>
      <w:r w:rsidRPr="00EA1F6C">
        <w:rPr>
          <w:rFonts w:ascii="Times New Roman" w:hAnsi="Times New Roman" w:cs="Times New Roman"/>
          <w:color w:val="000000"/>
          <w:sz w:val="24"/>
          <w:szCs w:val="24"/>
          <w:lang w:val="en-GB"/>
        </w:rPr>
        <w:t>estradiol</w:t>
      </w:r>
      <w:proofErr w:type="spellEnd"/>
      <w:r w:rsidRPr="00EA1F6C">
        <w:rPr>
          <w:rFonts w:ascii="Times New Roman" w:hAnsi="Times New Roman" w:cs="Times New Roman"/>
          <w:color w:val="000000"/>
          <w:sz w:val="24"/>
          <w:szCs w:val="24"/>
          <w:lang w:val="en-GB"/>
        </w:rPr>
        <w:t xml:space="preserve"> daily. Efficacy rates from 1 study suggested that the overall annual probability of pregnancy was 0.8%, whereas the method failure probability was 0.6%, similar across age and racial groups.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One more study by </w:t>
      </w:r>
      <w:r w:rsidRPr="00EA1F6C">
        <w:rPr>
          <w:rFonts w:ascii="Times New Roman" w:eastAsiaTheme="majorEastAsia" w:hAnsi="Times New Roman" w:cs="Times New Roman"/>
          <w:color w:val="000000"/>
          <w:sz w:val="24"/>
          <w:szCs w:val="24"/>
          <w:lang w:val="en-GB"/>
        </w:rPr>
        <w:t xml:space="preserve">Wood and </w:t>
      </w:r>
      <w:proofErr w:type="spellStart"/>
      <w:r w:rsidRPr="00EA1F6C">
        <w:rPr>
          <w:rFonts w:ascii="Times New Roman" w:hAnsi="Times New Roman" w:cs="Times New Roman"/>
          <w:color w:val="000000"/>
          <w:sz w:val="24"/>
          <w:szCs w:val="24"/>
          <w:lang w:val="en-GB"/>
        </w:rPr>
        <w:t>Jewkes</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 xml:space="preserve">2006) </w:t>
      </w:r>
      <w:r w:rsidRPr="00EA1F6C">
        <w:rPr>
          <w:rFonts w:ascii="Times New Roman" w:hAnsi="Times New Roman" w:cs="Times New Roman"/>
          <w:color w:val="000000"/>
          <w:sz w:val="24"/>
          <w:szCs w:val="24"/>
          <w:lang w:val="en-GB"/>
        </w:rPr>
        <w:t xml:space="preserve">reported that women who use the patch are no more likely to become pregnant than women who use a combination OCP. At least 1 study indicated a higher rate of local adverse effects with adolescents who use the patch than with older patients; these effects include patches dislodging as well as irritation and hyperpigmentation. Very concrete counselling regarding patch placement with adolescent patients, and perhaps even demonstration of initial placement, is helpful.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For the purpose of this study, it should be mentioned that although compliance with using the patch is improved compared with OCPs, the risk of pregnancy with correct use of the patch is higher for women who weigh more than 198 pounds (0.9% in first 12 months of use) compared with women who weigh less (0.3%). (</w:t>
      </w:r>
      <w:r w:rsidRPr="00EA1F6C">
        <w:rPr>
          <w:rFonts w:ascii="Times New Roman" w:eastAsiaTheme="majorEastAsia" w:hAnsi="Times New Roman" w:cs="Times New Roman"/>
          <w:color w:val="000000"/>
          <w:sz w:val="24"/>
          <w:szCs w:val="24"/>
          <w:lang w:val="en-GB"/>
        </w:rPr>
        <w:t xml:space="preserve">Wood and </w:t>
      </w:r>
      <w:proofErr w:type="spellStart"/>
      <w:r w:rsidRPr="00EA1F6C">
        <w:rPr>
          <w:rFonts w:ascii="Times New Roman" w:hAnsi="Times New Roman" w:cs="Times New Roman"/>
          <w:color w:val="000000"/>
          <w:sz w:val="24"/>
          <w:szCs w:val="24"/>
          <w:lang w:val="en-GB"/>
        </w:rPr>
        <w:t>Jewkes</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 xml:space="preserve">2006). </w:t>
      </w:r>
      <w:r w:rsidRPr="00EA1F6C">
        <w:rPr>
          <w:rFonts w:ascii="Times New Roman" w:hAnsi="Times New Roman" w:cs="Times New Roman"/>
          <w:color w:val="000000"/>
          <w:sz w:val="24"/>
          <w:szCs w:val="24"/>
          <w:lang w:val="en-GB"/>
        </w:rPr>
        <w:t xml:space="preserve">For issues related to compliance, the added value of the patch should be considered. It has demonstrated increased compliance, which results in fewer contraceptive failures. Other possible adverse effects of combined hormone methods include temporary irregular bleeding, temporary breast discomfort, weight gain or loss, and nausea. The most concerning possible adverse effect of transdermal contraception or any combined hormone method is risk of thrombotic events.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lastRenderedPageBreak/>
        <w:t xml:space="preserve">Findings of this study revealed that none of the adolescents liked the use of Intrauterine Devices. Intrauterine devices (IUDs) are inserted into the uterus and release hormones, ions, or enzymes that prevent sperm from fertilizing the ova or prevent implantation. The effectiveness of IUDs is influenced by several factors, including size of the IUD surface area and the type of IUD used. When used appropriately, IUDs are generally safe, effective methods of contraception. Condoms must be used in conjunction with IUDs for protection against STIs. IUDs have previously not been recommended for adolescents; risk of infection in teens (who often have multiple partners or are serially monogamous) and liability concerns (a patient who has not conceived before using an IUD may attribute future infertility to IUD use) have contributed to clinicians’ reluctance to prescribe this method for adolescent patients. IUDs have not been shown to affect fertility in the absence of infection; however, STI rates in adolescent populations are certainly cautionary. In some cases, however, an IUD may be appropriate for an adolescent who already has children and is taking precautions to protect against STIs.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Findings of this study, according to the nurses who were interviewed in Chongwe district, indicated that although not used by adolescent girls in Chongwe,  The diaphragm and cervical cap are barrier methods of contraception that also require use of a spermicide. Diaphragms are flexible latex cups that are inserted into the vagina before intercourse and must remain in place for 6 hours after intercourse. Cervical caps are latex or silicone cups with a firm rim that adhere to the cervix and provide continuous contraceptive protection for up to 48 hours. Because of risk of toxic shock syndrome, caps should not remain for more than 48 hours. Consistent, correct use of these methods is critical for achieving a high rate of effectiveness. The failure rate of the diaphragm with perfect use, according to </w:t>
      </w:r>
      <w:proofErr w:type="spellStart"/>
      <w:r w:rsidRPr="00EA1F6C">
        <w:rPr>
          <w:rFonts w:ascii="Times New Roman" w:hAnsi="Times New Roman" w:cs="Times New Roman"/>
          <w:color w:val="000000"/>
          <w:sz w:val="24"/>
          <w:szCs w:val="24"/>
          <w:lang w:val="en-GB"/>
        </w:rPr>
        <w:t>Mmari</w:t>
      </w:r>
      <w:proofErr w:type="spellEnd"/>
      <w:r w:rsidRPr="00EA1F6C">
        <w:rPr>
          <w:rFonts w:ascii="Times New Roman" w:eastAsiaTheme="majorEastAsia" w:hAnsi="Times New Roman" w:cs="Times New Roman"/>
          <w:color w:val="000000"/>
          <w:sz w:val="24"/>
          <w:szCs w:val="24"/>
          <w:lang w:val="en-GB"/>
        </w:rPr>
        <w:t xml:space="preserve"> and </w:t>
      </w:r>
      <w:proofErr w:type="spellStart"/>
      <w:r w:rsidRPr="00EA1F6C">
        <w:rPr>
          <w:rFonts w:ascii="Times New Roman" w:hAnsi="Times New Roman" w:cs="Times New Roman"/>
          <w:color w:val="000000"/>
          <w:sz w:val="24"/>
          <w:szCs w:val="24"/>
          <w:lang w:val="en-GB"/>
        </w:rPr>
        <w:t>Magnani</w:t>
      </w:r>
      <w:proofErr w:type="spellEnd"/>
      <w:r w:rsidRPr="00EA1F6C">
        <w:rPr>
          <w:rFonts w:ascii="Times New Roman" w:eastAsiaTheme="majorEastAsia" w:hAnsi="Times New Roman" w:cs="Times New Roman"/>
          <w:color w:val="000000"/>
          <w:sz w:val="24"/>
          <w:szCs w:val="24"/>
          <w:lang w:val="en-GB"/>
        </w:rPr>
        <w:t xml:space="preserve"> (2013)</w:t>
      </w:r>
      <w:r w:rsidRPr="00EA1F6C">
        <w:rPr>
          <w:rFonts w:ascii="Times New Roman" w:hAnsi="Times New Roman" w:cs="Times New Roman"/>
          <w:color w:val="000000"/>
          <w:sz w:val="24"/>
          <w:szCs w:val="24"/>
          <w:lang w:val="en-GB"/>
        </w:rPr>
        <w:t xml:space="preserve"> is 6% and with typical use is 20%; for the cervical cap, the failure rate is 26% with perfect use and 40% with typical use. These contraceptive methods may not be feasible for some adolescents, because they require a prescription and visit with a health care professional for a fitting, because 1 size does not fit all. The adolescent must also be comfortable and skilled with insertion. Incidence of urinary tract infection increases over baseline with both diaphragms and cervical caps; in addition, condoms must be used in conjunction with these devices for protection against STIs.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lastRenderedPageBreak/>
        <w:t xml:space="preserve">The other contraceptive method is the withdrawal method. Findings of this study revealed that adolescent girls had no control over this method and therefore did not use it as it was out of their control. The withdrawal method, which involves the male partner's attempt to withdraw the penis before ejaculation, is still widely used by adolescents in sexual relationships. Adolescents should receive counselling that emphasizes the high failure rate of withdrawal for pregnancy prevention. On average, of every 100 women whose partners use withdrawal, 19 will become pregnant during the first year of typical use. It is important to stress that pre- ejaculatory fluid can contain enough sperm to cause pregnancy. Pregnancy is also possible if semen or pre- ejaculate leaks out onto the vulva. In addition, providers should stress that this contraceptive method does not provide protection against STIs.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On the sources of information on contraceptives they indicated mass media as the main source of information on contraception followed by peers. Other sources of information mentioned included teachers, health workers, parents, and books/magazines. (Field Research 2019).</w:t>
      </w: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It can be safely concluded that </w:t>
      </w:r>
      <w:r w:rsidRPr="00EA1F6C">
        <w:rPr>
          <w:rFonts w:ascii="Times New Roman" w:hAnsi="Times New Roman" w:cs="Times New Roman"/>
          <w:color w:val="000000"/>
          <w:sz w:val="24"/>
          <w:szCs w:val="24"/>
          <w:lang w:val="en-GB"/>
        </w:rPr>
        <w:t>out</w:t>
      </w:r>
      <w:r w:rsidRPr="00EA1F6C">
        <w:rPr>
          <w:rFonts w:ascii="Times New Roman" w:eastAsia="Calibri" w:hAnsi="Times New Roman" w:cs="Times New Roman"/>
          <w:color w:val="000000"/>
          <w:sz w:val="24"/>
          <w:szCs w:val="24"/>
          <w:lang w:val="en-GB"/>
        </w:rPr>
        <w:t xml:space="preserve"> of the many contraceptive methods used by adolescents, the most preferred ones were OCP, condoms and injectable contraceptives due to their ease in use as other ones seemed complicated. Most adolescents used methods that did not protect them against STIs.</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sz w:val="24"/>
          <w:szCs w:val="24"/>
          <w:lang w:val="en-GB"/>
        </w:rPr>
      </w:pPr>
      <w:bookmarkStart w:id="89" w:name="_Toc42243581"/>
      <w:r w:rsidRPr="00EA1F6C">
        <w:rPr>
          <w:rFonts w:ascii="Times New Roman" w:eastAsiaTheme="majorEastAsia" w:hAnsi="Times New Roman" w:cs="Times New Roman"/>
          <w:b/>
          <w:sz w:val="24"/>
          <w:szCs w:val="24"/>
          <w:lang w:val="en-GB"/>
        </w:rPr>
        <w:t>5.3 Effects of contraceptives use by adolescents</w:t>
      </w:r>
      <w:bookmarkEnd w:id="89"/>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r w:rsidRPr="00EA1F6C">
        <w:rPr>
          <w:rFonts w:ascii="Times New Roman" w:hAnsi="Times New Roman" w:cs="Times New Roman"/>
          <w:color w:val="000000"/>
          <w:spacing w:val="8"/>
          <w:sz w:val="24"/>
          <w:szCs w:val="24"/>
          <w:lang w:val="en-GB"/>
        </w:rPr>
        <w:t xml:space="preserve">When one pops a birth control pill, their baby-making parts are not the only thing getting a treatment. That is because </w:t>
      </w:r>
      <w:r w:rsidRPr="00EA1F6C">
        <w:rPr>
          <w:rFonts w:ascii="Times New Roman" w:hAnsi="Times New Roman" w:cs="Times New Roman"/>
          <w:color w:val="000000"/>
          <w:sz w:val="24"/>
          <w:szCs w:val="24"/>
          <w:lang w:val="en-GB"/>
        </w:rPr>
        <w:t>each</w:t>
      </w:r>
      <w:r w:rsidRPr="00EA1F6C">
        <w:rPr>
          <w:rFonts w:ascii="Times New Roman" w:hAnsi="Times New Roman" w:cs="Times New Roman"/>
          <w:color w:val="000000"/>
          <w:spacing w:val="8"/>
          <w:sz w:val="24"/>
          <w:szCs w:val="24"/>
          <w:lang w:val="en-GB"/>
        </w:rPr>
        <w:t xml:space="preserve"> of those little pills </w:t>
      </w:r>
      <w:hyperlink r:id="rId15" w:history="1">
        <w:r w:rsidRPr="00EA1F6C">
          <w:rPr>
            <w:rFonts w:ascii="Times New Roman" w:eastAsiaTheme="majorEastAsia" w:hAnsi="Times New Roman" w:cs="Times New Roman"/>
            <w:spacing w:val="8"/>
            <w:sz w:val="24"/>
            <w:szCs w:val="24"/>
            <w:lang w:val="en-GB"/>
          </w:rPr>
          <w:t>contains hormones</w:t>
        </w:r>
      </w:hyperlink>
      <w:r w:rsidRPr="00EA1F6C">
        <w:rPr>
          <w:rFonts w:ascii="Times New Roman" w:hAnsi="Times New Roman" w:cs="Times New Roman"/>
          <w:color w:val="000000"/>
          <w:spacing w:val="8"/>
          <w:sz w:val="24"/>
          <w:szCs w:val="24"/>
          <w:lang w:val="en-GB"/>
        </w:rPr>
        <w:t> that change the make-up of their body. While some birth control pill side effects are good, others are less-than-ideal or downright dangerous. It’s important to note, however, that everyone responds to pill formulations in a different way. The drugs' concentration, type, and hormonal blend impact your body's reaction.</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r w:rsidRPr="00EA1F6C">
        <w:rPr>
          <w:rFonts w:ascii="Times New Roman" w:hAnsi="Times New Roman" w:cs="Times New Roman"/>
          <w:bCs/>
          <w:color w:val="000000"/>
          <w:spacing w:val="8"/>
          <w:sz w:val="24"/>
          <w:szCs w:val="24"/>
          <w:lang w:val="en-GB"/>
        </w:rPr>
        <w:t>Positively, findings of this study indicate that contraceptives cause reduced Acne.</w:t>
      </w:r>
      <w:r w:rsidRPr="00EA1F6C">
        <w:rPr>
          <w:rFonts w:ascii="Times New Roman" w:hAnsi="Times New Roman" w:cs="Times New Roman"/>
          <w:b/>
          <w:bCs/>
          <w:color w:val="000000"/>
          <w:spacing w:val="8"/>
          <w:sz w:val="24"/>
          <w:szCs w:val="24"/>
          <w:lang w:val="en-GB"/>
        </w:rPr>
        <w:t> </w:t>
      </w:r>
      <w:r w:rsidRPr="00EA1F6C">
        <w:rPr>
          <w:rFonts w:ascii="Times New Roman" w:hAnsi="Times New Roman" w:cs="Times New Roman"/>
          <w:color w:val="000000"/>
          <w:spacing w:val="8"/>
          <w:sz w:val="24"/>
          <w:szCs w:val="24"/>
          <w:lang w:val="en-GB"/>
        </w:rPr>
        <w:t>All women produce some testosterone, and while it's probably not enough to take your alto to a baritone, it can cause </w:t>
      </w:r>
      <w:hyperlink r:id="rId16" w:history="1">
        <w:r w:rsidRPr="00EA1F6C">
          <w:rPr>
            <w:rFonts w:ascii="Times New Roman" w:eastAsiaTheme="majorEastAsia" w:hAnsi="Times New Roman" w:cs="Times New Roman"/>
            <w:spacing w:val="8"/>
            <w:sz w:val="24"/>
            <w:szCs w:val="24"/>
            <w:lang w:val="en-GB"/>
          </w:rPr>
          <w:t>sebum (oil) production and breakouts</w:t>
        </w:r>
      </w:hyperlink>
      <w:r w:rsidRPr="00EA1F6C">
        <w:rPr>
          <w:rFonts w:ascii="Times New Roman" w:hAnsi="Times New Roman" w:cs="Times New Roman"/>
          <w:color w:val="000000"/>
          <w:spacing w:val="8"/>
          <w:sz w:val="24"/>
          <w:szCs w:val="24"/>
          <w:lang w:val="en-GB"/>
        </w:rPr>
        <w:t>. Decrease your levels of testosterone, and you often can decrease levels of acne, too.  Ortho Tri-</w:t>
      </w:r>
      <w:proofErr w:type="spellStart"/>
      <w:r w:rsidRPr="00EA1F6C">
        <w:rPr>
          <w:rFonts w:ascii="Times New Roman" w:hAnsi="Times New Roman" w:cs="Times New Roman"/>
          <w:color w:val="000000"/>
          <w:spacing w:val="8"/>
          <w:sz w:val="24"/>
          <w:szCs w:val="24"/>
          <w:lang w:val="en-GB"/>
        </w:rPr>
        <w:t>Cyclen</w:t>
      </w:r>
      <w:proofErr w:type="spellEnd"/>
      <w:r w:rsidRPr="00EA1F6C">
        <w:rPr>
          <w:rFonts w:ascii="Times New Roman" w:hAnsi="Times New Roman" w:cs="Times New Roman"/>
          <w:color w:val="000000"/>
          <w:spacing w:val="8"/>
          <w:sz w:val="24"/>
          <w:szCs w:val="24"/>
          <w:lang w:val="en-GB"/>
        </w:rPr>
        <w:t xml:space="preserve">, </w:t>
      </w:r>
      <w:proofErr w:type="spellStart"/>
      <w:r w:rsidRPr="00EA1F6C">
        <w:rPr>
          <w:rFonts w:ascii="Times New Roman" w:hAnsi="Times New Roman" w:cs="Times New Roman"/>
          <w:color w:val="000000"/>
          <w:spacing w:val="8"/>
          <w:sz w:val="24"/>
          <w:szCs w:val="24"/>
          <w:lang w:val="en-GB"/>
        </w:rPr>
        <w:t>Estrostep</w:t>
      </w:r>
      <w:proofErr w:type="spellEnd"/>
      <w:r w:rsidRPr="00EA1F6C">
        <w:rPr>
          <w:rFonts w:ascii="Times New Roman" w:hAnsi="Times New Roman" w:cs="Times New Roman"/>
          <w:color w:val="000000"/>
          <w:spacing w:val="8"/>
          <w:sz w:val="24"/>
          <w:szCs w:val="24"/>
          <w:lang w:val="en-GB"/>
        </w:rPr>
        <w:t xml:space="preserve">, and </w:t>
      </w:r>
      <w:proofErr w:type="spellStart"/>
      <w:r w:rsidRPr="00EA1F6C">
        <w:rPr>
          <w:rFonts w:ascii="Times New Roman" w:hAnsi="Times New Roman" w:cs="Times New Roman"/>
          <w:color w:val="000000"/>
          <w:spacing w:val="8"/>
          <w:sz w:val="24"/>
          <w:szCs w:val="24"/>
          <w:lang w:val="en-GB"/>
        </w:rPr>
        <w:t>Yaz</w:t>
      </w:r>
      <w:proofErr w:type="spellEnd"/>
      <w:r w:rsidRPr="00EA1F6C">
        <w:rPr>
          <w:rFonts w:ascii="Times New Roman" w:hAnsi="Times New Roman" w:cs="Times New Roman"/>
          <w:color w:val="000000"/>
          <w:spacing w:val="8"/>
          <w:sz w:val="24"/>
          <w:szCs w:val="24"/>
          <w:lang w:val="en-GB"/>
        </w:rPr>
        <w:t xml:space="preserve"> are the only birth control pills help reduce acne. They contain </w:t>
      </w:r>
      <w:proofErr w:type="spellStart"/>
      <w:r w:rsidRPr="00EA1F6C">
        <w:rPr>
          <w:rFonts w:ascii="Times New Roman" w:hAnsi="Times New Roman" w:cs="Times New Roman"/>
          <w:color w:val="000000"/>
          <w:spacing w:val="8"/>
          <w:sz w:val="24"/>
          <w:szCs w:val="24"/>
          <w:lang w:val="en-GB"/>
        </w:rPr>
        <w:t>norgestimate</w:t>
      </w:r>
      <w:proofErr w:type="spellEnd"/>
      <w:r w:rsidRPr="00EA1F6C">
        <w:rPr>
          <w:rFonts w:ascii="Times New Roman" w:hAnsi="Times New Roman" w:cs="Times New Roman"/>
          <w:color w:val="000000"/>
          <w:spacing w:val="8"/>
          <w:sz w:val="24"/>
          <w:szCs w:val="24"/>
          <w:lang w:val="en-GB"/>
        </w:rPr>
        <w:t xml:space="preserve">, a form </w:t>
      </w:r>
      <w:r w:rsidRPr="00EA1F6C">
        <w:rPr>
          <w:rFonts w:ascii="Times New Roman" w:hAnsi="Times New Roman" w:cs="Times New Roman"/>
          <w:color w:val="000000"/>
          <w:spacing w:val="8"/>
          <w:sz w:val="24"/>
          <w:szCs w:val="24"/>
          <w:lang w:val="en-GB"/>
        </w:rPr>
        <w:lastRenderedPageBreak/>
        <w:t>of skin-friendly progesterone, which can decrease levels of testosterone—and your investment on pore strip.</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r w:rsidRPr="00EA1F6C">
        <w:rPr>
          <w:rFonts w:ascii="Times New Roman" w:hAnsi="Times New Roman" w:cs="Times New Roman"/>
          <w:color w:val="000000"/>
          <w:spacing w:val="8"/>
          <w:sz w:val="24"/>
          <w:szCs w:val="24"/>
          <w:lang w:val="en-GB"/>
        </w:rPr>
        <w:t>Birth control pills ease hormonal swings, meaning they can ease mood swings, too-especially those associated with </w:t>
      </w:r>
      <w:hyperlink r:id="rId17" w:history="1">
        <w:r w:rsidRPr="00EA1F6C">
          <w:rPr>
            <w:rFonts w:ascii="Times New Roman" w:eastAsiaTheme="majorEastAsia" w:hAnsi="Times New Roman" w:cs="Times New Roman"/>
            <w:spacing w:val="8"/>
            <w:sz w:val="24"/>
            <w:szCs w:val="24"/>
            <w:lang w:val="en-GB"/>
          </w:rPr>
          <w:t>PMS (premenstrual syndrome)</w:t>
        </w:r>
      </w:hyperlink>
      <w:r w:rsidRPr="00EA1F6C">
        <w:rPr>
          <w:rFonts w:ascii="Times New Roman" w:hAnsi="Times New Roman" w:cs="Times New Roman"/>
          <w:color w:val="000000"/>
          <w:spacing w:val="8"/>
          <w:sz w:val="24"/>
          <w:szCs w:val="24"/>
          <w:lang w:val="en-GB"/>
        </w:rPr>
        <w:t xml:space="preserve">, or the more severe PMDD (premenstrual dysphoric disorder). That is because birth control pills supply your body with a constant level of </w:t>
      </w:r>
      <w:proofErr w:type="spellStart"/>
      <w:r w:rsidRPr="00EA1F6C">
        <w:rPr>
          <w:rFonts w:ascii="Times New Roman" w:hAnsi="Times New Roman" w:cs="Times New Roman"/>
          <w:color w:val="000000"/>
          <w:spacing w:val="8"/>
          <w:sz w:val="24"/>
          <w:szCs w:val="24"/>
          <w:lang w:val="en-GB"/>
        </w:rPr>
        <w:t>estrogen</w:t>
      </w:r>
      <w:proofErr w:type="spellEnd"/>
      <w:r w:rsidRPr="00EA1F6C">
        <w:rPr>
          <w:rFonts w:ascii="Times New Roman" w:hAnsi="Times New Roman" w:cs="Times New Roman"/>
          <w:color w:val="000000"/>
          <w:spacing w:val="8"/>
          <w:sz w:val="24"/>
          <w:szCs w:val="24"/>
          <w:lang w:val="en-GB"/>
        </w:rPr>
        <w:t xml:space="preserve"> and progesterone hormones. Some oral contraceptives, such as </w:t>
      </w:r>
      <w:proofErr w:type="spellStart"/>
      <w:r w:rsidRPr="00EA1F6C">
        <w:rPr>
          <w:rFonts w:ascii="Times New Roman" w:hAnsi="Times New Roman" w:cs="Times New Roman"/>
          <w:color w:val="000000"/>
          <w:spacing w:val="8"/>
          <w:sz w:val="24"/>
          <w:szCs w:val="24"/>
          <w:lang w:val="en-GB"/>
        </w:rPr>
        <w:t>Yaz</w:t>
      </w:r>
      <w:proofErr w:type="spellEnd"/>
      <w:r w:rsidRPr="00EA1F6C">
        <w:rPr>
          <w:rFonts w:ascii="Times New Roman" w:hAnsi="Times New Roman" w:cs="Times New Roman"/>
          <w:color w:val="000000"/>
          <w:spacing w:val="8"/>
          <w:sz w:val="24"/>
          <w:szCs w:val="24"/>
          <w:lang w:val="en-GB"/>
        </w:rPr>
        <w:t xml:space="preserve"> and </w:t>
      </w:r>
      <w:r w:rsidRPr="00EA1F6C">
        <w:rPr>
          <w:rFonts w:ascii="Times New Roman" w:hAnsi="Times New Roman" w:cs="Times New Roman"/>
          <w:color w:val="000000"/>
          <w:sz w:val="24"/>
          <w:szCs w:val="24"/>
          <w:lang w:val="en-GB"/>
        </w:rPr>
        <w:t>Yasmin</w:t>
      </w:r>
      <w:r w:rsidRPr="00EA1F6C">
        <w:rPr>
          <w:rFonts w:ascii="Times New Roman" w:hAnsi="Times New Roman" w:cs="Times New Roman"/>
          <w:color w:val="000000"/>
          <w:spacing w:val="8"/>
          <w:sz w:val="24"/>
          <w:szCs w:val="24"/>
          <w:lang w:val="en-GB"/>
        </w:rPr>
        <w:t>, can even decrease the frequency and severity of premenstrual symptoms such as bloating, water retention, breast tenderness, and cramping.</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shd w:val="clear" w:color="auto" w:fill="FFFFFF"/>
          <w:lang w:val="en-GB"/>
        </w:rPr>
      </w:pPr>
      <w:r w:rsidRPr="00EA1F6C">
        <w:rPr>
          <w:rFonts w:ascii="Times New Roman" w:hAnsi="Times New Roman" w:cs="Times New Roman"/>
          <w:bCs/>
          <w:color w:val="000000"/>
          <w:spacing w:val="8"/>
          <w:sz w:val="24"/>
          <w:szCs w:val="24"/>
          <w:lang w:val="en-GB"/>
        </w:rPr>
        <w:t>Findings of the study revealed that contraceptives such as b</w:t>
      </w:r>
      <w:r w:rsidRPr="00EA1F6C">
        <w:rPr>
          <w:rFonts w:ascii="Times New Roman" w:hAnsi="Times New Roman" w:cs="Times New Roman"/>
          <w:color w:val="000000"/>
          <w:sz w:val="24"/>
          <w:szCs w:val="24"/>
          <w:shd w:val="clear" w:color="auto" w:fill="FFFFFF"/>
          <w:lang w:val="en-GB"/>
        </w:rPr>
        <w:t>irth control pills affect the menstrual cycle in a very positive manner. Regular usage regulates the cycle and makes visits a lot more regular and smoother. This will be usually helpful for one if she have always faced period problems like late arrivals and lengthy or irregular durations. Birth control pills usually make her periods shorter and lighter, and reduce chances of menstrual cramps.</w:t>
      </w:r>
    </w:p>
    <w:p w:rsidR="00A525E7" w:rsidRPr="00EA1F6C" w:rsidRDefault="00A525E7" w:rsidP="00A525E7">
      <w:pPr>
        <w:autoSpaceDE w:val="0"/>
        <w:autoSpaceDN w:val="0"/>
        <w:adjustRightInd w:val="0"/>
        <w:spacing w:after="0" w:line="360" w:lineRule="auto"/>
        <w:jc w:val="both"/>
        <w:rPr>
          <w:rFonts w:ascii="Times New Roman" w:hAnsi="Times New Roman" w:cs="Times New Roman"/>
          <w:b/>
          <w:bCs/>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r w:rsidRPr="00EA1F6C">
        <w:rPr>
          <w:rFonts w:ascii="Times New Roman" w:hAnsi="Times New Roman" w:cs="Times New Roman"/>
          <w:color w:val="000000"/>
          <w:spacing w:val="8"/>
          <w:sz w:val="24"/>
          <w:szCs w:val="24"/>
          <w:lang w:val="en-GB"/>
        </w:rPr>
        <w:t>Oral contraceptives inhibit the growth of the endometrial lining, which sheds itself </w:t>
      </w:r>
      <w:hyperlink r:id="rId18" w:history="1">
        <w:r w:rsidRPr="00EA1F6C">
          <w:rPr>
            <w:rFonts w:ascii="Times New Roman" w:eastAsiaTheme="majorEastAsia" w:hAnsi="Times New Roman" w:cs="Times New Roman"/>
            <w:spacing w:val="8"/>
            <w:sz w:val="24"/>
            <w:szCs w:val="24"/>
            <w:lang w:val="en-GB"/>
          </w:rPr>
          <w:t>during the monthly flow</w:t>
        </w:r>
      </w:hyperlink>
      <w:r w:rsidRPr="00EA1F6C">
        <w:rPr>
          <w:rFonts w:ascii="Times New Roman" w:hAnsi="Times New Roman" w:cs="Times New Roman"/>
          <w:color w:val="000000"/>
          <w:spacing w:val="8"/>
          <w:sz w:val="24"/>
          <w:szCs w:val="24"/>
          <w:lang w:val="en-GB"/>
        </w:rPr>
        <w:t xml:space="preserve">. Less lining equals lighter (probably less painful) periods. More good news: Extended-cycle pills such as </w:t>
      </w:r>
      <w:proofErr w:type="spellStart"/>
      <w:r w:rsidRPr="00EA1F6C">
        <w:rPr>
          <w:rFonts w:ascii="Times New Roman" w:hAnsi="Times New Roman" w:cs="Times New Roman"/>
          <w:color w:val="000000"/>
          <w:spacing w:val="8"/>
          <w:sz w:val="24"/>
          <w:szCs w:val="24"/>
          <w:lang w:val="en-GB"/>
        </w:rPr>
        <w:t>Seasonale</w:t>
      </w:r>
      <w:proofErr w:type="spellEnd"/>
      <w:r w:rsidRPr="00EA1F6C">
        <w:rPr>
          <w:rFonts w:ascii="Times New Roman" w:hAnsi="Times New Roman" w:cs="Times New Roman"/>
          <w:color w:val="000000"/>
          <w:spacing w:val="8"/>
          <w:sz w:val="24"/>
          <w:szCs w:val="24"/>
          <w:lang w:val="en-GB"/>
        </w:rPr>
        <w:t xml:space="preserve">, </w:t>
      </w:r>
      <w:proofErr w:type="spellStart"/>
      <w:r w:rsidRPr="00EA1F6C">
        <w:rPr>
          <w:rFonts w:ascii="Times New Roman" w:hAnsi="Times New Roman" w:cs="Times New Roman"/>
          <w:color w:val="000000"/>
          <w:spacing w:val="8"/>
          <w:sz w:val="24"/>
          <w:szCs w:val="24"/>
          <w:lang w:val="en-GB"/>
        </w:rPr>
        <w:t>Seasonique</w:t>
      </w:r>
      <w:proofErr w:type="spellEnd"/>
      <w:r w:rsidRPr="00EA1F6C">
        <w:rPr>
          <w:rFonts w:ascii="Times New Roman" w:hAnsi="Times New Roman" w:cs="Times New Roman"/>
          <w:color w:val="000000"/>
          <w:spacing w:val="8"/>
          <w:sz w:val="24"/>
          <w:szCs w:val="24"/>
          <w:lang w:val="en-GB"/>
        </w:rPr>
        <w:t xml:space="preserve">, and Amethyst can slash the number of periods you get per year-just four with </w:t>
      </w:r>
      <w:proofErr w:type="spellStart"/>
      <w:r w:rsidRPr="00EA1F6C">
        <w:rPr>
          <w:rFonts w:ascii="Times New Roman" w:hAnsi="Times New Roman" w:cs="Times New Roman"/>
          <w:color w:val="000000"/>
          <w:spacing w:val="8"/>
          <w:sz w:val="24"/>
          <w:szCs w:val="24"/>
          <w:lang w:val="en-GB"/>
        </w:rPr>
        <w:t>Seasonale</w:t>
      </w:r>
      <w:proofErr w:type="spellEnd"/>
      <w:r w:rsidRPr="00EA1F6C">
        <w:rPr>
          <w:rFonts w:ascii="Times New Roman" w:hAnsi="Times New Roman" w:cs="Times New Roman"/>
          <w:color w:val="000000"/>
          <w:spacing w:val="8"/>
          <w:sz w:val="24"/>
          <w:szCs w:val="24"/>
          <w:lang w:val="en-GB"/>
        </w:rPr>
        <w:t xml:space="preserve"> and </w:t>
      </w:r>
      <w:proofErr w:type="spellStart"/>
      <w:r w:rsidRPr="00EA1F6C">
        <w:rPr>
          <w:rFonts w:ascii="Times New Roman" w:hAnsi="Times New Roman" w:cs="Times New Roman"/>
          <w:color w:val="000000"/>
          <w:spacing w:val="8"/>
          <w:sz w:val="24"/>
          <w:szCs w:val="24"/>
          <w:lang w:val="en-GB"/>
        </w:rPr>
        <w:t>Seasonique</w:t>
      </w:r>
      <w:proofErr w:type="spellEnd"/>
      <w:r w:rsidRPr="00EA1F6C">
        <w:rPr>
          <w:rFonts w:ascii="Times New Roman" w:hAnsi="Times New Roman" w:cs="Times New Roman"/>
          <w:color w:val="000000"/>
          <w:spacing w:val="8"/>
          <w:sz w:val="24"/>
          <w:szCs w:val="24"/>
          <w:lang w:val="en-GB"/>
        </w:rPr>
        <w:t>, and zero with Amethyst.</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bCs/>
          <w:color w:val="000000"/>
          <w:spacing w:val="8"/>
          <w:sz w:val="24"/>
          <w:szCs w:val="24"/>
          <w:lang w:val="en-GB"/>
        </w:rPr>
        <w:t xml:space="preserve">Better </w:t>
      </w:r>
      <w:proofErr w:type="spellStart"/>
      <w:r w:rsidRPr="00EA1F6C">
        <w:rPr>
          <w:rFonts w:ascii="Times New Roman" w:hAnsi="Times New Roman" w:cs="Times New Roman"/>
          <w:bCs/>
          <w:color w:val="000000"/>
          <w:spacing w:val="8"/>
          <w:sz w:val="24"/>
          <w:szCs w:val="24"/>
          <w:lang w:val="en-GB"/>
        </w:rPr>
        <w:t>Gynecological</w:t>
      </w:r>
      <w:proofErr w:type="spellEnd"/>
      <w:r w:rsidRPr="00EA1F6C">
        <w:rPr>
          <w:rFonts w:ascii="Times New Roman" w:hAnsi="Times New Roman" w:cs="Times New Roman"/>
          <w:bCs/>
          <w:color w:val="000000"/>
          <w:spacing w:val="8"/>
          <w:sz w:val="24"/>
          <w:szCs w:val="24"/>
          <w:lang w:val="en-GB"/>
        </w:rPr>
        <w:t xml:space="preserve"> Health is enhanced by the use of contraceptives. </w:t>
      </w:r>
      <w:r w:rsidRPr="00EA1F6C">
        <w:rPr>
          <w:rFonts w:ascii="Times New Roman" w:hAnsi="Times New Roman" w:cs="Times New Roman"/>
          <w:color w:val="000000"/>
          <w:spacing w:val="8"/>
          <w:sz w:val="24"/>
          <w:szCs w:val="24"/>
          <w:lang w:val="en-GB"/>
        </w:rPr>
        <w:t>Contraceptive pills drastically reduce the lifetime risk of </w:t>
      </w:r>
      <w:hyperlink r:id="rId19" w:history="1">
        <w:r w:rsidRPr="00EA1F6C">
          <w:rPr>
            <w:rFonts w:ascii="Times New Roman" w:eastAsiaTheme="majorEastAsia" w:hAnsi="Times New Roman" w:cs="Times New Roman"/>
            <w:spacing w:val="8"/>
            <w:sz w:val="24"/>
            <w:szCs w:val="24"/>
            <w:lang w:val="en-GB"/>
          </w:rPr>
          <w:t>ovarian cancer</w:t>
        </w:r>
      </w:hyperlink>
      <w:r w:rsidRPr="00EA1F6C">
        <w:rPr>
          <w:rFonts w:ascii="Times New Roman" w:hAnsi="Times New Roman" w:cs="Times New Roman"/>
          <w:color w:val="000000"/>
          <w:spacing w:val="8"/>
          <w:sz w:val="24"/>
          <w:szCs w:val="24"/>
          <w:lang w:val="en-GB"/>
        </w:rPr>
        <w:t xml:space="preserve">-and the longer you take them, the better. Researchers like </w:t>
      </w:r>
      <w:proofErr w:type="spellStart"/>
      <w:r w:rsidRPr="00EA1F6C">
        <w:rPr>
          <w:rFonts w:ascii="Times New Roman" w:eastAsiaTheme="majorEastAsia" w:hAnsi="Times New Roman" w:cs="Times New Roman"/>
          <w:color w:val="000000"/>
          <w:sz w:val="24"/>
          <w:szCs w:val="24"/>
          <w:lang w:val="en-GB"/>
        </w:rPr>
        <w:t>Agampodi</w:t>
      </w:r>
      <w:proofErr w:type="spellEnd"/>
      <w:r w:rsidRPr="00EA1F6C">
        <w:rPr>
          <w:rFonts w:ascii="Times New Roman" w:eastAsiaTheme="majorEastAsia" w:hAnsi="Times New Roman" w:cs="Times New Roman"/>
          <w:color w:val="000000"/>
          <w:sz w:val="24"/>
          <w:szCs w:val="24"/>
          <w:lang w:val="en-GB"/>
        </w:rPr>
        <w:t xml:space="preserve"> et al, (2008) </w:t>
      </w:r>
      <w:r w:rsidRPr="00EA1F6C">
        <w:rPr>
          <w:rFonts w:ascii="Times New Roman" w:hAnsi="Times New Roman" w:cs="Times New Roman"/>
          <w:color w:val="000000"/>
          <w:spacing w:val="8"/>
          <w:sz w:val="24"/>
          <w:szCs w:val="24"/>
          <w:lang w:val="en-GB"/>
        </w:rPr>
        <w:t xml:space="preserve">found a 10- to 12-percent decrease in risk after one year of use, and approximately a 50-percent decrease after five years of use. What’s more, birth control pills contribute to lower instances of endometrial cancer, pelvic inflammatory </w:t>
      </w:r>
      <w:r w:rsidRPr="00EA1F6C">
        <w:rPr>
          <w:rFonts w:ascii="Times New Roman" w:hAnsi="Times New Roman" w:cs="Times New Roman"/>
          <w:color w:val="000000"/>
          <w:sz w:val="24"/>
          <w:szCs w:val="24"/>
          <w:lang w:val="en-GB"/>
        </w:rPr>
        <w:t>disease</w:t>
      </w:r>
      <w:r w:rsidRPr="00EA1F6C">
        <w:rPr>
          <w:rFonts w:ascii="Times New Roman" w:hAnsi="Times New Roman" w:cs="Times New Roman"/>
          <w:color w:val="000000"/>
          <w:spacing w:val="8"/>
          <w:sz w:val="24"/>
          <w:szCs w:val="24"/>
          <w:lang w:val="en-GB"/>
        </w:rPr>
        <w:t>, polycystic ovarian syndrome, and </w:t>
      </w:r>
      <w:hyperlink r:id="rId20" w:history="1">
        <w:r w:rsidRPr="00EA1F6C">
          <w:rPr>
            <w:rFonts w:ascii="Times New Roman" w:eastAsiaTheme="majorEastAsia" w:hAnsi="Times New Roman" w:cs="Times New Roman"/>
            <w:spacing w:val="8"/>
            <w:sz w:val="24"/>
            <w:szCs w:val="24"/>
            <w:lang w:val="en-GB"/>
          </w:rPr>
          <w:t>ectopic pregnancies</w:t>
        </w:r>
      </w:hyperlink>
      <w:r w:rsidRPr="00EA1F6C">
        <w:rPr>
          <w:rFonts w:ascii="Times New Roman" w:hAnsi="Times New Roman" w:cs="Times New Roman"/>
          <w:color w:val="000000"/>
          <w:spacing w:val="8"/>
          <w:sz w:val="24"/>
          <w:szCs w:val="24"/>
          <w:lang w:val="en-GB"/>
        </w:rPr>
        <w:t xml:space="preserve">. </w:t>
      </w:r>
      <w:r w:rsidRPr="00EA1F6C">
        <w:rPr>
          <w:rFonts w:ascii="Times New Roman" w:hAnsi="Times New Roman" w:cs="Times New Roman"/>
          <w:color w:val="000000"/>
          <w:sz w:val="24"/>
          <w:szCs w:val="24"/>
          <w:lang w:val="en-GB"/>
        </w:rPr>
        <w:t xml:space="preserve">Birth control pills are equally effective in preventing ectopic pregnancies. Women who are at particular risk of having an ectopic pregnancy, that is, the condition where the </w:t>
      </w:r>
      <w:proofErr w:type="spellStart"/>
      <w:r w:rsidRPr="00EA1F6C">
        <w:rPr>
          <w:rFonts w:ascii="Times New Roman" w:hAnsi="Times New Roman" w:cs="Times New Roman"/>
          <w:color w:val="000000"/>
          <w:sz w:val="24"/>
          <w:szCs w:val="24"/>
          <w:lang w:val="en-GB"/>
        </w:rPr>
        <w:t>fetus</w:t>
      </w:r>
      <w:proofErr w:type="spellEnd"/>
      <w:r w:rsidRPr="00EA1F6C">
        <w:rPr>
          <w:rFonts w:ascii="Times New Roman" w:hAnsi="Times New Roman" w:cs="Times New Roman"/>
          <w:color w:val="000000"/>
          <w:sz w:val="24"/>
          <w:szCs w:val="24"/>
          <w:lang w:val="en-GB"/>
        </w:rPr>
        <w:t xml:space="preserve"> grows in the fallopian tube instead of the womb, are especially advised to take BCPs. Condom or IUD failure will not prevent </w:t>
      </w:r>
      <w:r w:rsidRPr="00EA1F6C">
        <w:rPr>
          <w:rFonts w:ascii="Times New Roman" w:hAnsi="Times New Roman" w:cs="Times New Roman"/>
          <w:color w:val="000000"/>
          <w:sz w:val="24"/>
          <w:szCs w:val="24"/>
          <w:lang w:val="en-GB"/>
        </w:rPr>
        <w:lastRenderedPageBreak/>
        <w:t>an ectopic pregnancy, but a few missed pills will work just as fine. Ectopic pregnancy is a potentially life threatening condition.</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The reproductive system is significant affected by birth control pills. These pills function by preventing ovulation- the process of an egg being released from the ovary. Unfertilized eggs run the risk of leading to ovarian cysts, which can turn into a very painful and potentially dangerous condition. For this reason, birth control pills are a better alternative than condoms or other disposable devices. Women with endometriosis are also prescribed BCPs because they reduce the symptoms by preventing the illness to spread further. Birth control pills also help in reducing chances of pelvic inflammatory disease which affects the Fallopian tube and the uterus, and can lead to infertility.</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shd w:val="clear" w:color="auto" w:fill="FFFFFF"/>
        <w:spacing w:after="0" w:line="360" w:lineRule="auto"/>
        <w:jc w:val="both"/>
        <w:rPr>
          <w:rFonts w:ascii="Times New Roman" w:eastAsia="Times New Roman" w:hAnsi="Times New Roman" w:cs="Times New Roman"/>
          <w:spacing w:val="8"/>
          <w:sz w:val="24"/>
          <w:szCs w:val="24"/>
          <w:lang w:val="en-GB" w:eastAsia="en-GB"/>
        </w:rPr>
      </w:pPr>
      <w:r w:rsidRPr="00EA1F6C">
        <w:rPr>
          <w:rFonts w:ascii="Times New Roman" w:eastAsia="Times New Roman" w:hAnsi="Times New Roman" w:cs="Times New Roman"/>
          <w:spacing w:val="8"/>
          <w:sz w:val="24"/>
          <w:szCs w:val="24"/>
          <w:lang w:val="en-GB" w:eastAsia="en-GB"/>
        </w:rPr>
        <w:t xml:space="preserve">Sometimes, birth control pills can have unpleasant or dangerous side effects. </w:t>
      </w:r>
      <w:r w:rsidRPr="00EA1F6C">
        <w:rPr>
          <w:rFonts w:ascii="Times New Roman" w:eastAsia="Times New Roman" w:hAnsi="Times New Roman" w:cs="Times New Roman"/>
          <w:bCs/>
          <w:spacing w:val="8"/>
          <w:sz w:val="24"/>
          <w:szCs w:val="24"/>
          <w:lang w:val="en-GB" w:eastAsia="en-GB"/>
        </w:rPr>
        <w:t xml:space="preserve">Lowered Libido is one of the negative side effects of contraceptives. Findings of this study indicate that </w:t>
      </w:r>
      <w:r w:rsidRPr="00EA1F6C">
        <w:rPr>
          <w:rFonts w:ascii="Times New Roman" w:eastAsia="Times New Roman" w:hAnsi="Times New Roman" w:cs="Times New Roman"/>
          <w:spacing w:val="8"/>
          <w:sz w:val="24"/>
          <w:szCs w:val="24"/>
          <w:lang w:val="en-GB" w:eastAsia="en-GB"/>
        </w:rPr>
        <w:t>Hormonal pills slash libido-friendly testosterone in two ways: First, they quiet the ovaries, halting their production of testosterone. Second, they cause the liver to pump out a protein called the sex hormone-binding globulin (SHBG), which attaches onto sex hormones (including testosterone). But while contraceptives lower testosterone levels in all women, they only </w:t>
      </w:r>
      <w:hyperlink r:id="rId21" w:history="1">
        <w:r w:rsidRPr="00EA1F6C">
          <w:rPr>
            <w:rFonts w:ascii="Times New Roman" w:eastAsiaTheme="majorEastAsia" w:hAnsi="Times New Roman" w:cs="Times New Roman"/>
            <w:spacing w:val="8"/>
            <w:sz w:val="24"/>
            <w:szCs w:val="24"/>
            <w:lang w:val="en-GB" w:eastAsia="en-GB"/>
          </w:rPr>
          <w:t>lower libido</w:t>
        </w:r>
      </w:hyperlink>
      <w:r w:rsidRPr="00EA1F6C">
        <w:rPr>
          <w:rFonts w:ascii="Times New Roman" w:eastAsia="Times New Roman" w:hAnsi="Times New Roman" w:cs="Times New Roman"/>
          <w:spacing w:val="8"/>
          <w:sz w:val="24"/>
          <w:szCs w:val="24"/>
          <w:lang w:val="en-GB" w:eastAsia="en-GB"/>
        </w:rPr>
        <w:t> in some.</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r w:rsidRPr="00EA1F6C">
        <w:rPr>
          <w:rFonts w:ascii="Times New Roman" w:hAnsi="Times New Roman" w:cs="Times New Roman"/>
          <w:bCs/>
          <w:color w:val="000000"/>
          <w:spacing w:val="8"/>
          <w:sz w:val="24"/>
          <w:szCs w:val="24"/>
          <w:lang w:val="en-GB"/>
        </w:rPr>
        <w:t>According to some nurses interviewed, it was found that contraceptives also result in increased risk of blood clots.</w:t>
      </w:r>
      <w:r w:rsidRPr="00EA1F6C">
        <w:rPr>
          <w:rFonts w:ascii="Times New Roman" w:hAnsi="Times New Roman" w:cs="Times New Roman"/>
          <w:color w:val="000000"/>
          <w:spacing w:val="8"/>
          <w:sz w:val="24"/>
          <w:szCs w:val="24"/>
          <w:lang w:val="en-GB"/>
        </w:rPr>
        <w:t xml:space="preserve"> </w:t>
      </w:r>
      <w:proofErr w:type="spellStart"/>
      <w:r w:rsidRPr="00EA1F6C">
        <w:rPr>
          <w:rFonts w:ascii="Times New Roman" w:hAnsi="Times New Roman" w:cs="Times New Roman"/>
          <w:color w:val="000000"/>
          <w:sz w:val="24"/>
          <w:szCs w:val="24"/>
          <w:lang w:val="en-GB"/>
        </w:rPr>
        <w:t>Nalwadda</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et al. (2011) in a similar study revealed that e</w:t>
      </w:r>
      <w:r w:rsidRPr="00EA1F6C">
        <w:rPr>
          <w:rFonts w:ascii="Times New Roman" w:hAnsi="Times New Roman" w:cs="Times New Roman"/>
          <w:color w:val="000000"/>
          <w:spacing w:val="8"/>
          <w:sz w:val="24"/>
          <w:szCs w:val="24"/>
          <w:lang w:val="en-GB"/>
        </w:rPr>
        <w:t xml:space="preserve">ach year, 7 in 10,000 women experience blood clots. Birth control triples your chances, while pregnancy and childbirth raise your chances five- to ten-fold. As long as you don't have cardiovascular risk factors </w:t>
      </w:r>
      <w:r w:rsidRPr="00EA1F6C">
        <w:rPr>
          <w:rFonts w:ascii="Times New Roman" w:hAnsi="Times New Roman" w:cs="Times New Roman"/>
          <w:color w:val="000000"/>
          <w:sz w:val="24"/>
          <w:szCs w:val="24"/>
          <w:lang w:val="en-GB"/>
        </w:rPr>
        <w:t>such</w:t>
      </w:r>
      <w:r w:rsidRPr="00EA1F6C">
        <w:rPr>
          <w:rFonts w:ascii="Times New Roman" w:hAnsi="Times New Roman" w:cs="Times New Roman"/>
          <w:color w:val="000000"/>
          <w:spacing w:val="8"/>
          <w:sz w:val="24"/>
          <w:szCs w:val="24"/>
          <w:lang w:val="en-GB"/>
        </w:rPr>
        <w:t xml:space="preserve"> as </w:t>
      </w:r>
      <w:hyperlink r:id="rId22" w:history="1">
        <w:r w:rsidRPr="00EA1F6C">
          <w:rPr>
            <w:rFonts w:ascii="Times New Roman" w:eastAsiaTheme="majorEastAsia" w:hAnsi="Times New Roman" w:cs="Times New Roman"/>
            <w:spacing w:val="8"/>
            <w:sz w:val="24"/>
            <w:szCs w:val="24"/>
            <w:lang w:val="en-GB"/>
          </w:rPr>
          <w:t>high blood pressure</w:t>
        </w:r>
      </w:hyperlink>
      <w:r w:rsidRPr="00EA1F6C">
        <w:rPr>
          <w:rFonts w:ascii="Times New Roman" w:hAnsi="Times New Roman" w:cs="Times New Roman"/>
          <w:color w:val="000000"/>
          <w:spacing w:val="8"/>
          <w:sz w:val="24"/>
          <w:szCs w:val="24"/>
          <w:lang w:val="en-GB"/>
        </w:rPr>
        <w:t>, diabetes, or a pack of cigarettes in your purse, the increased risk shouldn't be too serious. Babies born to mothers with high blood pressure are at risk for being born prematurely or with a low birthweight. If you take care of yourself and have good </w:t>
      </w:r>
      <w:hyperlink r:id="rId23" w:history="1">
        <w:r w:rsidRPr="00EA1F6C">
          <w:rPr>
            <w:rFonts w:ascii="Times New Roman" w:eastAsiaTheme="majorEastAsia" w:hAnsi="Times New Roman" w:cs="Times New Roman"/>
            <w:spacing w:val="8"/>
            <w:sz w:val="24"/>
            <w:szCs w:val="24"/>
            <w:lang w:val="en-GB"/>
          </w:rPr>
          <w:t>prenatal</w:t>
        </w:r>
      </w:hyperlink>
      <w:r w:rsidRPr="00EA1F6C">
        <w:rPr>
          <w:rFonts w:ascii="Times New Roman" w:hAnsi="Times New Roman" w:cs="Times New Roman"/>
          <w:color w:val="000000"/>
          <w:spacing w:val="8"/>
          <w:sz w:val="24"/>
          <w:szCs w:val="24"/>
          <w:lang w:val="en-GB"/>
        </w:rPr>
        <w:t xml:space="preserve"> care, however, you have an excellent chance of having a healthy baby.  These high blood pressure medications are dangerous to the baby, particularly during the 2nd and 3rd trimesters. In the mother they can cause low blood pressure, severe kidney failure, and too much potassium; for the baby they can cause death. </w:t>
      </w:r>
      <w:r w:rsidRPr="00EA1F6C">
        <w:rPr>
          <w:rFonts w:ascii="Times New Roman" w:hAnsi="Times New Roman" w:cs="Times New Roman"/>
          <w:color w:val="000000"/>
          <w:spacing w:val="8"/>
          <w:sz w:val="24"/>
          <w:szCs w:val="24"/>
          <w:lang w:val="en-GB"/>
        </w:rPr>
        <w:lastRenderedPageBreak/>
        <w:t>One-fourth of women who have high blood pressure develop </w:t>
      </w:r>
      <w:hyperlink r:id="rId24" w:history="1">
        <w:r w:rsidRPr="00EA1F6C">
          <w:rPr>
            <w:rFonts w:ascii="Times New Roman" w:hAnsi="Times New Roman" w:cs="Times New Roman"/>
            <w:spacing w:val="8"/>
            <w:sz w:val="24"/>
            <w:szCs w:val="24"/>
            <w:lang w:val="en-GB"/>
          </w:rPr>
          <w:t>preeclampsia</w:t>
        </w:r>
      </w:hyperlink>
      <w:r w:rsidRPr="00EA1F6C">
        <w:rPr>
          <w:rFonts w:ascii="Times New Roman" w:hAnsi="Times New Roman" w:cs="Times New Roman"/>
          <w:color w:val="000000"/>
          <w:spacing w:val="8"/>
          <w:sz w:val="24"/>
          <w:szCs w:val="24"/>
          <w:lang w:val="en-GB"/>
        </w:rPr>
        <w:t xml:space="preserve"> (also known as </w:t>
      </w:r>
      <w:proofErr w:type="spellStart"/>
      <w:r w:rsidRPr="00EA1F6C">
        <w:rPr>
          <w:rFonts w:ascii="Times New Roman" w:hAnsi="Times New Roman" w:cs="Times New Roman"/>
          <w:color w:val="000000"/>
          <w:spacing w:val="8"/>
          <w:sz w:val="24"/>
          <w:szCs w:val="24"/>
          <w:lang w:val="en-GB"/>
        </w:rPr>
        <w:t>toxemia</w:t>
      </w:r>
      <w:proofErr w:type="spellEnd"/>
      <w:r w:rsidRPr="00EA1F6C">
        <w:rPr>
          <w:rFonts w:ascii="Times New Roman" w:hAnsi="Times New Roman" w:cs="Times New Roman"/>
          <w:color w:val="000000"/>
          <w:spacing w:val="8"/>
          <w:sz w:val="24"/>
          <w:szCs w:val="24"/>
          <w:lang w:val="en-GB"/>
        </w:rPr>
        <w:t>), usually after about 28 weeks of pregnancy.</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r w:rsidRPr="00EA1F6C">
        <w:rPr>
          <w:rFonts w:ascii="Times New Roman" w:hAnsi="Times New Roman" w:cs="Times New Roman"/>
          <w:color w:val="000000"/>
          <w:spacing w:val="8"/>
          <w:sz w:val="24"/>
          <w:szCs w:val="24"/>
          <w:lang w:val="en-GB"/>
        </w:rPr>
        <w:t>One of the nurses emphasised that if a girl experiences any </w:t>
      </w:r>
      <w:hyperlink r:id="rId25" w:history="1">
        <w:r w:rsidRPr="00EA1F6C">
          <w:rPr>
            <w:rFonts w:ascii="Times New Roman" w:eastAsiaTheme="majorEastAsia" w:hAnsi="Times New Roman" w:cs="Times New Roman"/>
            <w:spacing w:val="8"/>
            <w:sz w:val="24"/>
            <w:szCs w:val="24"/>
            <w:lang w:val="en-GB"/>
          </w:rPr>
          <w:t>signs of a blood clot</w:t>
        </w:r>
      </w:hyperlink>
      <w:r w:rsidRPr="00EA1F6C">
        <w:rPr>
          <w:rFonts w:ascii="Times New Roman" w:hAnsi="Times New Roman" w:cs="Times New Roman"/>
          <w:color w:val="000000"/>
          <w:spacing w:val="8"/>
          <w:sz w:val="24"/>
          <w:szCs w:val="24"/>
          <w:lang w:val="en-GB"/>
        </w:rPr>
        <w:t xml:space="preserve">, such as chest pain or a swollen leg, she should immediately stop the pill and see the doctor for an evaluation.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r w:rsidRPr="00EA1F6C">
        <w:rPr>
          <w:rFonts w:ascii="Times New Roman" w:hAnsi="Times New Roman" w:cs="Times New Roman"/>
          <w:color w:val="000000"/>
          <w:spacing w:val="8"/>
          <w:sz w:val="24"/>
          <w:szCs w:val="24"/>
          <w:lang w:val="en-GB"/>
        </w:rPr>
        <w:t>Findings of this study also revealed that there are also b</w:t>
      </w:r>
      <w:r w:rsidRPr="00EA1F6C">
        <w:rPr>
          <w:rFonts w:ascii="Times New Roman" w:hAnsi="Times New Roman" w:cs="Times New Roman"/>
          <w:bCs/>
          <w:color w:val="000000"/>
          <w:spacing w:val="8"/>
          <w:sz w:val="24"/>
          <w:szCs w:val="24"/>
          <w:lang w:val="en-GB"/>
        </w:rPr>
        <w:t>reakthrough bleeding as a result of contraceptive intake.</w:t>
      </w:r>
      <w:r w:rsidRPr="00EA1F6C">
        <w:rPr>
          <w:rFonts w:ascii="Times New Roman" w:hAnsi="Times New Roman" w:cs="Times New Roman"/>
          <w:color w:val="000000"/>
          <w:spacing w:val="8"/>
          <w:sz w:val="24"/>
          <w:szCs w:val="24"/>
          <w:lang w:val="en-GB"/>
        </w:rPr>
        <w:t xml:space="preserve"> Most commonly occurring with low-dose birth control pills, it's believed to be caused by hormones making the endometrial lining thinner and more fragile, and more susceptible to wear, tear, and falling out. Studies have shown that the longer you take the pill, the less likely you are to experience breakthrough bleeding. An unexpected trickle of blood could signal new life, or the end of this month's fertility-either way, it's important not to react immediately. A little blood inside your uterus can cause severe cramps in some women and no cramps in other girls.</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r w:rsidRPr="00EA1F6C">
        <w:rPr>
          <w:rFonts w:ascii="Times New Roman" w:hAnsi="Times New Roman" w:cs="Times New Roman"/>
          <w:color w:val="000000"/>
          <w:spacing w:val="8"/>
          <w:sz w:val="24"/>
          <w:szCs w:val="24"/>
          <w:lang w:val="en-GB"/>
        </w:rPr>
        <w:t xml:space="preserve">Findings of this study indicated that birth control pills are a mood-saver for many women, but a mood-killer for others. Pill users are twice as likely to be depressed as nonusers, according to research by </w:t>
      </w:r>
      <w:r w:rsidRPr="00EA1F6C">
        <w:rPr>
          <w:rFonts w:ascii="Times New Roman" w:eastAsiaTheme="majorEastAsia" w:hAnsi="Times New Roman" w:cs="Times New Roman"/>
          <w:color w:val="000000"/>
          <w:sz w:val="24"/>
          <w:szCs w:val="24"/>
          <w:lang w:val="en-GB"/>
        </w:rPr>
        <w:t xml:space="preserve">Wood and </w:t>
      </w:r>
      <w:proofErr w:type="spellStart"/>
      <w:r w:rsidRPr="00EA1F6C">
        <w:rPr>
          <w:rFonts w:ascii="Times New Roman" w:hAnsi="Times New Roman" w:cs="Times New Roman"/>
          <w:color w:val="000000"/>
          <w:sz w:val="24"/>
          <w:szCs w:val="24"/>
          <w:lang w:val="en-GB"/>
        </w:rPr>
        <w:t>Jewkes</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 xml:space="preserve">(2006). </w:t>
      </w:r>
      <w:r w:rsidRPr="00EA1F6C">
        <w:rPr>
          <w:rFonts w:ascii="Times New Roman" w:hAnsi="Times New Roman" w:cs="Times New Roman"/>
          <w:color w:val="000000"/>
          <w:spacing w:val="8"/>
          <w:sz w:val="24"/>
          <w:szCs w:val="24"/>
          <w:lang w:val="en-GB"/>
        </w:rPr>
        <w:t xml:space="preserve">It's really pretty unusual, but any emotional side effects can generally be alleviated by using a different pill formulation. Headaches, </w:t>
      </w:r>
      <w:r w:rsidRPr="00EA1F6C">
        <w:rPr>
          <w:rFonts w:ascii="Times New Roman" w:hAnsi="Times New Roman" w:cs="Times New Roman"/>
          <w:color w:val="000000"/>
          <w:sz w:val="24"/>
          <w:szCs w:val="24"/>
          <w:lang w:val="en-GB"/>
        </w:rPr>
        <w:t>breast</w:t>
      </w:r>
      <w:r w:rsidRPr="00EA1F6C">
        <w:rPr>
          <w:rFonts w:ascii="Times New Roman" w:hAnsi="Times New Roman" w:cs="Times New Roman"/>
          <w:color w:val="000000"/>
          <w:spacing w:val="8"/>
          <w:sz w:val="24"/>
          <w:szCs w:val="24"/>
          <w:lang w:val="en-GB"/>
        </w:rPr>
        <w:t xml:space="preserve"> tenderness, water retention, mood swings, nausea... While none of these are signs of health gone awry, they can all make you pretty miserable. Women who experience these side effects usually notice that they go away after they've taken birth control pills for a few months.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According to the findings of this study, </w:t>
      </w:r>
      <w:r w:rsidRPr="00EA1F6C">
        <w:rPr>
          <w:rFonts w:ascii="Times New Roman" w:hAnsi="Times New Roman" w:cs="Times New Roman"/>
          <w:color w:val="000000"/>
          <w:sz w:val="24"/>
          <w:szCs w:val="24"/>
          <w:lang w:val="en-GB"/>
        </w:rPr>
        <w:t xml:space="preserve">some girls reported weight gain as one of the side effects of birth control pills. Sometimes, BCPs can lead to fluid retention, increased release of </w:t>
      </w:r>
      <w:proofErr w:type="spellStart"/>
      <w:r w:rsidRPr="00EA1F6C">
        <w:rPr>
          <w:rFonts w:ascii="Times New Roman" w:hAnsi="Times New Roman" w:cs="Times New Roman"/>
          <w:color w:val="000000"/>
          <w:sz w:val="24"/>
          <w:szCs w:val="24"/>
          <w:lang w:val="en-GB"/>
        </w:rPr>
        <w:t>estrogen</w:t>
      </w:r>
      <w:proofErr w:type="spellEnd"/>
      <w:r w:rsidRPr="00EA1F6C">
        <w:rPr>
          <w:rFonts w:ascii="Times New Roman" w:hAnsi="Times New Roman" w:cs="Times New Roman"/>
          <w:color w:val="000000"/>
          <w:sz w:val="24"/>
          <w:szCs w:val="24"/>
          <w:lang w:val="en-GB"/>
        </w:rPr>
        <w:t xml:space="preserve">, or increased appetite. Weight gain can be related to any one or more of these three cases. Their breasts might also grow larger and become painful during the first months of their course. Additionally birth control pills are a kind of hormone therapy, and they work by suppressing the release of the hormones that lead to pregnancy. Since hormones are eminently responsible for our </w:t>
      </w:r>
      <w:r w:rsidRPr="00EA1F6C">
        <w:rPr>
          <w:rFonts w:ascii="Times New Roman" w:hAnsi="Times New Roman" w:cs="Times New Roman"/>
          <w:color w:val="000000"/>
          <w:sz w:val="24"/>
          <w:szCs w:val="24"/>
          <w:lang w:val="en-GB"/>
        </w:rPr>
        <w:lastRenderedPageBreak/>
        <w:t xml:space="preserve">sex drive, some women might experience bouts of low libido. In most cases, this is present only at the beginning of the course with sexual activity returning to normal after that, but for some women, this might be more prolonged than usual.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In Summary, it is important to note that birth control pills usually do not have any serious side effects. Girls who have just started taking the pill might notice some side effects such as nausea, headaches, and digestive disorders, the same as taking emergency contraception. Serious side effects are extremely common. However, if they do face persistent illness after starting a course, it is advisable to consult a health specialist without delay.</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90" w:name="_Toc42243582"/>
      <w:r w:rsidRPr="00EA1F6C">
        <w:rPr>
          <w:rFonts w:ascii="Times New Roman" w:eastAsiaTheme="majorEastAsia" w:hAnsi="Times New Roman" w:cs="Times New Roman"/>
          <w:b/>
          <w:sz w:val="24"/>
          <w:szCs w:val="24"/>
          <w:lang w:val="en-GB"/>
        </w:rPr>
        <w:t>5.4 Use of contraceptives by the school going adolescents</w:t>
      </w:r>
      <w:bookmarkEnd w:id="90"/>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bCs/>
          <w:color w:val="000000"/>
          <w:sz w:val="24"/>
          <w:szCs w:val="24"/>
          <w:lang w:val="en-GB"/>
        </w:rPr>
        <w:t>According to the findings of this study, r</w:t>
      </w:r>
      <w:r w:rsidRPr="00EA1F6C">
        <w:rPr>
          <w:rFonts w:ascii="Times New Roman" w:hAnsi="Times New Roman" w:cs="Times New Roman"/>
          <w:color w:val="000000"/>
          <w:sz w:val="24"/>
          <w:szCs w:val="24"/>
          <w:lang w:val="en-GB"/>
        </w:rPr>
        <w:t xml:space="preserve">eported contraceptive use by adolescents has increased in recent years. Despite this increase, consistent use of any contraceptive method remains a challenge for most adolescents. Reasons for the use of contraceptives according to this study’s findings indicated levels of reported pregnancy by adolescents decreased. A good number of pupils interviewed used contraceptives to avoid pregnancies, while others wanted to avoid monthly periods.  This is similar to studies done by </w:t>
      </w:r>
      <w:proofErr w:type="spellStart"/>
      <w:r w:rsidRPr="00EA1F6C">
        <w:rPr>
          <w:rFonts w:ascii="Times New Roman" w:hAnsi="Times New Roman" w:cs="Times New Roman"/>
          <w:color w:val="000000"/>
          <w:sz w:val="24"/>
          <w:szCs w:val="24"/>
          <w:lang w:val="en-GB"/>
        </w:rPr>
        <w:t>Fatusi</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 xml:space="preserve">and </w:t>
      </w:r>
      <w:r w:rsidRPr="00EA1F6C">
        <w:rPr>
          <w:rFonts w:ascii="Times New Roman" w:hAnsi="Times New Roman" w:cs="Times New Roman"/>
          <w:color w:val="000000"/>
          <w:sz w:val="24"/>
          <w:szCs w:val="24"/>
          <w:lang w:val="en-GB"/>
        </w:rPr>
        <w:t xml:space="preserve">Blum </w:t>
      </w:r>
      <w:r w:rsidRPr="00EA1F6C">
        <w:rPr>
          <w:rFonts w:ascii="Times New Roman" w:eastAsiaTheme="majorEastAsia" w:hAnsi="Times New Roman" w:cs="Times New Roman"/>
          <w:color w:val="000000"/>
          <w:sz w:val="24"/>
          <w:szCs w:val="24"/>
          <w:lang w:val="en-GB"/>
        </w:rPr>
        <w:t>(2008)</w:t>
      </w:r>
      <w:r w:rsidRPr="00EA1F6C">
        <w:rPr>
          <w:rFonts w:ascii="Times New Roman" w:hAnsi="Times New Roman" w:cs="Times New Roman"/>
          <w:color w:val="000000"/>
          <w:sz w:val="24"/>
          <w:szCs w:val="24"/>
          <w:lang w:val="en-GB"/>
        </w:rPr>
        <w:t xml:space="preserve"> which indicated that less than half (46.8%, down from 49.9% in 1999) of all high school students reported having had sexual intercourse in their lifetimes, and approximately one third (34.3%, down from 37.5% in 1991 and 36.3% in 1999) of all pupils reported having sexual intercourse during the 3 months preceding the survey and are considered currently sexually active.</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eastAsiaTheme="majorEastAsia" w:hAnsi="Times New Roman" w:cs="Times New Roman"/>
          <w:b/>
          <w:bCs/>
          <w:sz w:val="24"/>
          <w:szCs w:val="24"/>
          <w:u w:val="single"/>
          <w:bdr w:val="none" w:sz="0" w:space="0" w:color="auto" w:frame="1"/>
          <w:lang w:val="en-GB"/>
        </w:rPr>
      </w:pPr>
      <w:r w:rsidRPr="00EA1F6C">
        <w:rPr>
          <w:rFonts w:ascii="Times New Roman" w:hAnsi="Times New Roman" w:cs="Times New Roman"/>
          <w:color w:val="000000"/>
          <w:sz w:val="24"/>
          <w:szCs w:val="24"/>
          <w:lang w:val="en-GB"/>
        </w:rPr>
        <w:t xml:space="preserve">According to findings of this study, pupils actually revealed that the adolescent pregnancy rate has dropped steadily over the years among secondary schools in Chongwe district. Similar to this, </w:t>
      </w:r>
      <w:proofErr w:type="spellStart"/>
      <w:r w:rsidRPr="00EA1F6C">
        <w:rPr>
          <w:rFonts w:ascii="Times New Roman" w:hAnsi="Times New Roman" w:cs="Times New Roman"/>
          <w:color w:val="000000"/>
          <w:sz w:val="24"/>
          <w:szCs w:val="24"/>
          <w:lang w:val="en-GB"/>
        </w:rPr>
        <w:t>Fatusi</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 xml:space="preserve">and </w:t>
      </w:r>
      <w:r w:rsidRPr="00EA1F6C">
        <w:rPr>
          <w:rFonts w:ascii="Times New Roman" w:hAnsi="Times New Roman" w:cs="Times New Roman"/>
          <w:color w:val="000000"/>
          <w:sz w:val="24"/>
          <w:szCs w:val="24"/>
          <w:lang w:val="en-GB"/>
        </w:rPr>
        <w:t xml:space="preserve">Blum </w:t>
      </w:r>
      <w:r w:rsidRPr="00EA1F6C">
        <w:rPr>
          <w:rFonts w:ascii="Times New Roman" w:eastAsiaTheme="majorEastAsia" w:hAnsi="Times New Roman" w:cs="Times New Roman"/>
          <w:color w:val="000000"/>
          <w:sz w:val="24"/>
          <w:szCs w:val="24"/>
          <w:lang w:val="en-GB"/>
        </w:rPr>
        <w:t>(2008)</w:t>
      </w:r>
      <w:r w:rsidRPr="00EA1F6C">
        <w:rPr>
          <w:rFonts w:ascii="Times New Roman" w:hAnsi="Times New Roman" w:cs="Times New Roman"/>
          <w:color w:val="000000"/>
          <w:sz w:val="24"/>
          <w:szCs w:val="24"/>
          <w:lang w:val="en-GB"/>
        </w:rPr>
        <w:t xml:space="preserve"> in their study reported further that as of 2004, it was estimated that approximately 41.2% of all pregnancies are to adolescents 15 to 19 years of age. Since 1991, the adolescent birth rate has declined by 33%, the lowest rate ever reported for the nation. The pregnancy rate for 15- to 17-year-olds has dropped by 43% to 22.1% of all pregnancies. Approximately 20% of abortions are in adolescents, although these rates continue to decrease.  With the situation in Chongwe secondary schools, decreases in pregnancy rates are thought to reflect a decrease in reported rates of sexual intercourse and an increase in reported use </w:t>
      </w:r>
      <w:r w:rsidRPr="00EA1F6C">
        <w:rPr>
          <w:rFonts w:ascii="Times New Roman" w:hAnsi="Times New Roman" w:cs="Times New Roman"/>
          <w:color w:val="000000"/>
          <w:sz w:val="24"/>
          <w:szCs w:val="24"/>
          <w:lang w:val="en-GB"/>
        </w:rPr>
        <w:lastRenderedPageBreak/>
        <w:t xml:space="preserve">of longer-acting, more effective contraceptive agents. Over the last decade, evaluations of curricula suggest that those with a comprehensive approach to sexuality education have been effective in improving sexual </w:t>
      </w:r>
      <w:proofErr w:type="spellStart"/>
      <w:r w:rsidRPr="00EA1F6C">
        <w:rPr>
          <w:rFonts w:ascii="Times New Roman" w:hAnsi="Times New Roman" w:cs="Times New Roman"/>
          <w:color w:val="000000"/>
          <w:sz w:val="24"/>
          <w:szCs w:val="24"/>
          <w:lang w:val="en-GB"/>
        </w:rPr>
        <w:t>behaviors</w:t>
      </w:r>
      <w:proofErr w:type="spellEnd"/>
      <w:r w:rsidRPr="00EA1F6C">
        <w:rPr>
          <w:rFonts w:ascii="Times New Roman" w:hAnsi="Times New Roman" w:cs="Times New Roman"/>
          <w:color w:val="000000"/>
          <w:sz w:val="24"/>
          <w:szCs w:val="24"/>
          <w:lang w:val="en-GB"/>
        </w:rPr>
        <w:t xml:space="preserve"> and, thus, may also contribute to this trend.</w:t>
      </w:r>
    </w:p>
    <w:p w:rsidR="00A525E7" w:rsidRPr="00EA1F6C" w:rsidRDefault="00A525E7" w:rsidP="00A525E7">
      <w:pPr>
        <w:shd w:val="clear" w:color="auto" w:fill="FFFFFF"/>
        <w:spacing w:after="0" w:line="360" w:lineRule="auto"/>
        <w:jc w:val="both"/>
        <w:textAlignment w:val="baseline"/>
        <w:rPr>
          <w:rFonts w:ascii="Times New Roman" w:eastAsiaTheme="majorEastAsia" w:hAnsi="Times New Roman" w:cs="Times New Roman"/>
          <w:b/>
          <w:bCs/>
          <w:sz w:val="24"/>
          <w:szCs w:val="24"/>
          <w:u w:val="single"/>
          <w:bdr w:val="none" w:sz="0" w:space="0" w:color="auto" w:frame="1"/>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eastAsiaTheme="majorEastAsia" w:hAnsi="Times New Roman" w:cs="Times New Roman"/>
          <w:bCs/>
          <w:sz w:val="24"/>
          <w:szCs w:val="24"/>
          <w:bdr w:val="none" w:sz="0" w:space="0" w:color="auto" w:frame="1"/>
          <w:lang w:val="en-GB"/>
        </w:rPr>
        <w:t>According to the findings of this study, it was noted that d</w:t>
      </w:r>
      <w:r w:rsidRPr="00EA1F6C">
        <w:rPr>
          <w:rFonts w:ascii="Times New Roman" w:hAnsi="Times New Roman" w:cs="Times New Roman"/>
          <w:color w:val="000000"/>
          <w:sz w:val="24"/>
          <w:szCs w:val="24"/>
          <w:lang w:val="en-GB"/>
        </w:rPr>
        <w:t xml:space="preserve">espite these declining rates of pregnancies and births, adolescent rate of STIs and HIV AIDS was at a high risk of increase as most of them were concerned about STI infections. Providing information to adolescents about contraception does not result in increased rates of sexual activity, earlier age of first intercourse, or a greater number of partners.  In fact, if adolescents perceive obstacles to obtaining contraception and condoms, they are more likely to experience negative outcomes related to sexual activity.  Two school-based studies done by </w:t>
      </w:r>
      <w:proofErr w:type="spellStart"/>
      <w:r w:rsidRPr="00EA1F6C">
        <w:rPr>
          <w:rFonts w:ascii="Times New Roman" w:hAnsi="Times New Roman" w:cs="Times New Roman"/>
          <w:color w:val="000000"/>
          <w:sz w:val="24"/>
          <w:szCs w:val="24"/>
          <w:lang w:val="en-GB"/>
        </w:rPr>
        <w:t>Ikeme</w:t>
      </w:r>
      <w:proofErr w:type="spellEnd"/>
      <w:r w:rsidRPr="00EA1F6C">
        <w:rPr>
          <w:rFonts w:ascii="Times New Roman" w:hAnsi="Times New Roman" w:cs="Times New Roman"/>
          <w:color w:val="000000"/>
          <w:sz w:val="24"/>
          <w:szCs w:val="24"/>
          <w:lang w:val="en-GB"/>
        </w:rPr>
        <w:t xml:space="preserve"> </w:t>
      </w:r>
      <w:proofErr w:type="gramStart"/>
      <w:r w:rsidRPr="00EA1F6C">
        <w:rPr>
          <w:rFonts w:ascii="Times New Roman" w:hAnsi="Times New Roman" w:cs="Times New Roman"/>
          <w:color w:val="000000"/>
          <w:sz w:val="24"/>
          <w:szCs w:val="24"/>
          <w:lang w:val="en-GB"/>
        </w:rPr>
        <w:t>et.al.,</w:t>
      </w:r>
      <w:proofErr w:type="gram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 xml:space="preserve">(2005) </w:t>
      </w:r>
      <w:r w:rsidRPr="00EA1F6C">
        <w:rPr>
          <w:rFonts w:ascii="Times New Roman" w:hAnsi="Times New Roman" w:cs="Times New Roman"/>
          <w:color w:val="000000"/>
          <w:sz w:val="24"/>
          <w:szCs w:val="24"/>
          <w:lang w:val="en-GB"/>
        </w:rPr>
        <w:t xml:space="preserve"> demonstrated a delay of onset of sexual intercourse used a comprehensive approach to sexuality education that included a discussion of contraception.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Findings of this study indicates that race, ethnicity, age, education, income, requirements for confidential care, and fertility intentions have all been demonstrated to affect contraceptive choice. Trends in methods of contraception used by adolescents over the years show an increase in oral contraceptive pill (OCP) use and an increase in male condom use. In recent years, the number of adolescents reporting OCP use has remained stable. Similar studies by </w:t>
      </w:r>
      <w:proofErr w:type="spellStart"/>
      <w:r w:rsidRPr="00EA1F6C">
        <w:rPr>
          <w:rFonts w:ascii="Times New Roman" w:hAnsi="Times New Roman" w:cs="Times New Roman"/>
          <w:color w:val="000000"/>
          <w:sz w:val="24"/>
          <w:szCs w:val="24"/>
          <w:lang w:val="en-GB"/>
        </w:rPr>
        <w:t>Fatusi</w:t>
      </w:r>
      <w:proofErr w:type="spellEnd"/>
      <w:r w:rsidRPr="00EA1F6C">
        <w:rPr>
          <w:rFonts w:ascii="Times New Roman" w:hAnsi="Times New Roman" w:cs="Times New Roman"/>
          <w:color w:val="000000"/>
          <w:sz w:val="24"/>
          <w:szCs w:val="24"/>
          <w:lang w:val="en-GB"/>
        </w:rPr>
        <w:t xml:space="preserve"> </w:t>
      </w:r>
      <w:r w:rsidRPr="00EA1F6C">
        <w:rPr>
          <w:rFonts w:ascii="Times New Roman" w:eastAsiaTheme="majorEastAsia" w:hAnsi="Times New Roman" w:cs="Times New Roman"/>
          <w:color w:val="000000"/>
          <w:sz w:val="24"/>
          <w:szCs w:val="24"/>
          <w:lang w:val="en-GB"/>
        </w:rPr>
        <w:t xml:space="preserve">and </w:t>
      </w:r>
      <w:r w:rsidRPr="00EA1F6C">
        <w:rPr>
          <w:rFonts w:ascii="Times New Roman" w:hAnsi="Times New Roman" w:cs="Times New Roman"/>
          <w:color w:val="000000"/>
          <w:sz w:val="24"/>
          <w:szCs w:val="24"/>
          <w:lang w:val="en-GB"/>
        </w:rPr>
        <w:t xml:space="preserve">Blum </w:t>
      </w:r>
      <w:r w:rsidRPr="00EA1F6C">
        <w:rPr>
          <w:rFonts w:ascii="Times New Roman" w:eastAsiaTheme="majorEastAsia" w:hAnsi="Times New Roman" w:cs="Times New Roman"/>
          <w:color w:val="000000"/>
          <w:sz w:val="24"/>
          <w:szCs w:val="24"/>
          <w:lang w:val="en-GB"/>
        </w:rPr>
        <w:t>(2008)</w:t>
      </w:r>
      <w:r w:rsidRPr="00EA1F6C">
        <w:rPr>
          <w:rFonts w:ascii="Times New Roman" w:hAnsi="Times New Roman" w:cs="Times New Roman"/>
          <w:color w:val="000000"/>
          <w:sz w:val="24"/>
          <w:szCs w:val="24"/>
          <w:lang w:val="en-GB"/>
        </w:rPr>
        <w:t xml:space="preserve"> reveal that the use of injectable contraception by adolescents 11 to 19 years of age has increased to 53.3% in recent years as compared to other contraceptives. A decrease in contraceptive-failure–related pregnancies is attributed to the shift to longer-acting birth control methods. </w:t>
      </w:r>
    </w:p>
    <w:p w:rsidR="00A525E7" w:rsidRPr="00EA1F6C" w:rsidRDefault="00A525E7" w:rsidP="00A525E7">
      <w:pPr>
        <w:shd w:val="clear" w:color="auto" w:fill="FFFFFF"/>
        <w:spacing w:after="0" w:line="360" w:lineRule="auto"/>
        <w:jc w:val="both"/>
        <w:textAlignment w:val="baseline"/>
        <w:rPr>
          <w:rFonts w:ascii="Times New Roman" w:eastAsia="Times New Roman" w:hAnsi="Times New Roman" w:cs="Times New Roman"/>
          <w:sz w:val="24"/>
          <w:szCs w:val="24"/>
          <w:lang w:val="en-GB" w:eastAsia="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Factors that contribute to lack of contraceptive use or inconsistent use include issues related to adolescent development, such as reluctance to acknowledge one's sexual activity, belief that one is immune from the problems or consequences surrounding sexual intercourse or pregnancy, and denial of the possibility of pregnancy. Other important factors are lack of education and misconceptions regarding use or appropriateness of contraception. However, an adolescent's level of knowledge about how to use contraception effectively does not necessarily correlate with consistent use. Adolescents may not use or may delay use of contraception for several reasons </w:t>
      </w:r>
      <w:r w:rsidRPr="00EA1F6C">
        <w:rPr>
          <w:rFonts w:ascii="Times New Roman" w:hAnsi="Times New Roman" w:cs="Times New Roman"/>
          <w:color w:val="000000"/>
          <w:sz w:val="24"/>
          <w:szCs w:val="24"/>
          <w:lang w:val="en-GB"/>
        </w:rPr>
        <w:lastRenderedPageBreak/>
        <w:t>including lack of parental monitoring, fear that their parents will find out, ambivalence, and the perception that birth control is dangerous or causes unwanted adverse effects such as weight gain</w:t>
      </w:r>
    </w:p>
    <w:p w:rsidR="00A525E7" w:rsidRPr="00EA1F6C" w:rsidRDefault="00A525E7" w:rsidP="00A525E7">
      <w:pPr>
        <w:autoSpaceDE w:val="0"/>
        <w:autoSpaceDN w:val="0"/>
        <w:adjustRightInd w:val="0"/>
        <w:spacing w:after="0" w:line="360" w:lineRule="auto"/>
        <w:jc w:val="both"/>
        <w:rPr>
          <w:rFonts w:ascii="Times New Roman" w:hAnsi="Times New Roman" w:cs="Times New Roman"/>
          <w:b/>
          <w:bCs/>
          <w:sz w:val="24"/>
          <w:szCs w:val="24"/>
          <w:lang w:val="en-GB"/>
        </w:rPr>
      </w:pPr>
    </w:p>
    <w:p w:rsidR="00A525E7" w:rsidRPr="00EA1F6C" w:rsidRDefault="00A525E7" w:rsidP="00A525E7">
      <w:pPr>
        <w:autoSpaceDE w:val="0"/>
        <w:autoSpaceDN w:val="0"/>
        <w:adjustRightInd w:val="0"/>
        <w:spacing w:after="0" w:line="360" w:lineRule="auto"/>
        <w:jc w:val="both"/>
        <w:rPr>
          <w:rFonts w:ascii="Times New Roman" w:eastAsia="Calibri" w:hAnsi="Times New Roman" w:cs="Times New Roman"/>
          <w:color w:val="000000"/>
          <w:sz w:val="24"/>
          <w:szCs w:val="24"/>
          <w:lang w:val="en-GB"/>
        </w:rPr>
      </w:pPr>
      <w:r w:rsidRPr="00EA1F6C">
        <w:rPr>
          <w:rFonts w:ascii="Times New Roman" w:eastAsia="Calibri" w:hAnsi="Times New Roman" w:cs="Times New Roman"/>
          <w:color w:val="000000"/>
          <w:sz w:val="24"/>
          <w:szCs w:val="24"/>
          <w:lang w:val="en-GB"/>
        </w:rPr>
        <w:t xml:space="preserve">In conclusion, it is safe to say that most of the participants have knowledge on contraceptives as the majority were even capable of mentioning various types. Furthermore, these pupils were able to correctly state that these were drugs/medicines/things used to prevent pregnancy and/or for family planning. </w:t>
      </w:r>
      <w:r w:rsidRPr="00EA1F6C">
        <w:rPr>
          <w:rFonts w:ascii="Times New Roman" w:hAnsi="Times New Roman" w:cs="Times New Roman"/>
          <w:color w:val="000000"/>
          <w:sz w:val="24"/>
          <w:szCs w:val="24"/>
          <w:lang w:val="en-GB"/>
        </w:rPr>
        <w:t>However</w:t>
      </w:r>
      <w:r w:rsidRPr="00EA1F6C">
        <w:rPr>
          <w:rFonts w:ascii="Times New Roman" w:eastAsia="Calibri" w:hAnsi="Times New Roman" w:cs="Times New Roman"/>
          <w:color w:val="000000"/>
          <w:sz w:val="24"/>
          <w:szCs w:val="24"/>
          <w:lang w:val="en-GB"/>
        </w:rPr>
        <w:t>, only a small proportion indicated that that they had no knowledge about contraceptives and how they work. Overall, most of the respondents had knowledge on modern methods of contraception.</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91" w:name="_Toc42243583"/>
      <w:r w:rsidRPr="00EA1F6C">
        <w:rPr>
          <w:rFonts w:ascii="Times New Roman" w:eastAsiaTheme="majorEastAsia" w:hAnsi="Times New Roman" w:cs="Times New Roman"/>
          <w:b/>
          <w:sz w:val="24"/>
          <w:szCs w:val="24"/>
          <w:lang w:val="en-GB"/>
        </w:rPr>
        <w:t>5.5 Summary</w:t>
      </w:r>
      <w:bookmarkEnd w:id="91"/>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This chapter offered a discussion on the findings of the study by focusing at each one of the research objectives. The objectives were to; </w:t>
      </w:r>
      <w:r w:rsidRPr="00EA1F6C">
        <w:rPr>
          <w:rFonts w:ascii="Times New Roman" w:hAnsi="Times New Roman" w:cs="Times New Roman"/>
          <w:bCs/>
          <w:sz w:val="24"/>
          <w:szCs w:val="24"/>
          <w:lang w:val="en-GB"/>
        </w:rPr>
        <w:t xml:space="preserve">To ascertain the use of contraceptives by the school going adolescents in secondary schools, to investigate the types of contraceptives used by the school going adolescents secondary schools, to evaluate negative and positive effect of contraceptives use by adolescents in secondary schools and to examine the effectiveness of the role played by the Ministry of Health on the use of contraceptive use of the adolescence children in secondary schools. </w:t>
      </w:r>
      <w:r w:rsidRPr="00EA1F6C">
        <w:rPr>
          <w:rFonts w:ascii="Times New Roman" w:hAnsi="Times New Roman" w:cs="Times New Roman"/>
          <w:color w:val="000000"/>
          <w:sz w:val="24"/>
          <w:szCs w:val="24"/>
          <w:lang w:val="en-GB"/>
        </w:rPr>
        <w:t>The next chapter concludes the whole study.</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p>
    <w:p w:rsidR="00A525E7" w:rsidRPr="00EA1F6C" w:rsidRDefault="00A525E7" w:rsidP="00A525E7">
      <w:pPr>
        <w:keepNext/>
        <w:keepLines/>
        <w:spacing w:before="240" w:after="240" w:line="360" w:lineRule="auto"/>
        <w:jc w:val="center"/>
        <w:outlineLvl w:val="0"/>
        <w:rPr>
          <w:rFonts w:ascii="Times New Roman" w:eastAsiaTheme="majorEastAsia" w:hAnsi="Times New Roman" w:cs="Times New Roman"/>
          <w:b/>
          <w:sz w:val="24"/>
          <w:szCs w:val="32"/>
          <w:lang w:val="en-GB"/>
        </w:rPr>
      </w:pPr>
      <w:bookmarkStart w:id="92" w:name="_Toc16941645"/>
      <w:bookmarkStart w:id="93" w:name="_Toc42243584"/>
      <w:r w:rsidRPr="00EA1F6C">
        <w:rPr>
          <w:rFonts w:ascii="Times New Roman" w:eastAsiaTheme="majorEastAsia" w:hAnsi="Times New Roman" w:cs="Times New Roman"/>
          <w:b/>
          <w:sz w:val="24"/>
          <w:szCs w:val="32"/>
          <w:lang w:val="en-GB"/>
        </w:rPr>
        <w:lastRenderedPageBreak/>
        <w:t xml:space="preserve">CHAPTER </w:t>
      </w:r>
      <w:bookmarkEnd w:id="92"/>
      <w:r>
        <w:rPr>
          <w:rFonts w:ascii="Times New Roman" w:eastAsiaTheme="majorEastAsia" w:hAnsi="Times New Roman" w:cs="Times New Roman"/>
          <w:b/>
          <w:sz w:val="24"/>
          <w:szCs w:val="32"/>
          <w:lang w:val="en-GB"/>
        </w:rPr>
        <w:t>SIX</w:t>
      </w:r>
      <w:bookmarkEnd w:id="93"/>
      <w:r>
        <w:rPr>
          <w:rFonts w:ascii="Times New Roman" w:eastAsiaTheme="majorEastAsia" w:hAnsi="Times New Roman" w:cs="Times New Roman"/>
          <w:b/>
          <w:sz w:val="24"/>
          <w:szCs w:val="32"/>
          <w:lang w:val="en-GB"/>
        </w:rPr>
        <w:t>: CONCLUSIONS AND RECOMMENDATIONS</w:t>
      </w:r>
    </w:p>
    <w:p w:rsidR="00A525E7" w:rsidRPr="00EA1F6C" w:rsidRDefault="00A525E7" w:rsidP="00A525E7">
      <w:pPr>
        <w:spacing w:after="200" w:line="360" w:lineRule="auto"/>
        <w:rPr>
          <w:lang w:val="en-GB"/>
        </w:rPr>
      </w:pPr>
    </w:p>
    <w:p w:rsidR="00A525E7" w:rsidRPr="00EA1F6C" w:rsidRDefault="00A525E7" w:rsidP="00A525E7">
      <w:pPr>
        <w:keepNext/>
        <w:keepLines/>
        <w:spacing w:before="240" w:after="240" w:line="360" w:lineRule="auto"/>
        <w:outlineLvl w:val="2"/>
        <w:rPr>
          <w:rFonts w:ascii="Times New Roman" w:eastAsiaTheme="majorEastAsia" w:hAnsi="Times New Roman" w:cs="Times New Roman"/>
          <w:sz w:val="24"/>
          <w:szCs w:val="24"/>
          <w:lang w:val="en-GB"/>
        </w:rPr>
      </w:pPr>
      <w:bookmarkStart w:id="94" w:name="_Toc42243586"/>
      <w:r w:rsidRPr="00EA1F6C">
        <w:rPr>
          <w:rFonts w:ascii="Times New Roman" w:eastAsiaTheme="majorEastAsia" w:hAnsi="Times New Roman" w:cs="Times New Roman"/>
          <w:b/>
          <w:sz w:val="24"/>
          <w:szCs w:val="24"/>
          <w:lang w:val="en-GB"/>
        </w:rPr>
        <w:t>6.1 Overview</w:t>
      </w:r>
      <w:bookmarkEnd w:id="94"/>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 xml:space="preserve">This chapter provides a summary of the whole study on the utilisation of contraceptives by adolescent girls of selected schools of Chongwe district. The many themes of the study have been summed up and recommendations have been made in line with the major findings of the study coupled with a suggestion for further research. </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95" w:name="_Toc16941647"/>
      <w:bookmarkStart w:id="96" w:name="_Toc42243587"/>
      <w:r w:rsidRPr="00EA1F6C">
        <w:rPr>
          <w:rFonts w:ascii="Times New Roman" w:eastAsiaTheme="majorEastAsia" w:hAnsi="Times New Roman" w:cs="Times New Roman"/>
          <w:b/>
          <w:sz w:val="24"/>
          <w:szCs w:val="24"/>
          <w:lang w:val="en-GB"/>
        </w:rPr>
        <w:t xml:space="preserve">6.2 </w:t>
      </w:r>
      <w:bookmarkEnd w:id="95"/>
      <w:r w:rsidRPr="00EA1F6C">
        <w:rPr>
          <w:rFonts w:ascii="Times New Roman" w:eastAsiaTheme="majorEastAsia" w:hAnsi="Times New Roman" w:cs="Times New Roman"/>
          <w:b/>
          <w:sz w:val="24"/>
          <w:szCs w:val="24"/>
          <w:lang w:val="en-GB"/>
        </w:rPr>
        <w:t>Conclusion</w:t>
      </w:r>
      <w:bookmarkEnd w:id="96"/>
      <w:r>
        <w:rPr>
          <w:rFonts w:ascii="Times New Roman" w:eastAsiaTheme="majorEastAsia" w:hAnsi="Times New Roman" w:cs="Times New Roman"/>
          <w:b/>
          <w:sz w:val="24"/>
          <w:szCs w:val="24"/>
          <w:lang w:val="en-GB"/>
        </w:rPr>
        <w:t>s</w:t>
      </w:r>
      <w:r w:rsidRPr="00EA1F6C">
        <w:rPr>
          <w:rFonts w:ascii="Times New Roman" w:eastAsiaTheme="majorEastAsia" w:hAnsi="Times New Roman" w:cs="Times New Roman"/>
          <w:b/>
          <w:sz w:val="24"/>
          <w:szCs w:val="24"/>
          <w:lang w:val="en-GB"/>
        </w:rPr>
        <w:t xml:space="preserve">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pacing w:val="8"/>
          <w:sz w:val="24"/>
          <w:szCs w:val="24"/>
          <w:lang w:val="en-GB"/>
        </w:rPr>
      </w:pPr>
      <w:r w:rsidRPr="00EA1F6C">
        <w:rPr>
          <w:rFonts w:ascii="Times New Roman" w:hAnsi="Times New Roman" w:cs="Times New Roman"/>
          <w:color w:val="000000"/>
          <w:sz w:val="24"/>
          <w:szCs w:val="24"/>
          <w:shd w:val="clear" w:color="auto" w:fill="FFFFFF"/>
          <w:lang w:val="en-GB"/>
        </w:rPr>
        <w:t xml:space="preserve">There are numerous diverse methods of contraception, birth control pills and patches and intrauterine devices to condoms and diaphragms. Amongst these, the commonest measures to be used are the birth control pills and condoms or diaphragms. They are extremely effective almost all of the time, and </w:t>
      </w:r>
      <w:r w:rsidRPr="00EA1F6C">
        <w:rPr>
          <w:rFonts w:ascii="Times New Roman" w:hAnsi="Times New Roman" w:cs="Times New Roman"/>
          <w:color w:val="000000"/>
          <w:sz w:val="24"/>
          <w:szCs w:val="24"/>
          <w:lang w:val="en-GB"/>
        </w:rPr>
        <w:t>the</w:t>
      </w:r>
      <w:r w:rsidRPr="00EA1F6C">
        <w:rPr>
          <w:rFonts w:ascii="Times New Roman" w:hAnsi="Times New Roman" w:cs="Times New Roman"/>
          <w:color w:val="000000"/>
          <w:sz w:val="24"/>
          <w:szCs w:val="24"/>
          <w:shd w:val="clear" w:color="auto" w:fill="FFFFFF"/>
          <w:lang w:val="en-GB"/>
        </w:rPr>
        <w:t xml:space="preserve"> greatest part is that they are entirely rescindable; one can simply stop using them when they feel they are ready to get pregnant.  </w:t>
      </w:r>
      <w:r w:rsidRPr="00EA1F6C">
        <w:rPr>
          <w:rFonts w:ascii="Times New Roman" w:hAnsi="Times New Roman" w:cs="Times New Roman"/>
          <w:color w:val="000000"/>
          <w:spacing w:val="8"/>
          <w:sz w:val="24"/>
          <w:szCs w:val="24"/>
          <w:lang w:val="en-GB"/>
        </w:rPr>
        <w:t>That is because each of those little pills </w:t>
      </w:r>
      <w:hyperlink r:id="rId26" w:history="1">
        <w:r w:rsidRPr="00EA1F6C">
          <w:rPr>
            <w:rFonts w:ascii="Times New Roman" w:eastAsiaTheme="majorEastAsia" w:hAnsi="Times New Roman" w:cs="Times New Roman"/>
            <w:spacing w:val="8"/>
            <w:sz w:val="24"/>
            <w:szCs w:val="24"/>
            <w:lang w:val="en-GB"/>
          </w:rPr>
          <w:t>contains hormones</w:t>
        </w:r>
      </w:hyperlink>
      <w:r w:rsidRPr="00EA1F6C">
        <w:rPr>
          <w:rFonts w:ascii="Times New Roman" w:hAnsi="Times New Roman" w:cs="Times New Roman"/>
          <w:color w:val="000000"/>
          <w:spacing w:val="8"/>
          <w:sz w:val="24"/>
          <w:szCs w:val="24"/>
          <w:lang w:val="en-GB"/>
        </w:rPr>
        <w:t xml:space="preserve"> that change the make-up of their body. While some birth control pill side effects are good, others are less-than-ideal or downright dangerous. It’s important to note, however, that </w:t>
      </w:r>
      <w:r w:rsidRPr="00EA1F6C">
        <w:rPr>
          <w:rFonts w:ascii="Times New Roman" w:hAnsi="Times New Roman" w:cs="Times New Roman"/>
          <w:color w:val="000000"/>
          <w:sz w:val="24"/>
          <w:szCs w:val="24"/>
          <w:lang w:val="en-GB"/>
        </w:rPr>
        <w:t>everyone</w:t>
      </w:r>
      <w:r w:rsidRPr="00EA1F6C">
        <w:rPr>
          <w:rFonts w:ascii="Times New Roman" w:hAnsi="Times New Roman" w:cs="Times New Roman"/>
          <w:color w:val="000000"/>
          <w:spacing w:val="8"/>
          <w:sz w:val="24"/>
          <w:szCs w:val="24"/>
          <w:lang w:val="en-GB"/>
        </w:rPr>
        <w:t xml:space="preserve"> responds to pill formulations in a different way.</w:t>
      </w:r>
      <w:r w:rsidRPr="00EA1F6C">
        <w:rPr>
          <w:rFonts w:ascii="Times New Roman" w:hAnsi="Times New Roman" w:cs="Times New Roman"/>
          <w:color w:val="000000"/>
          <w:sz w:val="24"/>
          <w:szCs w:val="24"/>
          <w:lang w:val="en-GB"/>
        </w:rPr>
        <w:t xml:space="preserve"> The ministry is very keen in the provision of services and counselling. P</w:t>
      </w:r>
      <w:r w:rsidRPr="00EA1F6C">
        <w:rPr>
          <w:rFonts w:ascii="Times New Roman" w:hAnsi="Times New Roman" w:cs="Times New Roman"/>
          <w:color w:val="000000"/>
          <w:sz w:val="24"/>
          <w:szCs w:val="24"/>
          <w:shd w:val="clear" w:color="auto" w:fill="FFFFFF"/>
          <w:lang w:val="en-GB"/>
        </w:rPr>
        <w:t xml:space="preserve">ositive provider attitudes are a key element in enhancing contraceptive use among young people. It is important that attitudes opposing the use of contraception by sexually active adolescents be reviewed in line with the realities of adolescent sexuality. Sexual abstinence should be promoted for those willing to practice it. Although the provision of contraceptives for unmarried adolescents promotes promiscuity and that contraceptives should not be provided, there is great concern about the reproductive health of adolescents and were that contraceptive counselling should be given to adolescents before they commence sexual activities. </w:t>
      </w:r>
      <w:r w:rsidRPr="00EA1F6C">
        <w:rPr>
          <w:rFonts w:ascii="Times New Roman" w:eastAsia="Calibri" w:hAnsi="Times New Roman" w:cs="Times New Roman"/>
          <w:color w:val="000000"/>
          <w:sz w:val="24"/>
          <w:szCs w:val="24"/>
          <w:lang w:val="en-GB"/>
        </w:rPr>
        <w:t xml:space="preserve">From this study it can be concluded that while adolescents are engaging in sexual activities at a young age, the level of contraceptive use among secondary school adolescent girls in secondary schools in Chongwe District is reasonable. </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97" w:name="_Toc16941648"/>
      <w:bookmarkStart w:id="98" w:name="_Toc42243588"/>
      <w:r w:rsidRPr="00EA1F6C">
        <w:rPr>
          <w:rFonts w:ascii="Times New Roman" w:eastAsiaTheme="majorEastAsia" w:hAnsi="Times New Roman" w:cs="Times New Roman"/>
          <w:b/>
          <w:sz w:val="24"/>
          <w:szCs w:val="24"/>
          <w:lang w:val="en-GB"/>
        </w:rPr>
        <w:lastRenderedPageBreak/>
        <w:t>6.3 Recommendations</w:t>
      </w:r>
      <w:bookmarkEnd w:id="97"/>
      <w:bookmarkEnd w:id="98"/>
      <w:r w:rsidRPr="00EA1F6C">
        <w:rPr>
          <w:rFonts w:ascii="Times New Roman" w:eastAsiaTheme="majorEastAsia" w:hAnsi="Times New Roman" w:cs="Times New Roman"/>
          <w:b/>
          <w:sz w:val="24"/>
          <w:szCs w:val="24"/>
          <w:lang w:val="en-GB"/>
        </w:rPr>
        <w:t xml:space="preserve"> </w:t>
      </w:r>
    </w:p>
    <w:p w:rsidR="00A525E7" w:rsidRPr="00EA1F6C" w:rsidRDefault="00A525E7" w:rsidP="00A525E7">
      <w:pPr>
        <w:autoSpaceDE w:val="0"/>
        <w:autoSpaceDN w:val="0"/>
        <w:adjustRightInd w:val="0"/>
        <w:spacing w:after="0" w:line="360" w:lineRule="auto"/>
        <w:jc w:val="both"/>
        <w:rPr>
          <w:rFonts w:ascii="Times New Roman" w:hAnsi="Times New Roman" w:cs="Times New Roman"/>
          <w:color w:val="000000"/>
          <w:sz w:val="24"/>
          <w:szCs w:val="24"/>
          <w:lang w:val="en-GB"/>
        </w:rPr>
      </w:pPr>
      <w:r w:rsidRPr="00EA1F6C">
        <w:rPr>
          <w:rFonts w:ascii="Times New Roman" w:hAnsi="Times New Roman" w:cs="Times New Roman"/>
          <w:color w:val="000000"/>
          <w:sz w:val="24"/>
          <w:szCs w:val="24"/>
          <w:lang w:val="en-GB"/>
        </w:rPr>
        <w:t>Based on the findings of this study, the following recommendations were made:</w:t>
      </w:r>
    </w:p>
    <w:p w:rsidR="00A525E7" w:rsidRPr="00EA1F6C" w:rsidRDefault="00A525E7" w:rsidP="00A525E7">
      <w:pPr>
        <w:keepNext/>
        <w:keepLines/>
        <w:spacing w:before="40" w:after="0" w:line="360" w:lineRule="auto"/>
        <w:outlineLvl w:val="3"/>
        <w:rPr>
          <w:rFonts w:ascii="Times New Roman" w:eastAsia="Calibri" w:hAnsi="Times New Roman" w:cs="Times New Roman"/>
          <w:i/>
          <w:iCs/>
          <w:color w:val="0D0D0D" w:themeColor="text1" w:themeTint="F2"/>
          <w:lang w:val="en-GB"/>
        </w:rPr>
      </w:pPr>
      <w:bookmarkStart w:id="99" w:name="_Toc42243589"/>
      <w:r w:rsidRPr="00EA1F6C">
        <w:rPr>
          <w:rFonts w:ascii="Times New Roman" w:eastAsia="Calibri" w:hAnsi="Times New Roman" w:cs="Times New Roman"/>
          <w:iCs/>
          <w:color w:val="0D0D0D" w:themeColor="text1" w:themeTint="F2"/>
          <w:sz w:val="24"/>
          <w:lang w:val="en-GB"/>
        </w:rPr>
        <w:t>6.3.1 Ministry of Education</w:t>
      </w:r>
      <w:bookmarkEnd w:id="99"/>
    </w:p>
    <w:p w:rsidR="00A525E7" w:rsidRPr="00EA1F6C" w:rsidRDefault="00A525E7" w:rsidP="00A525E7">
      <w:pPr>
        <w:numPr>
          <w:ilvl w:val="0"/>
          <w:numId w:val="4"/>
        </w:numPr>
        <w:spacing w:after="200" w:line="360" w:lineRule="auto"/>
        <w:contextualSpacing/>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 xml:space="preserve">Education is one way of empowering the girl child. Hence the high existing knowledge as showed in this study should be encouraged. It may be the only way that adolescent have access to appropriate reproductive health education in situations where discussion of this is a taboo at their homes and community and hence they have to rely on the peers who are poorly informed. </w:t>
      </w:r>
    </w:p>
    <w:p w:rsidR="00A525E7" w:rsidRPr="00EA1F6C" w:rsidRDefault="00A525E7" w:rsidP="00A525E7">
      <w:pPr>
        <w:numPr>
          <w:ilvl w:val="0"/>
          <w:numId w:val="4"/>
        </w:numPr>
        <w:spacing w:after="200" w:line="360" w:lineRule="auto"/>
        <w:contextualSpacing/>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Sexuality education should be promoted and encouraged in schools.</w:t>
      </w:r>
    </w:p>
    <w:p w:rsidR="00A525E7" w:rsidRPr="00EA1F6C" w:rsidRDefault="00A525E7" w:rsidP="00A525E7">
      <w:pPr>
        <w:numPr>
          <w:ilvl w:val="0"/>
          <w:numId w:val="4"/>
        </w:numPr>
        <w:spacing w:after="200" w:line="360" w:lineRule="auto"/>
        <w:contextualSpacing/>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 xml:space="preserve">Schools should encourage girls to concentrate on education and help them realise their full potential and expose a lot of role models so that these school going girls do not put sexual relations as priority. Education and Sub- County education office should develop age specific Sexual Reproductive Health curriculum that is, tailored age specific information on adolescent to strengthen parent- child communication.  </w:t>
      </w:r>
    </w:p>
    <w:p w:rsidR="00A525E7" w:rsidRPr="00EA1F6C" w:rsidRDefault="00A525E7" w:rsidP="00A525E7">
      <w:pPr>
        <w:keepNext/>
        <w:keepLines/>
        <w:spacing w:before="40" w:after="0" w:line="360" w:lineRule="auto"/>
        <w:outlineLvl w:val="3"/>
        <w:rPr>
          <w:rFonts w:ascii="Times New Roman" w:eastAsia="Calibri" w:hAnsi="Times New Roman" w:cs="Times New Roman"/>
          <w:i/>
          <w:iCs/>
          <w:color w:val="0D0D0D" w:themeColor="text1" w:themeTint="F2"/>
          <w:sz w:val="24"/>
          <w:lang w:val="en-GB"/>
        </w:rPr>
      </w:pPr>
      <w:bookmarkStart w:id="100" w:name="_Toc42243590"/>
      <w:r>
        <w:rPr>
          <w:rFonts w:ascii="Times New Roman" w:eastAsia="Calibri" w:hAnsi="Times New Roman" w:cs="Times New Roman"/>
          <w:iCs/>
          <w:color w:val="0D0D0D" w:themeColor="text1" w:themeTint="F2"/>
          <w:sz w:val="24"/>
          <w:lang w:val="en-GB"/>
        </w:rPr>
        <w:t>6.3.2</w:t>
      </w:r>
      <w:r w:rsidRPr="00EA1F6C">
        <w:rPr>
          <w:rFonts w:ascii="Times New Roman" w:eastAsia="Calibri" w:hAnsi="Times New Roman" w:cs="Times New Roman"/>
          <w:iCs/>
          <w:color w:val="0D0D0D" w:themeColor="text1" w:themeTint="F2"/>
          <w:sz w:val="24"/>
          <w:lang w:val="en-GB"/>
        </w:rPr>
        <w:t xml:space="preserve"> Ministry of Health</w:t>
      </w:r>
      <w:bookmarkEnd w:id="100"/>
    </w:p>
    <w:p w:rsidR="00A525E7" w:rsidRPr="00EA1F6C" w:rsidRDefault="00A525E7" w:rsidP="00A525E7">
      <w:pPr>
        <w:numPr>
          <w:ilvl w:val="0"/>
          <w:numId w:val="3"/>
        </w:numPr>
        <w:spacing w:after="200" w:line="360" w:lineRule="auto"/>
        <w:contextualSpacing/>
        <w:jc w:val="both"/>
        <w:rPr>
          <w:rFonts w:ascii="Times New Roman" w:eastAsia="Calibri" w:hAnsi="Times New Roman" w:cs="Times New Roman"/>
          <w:b/>
          <w:sz w:val="24"/>
          <w:szCs w:val="24"/>
          <w:lang w:val="en-GB"/>
        </w:rPr>
      </w:pPr>
      <w:r w:rsidRPr="00EA1F6C">
        <w:rPr>
          <w:rFonts w:ascii="Times New Roman" w:eastAsia="Calibri" w:hAnsi="Times New Roman" w:cs="Times New Roman"/>
          <w:sz w:val="24"/>
          <w:szCs w:val="24"/>
          <w:lang w:val="en-GB"/>
        </w:rPr>
        <w:t>Health workers  need to sensitise people more on the use of contraceptives because they notice that people need to utilize contraceptives in future for various reasons including; protection from sexually transmitted infections, plan the family and prevent unplanned</w:t>
      </w:r>
    </w:p>
    <w:p w:rsidR="00A525E7" w:rsidRPr="00EA1F6C" w:rsidRDefault="00A525E7" w:rsidP="00A525E7">
      <w:pPr>
        <w:numPr>
          <w:ilvl w:val="0"/>
          <w:numId w:val="3"/>
        </w:numPr>
        <w:spacing w:after="200" w:line="360" w:lineRule="auto"/>
        <w:contextualSpacing/>
        <w:jc w:val="both"/>
        <w:rPr>
          <w:rFonts w:ascii="Times New Roman" w:eastAsia="Calibri" w:hAnsi="Times New Roman" w:cs="Times New Roman"/>
          <w:b/>
          <w:sz w:val="24"/>
          <w:szCs w:val="24"/>
          <w:lang w:val="en-GB"/>
        </w:rPr>
      </w:pPr>
      <w:r w:rsidRPr="00EA1F6C">
        <w:rPr>
          <w:rFonts w:ascii="Times New Roman" w:eastAsia="Calibri" w:hAnsi="Times New Roman" w:cs="Times New Roman"/>
          <w:sz w:val="24"/>
          <w:szCs w:val="24"/>
          <w:lang w:val="en-GB"/>
        </w:rPr>
        <w:t>The Ministry of Health (</w:t>
      </w:r>
      <w:proofErr w:type="spellStart"/>
      <w:r w:rsidRPr="00EA1F6C">
        <w:rPr>
          <w:rFonts w:ascii="Times New Roman" w:eastAsia="Calibri" w:hAnsi="Times New Roman" w:cs="Times New Roman"/>
          <w:sz w:val="24"/>
          <w:szCs w:val="24"/>
          <w:lang w:val="en-GB"/>
        </w:rPr>
        <w:t>MoH</w:t>
      </w:r>
      <w:proofErr w:type="spellEnd"/>
      <w:r w:rsidRPr="00EA1F6C">
        <w:rPr>
          <w:rFonts w:ascii="Times New Roman" w:eastAsia="Calibri" w:hAnsi="Times New Roman" w:cs="Times New Roman"/>
          <w:sz w:val="24"/>
          <w:szCs w:val="24"/>
          <w:lang w:val="en-GB"/>
        </w:rPr>
        <w:t xml:space="preserve">) should promote use of dual protection that is condoms: </w:t>
      </w:r>
    </w:p>
    <w:p w:rsidR="00A525E7" w:rsidRPr="00EA1F6C" w:rsidRDefault="00A525E7" w:rsidP="00A525E7">
      <w:pPr>
        <w:numPr>
          <w:ilvl w:val="0"/>
          <w:numId w:val="3"/>
        </w:numPr>
        <w:spacing w:after="200" w:line="360" w:lineRule="auto"/>
        <w:contextualSpacing/>
        <w:jc w:val="both"/>
        <w:rPr>
          <w:rFonts w:ascii="Times New Roman" w:eastAsia="Calibri" w:hAnsi="Times New Roman" w:cs="Times New Roman"/>
          <w:b/>
          <w:sz w:val="24"/>
          <w:szCs w:val="24"/>
          <w:lang w:val="en-GB"/>
        </w:rPr>
      </w:pPr>
      <w:r w:rsidRPr="00EA1F6C">
        <w:rPr>
          <w:rFonts w:ascii="Times New Roman" w:eastAsia="Calibri" w:hAnsi="Times New Roman" w:cs="Times New Roman"/>
          <w:sz w:val="24"/>
          <w:szCs w:val="24"/>
          <w:lang w:val="en-GB"/>
        </w:rPr>
        <w:t xml:space="preserve"> The health system should offer confidential, accessible and acceptable services to adolescents. This way, they will not shy away from seeking services such as contraception.  </w:t>
      </w:r>
    </w:p>
    <w:p w:rsidR="00A525E7" w:rsidRPr="00EA1F6C" w:rsidRDefault="00A525E7" w:rsidP="00A525E7">
      <w:pPr>
        <w:numPr>
          <w:ilvl w:val="0"/>
          <w:numId w:val="3"/>
        </w:numPr>
        <w:spacing w:after="200" w:line="360" w:lineRule="auto"/>
        <w:contextualSpacing/>
        <w:jc w:val="both"/>
        <w:rPr>
          <w:rFonts w:ascii="Times New Roman" w:eastAsia="Calibri" w:hAnsi="Times New Roman" w:cs="Times New Roman"/>
          <w:b/>
          <w:sz w:val="24"/>
          <w:szCs w:val="24"/>
          <w:lang w:val="en-GB"/>
        </w:rPr>
      </w:pPr>
      <w:r w:rsidRPr="00EA1F6C">
        <w:rPr>
          <w:rFonts w:ascii="Times New Roman" w:eastAsia="Calibri" w:hAnsi="Times New Roman" w:cs="Times New Roman"/>
          <w:sz w:val="24"/>
          <w:szCs w:val="24"/>
          <w:lang w:val="en-GB"/>
        </w:rPr>
        <w:t xml:space="preserve">Men in the community should be involved in shouldering the burden of adolescent contraception and pregnancy through Ministry of health.  </w:t>
      </w:r>
    </w:p>
    <w:p w:rsidR="00A525E7" w:rsidRPr="00EA1F6C" w:rsidRDefault="00A525E7" w:rsidP="00A525E7">
      <w:pPr>
        <w:keepNext/>
        <w:keepLines/>
        <w:spacing w:before="240" w:after="240" w:line="360" w:lineRule="auto"/>
        <w:outlineLvl w:val="2"/>
        <w:rPr>
          <w:rFonts w:ascii="Times New Roman" w:eastAsiaTheme="majorEastAsia" w:hAnsi="Times New Roman" w:cs="Times New Roman"/>
          <w:b/>
          <w:sz w:val="24"/>
          <w:szCs w:val="24"/>
          <w:lang w:val="en-GB"/>
        </w:rPr>
      </w:pPr>
      <w:bookmarkStart w:id="101" w:name="_Toc42243591"/>
      <w:r>
        <w:rPr>
          <w:rFonts w:ascii="Times New Roman" w:eastAsiaTheme="majorEastAsia" w:hAnsi="Times New Roman" w:cs="Times New Roman"/>
          <w:b/>
          <w:sz w:val="24"/>
          <w:szCs w:val="24"/>
          <w:lang w:val="en-GB"/>
        </w:rPr>
        <w:t>6.4</w:t>
      </w:r>
      <w:r w:rsidRPr="00EA1F6C">
        <w:rPr>
          <w:rFonts w:ascii="Times New Roman" w:eastAsiaTheme="majorEastAsia" w:hAnsi="Times New Roman" w:cs="Times New Roman"/>
          <w:b/>
          <w:sz w:val="24"/>
          <w:szCs w:val="24"/>
          <w:lang w:val="en-GB"/>
        </w:rPr>
        <w:t xml:space="preserve"> Suggestion for further research</w:t>
      </w:r>
      <w:bookmarkEnd w:id="101"/>
    </w:p>
    <w:p w:rsidR="00A525E7" w:rsidRPr="00EA1F6C" w:rsidRDefault="00A525E7" w:rsidP="00A525E7">
      <w:pPr>
        <w:spacing w:after="200" w:line="360" w:lineRule="auto"/>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 xml:space="preserve">In future, there is need to conduct further research </w:t>
      </w:r>
      <w:r w:rsidRPr="00EA1F6C">
        <w:rPr>
          <w:rFonts w:ascii="Times New Roman" w:eastAsia="Calibri" w:hAnsi="Times New Roman" w:cs="Times New Roman"/>
          <w:sz w:val="24"/>
          <w:szCs w:val="24"/>
          <w:lang w:val="en-GB"/>
        </w:rPr>
        <w:t xml:space="preserve">how to bridge the gap between adolescents knowledge about contraceptives that might translate into practice. The adolescents have more </w:t>
      </w:r>
      <w:r w:rsidRPr="00EA1F6C">
        <w:rPr>
          <w:rFonts w:ascii="Times New Roman" w:eastAsia="Calibri" w:hAnsi="Times New Roman" w:cs="Times New Roman"/>
          <w:sz w:val="24"/>
          <w:szCs w:val="24"/>
          <w:lang w:val="en-GB"/>
        </w:rPr>
        <w:lastRenderedPageBreak/>
        <w:t xml:space="preserve">knowledge on condoms and other contraceptives but cannot analyse the efficacy of each type and its effect. </w:t>
      </w:r>
    </w:p>
    <w:p w:rsidR="00A525E7" w:rsidRPr="00EA1F6C" w:rsidRDefault="00A525E7" w:rsidP="00A525E7">
      <w:pPr>
        <w:spacing w:after="200" w:line="360" w:lineRule="auto"/>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 xml:space="preserve">Future research is needed on Action research; research where the adolescents themselves are part of posing the question, planning and carrying out the study would promote obtaining more answers in adolescents’ SRH.  </w:t>
      </w:r>
    </w:p>
    <w:p w:rsidR="00A525E7" w:rsidRDefault="00A525E7" w:rsidP="00A525E7">
      <w:pPr>
        <w:spacing w:after="200" w:line="360" w:lineRule="auto"/>
        <w:jc w:val="both"/>
        <w:rPr>
          <w:rFonts w:ascii="Times New Roman" w:eastAsia="Calibri" w:hAnsi="Times New Roman" w:cs="Times New Roman"/>
          <w:sz w:val="24"/>
          <w:szCs w:val="24"/>
          <w:lang w:val="en-GB"/>
        </w:rPr>
      </w:pPr>
      <w:r w:rsidRPr="00EA1F6C">
        <w:rPr>
          <w:rFonts w:ascii="Times New Roman" w:eastAsia="Calibri" w:hAnsi="Times New Roman" w:cs="Times New Roman"/>
          <w:sz w:val="24"/>
          <w:szCs w:val="24"/>
          <w:lang w:val="en-GB"/>
        </w:rPr>
        <w:t xml:space="preserve">More research is need on the influence of mixed schools on adolescent’s sexual and reproductive health as opposed to an all girl’s school. This could also include mode of study that is day or boarding school. Similar studies should be done in private school settings as these study focused only on public schools.  </w:t>
      </w:r>
    </w:p>
    <w:p w:rsidR="00A525E7" w:rsidRPr="00EA1F6C" w:rsidRDefault="00A525E7" w:rsidP="00A525E7">
      <w:pPr>
        <w:spacing w:after="200" w:line="360" w:lineRule="auto"/>
        <w:jc w:val="both"/>
        <w:rPr>
          <w:rFonts w:ascii="Times New Roman" w:eastAsia="Calibri" w:hAnsi="Times New Roman" w:cs="Times New Roman"/>
          <w:sz w:val="24"/>
          <w:szCs w:val="24"/>
          <w:lang w:val="en-GB"/>
        </w:rPr>
      </w:pPr>
    </w:p>
    <w:p w:rsidR="00A525E7" w:rsidRDefault="00A525E7" w:rsidP="00A525E7">
      <w:pPr>
        <w:spacing w:after="200" w:line="360" w:lineRule="auto"/>
        <w:jc w:val="both"/>
        <w:rPr>
          <w:rFonts w:ascii="Times New Roman" w:eastAsia="Calibri" w:hAnsi="Times New Roman" w:cs="Times New Roman"/>
          <w:sz w:val="24"/>
          <w:szCs w:val="24"/>
          <w:lang w:val="en-GB"/>
        </w:rPr>
      </w:pPr>
    </w:p>
    <w:p w:rsidR="00A525E7" w:rsidRDefault="00A525E7" w:rsidP="00A525E7">
      <w:pPr>
        <w:spacing w:after="200" w:line="360" w:lineRule="auto"/>
        <w:jc w:val="both"/>
        <w:rPr>
          <w:rFonts w:ascii="Times New Roman" w:eastAsia="Calibri" w:hAnsi="Times New Roman" w:cs="Times New Roman"/>
          <w:sz w:val="24"/>
          <w:szCs w:val="24"/>
          <w:lang w:val="en-GB"/>
        </w:rPr>
      </w:pPr>
    </w:p>
    <w:p w:rsidR="00A525E7" w:rsidRDefault="00A525E7" w:rsidP="00A525E7">
      <w:pPr>
        <w:spacing w:after="200" w:line="360" w:lineRule="auto"/>
        <w:jc w:val="both"/>
        <w:rPr>
          <w:rFonts w:ascii="Times New Roman" w:eastAsia="Calibri" w:hAnsi="Times New Roman" w:cs="Times New Roman"/>
          <w:sz w:val="24"/>
          <w:szCs w:val="24"/>
          <w:lang w:val="en-GB"/>
        </w:rPr>
      </w:pPr>
    </w:p>
    <w:p w:rsidR="00A525E7" w:rsidRDefault="00A525E7" w:rsidP="00A525E7">
      <w:pPr>
        <w:spacing w:after="200" w:line="360" w:lineRule="auto"/>
        <w:jc w:val="both"/>
        <w:rPr>
          <w:rFonts w:ascii="Times New Roman" w:eastAsia="Calibri" w:hAnsi="Times New Roman" w:cs="Times New Roman"/>
          <w:sz w:val="24"/>
          <w:szCs w:val="24"/>
          <w:lang w:val="en-GB"/>
        </w:rPr>
      </w:pPr>
    </w:p>
    <w:p w:rsidR="00A525E7" w:rsidRDefault="00A525E7" w:rsidP="00A525E7">
      <w:pPr>
        <w:spacing w:after="200" w:line="360" w:lineRule="auto"/>
        <w:jc w:val="both"/>
        <w:rPr>
          <w:rFonts w:ascii="Times New Roman" w:eastAsia="Calibri" w:hAnsi="Times New Roman" w:cs="Times New Roman"/>
          <w:sz w:val="24"/>
          <w:szCs w:val="24"/>
          <w:lang w:val="en-GB"/>
        </w:rPr>
      </w:pPr>
    </w:p>
    <w:p w:rsidR="00A525E7" w:rsidRDefault="00A525E7" w:rsidP="00A525E7">
      <w:pPr>
        <w:spacing w:after="200" w:line="360" w:lineRule="auto"/>
        <w:jc w:val="both"/>
        <w:rPr>
          <w:rFonts w:ascii="Times New Roman" w:eastAsia="Calibri" w:hAnsi="Times New Roman" w:cs="Times New Roman"/>
          <w:sz w:val="24"/>
          <w:szCs w:val="24"/>
          <w:lang w:val="en-GB"/>
        </w:rPr>
      </w:pPr>
    </w:p>
    <w:p w:rsidR="00A525E7" w:rsidRDefault="00A525E7" w:rsidP="00A525E7">
      <w:pPr>
        <w:spacing w:after="200" w:line="360" w:lineRule="auto"/>
        <w:jc w:val="both"/>
        <w:rPr>
          <w:rFonts w:ascii="Times New Roman" w:eastAsia="Calibri" w:hAnsi="Times New Roman" w:cs="Times New Roman"/>
          <w:sz w:val="24"/>
          <w:szCs w:val="24"/>
          <w:lang w:val="en-GB"/>
        </w:rPr>
      </w:pPr>
    </w:p>
    <w:p w:rsidR="00D65242" w:rsidRDefault="00D65242" w:rsidP="00A525E7">
      <w:pPr>
        <w:spacing w:after="200" w:line="360" w:lineRule="auto"/>
        <w:jc w:val="both"/>
        <w:rPr>
          <w:rFonts w:ascii="Times New Roman" w:eastAsia="Calibri" w:hAnsi="Times New Roman" w:cs="Times New Roman"/>
          <w:sz w:val="24"/>
          <w:szCs w:val="24"/>
          <w:lang w:val="en-GB"/>
        </w:rPr>
      </w:pPr>
    </w:p>
    <w:p w:rsidR="00D65242" w:rsidRDefault="00D65242" w:rsidP="00A525E7">
      <w:pPr>
        <w:spacing w:after="200" w:line="360" w:lineRule="auto"/>
        <w:jc w:val="both"/>
        <w:rPr>
          <w:rFonts w:ascii="Times New Roman" w:eastAsia="Calibri" w:hAnsi="Times New Roman" w:cs="Times New Roman"/>
          <w:sz w:val="24"/>
          <w:szCs w:val="24"/>
          <w:lang w:val="en-GB"/>
        </w:rPr>
      </w:pPr>
    </w:p>
    <w:p w:rsidR="00A525E7" w:rsidRDefault="00A525E7" w:rsidP="00A525E7">
      <w:pPr>
        <w:spacing w:after="200" w:line="360" w:lineRule="auto"/>
        <w:jc w:val="both"/>
        <w:rPr>
          <w:rFonts w:ascii="Times New Roman" w:eastAsia="Calibri" w:hAnsi="Times New Roman" w:cs="Times New Roman"/>
          <w:sz w:val="24"/>
          <w:szCs w:val="24"/>
          <w:lang w:val="en-GB"/>
        </w:rPr>
      </w:pPr>
    </w:p>
    <w:p w:rsidR="00A525E7" w:rsidRPr="00EA1F6C" w:rsidRDefault="00A525E7" w:rsidP="00A525E7">
      <w:pPr>
        <w:spacing w:after="200" w:line="360" w:lineRule="auto"/>
        <w:jc w:val="both"/>
        <w:rPr>
          <w:rFonts w:ascii="Times New Roman" w:eastAsia="Calibri" w:hAnsi="Times New Roman" w:cs="Times New Roman"/>
          <w:sz w:val="24"/>
          <w:szCs w:val="24"/>
          <w:lang w:val="en-GB"/>
        </w:rPr>
      </w:pPr>
    </w:p>
    <w:p w:rsidR="00A525E7" w:rsidRPr="00EA1F6C" w:rsidRDefault="00A525E7" w:rsidP="00A525E7">
      <w:pPr>
        <w:spacing w:after="200" w:line="360" w:lineRule="auto"/>
        <w:jc w:val="both"/>
        <w:rPr>
          <w:rFonts w:ascii="Times New Roman" w:eastAsia="Calibri" w:hAnsi="Times New Roman" w:cs="Times New Roman"/>
          <w:sz w:val="24"/>
          <w:szCs w:val="24"/>
          <w:lang w:val="en-GB"/>
        </w:rPr>
      </w:pPr>
    </w:p>
    <w:p w:rsidR="00A525E7" w:rsidRDefault="00A525E7" w:rsidP="00A525E7">
      <w:pPr>
        <w:keepNext/>
        <w:keepLines/>
        <w:spacing w:before="240" w:after="240" w:line="360" w:lineRule="auto"/>
        <w:jc w:val="center"/>
        <w:outlineLvl w:val="0"/>
        <w:rPr>
          <w:rFonts w:ascii="Times New Roman" w:eastAsiaTheme="majorEastAsia" w:hAnsi="Times New Roman" w:cs="Times New Roman"/>
          <w:b/>
          <w:sz w:val="24"/>
          <w:szCs w:val="24"/>
          <w:lang w:val="en-GB"/>
        </w:rPr>
      </w:pPr>
      <w:r>
        <w:rPr>
          <w:rFonts w:ascii="Times New Roman" w:eastAsiaTheme="majorEastAsia" w:hAnsi="Times New Roman" w:cs="Times New Roman"/>
          <w:b/>
          <w:sz w:val="24"/>
          <w:szCs w:val="24"/>
          <w:lang w:val="en-GB"/>
        </w:rPr>
        <w:lastRenderedPageBreak/>
        <w:t>References</w:t>
      </w:r>
    </w:p>
    <w:p w:rsidR="00D65242" w:rsidRPr="00D65242" w:rsidRDefault="00D65242" w:rsidP="00D65242">
      <w:pPr>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Adeoti</w:t>
      </w:r>
      <w:proofErr w:type="spellEnd"/>
      <w:r w:rsidRPr="00D65242">
        <w:rPr>
          <w:rFonts w:ascii="Times New Roman" w:hAnsi="Times New Roman" w:cs="Times New Roman"/>
          <w:sz w:val="24"/>
          <w:szCs w:val="24"/>
          <w:lang w:val="en-GB"/>
        </w:rPr>
        <w:t xml:space="preserve"> </w:t>
      </w:r>
      <w:proofErr w:type="gramStart"/>
      <w:r w:rsidRPr="00D65242">
        <w:rPr>
          <w:rFonts w:ascii="Times New Roman" w:hAnsi="Times New Roman" w:cs="Times New Roman"/>
          <w:sz w:val="24"/>
          <w:szCs w:val="24"/>
          <w:lang w:val="en-GB"/>
        </w:rPr>
        <w:t>et</w:t>
      </w:r>
      <w:proofErr w:type="gramEnd"/>
      <w:r w:rsidRPr="00D65242">
        <w:rPr>
          <w:rFonts w:ascii="Times New Roman" w:hAnsi="Times New Roman" w:cs="Times New Roman"/>
          <w:sz w:val="24"/>
          <w:szCs w:val="24"/>
          <w:lang w:val="en-GB"/>
        </w:rPr>
        <w:t xml:space="preserve">. al., (2009). Demand for reproductive health, poverty and economic growth in </w:t>
      </w:r>
      <w:r w:rsidRPr="00D65242">
        <w:rPr>
          <w:rFonts w:ascii="Times New Roman" w:hAnsi="Times New Roman" w:cs="Times New Roman"/>
          <w:sz w:val="24"/>
          <w:szCs w:val="24"/>
          <w:lang w:val="en-GB"/>
        </w:rPr>
        <w:tab/>
        <w:t xml:space="preserve">Nigeria. Paper presented at the conference of </w:t>
      </w:r>
      <w:r w:rsidRPr="00D65242">
        <w:rPr>
          <w:rFonts w:ascii="Times New Roman" w:hAnsi="Times New Roman" w:cs="Times New Roman"/>
          <w:i/>
          <w:sz w:val="24"/>
          <w:szCs w:val="24"/>
          <w:lang w:val="en-GB"/>
        </w:rPr>
        <w:t xml:space="preserve">Centre for the Study of African </w:t>
      </w:r>
      <w:r w:rsidRPr="00D65242">
        <w:rPr>
          <w:rFonts w:ascii="Times New Roman" w:hAnsi="Times New Roman" w:cs="Times New Roman"/>
          <w:i/>
          <w:sz w:val="24"/>
          <w:szCs w:val="24"/>
          <w:lang w:val="en-GB"/>
        </w:rPr>
        <w:tab/>
        <w:t xml:space="preserve">Economics, Department of economics, </w:t>
      </w:r>
      <w:r w:rsidRPr="00D65242">
        <w:rPr>
          <w:rFonts w:ascii="Times New Roman" w:hAnsi="Times New Roman" w:cs="Times New Roman"/>
          <w:sz w:val="24"/>
          <w:szCs w:val="24"/>
          <w:lang w:val="en-GB"/>
        </w:rPr>
        <w:t>Oxford: Oxford University.</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Agampodi</w:t>
      </w:r>
      <w:proofErr w:type="spellEnd"/>
      <w:r w:rsidRPr="00D65242">
        <w:rPr>
          <w:rFonts w:ascii="Times New Roman" w:hAnsi="Times New Roman" w:cs="Times New Roman"/>
          <w:sz w:val="24"/>
          <w:szCs w:val="24"/>
          <w:lang w:val="en-GB"/>
        </w:rPr>
        <w:t xml:space="preserve"> S.B. (2008). Adolescents’ perception of </w:t>
      </w:r>
      <w:r w:rsidRPr="00D65242">
        <w:rPr>
          <w:rFonts w:ascii="Times New Roman" w:hAnsi="Times New Roman" w:cs="Times New Roman"/>
          <w:sz w:val="24"/>
          <w:szCs w:val="24"/>
          <w:lang w:val="en-GB"/>
        </w:rPr>
        <w:tab/>
        <w:t xml:space="preserve">reproductive health care services in Sri </w:t>
      </w:r>
      <w:r w:rsidRPr="00D65242">
        <w:rPr>
          <w:rFonts w:ascii="Times New Roman" w:hAnsi="Times New Roman" w:cs="Times New Roman"/>
          <w:sz w:val="24"/>
          <w:szCs w:val="24"/>
          <w:lang w:val="en-GB"/>
        </w:rPr>
        <w:tab/>
        <w:t>Lanka. </w:t>
      </w:r>
      <w:r w:rsidRPr="00D65242">
        <w:rPr>
          <w:rFonts w:ascii="Times New Roman" w:hAnsi="Times New Roman" w:cs="Times New Roman"/>
          <w:i/>
          <w:sz w:val="24"/>
          <w:szCs w:val="24"/>
          <w:lang w:val="en-GB"/>
        </w:rPr>
        <w:t>BMC Health Services,</w:t>
      </w:r>
      <w:r w:rsidRPr="00D65242">
        <w:rPr>
          <w:rFonts w:ascii="Times New Roman" w:hAnsi="Times New Roman" w:cs="Times New Roman"/>
          <w:sz w:val="24"/>
          <w:szCs w:val="24"/>
          <w:lang w:val="en-GB"/>
        </w:rPr>
        <w:t xml:space="preserve"> 8:98.</w:t>
      </w:r>
    </w:p>
    <w:p w:rsidR="00D65242" w:rsidRPr="00D65242" w:rsidRDefault="00D65242" w:rsidP="00D65242">
      <w:pPr>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Babbie</w:t>
      </w:r>
      <w:proofErr w:type="spellEnd"/>
      <w:r w:rsidRPr="00D65242">
        <w:rPr>
          <w:rFonts w:ascii="Times New Roman" w:hAnsi="Times New Roman" w:cs="Times New Roman"/>
          <w:sz w:val="24"/>
          <w:szCs w:val="24"/>
          <w:lang w:val="en-GB"/>
        </w:rPr>
        <w:t xml:space="preserve">, E. (2001). </w:t>
      </w:r>
      <w:r w:rsidRPr="00D65242">
        <w:rPr>
          <w:rFonts w:ascii="Times New Roman" w:hAnsi="Times New Roman" w:cs="Times New Roman"/>
          <w:i/>
          <w:sz w:val="24"/>
          <w:szCs w:val="24"/>
          <w:lang w:val="en-GB"/>
        </w:rPr>
        <w:t>The Practice of Social Research</w:t>
      </w:r>
      <w:r w:rsidRPr="00D65242">
        <w:rPr>
          <w:rFonts w:ascii="Times New Roman" w:hAnsi="Times New Roman" w:cs="Times New Roman"/>
          <w:sz w:val="24"/>
          <w:szCs w:val="24"/>
          <w:lang w:val="en-GB"/>
        </w:rPr>
        <w:t>. 9</w:t>
      </w:r>
      <w:r w:rsidRPr="00D65242">
        <w:rPr>
          <w:rFonts w:ascii="Times New Roman" w:hAnsi="Times New Roman" w:cs="Times New Roman"/>
          <w:sz w:val="24"/>
          <w:szCs w:val="24"/>
          <w:vertAlign w:val="superscript"/>
          <w:lang w:val="en-GB"/>
        </w:rPr>
        <w:t>th</w:t>
      </w:r>
      <w:r w:rsidRPr="00D65242">
        <w:rPr>
          <w:rFonts w:ascii="Times New Roman" w:hAnsi="Times New Roman" w:cs="Times New Roman"/>
          <w:sz w:val="24"/>
          <w:szCs w:val="24"/>
          <w:lang w:val="en-GB"/>
        </w:rPr>
        <w:t xml:space="preserve"> </w:t>
      </w:r>
      <w:proofErr w:type="spellStart"/>
      <w:proofErr w:type="gramStart"/>
      <w:r w:rsidRPr="00D65242">
        <w:rPr>
          <w:rFonts w:ascii="Times New Roman" w:hAnsi="Times New Roman" w:cs="Times New Roman"/>
          <w:sz w:val="24"/>
          <w:szCs w:val="24"/>
          <w:lang w:val="en-GB"/>
        </w:rPr>
        <w:t>ed</w:t>
      </w:r>
      <w:proofErr w:type="spellEnd"/>
      <w:proofErr w:type="gramEnd"/>
      <w:r w:rsidRPr="00D65242">
        <w:rPr>
          <w:rFonts w:ascii="Times New Roman" w:hAnsi="Times New Roman" w:cs="Times New Roman"/>
          <w:sz w:val="24"/>
          <w:szCs w:val="24"/>
          <w:lang w:val="en-GB"/>
        </w:rPr>
        <w:t xml:space="preserve">, Wadsworth Thomson: </w:t>
      </w:r>
      <w:r w:rsidRPr="00D65242">
        <w:rPr>
          <w:rFonts w:ascii="Times New Roman" w:hAnsi="Times New Roman" w:cs="Times New Roman"/>
          <w:sz w:val="24"/>
          <w:szCs w:val="24"/>
          <w:lang w:val="en-GB"/>
        </w:rPr>
        <w:tab/>
        <w:t>Belmont.</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Bankole</w:t>
      </w:r>
      <w:proofErr w:type="spellEnd"/>
      <w:r w:rsidRPr="00D65242">
        <w:rPr>
          <w:rFonts w:ascii="Times New Roman" w:hAnsi="Times New Roman" w:cs="Times New Roman"/>
          <w:sz w:val="24"/>
          <w:szCs w:val="24"/>
          <w:lang w:val="en-GB"/>
        </w:rPr>
        <w:t xml:space="preserve"> A, </w:t>
      </w:r>
      <w:proofErr w:type="spellStart"/>
      <w:r w:rsidRPr="00D65242">
        <w:rPr>
          <w:rFonts w:ascii="Times New Roman" w:hAnsi="Times New Roman" w:cs="Times New Roman"/>
          <w:sz w:val="24"/>
          <w:szCs w:val="24"/>
          <w:lang w:val="en-GB"/>
        </w:rPr>
        <w:t>et</w:t>
      </w:r>
      <w:proofErr w:type="gramStart"/>
      <w:r w:rsidRPr="00D65242">
        <w:rPr>
          <w:rFonts w:ascii="Times New Roman" w:hAnsi="Times New Roman" w:cs="Times New Roman"/>
          <w:sz w:val="24"/>
          <w:szCs w:val="24"/>
          <w:lang w:val="en-GB"/>
        </w:rPr>
        <w:t>,al</w:t>
      </w:r>
      <w:proofErr w:type="spellEnd"/>
      <w:proofErr w:type="gramEnd"/>
      <w:r w:rsidRPr="00D65242">
        <w:rPr>
          <w:rFonts w:ascii="Times New Roman" w:hAnsi="Times New Roman" w:cs="Times New Roman"/>
          <w:sz w:val="24"/>
          <w:szCs w:val="24"/>
          <w:lang w:val="en-GB"/>
        </w:rPr>
        <w:t>. (2006). </w:t>
      </w:r>
      <w:r w:rsidRPr="00D65242">
        <w:rPr>
          <w:rFonts w:ascii="Times New Roman" w:hAnsi="Times New Roman" w:cs="Times New Roman"/>
          <w:i/>
          <w:sz w:val="24"/>
          <w:szCs w:val="24"/>
          <w:lang w:val="en-GB"/>
        </w:rPr>
        <w:t xml:space="preserve">Unwanted pregnancy and induced abortion in Nigeria: causes and </w:t>
      </w:r>
      <w:r w:rsidRPr="00D65242">
        <w:rPr>
          <w:rFonts w:ascii="Times New Roman" w:hAnsi="Times New Roman" w:cs="Times New Roman"/>
          <w:i/>
          <w:sz w:val="24"/>
          <w:szCs w:val="24"/>
          <w:lang w:val="en-GB"/>
        </w:rPr>
        <w:tab/>
        <w:t>consequences.</w:t>
      </w:r>
      <w:r w:rsidRPr="00D65242">
        <w:rPr>
          <w:rFonts w:ascii="Times New Roman" w:hAnsi="Times New Roman" w:cs="Times New Roman"/>
          <w:sz w:val="24"/>
          <w:szCs w:val="24"/>
          <w:lang w:val="en-GB"/>
        </w:rPr>
        <w:t xml:space="preserve"> New York: </w:t>
      </w:r>
      <w:proofErr w:type="spellStart"/>
      <w:r w:rsidRPr="00D65242">
        <w:rPr>
          <w:rFonts w:ascii="Times New Roman" w:hAnsi="Times New Roman" w:cs="Times New Roman"/>
          <w:sz w:val="24"/>
          <w:szCs w:val="24"/>
          <w:lang w:val="en-GB"/>
        </w:rPr>
        <w:t>Guttmacher</w:t>
      </w:r>
      <w:proofErr w:type="spellEnd"/>
      <w:r w:rsidRPr="00D65242">
        <w:rPr>
          <w:rFonts w:ascii="Times New Roman" w:hAnsi="Times New Roman" w:cs="Times New Roman"/>
          <w:sz w:val="24"/>
          <w:szCs w:val="24"/>
          <w:lang w:val="en-GB"/>
        </w:rPr>
        <w:t xml:space="preserve"> Institute. </w:t>
      </w:r>
    </w:p>
    <w:p w:rsidR="00D65242" w:rsidRPr="00D65242" w:rsidRDefault="00D65242" w:rsidP="00D65242">
      <w:pPr>
        <w:keepNext/>
        <w:keepLines/>
        <w:spacing w:before="40" w:after="0"/>
        <w:outlineLvl w:val="2"/>
        <w:rPr>
          <w:rFonts w:ascii="Times New Roman" w:eastAsiaTheme="majorEastAsia" w:hAnsi="Times New Roman" w:cs="Times New Roman"/>
          <w:i/>
          <w:sz w:val="24"/>
          <w:szCs w:val="24"/>
          <w:lang w:val="en-GB"/>
        </w:rPr>
      </w:pPr>
      <w:proofErr w:type="spellStart"/>
      <w:r w:rsidRPr="00D65242">
        <w:rPr>
          <w:rFonts w:ascii="Times New Roman" w:eastAsiaTheme="majorEastAsia" w:hAnsi="Times New Roman" w:cs="Times New Roman"/>
          <w:sz w:val="24"/>
          <w:szCs w:val="24"/>
          <w:lang w:val="en-GB"/>
        </w:rPr>
        <w:t>Benagiano</w:t>
      </w:r>
      <w:proofErr w:type="spellEnd"/>
      <w:r w:rsidRPr="00D65242">
        <w:rPr>
          <w:rFonts w:ascii="Times New Roman" w:eastAsiaTheme="majorEastAsia" w:hAnsi="Times New Roman" w:cs="Times New Roman"/>
          <w:sz w:val="24"/>
          <w:szCs w:val="24"/>
          <w:lang w:val="en-GB"/>
        </w:rPr>
        <w:t xml:space="preserve"> C. </w:t>
      </w:r>
      <w:proofErr w:type="spellStart"/>
      <w:r w:rsidRPr="00D65242">
        <w:rPr>
          <w:rFonts w:ascii="Times New Roman" w:eastAsiaTheme="majorEastAsia" w:hAnsi="Times New Roman" w:cs="Times New Roman"/>
          <w:sz w:val="24"/>
          <w:szCs w:val="24"/>
          <w:lang w:val="en-GB"/>
        </w:rPr>
        <w:t>Bastianelli</w:t>
      </w:r>
      <w:proofErr w:type="spellEnd"/>
      <w:r w:rsidRPr="00D65242">
        <w:rPr>
          <w:rFonts w:ascii="Times New Roman" w:eastAsiaTheme="majorEastAsia" w:hAnsi="Times New Roman" w:cs="Times New Roman"/>
          <w:sz w:val="24"/>
          <w:szCs w:val="24"/>
          <w:lang w:val="en-GB"/>
        </w:rPr>
        <w:t xml:space="preserve">, G and Farris, T (2006) in </w:t>
      </w:r>
      <w:proofErr w:type="spellStart"/>
      <w:r w:rsidRPr="00D65242">
        <w:rPr>
          <w:rFonts w:ascii="Times New Roman" w:eastAsiaTheme="majorEastAsia" w:hAnsi="Times New Roman" w:cs="Times New Roman"/>
          <w:sz w:val="24"/>
          <w:szCs w:val="24"/>
          <w:lang w:val="en-GB"/>
        </w:rPr>
        <w:t>Trussell</w:t>
      </w:r>
      <w:proofErr w:type="spellEnd"/>
      <w:r w:rsidRPr="00D65242">
        <w:rPr>
          <w:rFonts w:ascii="Times New Roman" w:eastAsiaTheme="majorEastAsia" w:hAnsi="Times New Roman" w:cs="Times New Roman"/>
          <w:sz w:val="24"/>
          <w:szCs w:val="24"/>
          <w:lang w:val="en-GB"/>
        </w:rPr>
        <w:t xml:space="preserve">, J and Raymond E.G (2012). </w:t>
      </w:r>
      <w:r w:rsidRPr="00D65242">
        <w:rPr>
          <w:rFonts w:ascii="Times New Roman" w:eastAsiaTheme="majorEastAsia" w:hAnsi="Times New Roman" w:cs="Times New Roman"/>
          <w:sz w:val="24"/>
          <w:szCs w:val="24"/>
          <w:lang w:val="en-GB"/>
        </w:rPr>
        <w:tab/>
        <w:t xml:space="preserve">“Estimating contraceptive efficacy: the case of spermicides” </w:t>
      </w:r>
      <w:r w:rsidRPr="00D65242">
        <w:rPr>
          <w:rFonts w:ascii="Times New Roman" w:eastAsiaTheme="majorEastAsia" w:hAnsi="Times New Roman" w:cs="Times New Roman"/>
          <w:i/>
          <w:sz w:val="24"/>
          <w:szCs w:val="24"/>
          <w:lang w:val="en-GB"/>
        </w:rPr>
        <w:t>Contraception journal</w:t>
      </w:r>
    </w:p>
    <w:p w:rsidR="00D65242" w:rsidRPr="00D65242" w:rsidRDefault="00D65242" w:rsidP="00D65242">
      <w:pPr>
        <w:spacing w:line="360" w:lineRule="auto"/>
        <w:jc w:val="both"/>
        <w:rPr>
          <w:rFonts w:ascii="Times New Roman" w:hAnsi="Times New Roman" w:cs="Times New Roman"/>
          <w:sz w:val="24"/>
          <w:szCs w:val="24"/>
          <w:lang w:val="en-GB"/>
        </w:rPr>
      </w:pPr>
    </w:p>
    <w:p w:rsidR="00D65242" w:rsidRPr="00D65242" w:rsidRDefault="00D65242" w:rsidP="00D65242">
      <w:pPr>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Benagiano</w:t>
      </w:r>
      <w:proofErr w:type="spellEnd"/>
      <w:r w:rsidRPr="00D65242">
        <w:rPr>
          <w:rFonts w:ascii="Times New Roman" w:hAnsi="Times New Roman" w:cs="Times New Roman"/>
          <w:sz w:val="24"/>
          <w:szCs w:val="24"/>
          <w:lang w:val="en-GB"/>
        </w:rPr>
        <w:t xml:space="preserve"> G, </w:t>
      </w:r>
      <w:proofErr w:type="spellStart"/>
      <w:r w:rsidRPr="00D65242">
        <w:rPr>
          <w:rFonts w:ascii="Times New Roman" w:hAnsi="Times New Roman" w:cs="Times New Roman"/>
          <w:sz w:val="24"/>
          <w:szCs w:val="24"/>
          <w:lang w:val="en-GB"/>
        </w:rPr>
        <w:t>Bastianelli</w:t>
      </w:r>
      <w:proofErr w:type="spellEnd"/>
      <w:r w:rsidRPr="00D65242">
        <w:rPr>
          <w:rFonts w:ascii="Times New Roman" w:hAnsi="Times New Roman" w:cs="Times New Roman"/>
          <w:sz w:val="24"/>
          <w:szCs w:val="24"/>
          <w:lang w:val="en-GB"/>
        </w:rPr>
        <w:t xml:space="preserve"> C, Farris M. (2006). “Contraception today.” </w:t>
      </w:r>
      <w:r w:rsidRPr="00D65242">
        <w:rPr>
          <w:rFonts w:ascii="Times New Roman" w:hAnsi="Times New Roman" w:cs="Times New Roman"/>
          <w:i/>
          <w:sz w:val="24"/>
          <w:szCs w:val="24"/>
          <w:lang w:val="en-GB"/>
        </w:rPr>
        <w:t>Academic Science</w:t>
      </w:r>
      <w:r w:rsidRPr="00D65242">
        <w:rPr>
          <w:rFonts w:ascii="Times New Roman" w:hAnsi="Times New Roman" w:cs="Times New Roman"/>
          <w:sz w:val="24"/>
          <w:szCs w:val="24"/>
          <w:lang w:val="en-GB"/>
        </w:rPr>
        <w:t xml:space="preserve"> </w:t>
      </w:r>
      <w:r w:rsidRPr="00D65242">
        <w:rPr>
          <w:rFonts w:ascii="Times New Roman" w:hAnsi="Times New Roman" w:cs="Times New Roman"/>
          <w:sz w:val="24"/>
          <w:szCs w:val="24"/>
          <w:lang w:val="en-GB"/>
        </w:rPr>
        <w:tab/>
        <w:t>1092:1-32.</w:t>
      </w:r>
    </w:p>
    <w:p w:rsidR="00D65242" w:rsidRDefault="00D65242" w:rsidP="00D65242">
      <w:pPr>
        <w:shd w:val="clear" w:color="auto" w:fill="FFFFFF"/>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Biddlecom</w:t>
      </w:r>
      <w:proofErr w:type="spellEnd"/>
      <w:r w:rsidRPr="00D65242">
        <w:rPr>
          <w:rFonts w:ascii="Times New Roman" w:hAnsi="Times New Roman" w:cs="Times New Roman"/>
          <w:sz w:val="24"/>
          <w:szCs w:val="24"/>
          <w:lang w:val="en-GB"/>
        </w:rPr>
        <w:t xml:space="preserve"> A.E, </w:t>
      </w:r>
      <w:proofErr w:type="spellStart"/>
      <w:r w:rsidRPr="00D65242">
        <w:rPr>
          <w:rFonts w:ascii="Times New Roman" w:hAnsi="Times New Roman" w:cs="Times New Roman"/>
          <w:sz w:val="24"/>
          <w:szCs w:val="24"/>
          <w:lang w:val="en-GB"/>
        </w:rPr>
        <w:t>Munthali</w:t>
      </w:r>
      <w:proofErr w:type="spellEnd"/>
      <w:r w:rsidRPr="00D65242">
        <w:rPr>
          <w:rFonts w:ascii="Times New Roman" w:hAnsi="Times New Roman" w:cs="Times New Roman"/>
          <w:sz w:val="24"/>
          <w:szCs w:val="24"/>
          <w:lang w:val="en-GB"/>
        </w:rPr>
        <w:t xml:space="preserve"> A. and </w:t>
      </w:r>
      <w:proofErr w:type="spellStart"/>
      <w:r w:rsidRPr="00D65242">
        <w:rPr>
          <w:rFonts w:ascii="Times New Roman" w:hAnsi="Times New Roman" w:cs="Times New Roman"/>
          <w:sz w:val="24"/>
          <w:szCs w:val="24"/>
          <w:lang w:val="en-GB"/>
        </w:rPr>
        <w:t>Woog</w:t>
      </w:r>
      <w:proofErr w:type="spellEnd"/>
      <w:r w:rsidRPr="00D65242">
        <w:rPr>
          <w:rFonts w:ascii="Times New Roman" w:hAnsi="Times New Roman" w:cs="Times New Roman"/>
          <w:sz w:val="24"/>
          <w:szCs w:val="24"/>
          <w:lang w:val="en-GB"/>
        </w:rPr>
        <w:t xml:space="preserve"> V. (2007). “Adolescents’ views of and preferences for </w:t>
      </w:r>
      <w:r w:rsidRPr="00D65242">
        <w:rPr>
          <w:rFonts w:ascii="Times New Roman" w:hAnsi="Times New Roman" w:cs="Times New Roman"/>
          <w:sz w:val="24"/>
          <w:szCs w:val="24"/>
          <w:lang w:val="en-GB"/>
        </w:rPr>
        <w:tab/>
        <w:t xml:space="preserve">sexual and reproductive health services in Burkina Faso, Ghana, Malawi and </w:t>
      </w:r>
      <w:r w:rsidRPr="00D65242">
        <w:rPr>
          <w:rFonts w:ascii="Times New Roman" w:hAnsi="Times New Roman" w:cs="Times New Roman"/>
          <w:sz w:val="24"/>
          <w:szCs w:val="24"/>
          <w:lang w:val="en-GB"/>
        </w:rPr>
        <w:tab/>
        <w:t>Uganda.” </w:t>
      </w:r>
      <w:r w:rsidRPr="00D65242">
        <w:rPr>
          <w:rFonts w:ascii="Times New Roman" w:hAnsi="Times New Roman" w:cs="Times New Roman"/>
          <w:i/>
          <w:sz w:val="24"/>
          <w:szCs w:val="24"/>
          <w:lang w:val="en-GB"/>
        </w:rPr>
        <w:t>African Journal of Reproductive Health</w:t>
      </w:r>
      <w:r w:rsidRPr="00D65242">
        <w:rPr>
          <w:rFonts w:ascii="Times New Roman" w:hAnsi="Times New Roman" w:cs="Times New Roman"/>
          <w:sz w:val="24"/>
          <w:szCs w:val="24"/>
          <w:lang w:val="en-GB"/>
        </w:rPr>
        <w:t>. 11:99–110. </w:t>
      </w:r>
    </w:p>
    <w:p w:rsidR="00D65242" w:rsidRPr="00D65242" w:rsidRDefault="00D65242" w:rsidP="00D65242">
      <w:pPr>
        <w:spacing w:after="200" w:line="360" w:lineRule="auto"/>
        <w:ind w:left="900" w:hanging="900"/>
        <w:jc w:val="both"/>
        <w:rPr>
          <w:rFonts w:ascii="Times New Roman" w:hAnsi="Times New Roman" w:cs="Times New Roman"/>
          <w:sz w:val="24"/>
          <w:szCs w:val="24"/>
          <w:lang w:val="en-GB"/>
        </w:rPr>
      </w:pPr>
      <w:proofErr w:type="spellStart"/>
      <w:r w:rsidRPr="00EA1F6C">
        <w:rPr>
          <w:rFonts w:ascii="Times New Roman" w:hAnsi="Times New Roman" w:cs="Times New Roman"/>
          <w:sz w:val="24"/>
          <w:szCs w:val="24"/>
          <w:lang w:val="en-GB"/>
        </w:rPr>
        <w:t>Blaxter</w:t>
      </w:r>
      <w:proofErr w:type="spellEnd"/>
      <w:r w:rsidRPr="00EA1F6C">
        <w:rPr>
          <w:rFonts w:ascii="Times New Roman" w:hAnsi="Times New Roman" w:cs="Times New Roman"/>
          <w:sz w:val="24"/>
          <w:szCs w:val="24"/>
          <w:lang w:val="en-GB"/>
        </w:rPr>
        <w:t xml:space="preserve"> M. (2012). </w:t>
      </w:r>
      <w:r w:rsidRPr="00D65242">
        <w:rPr>
          <w:rFonts w:ascii="Times New Roman" w:hAnsi="Times New Roman" w:cs="Times New Roman"/>
          <w:i/>
          <w:sz w:val="24"/>
          <w:szCs w:val="24"/>
          <w:lang w:val="en-GB"/>
        </w:rPr>
        <w:t>Non-use of contraception</w:t>
      </w:r>
      <w:r>
        <w:rPr>
          <w:rFonts w:ascii="Times New Roman" w:hAnsi="Times New Roman" w:cs="Times New Roman"/>
          <w:sz w:val="24"/>
          <w:szCs w:val="24"/>
          <w:lang w:val="en-GB"/>
        </w:rPr>
        <w:t>:</w:t>
      </w:r>
      <w:r w:rsidRPr="00EA1F6C">
        <w:rPr>
          <w:rFonts w:ascii="Times New Roman" w:hAnsi="Times New Roman" w:cs="Times New Roman"/>
          <w:sz w:val="24"/>
          <w:szCs w:val="24"/>
          <w:lang w:val="en-GB"/>
        </w:rPr>
        <w:t xml:space="preserve"> Determinants among Ugandan university. Co-action publishing</w:t>
      </w:r>
      <w:r>
        <w:rPr>
          <w:rFonts w:ascii="Times New Roman" w:hAnsi="Times New Roman" w:cs="Times New Roman"/>
          <w:sz w:val="24"/>
          <w:szCs w:val="24"/>
          <w:lang w:val="en-GB"/>
        </w:rPr>
        <w:t>.</w:t>
      </w:r>
      <w:r w:rsidRPr="00EA1F6C">
        <w:rPr>
          <w:rFonts w:ascii="Times New Roman" w:hAnsi="Times New Roman" w:cs="Times New Roman"/>
          <w:sz w:val="24"/>
          <w:szCs w:val="24"/>
          <w:lang w:val="en-GB"/>
        </w:rPr>
        <w:t xml:space="preserve"> </w:t>
      </w:r>
    </w:p>
    <w:p w:rsidR="00D65242" w:rsidRPr="00D65242" w:rsidRDefault="00D65242" w:rsidP="00D65242">
      <w:pPr>
        <w:spacing w:line="360" w:lineRule="auto"/>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Blakeslee, A.M. (1997). “Activity, Context, Interaction, and Authority.” </w:t>
      </w:r>
      <w:r w:rsidRPr="00D65242">
        <w:rPr>
          <w:rFonts w:ascii="Times New Roman" w:hAnsi="Times New Roman" w:cs="Times New Roman"/>
          <w:i/>
          <w:sz w:val="24"/>
          <w:szCs w:val="24"/>
          <w:lang w:val="en-GB"/>
        </w:rPr>
        <w:t>Journal of</w:t>
      </w:r>
      <w:r w:rsidRPr="00D65242">
        <w:rPr>
          <w:rFonts w:ascii="Times New Roman" w:hAnsi="Times New Roman" w:cs="Times New Roman"/>
          <w:sz w:val="24"/>
          <w:szCs w:val="24"/>
          <w:lang w:val="en-GB"/>
        </w:rPr>
        <w:t xml:space="preserve"> </w:t>
      </w:r>
      <w:r w:rsidRPr="00D65242">
        <w:rPr>
          <w:rFonts w:ascii="Times New Roman" w:hAnsi="Times New Roman" w:cs="Times New Roman"/>
          <w:sz w:val="24"/>
          <w:szCs w:val="24"/>
          <w:lang w:val="en-GB"/>
        </w:rPr>
        <w:tab/>
      </w:r>
      <w:r w:rsidRPr="00D65242">
        <w:rPr>
          <w:rFonts w:ascii="Times New Roman" w:hAnsi="Times New Roman" w:cs="Times New Roman"/>
          <w:i/>
          <w:sz w:val="24"/>
          <w:szCs w:val="24"/>
          <w:lang w:val="en-GB"/>
        </w:rPr>
        <w:t>Business and Technical Communication</w:t>
      </w:r>
      <w:r w:rsidRPr="00D65242">
        <w:rPr>
          <w:rFonts w:ascii="Times New Roman" w:hAnsi="Times New Roman" w:cs="Times New Roman"/>
          <w:sz w:val="24"/>
          <w:szCs w:val="24"/>
          <w:lang w:val="en-GB"/>
        </w:rPr>
        <w:t xml:space="preserve"> 11; 125-69. </w:t>
      </w:r>
    </w:p>
    <w:p w:rsidR="00D65242" w:rsidRPr="00D65242" w:rsidRDefault="00D65242" w:rsidP="00D65242">
      <w:pPr>
        <w:spacing w:before="100" w:beforeAutospacing="1" w:after="100" w:afterAutospacing="1" w:line="360" w:lineRule="auto"/>
        <w:jc w:val="both"/>
        <w:outlineLvl w:val="0"/>
        <w:rPr>
          <w:rFonts w:ascii="Times New Roman" w:eastAsia="Times New Roman" w:hAnsi="Times New Roman" w:cs="Times New Roman"/>
          <w:bCs/>
          <w:kern w:val="36"/>
          <w:sz w:val="24"/>
          <w:szCs w:val="24"/>
          <w:lang w:val="en-GB" w:eastAsia="en-GB"/>
        </w:rPr>
      </w:pPr>
      <w:r w:rsidRPr="00D65242">
        <w:rPr>
          <w:rFonts w:ascii="Times New Roman" w:eastAsia="Times New Roman" w:hAnsi="Times New Roman" w:cs="Times New Roman"/>
          <w:bCs/>
          <w:kern w:val="36"/>
          <w:sz w:val="24"/>
          <w:szCs w:val="24"/>
          <w:lang w:val="en-GB" w:eastAsia="en-GB"/>
        </w:rPr>
        <w:t xml:space="preserve">Brinton et al., (2014) “Associations of Breast Cancer Risk Factors with </w:t>
      </w:r>
      <w:proofErr w:type="spellStart"/>
      <w:r w:rsidRPr="00D65242">
        <w:rPr>
          <w:rFonts w:ascii="Times New Roman" w:eastAsia="Times New Roman" w:hAnsi="Times New Roman" w:cs="Times New Roman"/>
          <w:bCs/>
          <w:kern w:val="36"/>
          <w:sz w:val="24"/>
          <w:szCs w:val="24"/>
          <w:lang w:val="en-GB" w:eastAsia="en-GB"/>
        </w:rPr>
        <w:t>Tumor</w:t>
      </w:r>
      <w:proofErr w:type="spellEnd"/>
      <w:r w:rsidRPr="00D65242">
        <w:rPr>
          <w:rFonts w:ascii="Times New Roman" w:eastAsia="Times New Roman" w:hAnsi="Times New Roman" w:cs="Times New Roman"/>
          <w:bCs/>
          <w:kern w:val="36"/>
          <w:sz w:val="24"/>
          <w:szCs w:val="24"/>
          <w:lang w:val="en-GB" w:eastAsia="en-GB"/>
        </w:rPr>
        <w:t xml:space="preserve"> Subtypes: A </w:t>
      </w:r>
      <w:r w:rsidRPr="00D65242">
        <w:rPr>
          <w:rFonts w:ascii="Times New Roman" w:eastAsia="Times New Roman" w:hAnsi="Times New Roman" w:cs="Times New Roman"/>
          <w:bCs/>
          <w:kern w:val="36"/>
          <w:sz w:val="24"/>
          <w:szCs w:val="24"/>
          <w:lang w:val="en-GB" w:eastAsia="en-GB"/>
        </w:rPr>
        <w:tab/>
        <w:t>Pooled Analysis from the Breast Cancer Association Consortium Studies”</w:t>
      </w:r>
      <w:r w:rsidRPr="00D65242">
        <w:rPr>
          <w:rFonts w:ascii="Times New Roman" w:eastAsia="Times New Roman" w:hAnsi="Times New Roman" w:cs="Times New Roman"/>
          <w:b/>
          <w:bCs/>
          <w:kern w:val="36"/>
          <w:sz w:val="24"/>
          <w:szCs w:val="24"/>
          <w:lang w:val="en-GB" w:eastAsia="en-GB"/>
        </w:rPr>
        <w:t xml:space="preserve"> </w:t>
      </w:r>
      <w:r w:rsidRPr="00D65242">
        <w:rPr>
          <w:rFonts w:ascii="Times New Roman" w:eastAsia="Times New Roman" w:hAnsi="Times New Roman" w:cs="Times New Roman"/>
          <w:bCs/>
          <w:kern w:val="36"/>
          <w:sz w:val="24"/>
          <w:szCs w:val="24"/>
          <w:lang w:val="en-GB" w:eastAsia="en-GB"/>
        </w:rPr>
        <w:t>J</w:t>
      </w:r>
      <w:r w:rsidRPr="00D65242">
        <w:rPr>
          <w:rFonts w:ascii="Times New Roman" w:eastAsia="Times New Roman" w:hAnsi="Times New Roman" w:cs="Times New Roman"/>
          <w:bCs/>
          <w:i/>
          <w:iCs/>
          <w:kern w:val="36"/>
          <w:sz w:val="24"/>
          <w:szCs w:val="24"/>
          <w:lang w:val="en-GB" w:eastAsia="en-GB"/>
        </w:rPr>
        <w:t xml:space="preserve">ournal of </w:t>
      </w:r>
      <w:r w:rsidRPr="00D65242">
        <w:rPr>
          <w:rFonts w:ascii="Times New Roman" w:eastAsia="Times New Roman" w:hAnsi="Times New Roman" w:cs="Times New Roman"/>
          <w:bCs/>
          <w:i/>
          <w:iCs/>
          <w:kern w:val="36"/>
          <w:sz w:val="24"/>
          <w:szCs w:val="24"/>
          <w:lang w:val="en-GB" w:eastAsia="en-GB"/>
        </w:rPr>
        <w:tab/>
        <w:t>the National Cancer Institute</w:t>
      </w:r>
      <w:r w:rsidRPr="00D65242">
        <w:rPr>
          <w:rFonts w:ascii="Times New Roman" w:eastAsia="Times New Roman" w:hAnsi="Times New Roman" w:cs="Times New Roman"/>
          <w:bCs/>
          <w:kern w:val="36"/>
          <w:sz w:val="24"/>
          <w:szCs w:val="24"/>
          <w:lang w:val="en-GB" w:eastAsia="en-GB"/>
        </w:rPr>
        <w:t>, Volume 103, Issue 3, 2 February 2011, Pages 250–263.</w:t>
      </w:r>
    </w:p>
    <w:p w:rsidR="00D65242" w:rsidRPr="00D65242" w:rsidRDefault="00D65242" w:rsidP="00D65242">
      <w:pPr>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Bukatko</w:t>
      </w:r>
      <w:proofErr w:type="spellEnd"/>
      <w:r w:rsidRPr="00D65242">
        <w:rPr>
          <w:rFonts w:ascii="Times New Roman" w:hAnsi="Times New Roman" w:cs="Times New Roman"/>
          <w:sz w:val="24"/>
          <w:szCs w:val="24"/>
          <w:lang w:val="en-GB"/>
        </w:rPr>
        <w:t xml:space="preserve"> and </w:t>
      </w:r>
      <w:proofErr w:type="spellStart"/>
      <w:r w:rsidRPr="00D65242">
        <w:rPr>
          <w:rFonts w:ascii="Times New Roman" w:hAnsi="Times New Roman" w:cs="Times New Roman"/>
          <w:sz w:val="24"/>
          <w:szCs w:val="24"/>
          <w:lang w:val="en-GB"/>
        </w:rPr>
        <w:t>Daehler</w:t>
      </w:r>
      <w:proofErr w:type="spellEnd"/>
      <w:r w:rsidRPr="00D65242">
        <w:rPr>
          <w:rFonts w:ascii="Times New Roman" w:hAnsi="Times New Roman" w:cs="Times New Roman"/>
          <w:sz w:val="24"/>
          <w:szCs w:val="24"/>
          <w:lang w:val="en-GB"/>
        </w:rPr>
        <w:t xml:space="preserve"> (1998). “Students as Catalysts of Environmental Change: a framework </w:t>
      </w:r>
      <w:r w:rsidRPr="00D65242">
        <w:rPr>
          <w:rFonts w:ascii="Times New Roman" w:hAnsi="Times New Roman" w:cs="Times New Roman"/>
          <w:sz w:val="24"/>
          <w:szCs w:val="24"/>
          <w:lang w:val="en-GB"/>
        </w:rPr>
        <w:tab/>
        <w:t xml:space="preserve">for researching intergenerational influence through environmental education” in </w:t>
      </w:r>
      <w:r w:rsidRPr="00D65242">
        <w:rPr>
          <w:rFonts w:ascii="Times New Roman" w:hAnsi="Times New Roman" w:cs="Times New Roman"/>
          <w:sz w:val="24"/>
          <w:szCs w:val="24"/>
          <w:lang w:val="en-GB"/>
        </w:rPr>
        <w:tab/>
      </w:r>
      <w:r w:rsidRPr="00D65242">
        <w:rPr>
          <w:rFonts w:ascii="Times New Roman" w:hAnsi="Times New Roman" w:cs="Times New Roman"/>
          <w:i/>
          <w:sz w:val="24"/>
          <w:szCs w:val="24"/>
          <w:lang w:val="en-GB"/>
        </w:rPr>
        <w:t>Journal Environmental Education Research</w:t>
      </w:r>
      <w:r w:rsidRPr="00D65242">
        <w:rPr>
          <w:rFonts w:ascii="Times New Roman" w:hAnsi="Times New Roman" w:cs="Times New Roman"/>
          <w:sz w:val="24"/>
          <w:szCs w:val="24"/>
          <w:lang w:val="en-GB"/>
        </w:rPr>
        <w:t xml:space="preserve"> Volume 4, 1998 - </w:t>
      </w:r>
      <w:hyperlink r:id="rId27" w:history="1">
        <w:r w:rsidRPr="00D65242">
          <w:rPr>
            <w:rFonts w:ascii="Times New Roman" w:hAnsi="Times New Roman" w:cs="Times New Roman"/>
            <w:sz w:val="24"/>
            <w:szCs w:val="24"/>
            <w:lang w:val="en-GB"/>
          </w:rPr>
          <w:t>Issue 3</w:t>
        </w:r>
      </w:hyperlink>
      <w:r w:rsidRPr="00D65242">
        <w:rPr>
          <w:rFonts w:ascii="Times New Roman" w:hAnsi="Times New Roman" w:cs="Times New Roman"/>
          <w:sz w:val="24"/>
          <w:szCs w:val="24"/>
          <w:lang w:val="en-GB"/>
        </w:rPr>
        <w:t xml:space="preserve"> </w:t>
      </w:r>
    </w:p>
    <w:p w:rsidR="00D65242" w:rsidRPr="00D65242" w:rsidRDefault="00D65242" w:rsidP="00D65242">
      <w:pPr>
        <w:autoSpaceDE w:val="0"/>
        <w:autoSpaceDN w:val="0"/>
        <w:adjustRightInd w:val="0"/>
        <w:spacing w:after="0" w:line="360" w:lineRule="auto"/>
        <w:jc w:val="both"/>
        <w:rPr>
          <w:rFonts w:ascii="Times New Roman" w:hAnsi="Times New Roman" w:cs="Times New Roman"/>
          <w:bCs/>
          <w:sz w:val="24"/>
          <w:szCs w:val="24"/>
          <w:lang w:val="en-GB"/>
        </w:rPr>
      </w:pPr>
      <w:r w:rsidRPr="00D65242">
        <w:rPr>
          <w:rFonts w:ascii="Times New Roman" w:hAnsi="Times New Roman" w:cs="Times New Roman"/>
          <w:bCs/>
          <w:sz w:val="24"/>
          <w:szCs w:val="24"/>
          <w:lang w:val="en-GB"/>
        </w:rPr>
        <w:lastRenderedPageBreak/>
        <w:t xml:space="preserve">Chung, M. </w:t>
      </w:r>
      <w:proofErr w:type="gramStart"/>
      <w:r w:rsidRPr="00D65242">
        <w:rPr>
          <w:rFonts w:ascii="Times New Roman" w:hAnsi="Times New Roman" w:cs="Times New Roman"/>
          <w:bCs/>
          <w:sz w:val="24"/>
          <w:szCs w:val="24"/>
          <w:lang w:val="en-GB"/>
        </w:rPr>
        <w:t>et</w:t>
      </w:r>
      <w:proofErr w:type="gramEnd"/>
      <w:r w:rsidRPr="00D65242">
        <w:rPr>
          <w:rFonts w:ascii="Times New Roman" w:hAnsi="Times New Roman" w:cs="Times New Roman"/>
          <w:bCs/>
          <w:sz w:val="24"/>
          <w:szCs w:val="24"/>
          <w:lang w:val="en-GB"/>
        </w:rPr>
        <w:t xml:space="preserve">. al., (2011). </w:t>
      </w:r>
      <w:r w:rsidRPr="00D65242">
        <w:rPr>
          <w:rFonts w:ascii="Times New Roman" w:hAnsi="Times New Roman" w:cs="Times New Roman"/>
          <w:i/>
          <w:sz w:val="24"/>
          <w:szCs w:val="24"/>
          <w:lang w:val="en-GB"/>
        </w:rPr>
        <w:t>Dermatology Residency</w:t>
      </w:r>
      <w:r w:rsidRPr="00D65242">
        <w:rPr>
          <w:rFonts w:ascii="Times New Roman" w:hAnsi="Times New Roman" w:cs="Times New Roman"/>
          <w:sz w:val="24"/>
          <w:szCs w:val="24"/>
          <w:lang w:val="en-GB"/>
        </w:rPr>
        <w:t xml:space="preserve"> Philadelphia: Thomas Jefferson University </w:t>
      </w:r>
      <w:r w:rsidRPr="00D65242">
        <w:rPr>
          <w:rFonts w:ascii="Times New Roman" w:hAnsi="Times New Roman" w:cs="Times New Roman"/>
          <w:sz w:val="24"/>
          <w:szCs w:val="24"/>
          <w:lang w:val="en-GB"/>
        </w:rPr>
        <w:tab/>
        <w:t>Hospital.</w:t>
      </w:r>
    </w:p>
    <w:p w:rsidR="00D65242" w:rsidRPr="00D65242" w:rsidRDefault="00D65242" w:rsidP="00D65242">
      <w:pPr>
        <w:spacing w:line="360" w:lineRule="auto"/>
        <w:jc w:val="both"/>
        <w:rPr>
          <w:rFonts w:ascii="Times New Roman" w:hAnsi="Times New Roman" w:cs="Times New Roman"/>
          <w:sz w:val="24"/>
          <w:szCs w:val="24"/>
          <w:lang w:val="en-GB"/>
        </w:rPr>
      </w:pPr>
      <w:r w:rsidRPr="00D65242">
        <w:rPr>
          <w:rFonts w:ascii="Times New Roman" w:eastAsia="Calibri" w:hAnsi="Times New Roman" w:cs="Times New Roman"/>
          <w:sz w:val="24"/>
          <w:szCs w:val="24"/>
          <w:lang w:val="en-GB"/>
        </w:rPr>
        <w:t>Cohen R. et al (2002)</w:t>
      </w:r>
      <w:r w:rsidRPr="00D65242">
        <w:rPr>
          <w:rFonts w:ascii="Times New Roman" w:hAnsi="Times New Roman" w:cs="Times New Roman"/>
          <w:b/>
          <w:bCs/>
          <w:sz w:val="24"/>
          <w:szCs w:val="24"/>
          <w:lang w:val="en-GB"/>
        </w:rPr>
        <w:t xml:space="preserve"> </w:t>
      </w:r>
      <w:r w:rsidRPr="00D65242">
        <w:rPr>
          <w:rFonts w:ascii="Times New Roman" w:hAnsi="Times New Roman" w:cs="Times New Roman"/>
          <w:bCs/>
          <w:sz w:val="24"/>
          <w:szCs w:val="24"/>
          <w:lang w:val="en-GB"/>
        </w:rPr>
        <w:t>Cohen</w:t>
      </w:r>
      <w:r w:rsidRPr="00D65242">
        <w:rPr>
          <w:rFonts w:ascii="Times New Roman" w:hAnsi="Times New Roman" w:cs="Times New Roman"/>
          <w:sz w:val="24"/>
          <w:szCs w:val="24"/>
          <w:lang w:val="en-GB"/>
        </w:rPr>
        <w:t>, R. (Ed.). (</w:t>
      </w:r>
      <w:r w:rsidRPr="00D65242">
        <w:rPr>
          <w:rFonts w:ascii="Times New Roman" w:hAnsi="Times New Roman" w:cs="Times New Roman"/>
          <w:bCs/>
          <w:sz w:val="24"/>
          <w:szCs w:val="24"/>
          <w:lang w:val="en-GB"/>
        </w:rPr>
        <w:t>2002</w:t>
      </w:r>
      <w:r w:rsidRPr="00D65242">
        <w:rPr>
          <w:rFonts w:ascii="Times New Roman" w:hAnsi="Times New Roman" w:cs="Times New Roman"/>
          <w:sz w:val="24"/>
          <w:szCs w:val="24"/>
          <w:lang w:val="en-GB"/>
        </w:rPr>
        <w:t xml:space="preserve">). </w:t>
      </w:r>
      <w:r w:rsidRPr="00D65242">
        <w:rPr>
          <w:rFonts w:ascii="Times New Roman" w:hAnsi="Times New Roman" w:cs="Times New Roman"/>
          <w:i/>
          <w:sz w:val="24"/>
          <w:szCs w:val="24"/>
          <w:lang w:val="en-GB"/>
        </w:rPr>
        <w:t>Introduction: conceiving cosmopolitanism</w:t>
      </w:r>
      <w:r w:rsidRPr="00D65242">
        <w:rPr>
          <w:rFonts w:ascii="Times New Roman" w:hAnsi="Times New Roman" w:cs="Times New Roman"/>
          <w:sz w:val="24"/>
          <w:szCs w:val="24"/>
          <w:lang w:val="en-GB"/>
        </w:rPr>
        <w:t>. 1–</w:t>
      </w:r>
      <w:r w:rsidRPr="00D65242">
        <w:rPr>
          <w:rFonts w:ascii="Times New Roman" w:hAnsi="Times New Roman" w:cs="Times New Roman"/>
          <w:sz w:val="24"/>
          <w:szCs w:val="24"/>
          <w:lang w:val="en-GB"/>
        </w:rPr>
        <w:tab/>
        <w:t xml:space="preserve">22. </w:t>
      </w:r>
      <w:r w:rsidRPr="00D65242">
        <w:rPr>
          <w:rFonts w:ascii="Times New Roman" w:hAnsi="Times New Roman" w:cs="Times New Roman"/>
          <w:sz w:val="24"/>
          <w:szCs w:val="24"/>
          <w:lang w:val="en-GB"/>
        </w:rPr>
        <w:tab/>
        <w:t>Oxford: Oxford University Press.</w:t>
      </w:r>
      <w:r w:rsidRPr="00D65242">
        <w:rPr>
          <w:rFonts w:ascii="Times New Roman" w:hAnsi="Times New Roman" w:cs="Times New Roman"/>
          <w:bCs/>
          <w:sz w:val="24"/>
          <w:szCs w:val="24"/>
          <w:lang w:val="en-GB"/>
        </w:rPr>
        <w:t xml:space="preserve"> </w:t>
      </w:r>
    </w:p>
    <w:p w:rsidR="00D65242" w:rsidRPr="00D65242" w:rsidRDefault="00D65242" w:rsidP="00D65242">
      <w:pPr>
        <w:spacing w:before="100" w:beforeAutospacing="1" w:after="100" w:afterAutospacing="1" w:line="360" w:lineRule="auto"/>
        <w:outlineLvl w:val="0"/>
        <w:rPr>
          <w:rFonts w:ascii="Times New Roman" w:eastAsia="Times New Roman" w:hAnsi="Times New Roman" w:cs="Times New Roman"/>
          <w:bCs/>
          <w:kern w:val="36"/>
          <w:sz w:val="24"/>
          <w:szCs w:val="24"/>
          <w:lang w:val="en-GB" w:eastAsia="en-GB"/>
        </w:rPr>
      </w:pPr>
      <w:r w:rsidRPr="00D65242">
        <w:rPr>
          <w:rFonts w:ascii="Times New Roman" w:eastAsia="Times New Roman" w:hAnsi="Times New Roman" w:cs="Times New Roman"/>
          <w:bCs/>
          <w:iCs/>
          <w:kern w:val="36"/>
          <w:sz w:val="24"/>
          <w:szCs w:val="24"/>
          <w:lang w:val="en-GB" w:eastAsia="en-GB"/>
        </w:rPr>
        <w:t>Cohen, L. (1998). “</w:t>
      </w:r>
      <w:r w:rsidRPr="00D65242">
        <w:rPr>
          <w:rFonts w:ascii="Times New Roman" w:eastAsia="Times New Roman" w:hAnsi="Times New Roman" w:cs="Times New Roman"/>
          <w:bCs/>
          <w:kern w:val="36"/>
          <w:sz w:val="24"/>
          <w:szCs w:val="24"/>
          <w:lang w:val="en-GB" w:eastAsia="en-GB"/>
        </w:rPr>
        <w:t xml:space="preserve">Modulation of Plasticity in Human Motor Cortex after Forearm Ischemic </w:t>
      </w:r>
      <w:r w:rsidRPr="00D65242">
        <w:rPr>
          <w:rFonts w:ascii="Times New Roman" w:eastAsia="Times New Roman" w:hAnsi="Times New Roman" w:cs="Times New Roman"/>
          <w:bCs/>
          <w:kern w:val="36"/>
          <w:sz w:val="24"/>
          <w:szCs w:val="24"/>
          <w:lang w:val="en-GB" w:eastAsia="en-GB"/>
        </w:rPr>
        <w:tab/>
        <w:t xml:space="preserve">Nerve Block” </w:t>
      </w:r>
      <w:r w:rsidRPr="00D65242">
        <w:rPr>
          <w:rFonts w:ascii="Times New Roman" w:eastAsia="Times New Roman" w:hAnsi="Times New Roman" w:cs="Times New Roman"/>
          <w:bCs/>
          <w:i/>
          <w:kern w:val="36"/>
          <w:sz w:val="24"/>
          <w:szCs w:val="24"/>
          <w:lang w:val="en-GB" w:eastAsia="en-GB"/>
        </w:rPr>
        <w:t>Journal of Neuroscience</w:t>
      </w:r>
      <w:r w:rsidRPr="00D65242">
        <w:rPr>
          <w:rFonts w:ascii="Times New Roman" w:eastAsia="Times New Roman" w:hAnsi="Times New Roman" w:cs="Times New Roman"/>
          <w:bCs/>
          <w:kern w:val="36"/>
          <w:sz w:val="24"/>
          <w:szCs w:val="24"/>
          <w:lang w:val="en-GB" w:eastAsia="en-GB"/>
        </w:rPr>
        <w:t xml:space="preserve"> 18 (3) 1115-1123.</w:t>
      </w:r>
    </w:p>
    <w:p w:rsidR="00D65242" w:rsidRPr="00D65242" w:rsidRDefault="00D65242" w:rsidP="00D65242">
      <w:pPr>
        <w:spacing w:line="360" w:lineRule="auto"/>
        <w:jc w:val="both"/>
        <w:rPr>
          <w:rFonts w:ascii="Times New Roman" w:hAnsi="Times New Roman" w:cs="Times New Roman"/>
          <w:sz w:val="24"/>
          <w:szCs w:val="24"/>
          <w:lang w:val="en-GB"/>
        </w:rPr>
      </w:pPr>
      <w:r w:rsidRPr="00D65242">
        <w:rPr>
          <w:rFonts w:ascii="Times New Roman" w:hAnsi="Times New Roman" w:cs="Times New Roman"/>
          <w:iCs/>
          <w:sz w:val="24"/>
          <w:szCs w:val="24"/>
          <w:lang w:val="en-GB"/>
        </w:rPr>
        <w:t>Creswell</w:t>
      </w:r>
      <w:r w:rsidRPr="00D65242">
        <w:rPr>
          <w:rFonts w:ascii="Times New Roman" w:hAnsi="Times New Roman" w:cs="Times New Roman"/>
          <w:i/>
          <w:sz w:val="24"/>
          <w:szCs w:val="24"/>
          <w:lang w:val="en-GB"/>
        </w:rPr>
        <w:t>,</w:t>
      </w:r>
      <w:r w:rsidRPr="00D65242">
        <w:rPr>
          <w:rFonts w:ascii="Times New Roman" w:hAnsi="Times New Roman" w:cs="Times New Roman"/>
          <w:sz w:val="24"/>
          <w:szCs w:val="24"/>
          <w:lang w:val="en-GB"/>
        </w:rPr>
        <w:t xml:space="preserve"> J. W. (</w:t>
      </w:r>
      <w:r w:rsidRPr="00D65242">
        <w:rPr>
          <w:rFonts w:ascii="Times New Roman" w:hAnsi="Times New Roman" w:cs="Times New Roman"/>
          <w:iCs/>
          <w:sz w:val="24"/>
          <w:szCs w:val="24"/>
          <w:lang w:val="en-GB"/>
        </w:rPr>
        <w:t>2003</w:t>
      </w:r>
      <w:r w:rsidRPr="00D65242">
        <w:rPr>
          <w:rFonts w:ascii="Times New Roman" w:hAnsi="Times New Roman" w:cs="Times New Roman"/>
          <w:sz w:val="24"/>
          <w:szCs w:val="24"/>
          <w:lang w:val="en-GB"/>
        </w:rPr>
        <w:t xml:space="preserve">). </w:t>
      </w:r>
      <w:r w:rsidRPr="00D65242">
        <w:rPr>
          <w:rFonts w:ascii="Times New Roman" w:hAnsi="Times New Roman" w:cs="Times New Roman"/>
          <w:i/>
          <w:sz w:val="24"/>
          <w:szCs w:val="24"/>
          <w:lang w:val="en-GB"/>
        </w:rPr>
        <w:t xml:space="preserve">Research design: Qualitative, quantitative, and mixed methods </w:t>
      </w:r>
      <w:r w:rsidRPr="00D65242">
        <w:rPr>
          <w:rFonts w:ascii="Times New Roman" w:hAnsi="Times New Roman" w:cs="Times New Roman"/>
          <w:i/>
          <w:sz w:val="24"/>
          <w:szCs w:val="24"/>
          <w:lang w:val="en-GB"/>
        </w:rPr>
        <w:tab/>
        <w:t>approaches 2</w:t>
      </w:r>
      <w:r w:rsidRPr="00D65242">
        <w:rPr>
          <w:rFonts w:ascii="Times New Roman" w:hAnsi="Times New Roman" w:cs="Times New Roman"/>
          <w:i/>
          <w:sz w:val="24"/>
          <w:szCs w:val="24"/>
          <w:vertAlign w:val="superscript"/>
          <w:lang w:val="en-GB"/>
        </w:rPr>
        <w:t>nd</w:t>
      </w:r>
      <w:r w:rsidRPr="00D65242">
        <w:rPr>
          <w:rFonts w:ascii="Times New Roman" w:hAnsi="Times New Roman" w:cs="Times New Roman"/>
          <w:i/>
          <w:sz w:val="24"/>
          <w:szCs w:val="24"/>
          <w:lang w:val="en-GB"/>
        </w:rPr>
        <w:t xml:space="preserve"> ed.</w:t>
      </w:r>
      <w:r w:rsidRPr="00D65242">
        <w:rPr>
          <w:rFonts w:ascii="Times New Roman" w:hAnsi="Times New Roman" w:cs="Times New Roman"/>
          <w:sz w:val="24"/>
          <w:szCs w:val="24"/>
          <w:lang w:val="en-GB"/>
        </w:rPr>
        <w:t xml:space="preserve"> Thousand Oaks, CA: Sage.</w:t>
      </w:r>
    </w:p>
    <w:p w:rsidR="00D65242" w:rsidRPr="00D65242" w:rsidRDefault="00D65242" w:rsidP="00D65242">
      <w:pPr>
        <w:spacing w:line="360" w:lineRule="auto"/>
        <w:ind w:left="900" w:hanging="900"/>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Devika</w:t>
      </w:r>
      <w:proofErr w:type="spellEnd"/>
      <w:r w:rsidRPr="00D65242">
        <w:rPr>
          <w:rFonts w:ascii="Times New Roman" w:hAnsi="Times New Roman" w:cs="Times New Roman"/>
          <w:sz w:val="24"/>
          <w:szCs w:val="24"/>
          <w:lang w:val="en-GB"/>
        </w:rPr>
        <w:t xml:space="preserve"> M. (2012). </w:t>
      </w:r>
      <w:r w:rsidRPr="00D65242">
        <w:rPr>
          <w:rFonts w:ascii="Times New Roman" w:hAnsi="Times New Roman" w:cs="Times New Roman"/>
          <w:i/>
          <w:sz w:val="24"/>
          <w:szCs w:val="24"/>
          <w:lang w:val="en-GB"/>
        </w:rPr>
        <w:t>Non-use of contraception: Determinants among Ugandan university</w:t>
      </w:r>
      <w:r w:rsidRPr="00D65242">
        <w:rPr>
          <w:rFonts w:ascii="Times New Roman" w:hAnsi="Times New Roman" w:cs="Times New Roman"/>
          <w:sz w:val="24"/>
          <w:szCs w:val="24"/>
          <w:lang w:val="en-GB"/>
        </w:rPr>
        <w:t xml:space="preserve">. Co-action publishing. </w:t>
      </w:r>
    </w:p>
    <w:p w:rsidR="00D65242" w:rsidRPr="00D65242" w:rsidRDefault="00D65242" w:rsidP="00D65242">
      <w:pPr>
        <w:spacing w:before="100" w:beforeAutospacing="1" w:after="100" w:afterAutospacing="1" w:line="360" w:lineRule="auto"/>
        <w:outlineLvl w:val="0"/>
        <w:rPr>
          <w:rFonts w:ascii="Times New Roman" w:eastAsia="Times New Roman" w:hAnsi="Times New Roman" w:cs="Times New Roman"/>
          <w:b/>
          <w:bCs/>
          <w:i/>
          <w:kern w:val="36"/>
          <w:sz w:val="24"/>
          <w:szCs w:val="24"/>
          <w:lang w:val="en-GB" w:eastAsia="en-GB"/>
        </w:rPr>
      </w:pPr>
      <w:proofErr w:type="spellStart"/>
      <w:r w:rsidRPr="00D65242">
        <w:rPr>
          <w:rFonts w:ascii="Times New Roman" w:eastAsia="Times New Roman" w:hAnsi="Times New Roman" w:cs="Times New Roman"/>
          <w:bCs/>
          <w:kern w:val="36"/>
          <w:sz w:val="24"/>
          <w:szCs w:val="24"/>
          <w:lang w:val="en-GB" w:eastAsia="en-GB"/>
        </w:rPr>
        <w:t>Devika</w:t>
      </w:r>
      <w:proofErr w:type="spellEnd"/>
      <w:r w:rsidRPr="00D65242">
        <w:rPr>
          <w:rFonts w:ascii="Times New Roman" w:eastAsia="Times New Roman" w:hAnsi="Times New Roman" w:cs="Times New Roman"/>
          <w:bCs/>
          <w:kern w:val="36"/>
          <w:sz w:val="24"/>
          <w:szCs w:val="24"/>
          <w:lang w:val="en-GB" w:eastAsia="en-GB"/>
        </w:rPr>
        <w:t>, M. (2012</w:t>
      </w:r>
      <w:r w:rsidRPr="00D65242">
        <w:rPr>
          <w:rFonts w:ascii="Times New Roman" w:eastAsia="Times New Roman" w:hAnsi="Times New Roman" w:cs="Times New Roman"/>
          <w:kern w:val="36"/>
          <w:sz w:val="24"/>
          <w:szCs w:val="24"/>
          <w:lang w:val="en-GB" w:eastAsia="en-GB"/>
        </w:rPr>
        <w:t>).</w:t>
      </w:r>
      <w:r w:rsidRPr="00D65242">
        <w:rPr>
          <w:rFonts w:ascii="Times New Roman" w:eastAsia="Times New Roman" w:hAnsi="Times New Roman" w:cs="Times New Roman"/>
          <w:b/>
          <w:kern w:val="36"/>
          <w:sz w:val="24"/>
          <w:szCs w:val="24"/>
          <w:lang w:val="en-GB" w:eastAsia="en-GB"/>
        </w:rPr>
        <w:t xml:space="preserve"> </w:t>
      </w:r>
      <w:r w:rsidRPr="00D65242">
        <w:rPr>
          <w:rFonts w:ascii="Times New Roman" w:eastAsia="Times New Roman" w:hAnsi="Times New Roman" w:cs="Times New Roman"/>
          <w:kern w:val="36"/>
          <w:sz w:val="24"/>
          <w:szCs w:val="24"/>
          <w:lang w:val="en-GB" w:eastAsia="en-GB"/>
        </w:rPr>
        <w:t>“</w:t>
      </w:r>
      <w:r w:rsidRPr="00D65242">
        <w:rPr>
          <w:rFonts w:ascii="Times New Roman" w:eastAsia="Times New Roman" w:hAnsi="Times New Roman" w:cs="Times New Roman"/>
          <w:bCs/>
          <w:kern w:val="36"/>
          <w:sz w:val="24"/>
          <w:szCs w:val="24"/>
          <w:lang w:val="en-GB" w:eastAsia="en-GB"/>
        </w:rPr>
        <w:t xml:space="preserve">Defect properties of </w:t>
      </w:r>
      <w:proofErr w:type="spellStart"/>
      <w:r w:rsidRPr="00D65242">
        <w:rPr>
          <w:rFonts w:ascii="Times New Roman" w:eastAsia="Times New Roman" w:hAnsi="Times New Roman" w:cs="Times New Roman"/>
          <w:bCs/>
          <w:kern w:val="36"/>
          <w:sz w:val="24"/>
          <w:szCs w:val="24"/>
          <w:lang w:val="en-GB" w:eastAsia="en-GB"/>
        </w:rPr>
        <w:t>ZnO</w:t>
      </w:r>
      <w:proofErr w:type="spellEnd"/>
      <w:r w:rsidRPr="00D65242">
        <w:rPr>
          <w:rFonts w:ascii="Times New Roman" w:eastAsia="Times New Roman" w:hAnsi="Times New Roman" w:cs="Times New Roman"/>
          <w:bCs/>
          <w:kern w:val="36"/>
          <w:sz w:val="24"/>
          <w:szCs w:val="24"/>
          <w:lang w:val="en-GB" w:eastAsia="en-GB"/>
        </w:rPr>
        <w:t xml:space="preserve"> nanowires revealed from an optically detected </w:t>
      </w:r>
      <w:r w:rsidRPr="00D65242">
        <w:rPr>
          <w:rFonts w:ascii="Times New Roman" w:eastAsia="Times New Roman" w:hAnsi="Times New Roman" w:cs="Times New Roman"/>
          <w:bCs/>
          <w:kern w:val="36"/>
          <w:sz w:val="24"/>
          <w:szCs w:val="24"/>
          <w:lang w:val="en-GB" w:eastAsia="en-GB"/>
        </w:rPr>
        <w:tab/>
        <w:t>magnetic resonance study”</w:t>
      </w:r>
      <w:r w:rsidRPr="00D65242">
        <w:rPr>
          <w:rFonts w:ascii="Times New Roman" w:eastAsia="Times New Roman" w:hAnsi="Times New Roman" w:cs="Times New Roman"/>
          <w:bCs/>
          <w:i/>
          <w:kern w:val="36"/>
          <w:sz w:val="24"/>
          <w:szCs w:val="24"/>
          <w:lang w:val="en-GB" w:eastAsia="en-GB"/>
        </w:rPr>
        <w:t xml:space="preserve"> </w:t>
      </w:r>
      <w:hyperlink r:id="rId28" w:history="1">
        <w:r w:rsidRPr="00D65242">
          <w:rPr>
            <w:rFonts w:ascii="Times New Roman" w:eastAsia="Times New Roman" w:hAnsi="Times New Roman" w:cs="Times New Roman"/>
            <w:bCs/>
            <w:i/>
            <w:kern w:val="36"/>
            <w:sz w:val="24"/>
            <w:szCs w:val="24"/>
            <w:lang w:val="en-GB" w:eastAsia="en-GB"/>
          </w:rPr>
          <w:t>Nanotechnology</w:t>
        </w:r>
      </w:hyperlink>
      <w:r w:rsidRPr="00D65242">
        <w:rPr>
          <w:rFonts w:ascii="Times New Roman" w:eastAsia="Times New Roman" w:hAnsi="Times New Roman" w:cs="Times New Roman"/>
          <w:bCs/>
          <w:i/>
          <w:kern w:val="36"/>
          <w:sz w:val="24"/>
          <w:szCs w:val="24"/>
          <w:lang w:val="en-GB" w:eastAsia="en-GB"/>
        </w:rPr>
        <w:t xml:space="preserve">, </w:t>
      </w:r>
      <w:hyperlink r:id="rId29" w:history="1">
        <w:r w:rsidRPr="00D65242">
          <w:rPr>
            <w:rFonts w:ascii="Times New Roman" w:eastAsia="Times New Roman" w:hAnsi="Times New Roman" w:cs="Times New Roman"/>
            <w:bCs/>
            <w:i/>
            <w:kern w:val="36"/>
            <w:sz w:val="24"/>
            <w:szCs w:val="24"/>
            <w:lang w:val="en-GB" w:eastAsia="en-GB"/>
          </w:rPr>
          <w:t>Volume 24</w:t>
        </w:r>
      </w:hyperlink>
      <w:r w:rsidRPr="00D65242">
        <w:rPr>
          <w:rFonts w:ascii="Times New Roman" w:eastAsia="Times New Roman" w:hAnsi="Times New Roman" w:cs="Times New Roman"/>
          <w:bCs/>
          <w:i/>
          <w:kern w:val="36"/>
          <w:sz w:val="24"/>
          <w:szCs w:val="24"/>
          <w:lang w:val="en-GB" w:eastAsia="en-GB"/>
        </w:rPr>
        <w:t xml:space="preserve">, </w:t>
      </w:r>
      <w:hyperlink r:id="rId30" w:history="1">
        <w:r w:rsidRPr="00D65242">
          <w:rPr>
            <w:rFonts w:ascii="Times New Roman" w:eastAsia="Times New Roman" w:hAnsi="Times New Roman" w:cs="Times New Roman"/>
            <w:bCs/>
            <w:i/>
            <w:kern w:val="36"/>
            <w:sz w:val="24"/>
            <w:szCs w:val="24"/>
            <w:lang w:val="en-GB" w:eastAsia="en-GB"/>
          </w:rPr>
          <w:t>Number 1</w:t>
        </w:r>
      </w:hyperlink>
      <w:r w:rsidRPr="00D65242">
        <w:rPr>
          <w:rFonts w:ascii="Times New Roman" w:eastAsia="Times New Roman" w:hAnsi="Times New Roman" w:cs="Times New Roman"/>
          <w:bCs/>
          <w:kern w:val="36"/>
          <w:sz w:val="24"/>
          <w:szCs w:val="24"/>
          <w:lang w:val="en-GB" w:eastAsia="en-GB"/>
        </w:rPr>
        <w:t xml:space="preserve"> IOP Publishing </w:t>
      </w:r>
      <w:r w:rsidRPr="00D65242">
        <w:rPr>
          <w:rFonts w:ascii="Times New Roman" w:eastAsia="Times New Roman" w:hAnsi="Times New Roman" w:cs="Times New Roman"/>
          <w:bCs/>
          <w:kern w:val="36"/>
          <w:sz w:val="24"/>
          <w:szCs w:val="24"/>
          <w:lang w:val="en-GB" w:eastAsia="en-GB"/>
        </w:rPr>
        <w:tab/>
        <w:t>Ltd.</w:t>
      </w:r>
    </w:p>
    <w:p w:rsidR="00D65242" w:rsidRPr="00D65242" w:rsidRDefault="00D65242" w:rsidP="00D65242">
      <w:pPr>
        <w:spacing w:line="360" w:lineRule="auto"/>
        <w:ind w:left="900" w:hanging="900"/>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Dickey R. (2010). </w:t>
      </w:r>
      <w:r w:rsidRPr="00D65242">
        <w:rPr>
          <w:rFonts w:ascii="Times New Roman" w:hAnsi="Times New Roman" w:cs="Times New Roman"/>
          <w:i/>
          <w:sz w:val="24"/>
          <w:szCs w:val="24"/>
          <w:lang w:val="en-GB"/>
        </w:rPr>
        <w:t>Managing Contraceptive Pill Patients</w:t>
      </w:r>
      <w:r w:rsidRPr="00D65242">
        <w:rPr>
          <w:rFonts w:ascii="Times New Roman" w:hAnsi="Times New Roman" w:cs="Times New Roman"/>
          <w:sz w:val="24"/>
          <w:szCs w:val="24"/>
          <w:lang w:val="en-GB"/>
        </w:rPr>
        <w:t xml:space="preserve">. Fort Collins, CO: EMIS </w:t>
      </w:r>
      <w:proofErr w:type="spellStart"/>
      <w:r w:rsidRPr="00D65242">
        <w:rPr>
          <w:rFonts w:ascii="Times New Roman" w:hAnsi="Times New Roman" w:cs="Times New Roman"/>
          <w:sz w:val="24"/>
          <w:szCs w:val="24"/>
          <w:lang w:val="en-GB"/>
        </w:rPr>
        <w:t>Inc</w:t>
      </w:r>
      <w:proofErr w:type="spellEnd"/>
      <w:r w:rsidRPr="00D65242">
        <w:rPr>
          <w:rFonts w:ascii="Times New Roman" w:hAnsi="Times New Roman" w:cs="Times New Roman"/>
          <w:sz w:val="24"/>
          <w:szCs w:val="24"/>
          <w:lang w:val="en-GB"/>
        </w:rPr>
        <w:t xml:space="preserve"> Medical Publishers.</w:t>
      </w:r>
    </w:p>
    <w:p w:rsidR="00D65242" w:rsidRPr="00D65242" w:rsidRDefault="00D65242" w:rsidP="00D65242">
      <w:pPr>
        <w:spacing w:line="360" w:lineRule="auto"/>
        <w:ind w:left="900" w:hanging="900"/>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Dickinson D.B. (2017). “Drug interactions between oral contraceptives and antibiotics. Obstetric Gynaecology.” </w:t>
      </w:r>
      <w:r w:rsidRPr="00D65242">
        <w:rPr>
          <w:rFonts w:ascii="Times New Roman" w:hAnsi="Times New Roman" w:cs="Times New Roman"/>
          <w:i/>
          <w:sz w:val="24"/>
          <w:szCs w:val="24"/>
          <w:lang w:val="en-GB"/>
        </w:rPr>
        <w:t>Scientific Affairs, American Medical Association</w:t>
      </w:r>
      <w:r w:rsidRPr="00D65242">
        <w:rPr>
          <w:rFonts w:ascii="Times New Roman" w:hAnsi="Times New Roman" w:cs="Times New Roman"/>
          <w:sz w:val="24"/>
          <w:szCs w:val="24"/>
          <w:lang w:val="en-GB"/>
        </w:rPr>
        <w:t xml:space="preserve">. </w:t>
      </w:r>
    </w:p>
    <w:p w:rsidR="00D65242" w:rsidRPr="00D65242" w:rsidRDefault="00D65242" w:rsidP="00D65242">
      <w:pPr>
        <w:spacing w:line="360" w:lineRule="auto"/>
        <w:ind w:left="900" w:hanging="900"/>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Doyle A.M et.al, (2012). “The sexual behaviour of adolescents in sub-Saharan Africa: Patterns and trends from national surveys.” </w:t>
      </w:r>
      <w:r w:rsidRPr="00D65242">
        <w:rPr>
          <w:rFonts w:ascii="Times New Roman" w:hAnsi="Times New Roman" w:cs="Times New Roman"/>
          <w:i/>
          <w:sz w:val="24"/>
          <w:szCs w:val="24"/>
          <w:lang w:val="en-GB"/>
        </w:rPr>
        <w:t>Tropical Medicine International Health</w:t>
      </w:r>
      <w:r w:rsidRPr="00D65242">
        <w:rPr>
          <w:rFonts w:ascii="Times New Roman" w:hAnsi="Times New Roman" w:cs="Times New Roman"/>
          <w:sz w:val="24"/>
          <w:szCs w:val="24"/>
          <w:lang w:val="en-GB"/>
        </w:rPr>
        <w:t>.</w:t>
      </w:r>
    </w:p>
    <w:p w:rsidR="00D65242" w:rsidRPr="00D65242" w:rsidRDefault="00D65242" w:rsidP="00D65242">
      <w:pPr>
        <w:shd w:val="clear" w:color="auto" w:fill="FFFFFF"/>
        <w:spacing w:after="0"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Fatusi</w:t>
      </w:r>
      <w:proofErr w:type="spellEnd"/>
      <w:r w:rsidRPr="00D65242">
        <w:rPr>
          <w:rFonts w:ascii="Times New Roman" w:hAnsi="Times New Roman" w:cs="Times New Roman"/>
          <w:sz w:val="24"/>
          <w:szCs w:val="24"/>
          <w:lang w:val="en-GB"/>
        </w:rPr>
        <w:t xml:space="preserve"> A. O. and Blum R. W (2008). “Predictors of early sexual initiation among a nationally </w:t>
      </w:r>
      <w:r w:rsidRPr="00D65242">
        <w:rPr>
          <w:rFonts w:ascii="Times New Roman" w:hAnsi="Times New Roman" w:cs="Times New Roman"/>
          <w:sz w:val="24"/>
          <w:szCs w:val="24"/>
          <w:lang w:val="en-GB"/>
        </w:rPr>
        <w:tab/>
        <w:t>representative sample of Nigerian adolescents.” </w:t>
      </w:r>
      <w:r w:rsidRPr="00D65242">
        <w:rPr>
          <w:rFonts w:ascii="Times New Roman" w:hAnsi="Times New Roman" w:cs="Times New Roman"/>
          <w:i/>
          <w:sz w:val="24"/>
          <w:szCs w:val="24"/>
          <w:lang w:val="en-GB"/>
        </w:rPr>
        <w:t>BMC Public Health.</w:t>
      </w:r>
      <w:r w:rsidRPr="00D65242">
        <w:rPr>
          <w:rFonts w:ascii="Times New Roman" w:hAnsi="Times New Roman" w:cs="Times New Roman"/>
          <w:sz w:val="24"/>
          <w:szCs w:val="24"/>
          <w:lang w:val="en-GB"/>
        </w:rPr>
        <w:t> 8:136. </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Federal Ministry of Health (2006). </w:t>
      </w:r>
      <w:r w:rsidRPr="00D65242">
        <w:rPr>
          <w:rFonts w:ascii="Times New Roman" w:hAnsi="Times New Roman" w:cs="Times New Roman"/>
          <w:i/>
          <w:sz w:val="24"/>
          <w:szCs w:val="24"/>
          <w:lang w:val="en-GB"/>
        </w:rPr>
        <w:t>National HIV/AIDS and reproductive health survey</w:t>
      </w:r>
      <w:r w:rsidRPr="00D65242">
        <w:rPr>
          <w:rFonts w:ascii="Times New Roman" w:hAnsi="Times New Roman" w:cs="Times New Roman"/>
          <w:sz w:val="24"/>
          <w:szCs w:val="24"/>
          <w:lang w:val="en-GB"/>
        </w:rPr>
        <w:t xml:space="preserve">; </w:t>
      </w:r>
      <w:r w:rsidRPr="00D65242">
        <w:rPr>
          <w:rFonts w:ascii="Times New Roman" w:hAnsi="Times New Roman" w:cs="Times New Roman"/>
          <w:sz w:val="24"/>
          <w:szCs w:val="24"/>
          <w:lang w:val="en-GB"/>
        </w:rPr>
        <w:tab/>
        <w:t>Abuja: Federal Ministry of Health; 2006. </w:t>
      </w:r>
    </w:p>
    <w:p w:rsidR="00D65242" w:rsidRPr="00D65242" w:rsidRDefault="00D65242" w:rsidP="00D65242">
      <w:pPr>
        <w:spacing w:line="360" w:lineRule="auto"/>
        <w:ind w:left="900" w:hanging="900"/>
        <w:jc w:val="both"/>
        <w:rPr>
          <w:rFonts w:ascii="Times New Roman" w:hAnsi="Times New Roman" w:cs="Times New Roman"/>
          <w:i/>
          <w:sz w:val="24"/>
          <w:szCs w:val="24"/>
          <w:lang w:val="en-GB"/>
        </w:rPr>
      </w:pPr>
      <w:proofErr w:type="spellStart"/>
      <w:r w:rsidRPr="00D65242">
        <w:rPr>
          <w:rFonts w:ascii="Times New Roman" w:hAnsi="Times New Roman" w:cs="Times New Roman"/>
          <w:sz w:val="24"/>
          <w:szCs w:val="24"/>
          <w:lang w:val="en-GB"/>
        </w:rPr>
        <w:t>Gaffield</w:t>
      </w:r>
      <w:proofErr w:type="spellEnd"/>
      <w:r w:rsidRPr="00D65242">
        <w:rPr>
          <w:rFonts w:ascii="Times New Roman" w:hAnsi="Times New Roman" w:cs="Times New Roman"/>
          <w:sz w:val="24"/>
          <w:szCs w:val="24"/>
          <w:lang w:val="en-GB"/>
        </w:rPr>
        <w:t xml:space="preserve"> M.E, </w:t>
      </w:r>
      <w:proofErr w:type="spellStart"/>
      <w:r w:rsidRPr="00D65242">
        <w:rPr>
          <w:rFonts w:ascii="Times New Roman" w:hAnsi="Times New Roman" w:cs="Times New Roman"/>
          <w:sz w:val="24"/>
          <w:szCs w:val="24"/>
          <w:lang w:val="en-GB"/>
        </w:rPr>
        <w:t>Culwell</w:t>
      </w:r>
      <w:proofErr w:type="spellEnd"/>
      <w:r w:rsidRPr="00D65242">
        <w:rPr>
          <w:rFonts w:ascii="Times New Roman" w:hAnsi="Times New Roman" w:cs="Times New Roman"/>
          <w:sz w:val="24"/>
          <w:szCs w:val="24"/>
          <w:lang w:val="en-GB"/>
        </w:rPr>
        <w:t xml:space="preserve"> K.R. and Lee CR (2011). “The use of hormonal contraception among women taking anticonvulsant therapy.” </w:t>
      </w:r>
      <w:r w:rsidRPr="00D65242">
        <w:rPr>
          <w:rFonts w:ascii="Times New Roman" w:hAnsi="Times New Roman" w:cs="Times New Roman"/>
          <w:i/>
          <w:sz w:val="24"/>
          <w:szCs w:val="24"/>
          <w:lang w:val="en-GB"/>
        </w:rPr>
        <w:t>Contraception.</w:t>
      </w:r>
    </w:p>
    <w:p w:rsidR="00D65242" w:rsidRPr="00D65242" w:rsidRDefault="00D65242" w:rsidP="00D65242">
      <w:pPr>
        <w:spacing w:line="360" w:lineRule="auto"/>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lastRenderedPageBreak/>
        <w:t xml:space="preserve">Gillespie D. et.al. (2007). “Unwanted fertility among the poor: an </w:t>
      </w:r>
      <w:r w:rsidRPr="00D65242">
        <w:rPr>
          <w:rFonts w:ascii="Times New Roman" w:hAnsi="Times New Roman" w:cs="Times New Roman"/>
          <w:sz w:val="24"/>
          <w:szCs w:val="24"/>
          <w:lang w:val="en-GB"/>
        </w:rPr>
        <w:tab/>
        <w:t xml:space="preserve">inequity?” </w:t>
      </w:r>
      <w:r w:rsidRPr="00D65242">
        <w:rPr>
          <w:rFonts w:ascii="Times New Roman" w:hAnsi="Times New Roman" w:cs="Times New Roman"/>
          <w:i/>
          <w:sz w:val="24"/>
          <w:szCs w:val="24"/>
          <w:lang w:val="en-GB"/>
        </w:rPr>
        <w:t xml:space="preserve">Bulletin of the </w:t>
      </w:r>
      <w:r w:rsidRPr="00D65242">
        <w:rPr>
          <w:rFonts w:ascii="Times New Roman" w:hAnsi="Times New Roman" w:cs="Times New Roman"/>
          <w:i/>
          <w:sz w:val="24"/>
          <w:szCs w:val="24"/>
          <w:lang w:val="en-GB"/>
        </w:rPr>
        <w:tab/>
        <w:t>World Health Organization.</w:t>
      </w:r>
      <w:r w:rsidRPr="00D65242">
        <w:rPr>
          <w:rFonts w:ascii="Times New Roman" w:hAnsi="Times New Roman" w:cs="Times New Roman"/>
          <w:sz w:val="24"/>
          <w:szCs w:val="24"/>
          <w:lang w:val="en-GB"/>
        </w:rPr>
        <w:t xml:space="preserve"> 85(2): 100–107.</w:t>
      </w:r>
    </w:p>
    <w:p w:rsidR="00D65242" w:rsidRPr="00D65242" w:rsidRDefault="00D65242" w:rsidP="00D65242">
      <w:pPr>
        <w:spacing w:line="360" w:lineRule="auto"/>
        <w:jc w:val="both"/>
        <w:rPr>
          <w:rFonts w:ascii="Times New Roman" w:hAnsi="Times New Roman" w:cs="Times New Roman"/>
          <w:sz w:val="24"/>
          <w:szCs w:val="24"/>
        </w:rPr>
      </w:pPr>
      <w:r w:rsidRPr="00D65242">
        <w:rPr>
          <w:rFonts w:ascii="Times New Roman" w:hAnsi="Times New Roman" w:cs="Times New Roman"/>
          <w:sz w:val="24"/>
          <w:szCs w:val="24"/>
          <w:lang w:val="en-GB"/>
        </w:rPr>
        <w:t xml:space="preserve">Greene and Merrick, (2005); Gillespie et al 2007 in Channon et al. 2010 </w:t>
      </w:r>
      <w:r w:rsidRPr="00D65242">
        <w:rPr>
          <w:rFonts w:ascii="Times New Roman" w:hAnsi="Times New Roman" w:cs="Times New Roman"/>
          <w:i/>
          <w:sz w:val="24"/>
          <w:szCs w:val="24"/>
          <w:lang w:val="en-GB"/>
        </w:rPr>
        <w:t xml:space="preserve">Social determinants </w:t>
      </w:r>
      <w:r w:rsidRPr="00D65242">
        <w:rPr>
          <w:rFonts w:ascii="Times New Roman" w:hAnsi="Times New Roman" w:cs="Times New Roman"/>
          <w:i/>
          <w:sz w:val="24"/>
          <w:szCs w:val="24"/>
          <w:lang w:val="en-GB"/>
        </w:rPr>
        <w:tab/>
        <w:t>of sexual and reproductive health.</w:t>
      </w:r>
    </w:p>
    <w:p w:rsidR="00D65242" w:rsidRPr="00D65242" w:rsidRDefault="00D65242" w:rsidP="00D65242">
      <w:pPr>
        <w:spacing w:line="360" w:lineRule="auto"/>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Greene M. and Merrick T. (2005). “Poverty Reduction: Does reproductive health matter?” </w:t>
      </w:r>
      <w:r w:rsidRPr="00D65242">
        <w:rPr>
          <w:rFonts w:ascii="Times New Roman" w:hAnsi="Times New Roman" w:cs="Times New Roman"/>
          <w:sz w:val="24"/>
          <w:szCs w:val="24"/>
          <w:lang w:val="en-GB"/>
        </w:rPr>
        <w:tab/>
      </w:r>
      <w:r w:rsidRPr="00D65242">
        <w:rPr>
          <w:rFonts w:ascii="Times New Roman" w:hAnsi="Times New Roman" w:cs="Times New Roman"/>
          <w:i/>
          <w:sz w:val="24"/>
          <w:szCs w:val="24"/>
          <w:lang w:val="en-GB"/>
        </w:rPr>
        <w:t>HNP Discussion Paper.</w:t>
      </w:r>
      <w:r w:rsidRPr="00D65242">
        <w:rPr>
          <w:rFonts w:ascii="Times New Roman" w:hAnsi="Times New Roman" w:cs="Times New Roman"/>
          <w:sz w:val="24"/>
          <w:szCs w:val="24"/>
          <w:lang w:val="en-GB"/>
        </w:rPr>
        <w:t xml:space="preserve"> Washington DC: The World Bank.  </w:t>
      </w:r>
    </w:p>
    <w:p w:rsidR="00D65242" w:rsidRPr="00D65242" w:rsidRDefault="00D65242" w:rsidP="00D65242">
      <w:pPr>
        <w:spacing w:line="360" w:lineRule="auto"/>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Griffin, F. et.al. (2006). </w:t>
      </w:r>
      <w:r w:rsidRPr="00D65242">
        <w:rPr>
          <w:rFonts w:ascii="Times New Roman" w:hAnsi="Times New Roman" w:cs="Times New Roman"/>
          <w:i/>
          <w:sz w:val="24"/>
          <w:szCs w:val="24"/>
          <w:lang w:val="en-GB"/>
        </w:rPr>
        <w:t xml:space="preserve">Literature review on Sexual and Reproductive Health Rights: </w:t>
      </w:r>
      <w:r w:rsidRPr="00D65242">
        <w:rPr>
          <w:rFonts w:ascii="Times New Roman" w:hAnsi="Times New Roman" w:cs="Times New Roman"/>
          <w:i/>
          <w:sz w:val="24"/>
          <w:szCs w:val="24"/>
          <w:lang w:val="en-GB"/>
        </w:rPr>
        <w:tab/>
        <w:t>Universal Access to Services, focusing on East and Southern Africa and South Asia.</w:t>
      </w:r>
    </w:p>
    <w:p w:rsidR="00D65242" w:rsidRPr="00D65242" w:rsidRDefault="00D65242" w:rsidP="00D65242">
      <w:pPr>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Guillebaud</w:t>
      </w:r>
      <w:proofErr w:type="spellEnd"/>
      <w:r w:rsidRPr="00D65242">
        <w:rPr>
          <w:rFonts w:ascii="Times New Roman" w:hAnsi="Times New Roman" w:cs="Times New Roman"/>
          <w:sz w:val="24"/>
          <w:szCs w:val="24"/>
          <w:lang w:val="en-GB"/>
        </w:rPr>
        <w:t xml:space="preserve"> (2004). </w:t>
      </w:r>
      <w:r w:rsidRPr="00D65242">
        <w:rPr>
          <w:rFonts w:ascii="Times New Roman" w:hAnsi="Times New Roman" w:cs="Times New Roman"/>
          <w:i/>
          <w:sz w:val="24"/>
          <w:szCs w:val="24"/>
          <w:lang w:val="en-GB"/>
        </w:rPr>
        <w:t>Contraception: Your Questions Answered 4</w:t>
      </w:r>
      <w:r w:rsidRPr="00D65242">
        <w:rPr>
          <w:rFonts w:ascii="Times New Roman" w:hAnsi="Times New Roman" w:cs="Times New Roman"/>
          <w:i/>
          <w:sz w:val="24"/>
          <w:szCs w:val="24"/>
          <w:vertAlign w:val="superscript"/>
          <w:lang w:val="en-GB"/>
        </w:rPr>
        <w:t xml:space="preserve">th </w:t>
      </w:r>
      <w:r w:rsidRPr="00D65242">
        <w:rPr>
          <w:rFonts w:ascii="Times New Roman" w:hAnsi="Times New Roman" w:cs="Times New Roman"/>
          <w:i/>
          <w:sz w:val="24"/>
          <w:szCs w:val="24"/>
          <w:lang w:val="en-GB"/>
        </w:rPr>
        <w:t>ed.</w:t>
      </w:r>
      <w:r w:rsidRPr="00D65242">
        <w:rPr>
          <w:rFonts w:ascii="Times New Roman" w:hAnsi="Times New Roman" w:cs="Times New Roman"/>
          <w:sz w:val="24"/>
          <w:szCs w:val="24"/>
          <w:lang w:val="en-GB"/>
        </w:rPr>
        <w:t xml:space="preserve"> Edinburgh: Churchill-</w:t>
      </w:r>
      <w:r w:rsidRPr="00D65242">
        <w:rPr>
          <w:rFonts w:ascii="Times New Roman" w:hAnsi="Times New Roman" w:cs="Times New Roman"/>
          <w:sz w:val="24"/>
          <w:szCs w:val="24"/>
          <w:lang w:val="en-GB"/>
        </w:rPr>
        <w:tab/>
        <w:t>Livingstone.</w:t>
      </w:r>
    </w:p>
    <w:p w:rsidR="00D65242" w:rsidRPr="00D65242" w:rsidRDefault="00D65242" w:rsidP="00D65242">
      <w:pPr>
        <w:spacing w:line="360" w:lineRule="auto"/>
        <w:ind w:left="900" w:hanging="900"/>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Heit</w:t>
      </w:r>
      <w:proofErr w:type="spellEnd"/>
      <w:r w:rsidRPr="00D65242">
        <w:rPr>
          <w:rFonts w:ascii="Times New Roman" w:hAnsi="Times New Roman" w:cs="Times New Roman"/>
          <w:sz w:val="24"/>
          <w:szCs w:val="24"/>
          <w:lang w:val="en-GB"/>
        </w:rPr>
        <w:t xml:space="preserve"> J.A et.al, (2005). “Trends in the incidence of venous thromboembolism during pregnancy or postpartum: a 30-year population-based study.” </w:t>
      </w:r>
      <w:r w:rsidRPr="00D65242">
        <w:rPr>
          <w:rFonts w:ascii="Times New Roman" w:hAnsi="Times New Roman" w:cs="Times New Roman"/>
          <w:i/>
          <w:sz w:val="24"/>
          <w:szCs w:val="24"/>
          <w:lang w:val="en-GB"/>
        </w:rPr>
        <w:t>Ann Intern Medicine</w:t>
      </w:r>
      <w:r w:rsidRPr="00D65242">
        <w:rPr>
          <w:rFonts w:ascii="Times New Roman" w:hAnsi="Times New Roman" w:cs="Times New Roman"/>
          <w:sz w:val="24"/>
          <w:szCs w:val="24"/>
          <w:lang w:val="en-GB"/>
        </w:rPr>
        <w:t>.</w:t>
      </w:r>
    </w:p>
    <w:p w:rsidR="00D65242" w:rsidRPr="00D65242" w:rsidRDefault="00D65242" w:rsidP="00D65242">
      <w:pPr>
        <w:spacing w:line="360" w:lineRule="auto"/>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Huisman, J. and Smits, J. (2009). </w:t>
      </w:r>
      <w:r w:rsidRPr="00D65242">
        <w:rPr>
          <w:rFonts w:ascii="Times New Roman" w:hAnsi="Times New Roman" w:cs="Times New Roman"/>
          <w:i/>
          <w:sz w:val="24"/>
          <w:szCs w:val="24"/>
          <w:lang w:val="en-GB"/>
        </w:rPr>
        <w:t xml:space="preserve">Keeping Children in School: Household and District-level </w:t>
      </w:r>
      <w:r w:rsidRPr="00D65242">
        <w:rPr>
          <w:rFonts w:ascii="Times New Roman" w:hAnsi="Times New Roman" w:cs="Times New Roman"/>
          <w:i/>
          <w:sz w:val="24"/>
          <w:szCs w:val="24"/>
          <w:lang w:val="en-GB"/>
        </w:rPr>
        <w:tab/>
        <w:t>Determinants of School Dropout in 363 Districts of 30 Developing Countries</w:t>
      </w:r>
      <w:r w:rsidRPr="00D65242">
        <w:rPr>
          <w:rFonts w:ascii="Times New Roman" w:eastAsiaTheme="majorEastAsia" w:hAnsi="Times New Roman" w:cs="Times New Roman"/>
          <w:sz w:val="24"/>
          <w:szCs w:val="24"/>
          <w:lang w:val="en-GB"/>
        </w:rPr>
        <w:t xml:space="preserve"> </w:t>
      </w:r>
      <w:r w:rsidRPr="00D65242">
        <w:rPr>
          <w:rFonts w:ascii="Times New Roman" w:hAnsi="Times New Roman" w:cs="Times New Roman"/>
          <w:sz w:val="24"/>
          <w:szCs w:val="24"/>
          <w:lang w:val="en-GB"/>
        </w:rPr>
        <w:t xml:space="preserve">HK </w:t>
      </w:r>
      <w:r w:rsidRPr="00D65242">
        <w:rPr>
          <w:rFonts w:ascii="Times New Roman" w:hAnsi="Times New Roman" w:cs="Times New Roman"/>
          <w:sz w:val="24"/>
          <w:szCs w:val="24"/>
          <w:lang w:val="en-GB"/>
        </w:rPr>
        <w:tab/>
        <w:t xml:space="preserve">Nijmegen: </w:t>
      </w:r>
      <w:proofErr w:type="spellStart"/>
      <w:r w:rsidRPr="00D65242">
        <w:rPr>
          <w:rFonts w:ascii="Times New Roman" w:hAnsi="Times New Roman" w:cs="Times New Roman"/>
          <w:sz w:val="24"/>
          <w:szCs w:val="24"/>
          <w:lang w:val="en-GB"/>
        </w:rPr>
        <w:t>Radboud</w:t>
      </w:r>
      <w:proofErr w:type="spellEnd"/>
      <w:r w:rsidRPr="00D65242">
        <w:rPr>
          <w:rFonts w:ascii="Times New Roman" w:hAnsi="Times New Roman" w:cs="Times New Roman"/>
          <w:sz w:val="24"/>
          <w:szCs w:val="24"/>
          <w:lang w:val="en-GB"/>
        </w:rPr>
        <w:t xml:space="preserve"> University Nijmegen.</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Ikeme</w:t>
      </w:r>
      <w:proofErr w:type="spellEnd"/>
      <w:r w:rsidRPr="00D65242">
        <w:rPr>
          <w:rFonts w:ascii="Times New Roman" w:hAnsi="Times New Roman" w:cs="Times New Roman"/>
          <w:sz w:val="24"/>
          <w:szCs w:val="24"/>
          <w:lang w:val="en-GB"/>
        </w:rPr>
        <w:t xml:space="preserve"> ACC, </w:t>
      </w:r>
      <w:proofErr w:type="spellStart"/>
      <w:r w:rsidRPr="00D65242">
        <w:rPr>
          <w:rFonts w:ascii="Times New Roman" w:hAnsi="Times New Roman" w:cs="Times New Roman"/>
          <w:sz w:val="24"/>
          <w:szCs w:val="24"/>
          <w:lang w:val="en-GB"/>
        </w:rPr>
        <w:t>Ezegwui</w:t>
      </w:r>
      <w:proofErr w:type="spellEnd"/>
      <w:r w:rsidRPr="00D65242">
        <w:rPr>
          <w:rFonts w:ascii="Times New Roman" w:hAnsi="Times New Roman" w:cs="Times New Roman"/>
          <w:sz w:val="24"/>
          <w:szCs w:val="24"/>
          <w:lang w:val="en-GB"/>
        </w:rPr>
        <w:t xml:space="preserve"> HU, </w:t>
      </w:r>
      <w:proofErr w:type="spellStart"/>
      <w:r w:rsidRPr="00D65242">
        <w:rPr>
          <w:rFonts w:ascii="Times New Roman" w:hAnsi="Times New Roman" w:cs="Times New Roman"/>
          <w:sz w:val="24"/>
          <w:szCs w:val="24"/>
          <w:lang w:val="en-GB"/>
        </w:rPr>
        <w:t>Uzodinma</w:t>
      </w:r>
      <w:proofErr w:type="spellEnd"/>
      <w:r w:rsidRPr="00D65242">
        <w:rPr>
          <w:rFonts w:ascii="Times New Roman" w:hAnsi="Times New Roman" w:cs="Times New Roman"/>
          <w:sz w:val="24"/>
          <w:szCs w:val="24"/>
          <w:lang w:val="en-GB"/>
        </w:rPr>
        <w:t xml:space="preserve"> AC. (2005). “Knowledge, attitude and use of emergency </w:t>
      </w:r>
      <w:r w:rsidRPr="00D65242">
        <w:rPr>
          <w:rFonts w:ascii="Times New Roman" w:hAnsi="Times New Roman" w:cs="Times New Roman"/>
          <w:sz w:val="24"/>
          <w:szCs w:val="24"/>
          <w:lang w:val="en-GB"/>
        </w:rPr>
        <w:tab/>
        <w:t xml:space="preserve">contraception among female undergraduates in eastern Nigeria.”  </w:t>
      </w:r>
      <w:r w:rsidRPr="00D65242">
        <w:rPr>
          <w:rFonts w:ascii="Times New Roman" w:hAnsi="Times New Roman" w:cs="Times New Roman"/>
          <w:i/>
          <w:sz w:val="24"/>
          <w:szCs w:val="24"/>
          <w:lang w:val="en-GB"/>
        </w:rPr>
        <w:t xml:space="preserve">Obstetric </w:t>
      </w:r>
      <w:r w:rsidRPr="00D65242">
        <w:rPr>
          <w:rFonts w:ascii="Times New Roman" w:hAnsi="Times New Roman" w:cs="Times New Roman"/>
          <w:i/>
          <w:sz w:val="24"/>
          <w:szCs w:val="24"/>
          <w:lang w:val="en-GB"/>
        </w:rPr>
        <w:tab/>
        <w:t>Gynaecology</w:t>
      </w:r>
      <w:r w:rsidRPr="00D65242">
        <w:rPr>
          <w:rFonts w:ascii="Times New Roman" w:hAnsi="Times New Roman" w:cs="Times New Roman"/>
          <w:sz w:val="24"/>
          <w:szCs w:val="24"/>
          <w:lang w:val="en-GB"/>
        </w:rPr>
        <w:t>; 25:491–3. </w:t>
      </w:r>
    </w:p>
    <w:p w:rsidR="00D65242" w:rsidRPr="00D65242" w:rsidRDefault="00D65242" w:rsidP="00D65242">
      <w:pPr>
        <w:spacing w:before="100" w:beforeAutospacing="1" w:after="100" w:afterAutospacing="1" w:line="360" w:lineRule="auto"/>
        <w:jc w:val="both"/>
        <w:outlineLvl w:val="0"/>
        <w:rPr>
          <w:rFonts w:ascii="Times New Roman" w:hAnsi="Times New Roman" w:cs="Times New Roman"/>
          <w:bCs/>
          <w:sz w:val="24"/>
          <w:szCs w:val="24"/>
          <w:lang w:val="en-GB"/>
        </w:rPr>
      </w:pPr>
      <w:proofErr w:type="spellStart"/>
      <w:r w:rsidRPr="00D65242">
        <w:rPr>
          <w:rFonts w:ascii="Times New Roman" w:eastAsia="Times New Roman" w:hAnsi="Times New Roman" w:cs="Times New Roman"/>
          <w:sz w:val="24"/>
          <w:szCs w:val="24"/>
          <w:lang w:val="en-GB" w:eastAsia="en-GB"/>
        </w:rPr>
        <w:t>Jahnavi</w:t>
      </w:r>
      <w:proofErr w:type="spellEnd"/>
      <w:r w:rsidRPr="00D65242">
        <w:rPr>
          <w:rFonts w:ascii="Times New Roman" w:eastAsia="Times New Roman" w:hAnsi="Times New Roman" w:cs="Times New Roman"/>
          <w:sz w:val="24"/>
          <w:szCs w:val="24"/>
          <w:lang w:val="en-GB" w:eastAsia="en-GB"/>
        </w:rPr>
        <w:t>, G. Patra, S. R</w:t>
      </w:r>
      <w:r w:rsidRPr="00D65242">
        <w:rPr>
          <w:rFonts w:ascii="Times New Roman" w:eastAsia="Times New Roman" w:hAnsi="Times New Roman" w:cs="Times New Roman"/>
          <w:bCs/>
          <w:kern w:val="36"/>
          <w:sz w:val="24"/>
          <w:szCs w:val="24"/>
          <w:lang w:val="en-GB" w:eastAsia="en-GB"/>
        </w:rPr>
        <w:t xml:space="preserve"> (2009). “Awareness regarding contraception and population control </w:t>
      </w:r>
      <w:r w:rsidRPr="00D65242">
        <w:rPr>
          <w:rFonts w:ascii="Times New Roman" w:eastAsia="Times New Roman" w:hAnsi="Times New Roman" w:cs="Times New Roman"/>
          <w:bCs/>
          <w:kern w:val="36"/>
          <w:sz w:val="24"/>
          <w:szCs w:val="24"/>
          <w:lang w:val="en-GB" w:eastAsia="en-GB"/>
        </w:rPr>
        <w:tab/>
        <w:t xml:space="preserve">among school going adolescents.” </w:t>
      </w:r>
      <w:r w:rsidRPr="00D65242">
        <w:rPr>
          <w:rFonts w:ascii="Times New Roman" w:eastAsia="Times New Roman" w:hAnsi="Times New Roman" w:cs="Times New Roman"/>
          <w:i/>
          <w:sz w:val="24"/>
          <w:szCs w:val="24"/>
          <w:lang w:val="en-GB" w:eastAsia="en-GB"/>
        </w:rPr>
        <w:t>East African Journal of Public Health.</w:t>
      </w:r>
      <w:r w:rsidRPr="00D65242">
        <w:rPr>
          <w:rFonts w:ascii="Times New Roman" w:eastAsia="Times New Roman" w:hAnsi="Times New Roman" w:cs="Times New Roman"/>
          <w:sz w:val="24"/>
          <w:szCs w:val="24"/>
          <w:lang w:val="en-GB" w:eastAsia="en-GB"/>
        </w:rPr>
        <w:t xml:space="preserve">  Vol. 6, no. </w:t>
      </w:r>
      <w:r w:rsidRPr="00D65242">
        <w:rPr>
          <w:rFonts w:ascii="Times New Roman" w:eastAsia="Times New Roman" w:hAnsi="Times New Roman" w:cs="Times New Roman"/>
          <w:sz w:val="24"/>
          <w:szCs w:val="24"/>
          <w:lang w:val="en-GB" w:eastAsia="en-GB"/>
        </w:rPr>
        <w:tab/>
        <w:t xml:space="preserve">3, pp229-231. </w:t>
      </w:r>
    </w:p>
    <w:p w:rsidR="00D65242" w:rsidRPr="00D65242" w:rsidRDefault="00D65242" w:rsidP="00D65242">
      <w:pPr>
        <w:spacing w:line="480" w:lineRule="auto"/>
        <w:ind w:left="900" w:hanging="900"/>
        <w:jc w:val="both"/>
        <w:rPr>
          <w:rFonts w:ascii="Times New Roman" w:hAnsi="Times New Roman" w:cs="Times New Roman"/>
          <w:i/>
          <w:sz w:val="24"/>
          <w:szCs w:val="24"/>
          <w:lang w:val="en-GB"/>
        </w:rPr>
      </w:pPr>
      <w:proofErr w:type="spellStart"/>
      <w:r w:rsidRPr="00D65242">
        <w:rPr>
          <w:rFonts w:ascii="Times New Roman" w:hAnsi="Times New Roman" w:cs="Times New Roman"/>
          <w:sz w:val="24"/>
          <w:szCs w:val="24"/>
          <w:lang w:val="en-GB"/>
        </w:rPr>
        <w:t>Kalembo</w:t>
      </w:r>
      <w:proofErr w:type="spellEnd"/>
      <w:r w:rsidRPr="00D65242">
        <w:rPr>
          <w:rFonts w:ascii="Times New Roman" w:hAnsi="Times New Roman" w:cs="Times New Roman"/>
          <w:sz w:val="24"/>
          <w:szCs w:val="24"/>
          <w:lang w:val="en-GB"/>
        </w:rPr>
        <w:t xml:space="preserve"> F, W (2013) “Effective Adolescent Sexual and Reproductive Health Education Programs in Sub-Saharan Africa.” </w:t>
      </w:r>
      <w:r w:rsidRPr="00D65242">
        <w:rPr>
          <w:rFonts w:ascii="Times New Roman" w:hAnsi="Times New Roman" w:cs="Times New Roman"/>
          <w:i/>
          <w:sz w:val="24"/>
          <w:szCs w:val="24"/>
          <w:lang w:val="en-GB"/>
        </w:rPr>
        <w:t xml:space="preserve">Californian Journal of Health Promotion. </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Lindberg C, Lewis-Spruill C. and </w:t>
      </w:r>
      <w:proofErr w:type="spellStart"/>
      <w:r w:rsidRPr="00D65242">
        <w:rPr>
          <w:rFonts w:ascii="Times New Roman" w:hAnsi="Times New Roman" w:cs="Times New Roman"/>
          <w:sz w:val="24"/>
          <w:szCs w:val="24"/>
          <w:lang w:val="en-GB"/>
        </w:rPr>
        <w:t>Crownover</w:t>
      </w:r>
      <w:proofErr w:type="spellEnd"/>
      <w:r w:rsidRPr="00D65242">
        <w:rPr>
          <w:rFonts w:ascii="Times New Roman" w:hAnsi="Times New Roman" w:cs="Times New Roman"/>
          <w:sz w:val="24"/>
          <w:szCs w:val="24"/>
          <w:lang w:val="en-GB"/>
        </w:rPr>
        <w:t xml:space="preserve"> R. (2006).  “Barriers to sexual and reproductive </w:t>
      </w:r>
      <w:r w:rsidRPr="00D65242">
        <w:rPr>
          <w:rFonts w:ascii="Times New Roman" w:hAnsi="Times New Roman" w:cs="Times New Roman"/>
          <w:sz w:val="24"/>
          <w:szCs w:val="24"/>
          <w:lang w:val="en-GB"/>
        </w:rPr>
        <w:tab/>
        <w:t>health care: urban male adolescents speak out.” </w:t>
      </w:r>
      <w:r w:rsidRPr="00D65242">
        <w:rPr>
          <w:rFonts w:ascii="Times New Roman" w:hAnsi="Times New Roman" w:cs="Times New Roman"/>
          <w:i/>
          <w:sz w:val="24"/>
          <w:szCs w:val="24"/>
          <w:lang w:val="en-GB"/>
        </w:rPr>
        <w:t>Issues in Paediatric Nursing</w:t>
      </w:r>
      <w:r w:rsidRPr="00D65242">
        <w:rPr>
          <w:rFonts w:ascii="Times New Roman" w:hAnsi="Times New Roman" w:cs="Times New Roman"/>
          <w:sz w:val="24"/>
          <w:szCs w:val="24"/>
          <w:lang w:val="en-GB"/>
        </w:rPr>
        <w:t>. 29:73–</w:t>
      </w:r>
      <w:r w:rsidRPr="00D65242">
        <w:rPr>
          <w:rFonts w:ascii="Times New Roman" w:hAnsi="Times New Roman" w:cs="Times New Roman"/>
          <w:sz w:val="24"/>
          <w:szCs w:val="24"/>
          <w:lang w:val="en-GB"/>
        </w:rPr>
        <w:tab/>
        <w:t>88. </w:t>
      </w:r>
    </w:p>
    <w:p w:rsidR="00D65242" w:rsidRPr="00D65242" w:rsidRDefault="00D65242" w:rsidP="00D65242">
      <w:pPr>
        <w:spacing w:before="100" w:beforeAutospacing="1" w:after="100" w:afterAutospacing="1" w:line="360" w:lineRule="auto"/>
        <w:jc w:val="both"/>
        <w:outlineLvl w:val="0"/>
        <w:rPr>
          <w:rFonts w:ascii="Times New Roman" w:eastAsia="Times New Roman" w:hAnsi="Times New Roman" w:cs="Times New Roman"/>
          <w:bCs/>
          <w:kern w:val="36"/>
          <w:sz w:val="24"/>
          <w:szCs w:val="24"/>
          <w:lang w:val="en-GB" w:eastAsia="en-GB"/>
        </w:rPr>
      </w:pPr>
      <w:r w:rsidRPr="00D65242">
        <w:rPr>
          <w:rFonts w:ascii="Times New Roman" w:eastAsia="Times New Roman" w:hAnsi="Times New Roman" w:cs="Times New Roman"/>
          <w:bCs/>
          <w:kern w:val="36"/>
          <w:sz w:val="24"/>
          <w:szCs w:val="24"/>
          <w:lang w:val="en-GB" w:eastAsia="en-GB"/>
        </w:rPr>
        <w:lastRenderedPageBreak/>
        <w:t>Lindberg S</w:t>
      </w:r>
      <w:proofErr w:type="gramStart"/>
      <w:r w:rsidRPr="00D65242">
        <w:rPr>
          <w:rFonts w:ascii="Times New Roman" w:eastAsia="Times New Roman" w:hAnsi="Times New Roman" w:cs="Times New Roman"/>
          <w:bCs/>
          <w:kern w:val="36"/>
          <w:sz w:val="24"/>
          <w:szCs w:val="24"/>
          <w:lang w:val="en-GB" w:eastAsia="en-GB"/>
        </w:rPr>
        <w:t>,M</w:t>
      </w:r>
      <w:proofErr w:type="gramEnd"/>
      <w:r w:rsidRPr="00D65242">
        <w:rPr>
          <w:rFonts w:ascii="Times New Roman" w:eastAsia="Times New Roman" w:hAnsi="Times New Roman" w:cs="Times New Roman"/>
          <w:bCs/>
          <w:kern w:val="36"/>
          <w:sz w:val="24"/>
          <w:szCs w:val="24"/>
          <w:lang w:val="en-GB" w:eastAsia="en-GB"/>
        </w:rPr>
        <w:t xml:space="preserve">. </w:t>
      </w:r>
      <w:proofErr w:type="spellStart"/>
      <w:r w:rsidRPr="00D65242">
        <w:rPr>
          <w:rFonts w:ascii="Times New Roman" w:eastAsia="Times New Roman" w:hAnsi="Times New Roman" w:cs="Times New Roman"/>
          <w:bCs/>
          <w:kern w:val="36"/>
          <w:sz w:val="24"/>
          <w:szCs w:val="24"/>
          <w:lang w:val="en-GB" w:eastAsia="en-GB"/>
        </w:rPr>
        <w:t>et,al</w:t>
      </w:r>
      <w:proofErr w:type="spellEnd"/>
      <w:r w:rsidRPr="00D65242">
        <w:rPr>
          <w:rFonts w:ascii="Times New Roman" w:eastAsia="Times New Roman" w:hAnsi="Times New Roman" w:cs="Times New Roman"/>
          <w:bCs/>
          <w:kern w:val="36"/>
          <w:sz w:val="24"/>
          <w:szCs w:val="24"/>
          <w:lang w:val="en-GB" w:eastAsia="en-GB"/>
        </w:rPr>
        <w:t>. (2006).</w:t>
      </w:r>
      <w:r w:rsidRPr="00D65242">
        <w:rPr>
          <w:rFonts w:ascii="Times New Roman" w:eastAsia="Times New Roman" w:hAnsi="Times New Roman" w:cs="Times New Roman"/>
          <w:b/>
          <w:bCs/>
          <w:kern w:val="36"/>
          <w:sz w:val="24"/>
          <w:szCs w:val="24"/>
          <w:lang w:val="en-GB" w:eastAsia="en-GB"/>
        </w:rPr>
        <w:t xml:space="preserve"> </w:t>
      </w:r>
      <w:r w:rsidRPr="00D65242">
        <w:rPr>
          <w:rFonts w:ascii="Times New Roman" w:eastAsia="Times New Roman" w:hAnsi="Times New Roman" w:cs="Times New Roman"/>
          <w:bCs/>
          <w:kern w:val="36"/>
          <w:sz w:val="24"/>
          <w:szCs w:val="24"/>
          <w:lang w:val="en-GB" w:eastAsia="en-GB"/>
        </w:rPr>
        <w:t xml:space="preserve">“A Measure of Objectified Body Consciousness for Preadolescent </w:t>
      </w:r>
      <w:r w:rsidRPr="00D65242">
        <w:rPr>
          <w:rFonts w:ascii="Times New Roman" w:eastAsia="Times New Roman" w:hAnsi="Times New Roman" w:cs="Times New Roman"/>
          <w:bCs/>
          <w:kern w:val="36"/>
          <w:sz w:val="24"/>
          <w:szCs w:val="24"/>
          <w:lang w:val="en-GB" w:eastAsia="en-GB"/>
        </w:rPr>
        <w:tab/>
        <w:t>and Adolescent Youth”</w:t>
      </w:r>
      <w:r w:rsidRPr="00D65242">
        <w:rPr>
          <w:rFonts w:ascii="Times New Roman" w:eastAsia="Times New Roman" w:hAnsi="Times New Roman" w:cs="Times New Roman"/>
          <w:b/>
          <w:bCs/>
          <w:kern w:val="36"/>
          <w:sz w:val="24"/>
          <w:szCs w:val="24"/>
          <w:lang w:val="en-GB" w:eastAsia="en-GB"/>
        </w:rPr>
        <w:t xml:space="preserve"> </w:t>
      </w:r>
      <w:r w:rsidRPr="00D65242">
        <w:rPr>
          <w:rFonts w:ascii="Times New Roman" w:eastAsia="Times New Roman" w:hAnsi="Times New Roman" w:cs="Times New Roman"/>
          <w:bCs/>
          <w:i/>
          <w:kern w:val="36"/>
          <w:sz w:val="24"/>
          <w:szCs w:val="24"/>
          <w:lang w:val="en-GB" w:eastAsia="en-GB"/>
        </w:rPr>
        <w:t>Psychology of Women</w:t>
      </w:r>
      <w:r w:rsidRPr="00D65242">
        <w:rPr>
          <w:rFonts w:ascii="Times New Roman" w:eastAsia="Times New Roman" w:hAnsi="Times New Roman" w:cs="Times New Roman"/>
          <w:bCs/>
          <w:kern w:val="36"/>
          <w:sz w:val="24"/>
          <w:szCs w:val="24"/>
          <w:lang w:val="en-GB" w:eastAsia="en-GB"/>
        </w:rPr>
        <w:t xml:space="preserve"> </w:t>
      </w:r>
      <w:hyperlink r:id="rId31" w:history="1">
        <w:r w:rsidRPr="00D65242">
          <w:rPr>
            <w:rFonts w:ascii="Times New Roman" w:eastAsia="Times New Roman" w:hAnsi="Times New Roman" w:cs="Times New Roman"/>
            <w:bCs/>
            <w:kern w:val="36"/>
            <w:sz w:val="24"/>
            <w:szCs w:val="24"/>
            <w:lang w:val="en-GB" w:eastAsia="en-GB"/>
          </w:rPr>
          <w:t>Vol 30, no.1</w:t>
        </w:r>
      </w:hyperlink>
    </w:p>
    <w:p w:rsidR="00D65242" w:rsidRPr="00D65242" w:rsidRDefault="00D65242" w:rsidP="00D65242">
      <w:pPr>
        <w:spacing w:before="100" w:beforeAutospacing="1" w:after="100" w:afterAutospacing="1" w:line="240" w:lineRule="auto"/>
        <w:outlineLvl w:val="0"/>
        <w:rPr>
          <w:rFonts w:ascii="Times New Roman" w:eastAsia="Times New Roman" w:hAnsi="Times New Roman" w:cs="Times New Roman"/>
          <w:bCs/>
          <w:kern w:val="36"/>
          <w:sz w:val="24"/>
          <w:szCs w:val="24"/>
          <w:lang w:val="en-GB" w:eastAsia="en-GB"/>
        </w:rPr>
      </w:pPr>
      <w:r w:rsidRPr="00D65242">
        <w:rPr>
          <w:rFonts w:ascii="Times New Roman" w:eastAsia="Calibri" w:hAnsi="Times New Roman" w:cs="Times New Roman"/>
          <w:bCs/>
          <w:kern w:val="36"/>
          <w:sz w:val="24"/>
          <w:szCs w:val="24"/>
          <w:lang w:val="en-ZA" w:eastAsia="en-GB"/>
        </w:rPr>
        <w:t>Locke C, T. (2001).</w:t>
      </w:r>
      <w:r w:rsidRPr="00D65242">
        <w:rPr>
          <w:rFonts w:ascii="Times New Roman" w:eastAsia="Calibri" w:hAnsi="Times New Roman" w:cs="Times New Roman"/>
          <w:b/>
          <w:bCs/>
          <w:kern w:val="36"/>
          <w:sz w:val="24"/>
          <w:szCs w:val="24"/>
          <w:lang w:val="en-ZA" w:eastAsia="en-GB"/>
        </w:rPr>
        <w:t xml:space="preserve"> </w:t>
      </w:r>
      <w:r w:rsidRPr="00D65242">
        <w:rPr>
          <w:rFonts w:ascii="Times New Roman" w:eastAsia="Calibri" w:hAnsi="Times New Roman" w:cs="Times New Roman"/>
          <w:bCs/>
          <w:kern w:val="36"/>
          <w:sz w:val="24"/>
          <w:szCs w:val="24"/>
          <w:lang w:val="en-ZA" w:eastAsia="en-GB"/>
        </w:rPr>
        <w:t>“</w:t>
      </w:r>
      <w:r w:rsidRPr="00D65242">
        <w:rPr>
          <w:rFonts w:ascii="Times New Roman" w:eastAsia="Times New Roman" w:hAnsi="Times New Roman" w:cs="Times New Roman"/>
          <w:bCs/>
          <w:kern w:val="36"/>
          <w:sz w:val="24"/>
          <w:szCs w:val="24"/>
          <w:lang w:val="en-GB" w:eastAsia="en-GB"/>
        </w:rPr>
        <w:t xml:space="preserve">Active Commuting to School” </w:t>
      </w:r>
      <w:hyperlink r:id="rId32" w:history="1">
        <w:r w:rsidRPr="00D65242">
          <w:rPr>
            <w:rFonts w:ascii="Times New Roman" w:eastAsia="Times New Roman" w:hAnsi="Times New Roman" w:cs="Times New Roman"/>
            <w:bCs/>
            <w:i/>
            <w:iCs/>
            <w:kern w:val="36"/>
            <w:sz w:val="24"/>
            <w:szCs w:val="24"/>
            <w:lang w:val="en-GB" w:eastAsia="en-GB"/>
          </w:rPr>
          <w:t>Sports Medicine</w:t>
        </w:r>
      </w:hyperlink>
      <w:r w:rsidRPr="00D65242">
        <w:rPr>
          <w:rFonts w:ascii="Times New Roman" w:eastAsia="Times New Roman" w:hAnsi="Times New Roman" w:cs="Times New Roman"/>
          <w:bCs/>
          <w:kern w:val="36"/>
          <w:sz w:val="24"/>
          <w:szCs w:val="24"/>
          <w:lang w:val="en-GB" w:eastAsia="en-GB"/>
        </w:rPr>
        <w:t xml:space="preserve"> </w:t>
      </w:r>
      <w:r w:rsidRPr="00D65242">
        <w:rPr>
          <w:rFonts w:ascii="Times New Roman" w:eastAsia="Times New Roman" w:hAnsi="Times New Roman" w:cs="Times New Roman"/>
          <w:kern w:val="36"/>
          <w:sz w:val="24"/>
          <w:szCs w:val="24"/>
          <w:lang w:val="en-GB" w:eastAsia="en-GB"/>
        </w:rPr>
        <w:t>volume 31</w:t>
      </w:r>
      <w:r w:rsidRPr="00D65242">
        <w:rPr>
          <w:rFonts w:ascii="Times New Roman" w:eastAsia="Times New Roman" w:hAnsi="Times New Roman" w:cs="Times New Roman"/>
          <w:bCs/>
          <w:kern w:val="36"/>
          <w:sz w:val="24"/>
          <w:szCs w:val="24"/>
          <w:lang w:val="en-GB" w:eastAsia="en-GB"/>
        </w:rPr>
        <w:t>, 309–313</w:t>
      </w:r>
    </w:p>
    <w:p w:rsidR="00D65242" w:rsidRPr="00D65242" w:rsidRDefault="00D65242" w:rsidP="00D65242">
      <w:pPr>
        <w:spacing w:line="360" w:lineRule="auto"/>
        <w:ind w:left="900" w:hanging="900"/>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MacPhail</w:t>
      </w:r>
      <w:proofErr w:type="spellEnd"/>
      <w:r w:rsidRPr="00D65242">
        <w:rPr>
          <w:rFonts w:ascii="Times New Roman" w:hAnsi="Times New Roman" w:cs="Times New Roman"/>
          <w:sz w:val="24"/>
          <w:szCs w:val="24"/>
          <w:lang w:val="en-GB"/>
        </w:rPr>
        <w:t xml:space="preserve"> C. </w:t>
      </w:r>
      <w:proofErr w:type="gramStart"/>
      <w:r w:rsidRPr="00D65242">
        <w:rPr>
          <w:rFonts w:ascii="Times New Roman" w:hAnsi="Times New Roman" w:cs="Times New Roman"/>
          <w:sz w:val="24"/>
          <w:szCs w:val="24"/>
          <w:lang w:val="en-GB"/>
        </w:rPr>
        <w:t>et</w:t>
      </w:r>
      <w:proofErr w:type="gramEnd"/>
      <w:r w:rsidRPr="00D65242">
        <w:rPr>
          <w:rFonts w:ascii="Times New Roman" w:hAnsi="Times New Roman" w:cs="Times New Roman"/>
          <w:sz w:val="24"/>
          <w:szCs w:val="24"/>
          <w:lang w:val="en-GB"/>
        </w:rPr>
        <w:t xml:space="preserve">. al., (2007). “Contraception use and pregnancy among 15-24 year old South African women: A nationally representative cross-sectional survey.” </w:t>
      </w:r>
      <w:r w:rsidRPr="00D65242">
        <w:rPr>
          <w:rFonts w:ascii="Times New Roman" w:hAnsi="Times New Roman" w:cs="Times New Roman"/>
          <w:i/>
          <w:sz w:val="24"/>
          <w:szCs w:val="24"/>
          <w:lang w:val="en-GB"/>
        </w:rPr>
        <w:t>BMC Medical</w:t>
      </w:r>
      <w:r w:rsidRPr="00D65242">
        <w:rPr>
          <w:rFonts w:ascii="Times New Roman" w:hAnsi="Times New Roman" w:cs="Times New Roman"/>
          <w:sz w:val="24"/>
          <w:szCs w:val="24"/>
          <w:lang w:val="en-GB"/>
        </w:rPr>
        <w:t xml:space="preserve">. </w:t>
      </w:r>
    </w:p>
    <w:p w:rsidR="00D65242" w:rsidRPr="00D65242" w:rsidRDefault="00D65242" w:rsidP="00D65242">
      <w:pPr>
        <w:spacing w:before="100" w:beforeAutospacing="1" w:after="100" w:afterAutospacing="1" w:line="360" w:lineRule="auto"/>
        <w:jc w:val="both"/>
        <w:outlineLvl w:val="0"/>
        <w:rPr>
          <w:rFonts w:ascii="Times New Roman" w:eastAsia="Times New Roman" w:hAnsi="Times New Roman" w:cs="Times New Roman"/>
          <w:b/>
          <w:bCs/>
          <w:kern w:val="36"/>
          <w:sz w:val="24"/>
          <w:szCs w:val="24"/>
          <w:lang w:val="en-GB" w:eastAsia="en-GB"/>
        </w:rPr>
      </w:pPr>
      <w:r w:rsidRPr="00D65242">
        <w:rPr>
          <w:rFonts w:ascii="Times New Roman" w:eastAsia="Times New Roman" w:hAnsi="Times New Roman" w:cs="Times New Roman"/>
          <w:bCs/>
          <w:kern w:val="36"/>
          <w:sz w:val="24"/>
          <w:szCs w:val="24"/>
          <w:lang w:val="en-GB" w:eastAsia="en-GB"/>
        </w:rPr>
        <w:t xml:space="preserve">Macro </w:t>
      </w:r>
      <w:r w:rsidRPr="00D65242">
        <w:rPr>
          <w:rFonts w:ascii="Times New Roman" w:eastAsiaTheme="majorEastAsia" w:hAnsi="Times New Roman" w:cs="Times New Roman"/>
          <w:bCs/>
          <w:kern w:val="36"/>
          <w:sz w:val="24"/>
          <w:szCs w:val="24"/>
          <w:lang w:val="en-GB" w:eastAsia="en-GB"/>
        </w:rPr>
        <w:t>(2009). “</w:t>
      </w:r>
      <w:r w:rsidRPr="00D65242">
        <w:rPr>
          <w:rFonts w:ascii="Times New Roman" w:eastAsia="Times New Roman" w:hAnsi="Times New Roman" w:cs="Times New Roman"/>
          <w:bCs/>
          <w:kern w:val="36"/>
          <w:sz w:val="24"/>
          <w:szCs w:val="24"/>
          <w:lang w:val="en-GB" w:eastAsia="en-GB"/>
        </w:rPr>
        <w:t xml:space="preserve">Prospective Evaluation of Magnetic Resonance Imaging and Positron </w:t>
      </w:r>
      <w:r w:rsidRPr="00D65242">
        <w:rPr>
          <w:rFonts w:ascii="Times New Roman" w:eastAsia="Times New Roman" w:hAnsi="Times New Roman" w:cs="Times New Roman"/>
          <w:bCs/>
          <w:kern w:val="36"/>
          <w:sz w:val="24"/>
          <w:szCs w:val="24"/>
          <w:lang w:val="en-GB" w:eastAsia="en-GB"/>
        </w:rPr>
        <w:tab/>
        <w:t xml:space="preserve">Emission Tomography-Computed Tomography at Diagnosis and Before Maintenance </w:t>
      </w:r>
      <w:r w:rsidRPr="00D65242">
        <w:rPr>
          <w:rFonts w:ascii="Times New Roman" w:eastAsia="Times New Roman" w:hAnsi="Times New Roman" w:cs="Times New Roman"/>
          <w:bCs/>
          <w:kern w:val="36"/>
          <w:sz w:val="24"/>
          <w:szCs w:val="24"/>
          <w:lang w:val="en-GB" w:eastAsia="en-GB"/>
        </w:rPr>
        <w:tab/>
        <w:t xml:space="preserve">Therapy in Symptomatic Patients with Multiple Myeloma” </w:t>
      </w:r>
      <w:r w:rsidRPr="00D65242">
        <w:rPr>
          <w:rFonts w:ascii="Times New Roman" w:eastAsia="Times New Roman" w:hAnsi="Times New Roman" w:cs="Times New Roman"/>
          <w:bCs/>
          <w:i/>
          <w:kern w:val="36"/>
          <w:sz w:val="24"/>
          <w:szCs w:val="24"/>
          <w:lang w:val="en-GB" w:eastAsia="en-GB"/>
        </w:rPr>
        <w:t xml:space="preserve">Journal of Clinical </w:t>
      </w:r>
      <w:r w:rsidRPr="00D65242">
        <w:rPr>
          <w:rFonts w:ascii="Times New Roman" w:eastAsia="Times New Roman" w:hAnsi="Times New Roman" w:cs="Times New Roman"/>
          <w:bCs/>
          <w:i/>
          <w:kern w:val="36"/>
          <w:sz w:val="24"/>
          <w:szCs w:val="24"/>
          <w:lang w:val="en-GB" w:eastAsia="en-GB"/>
        </w:rPr>
        <w:tab/>
        <w:t>Oncology</w:t>
      </w:r>
      <w:r w:rsidRPr="00D65242">
        <w:rPr>
          <w:rFonts w:ascii="Times New Roman" w:eastAsia="Times New Roman" w:hAnsi="Times New Roman" w:cs="Times New Roman"/>
          <w:bCs/>
          <w:kern w:val="36"/>
          <w:sz w:val="24"/>
          <w:szCs w:val="24"/>
          <w:lang w:val="en-GB" w:eastAsia="en-GB"/>
        </w:rPr>
        <w:t xml:space="preserve"> 35(25): 2911–2918.</w:t>
      </w:r>
    </w:p>
    <w:p w:rsidR="00D65242" w:rsidRPr="00D65242" w:rsidRDefault="00D65242" w:rsidP="00D65242">
      <w:pPr>
        <w:keepNext/>
        <w:keepLines/>
        <w:spacing w:before="40" w:after="0" w:line="360" w:lineRule="auto"/>
        <w:outlineLvl w:val="2"/>
        <w:rPr>
          <w:rFonts w:ascii="Times New Roman" w:eastAsiaTheme="majorEastAsia" w:hAnsi="Times New Roman" w:cs="Times New Roman"/>
          <w:sz w:val="24"/>
          <w:szCs w:val="24"/>
          <w:lang w:val="en-GB"/>
        </w:rPr>
      </w:pPr>
      <w:r w:rsidRPr="00D65242">
        <w:rPr>
          <w:rFonts w:ascii="Times New Roman" w:eastAsiaTheme="majorEastAsia" w:hAnsi="Times New Roman" w:cs="Times New Roman"/>
          <w:bCs/>
          <w:sz w:val="24"/>
          <w:szCs w:val="24"/>
          <w:lang w:val="en-GB"/>
        </w:rPr>
        <w:t>Michelson, J. B.et. al., (2011).</w:t>
      </w:r>
      <w:r w:rsidRPr="00D65242">
        <w:rPr>
          <w:rFonts w:ascii="Times New Roman" w:eastAsiaTheme="majorEastAsia" w:hAnsi="Times New Roman" w:cs="Times New Roman"/>
          <w:sz w:val="24"/>
          <w:szCs w:val="24"/>
          <w:lang w:val="en-GB"/>
        </w:rPr>
        <w:t xml:space="preserve"> “</w:t>
      </w:r>
      <w:hyperlink r:id="rId33" w:history="1">
        <w:r w:rsidRPr="00D65242">
          <w:rPr>
            <w:rFonts w:ascii="Times New Roman" w:eastAsiaTheme="majorEastAsia" w:hAnsi="Times New Roman" w:cs="Times New Roman"/>
            <w:sz w:val="24"/>
            <w:szCs w:val="24"/>
            <w:lang w:val="en-GB"/>
          </w:rPr>
          <w:t>Altitude, gun ownership, rural areas, and suicide</w:t>
        </w:r>
      </w:hyperlink>
      <w:r w:rsidRPr="00D65242">
        <w:rPr>
          <w:rFonts w:ascii="Times New Roman" w:eastAsiaTheme="majorEastAsia" w:hAnsi="Times New Roman" w:cs="Times New Roman"/>
          <w:sz w:val="24"/>
          <w:szCs w:val="24"/>
          <w:lang w:val="en-GB"/>
        </w:rPr>
        <w:t xml:space="preserve"> American” </w:t>
      </w:r>
      <w:r w:rsidRPr="00D65242">
        <w:rPr>
          <w:rFonts w:ascii="Times New Roman" w:eastAsiaTheme="majorEastAsia" w:hAnsi="Times New Roman" w:cs="Times New Roman"/>
          <w:sz w:val="24"/>
          <w:szCs w:val="24"/>
          <w:lang w:val="en-GB"/>
        </w:rPr>
        <w:tab/>
      </w:r>
      <w:r w:rsidRPr="00D65242">
        <w:rPr>
          <w:rFonts w:ascii="Times New Roman" w:eastAsiaTheme="majorEastAsia" w:hAnsi="Times New Roman" w:cs="Times New Roman"/>
          <w:i/>
          <w:sz w:val="24"/>
          <w:szCs w:val="24"/>
          <w:lang w:val="en-GB"/>
        </w:rPr>
        <w:t>Journal of Psychiatry</w:t>
      </w:r>
      <w:r w:rsidRPr="00D65242">
        <w:rPr>
          <w:rFonts w:ascii="Times New Roman" w:eastAsiaTheme="majorEastAsia" w:hAnsi="Times New Roman" w:cs="Times New Roman"/>
          <w:sz w:val="24"/>
          <w:szCs w:val="24"/>
          <w:lang w:val="en-GB"/>
        </w:rPr>
        <w:t xml:space="preserve"> </w:t>
      </w:r>
      <w:r w:rsidRPr="00D65242">
        <w:rPr>
          <w:rFonts w:ascii="Times New Roman" w:eastAsia="Times New Roman" w:hAnsi="Times New Roman" w:cs="Times New Roman"/>
          <w:bCs/>
          <w:sz w:val="24"/>
          <w:szCs w:val="24"/>
          <w:lang w:val="en-GB" w:eastAsia="en-GB"/>
        </w:rPr>
        <w:t xml:space="preserve">Vol 168, no. 1 </w:t>
      </w:r>
      <w:r w:rsidRPr="00D65242">
        <w:rPr>
          <w:rFonts w:ascii="Times New Roman" w:eastAsia="Times New Roman" w:hAnsi="Times New Roman" w:cs="Times New Roman"/>
          <w:sz w:val="24"/>
          <w:szCs w:val="24"/>
          <w:lang w:val="en-GB" w:eastAsia="en-GB"/>
        </w:rPr>
        <w:t>49-54.</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Mmari</w:t>
      </w:r>
      <w:proofErr w:type="spellEnd"/>
      <w:r w:rsidRPr="00D65242">
        <w:rPr>
          <w:rFonts w:ascii="Times New Roman" w:hAnsi="Times New Roman" w:cs="Times New Roman"/>
          <w:sz w:val="24"/>
          <w:szCs w:val="24"/>
          <w:lang w:val="en-GB"/>
        </w:rPr>
        <w:t xml:space="preserve"> K.N and </w:t>
      </w:r>
      <w:proofErr w:type="spellStart"/>
      <w:r w:rsidRPr="00D65242">
        <w:rPr>
          <w:rFonts w:ascii="Times New Roman" w:hAnsi="Times New Roman" w:cs="Times New Roman"/>
          <w:sz w:val="24"/>
          <w:szCs w:val="24"/>
          <w:lang w:val="en-GB"/>
        </w:rPr>
        <w:t>Magnani</w:t>
      </w:r>
      <w:proofErr w:type="spellEnd"/>
      <w:r w:rsidRPr="00D65242">
        <w:rPr>
          <w:rFonts w:ascii="Times New Roman" w:hAnsi="Times New Roman" w:cs="Times New Roman"/>
          <w:sz w:val="24"/>
          <w:szCs w:val="24"/>
          <w:lang w:val="en-GB"/>
        </w:rPr>
        <w:t xml:space="preserve"> R.J. (2003). Does making clinic-based reproductive health services </w:t>
      </w:r>
      <w:r w:rsidRPr="00D65242">
        <w:rPr>
          <w:rFonts w:ascii="Times New Roman" w:hAnsi="Times New Roman" w:cs="Times New Roman"/>
          <w:sz w:val="24"/>
          <w:szCs w:val="24"/>
          <w:lang w:val="en-GB"/>
        </w:rPr>
        <w:tab/>
        <w:t xml:space="preserve">more youth-friendly increase service use by adolescents? Evidence from Lusaka, </w:t>
      </w:r>
      <w:r w:rsidRPr="00D65242">
        <w:rPr>
          <w:rFonts w:ascii="Times New Roman" w:hAnsi="Times New Roman" w:cs="Times New Roman"/>
          <w:sz w:val="24"/>
          <w:szCs w:val="24"/>
          <w:lang w:val="en-GB"/>
        </w:rPr>
        <w:tab/>
        <w:t>Zambia. </w:t>
      </w:r>
      <w:r w:rsidRPr="00D65242">
        <w:rPr>
          <w:rFonts w:ascii="Times New Roman" w:hAnsi="Times New Roman" w:cs="Times New Roman"/>
          <w:i/>
          <w:sz w:val="24"/>
          <w:szCs w:val="24"/>
          <w:lang w:val="en-GB"/>
        </w:rPr>
        <w:t>Adolescence Health.</w:t>
      </w:r>
      <w:r w:rsidRPr="00D65242">
        <w:rPr>
          <w:rFonts w:ascii="Times New Roman" w:hAnsi="Times New Roman" w:cs="Times New Roman"/>
          <w:sz w:val="24"/>
          <w:szCs w:val="24"/>
          <w:lang w:val="en-GB"/>
        </w:rPr>
        <w:t> 33:259–70</w:t>
      </w:r>
    </w:p>
    <w:p w:rsidR="00D65242" w:rsidRPr="00D65242" w:rsidRDefault="00D65242" w:rsidP="00D65242">
      <w:pPr>
        <w:autoSpaceDE w:val="0"/>
        <w:autoSpaceDN w:val="0"/>
        <w:adjustRightInd w:val="0"/>
        <w:spacing w:after="0"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Monjok</w:t>
      </w:r>
      <w:proofErr w:type="spellEnd"/>
      <w:r w:rsidRPr="00D65242">
        <w:rPr>
          <w:rFonts w:ascii="Times New Roman" w:hAnsi="Times New Roman" w:cs="Times New Roman"/>
          <w:sz w:val="24"/>
          <w:szCs w:val="24"/>
          <w:lang w:val="en-GB"/>
        </w:rPr>
        <w:t xml:space="preserve"> </w:t>
      </w:r>
      <w:r w:rsidRPr="00D65242">
        <w:rPr>
          <w:rFonts w:ascii="Times New Roman" w:hAnsi="Times New Roman" w:cs="Times New Roman"/>
          <w:iCs/>
          <w:sz w:val="24"/>
          <w:szCs w:val="24"/>
          <w:lang w:val="en-GB"/>
        </w:rPr>
        <w:t>et al, (</w:t>
      </w:r>
      <w:r w:rsidRPr="00D65242">
        <w:rPr>
          <w:rFonts w:ascii="Times New Roman" w:hAnsi="Times New Roman" w:cs="Times New Roman"/>
          <w:sz w:val="24"/>
          <w:szCs w:val="24"/>
          <w:lang w:val="en-GB"/>
        </w:rPr>
        <w:t xml:space="preserve">2010). “Contraceptive practices in Nigeria: Literature review and </w:t>
      </w:r>
      <w:r w:rsidRPr="00D65242">
        <w:rPr>
          <w:rFonts w:ascii="Times New Roman" w:hAnsi="Times New Roman" w:cs="Times New Roman"/>
          <w:sz w:val="24"/>
          <w:szCs w:val="24"/>
          <w:lang w:val="en-GB"/>
        </w:rPr>
        <w:tab/>
        <w:t xml:space="preserve">recommendation for future policy decisions” </w:t>
      </w:r>
      <w:r w:rsidRPr="00D65242">
        <w:rPr>
          <w:rFonts w:ascii="Times New Roman" w:hAnsi="Times New Roman" w:cs="Times New Roman"/>
          <w:bCs/>
          <w:i/>
          <w:sz w:val="24"/>
          <w:szCs w:val="24"/>
          <w:lang w:val="en-GB"/>
        </w:rPr>
        <w:t xml:space="preserve">Journal of </w:t>
      </w:r>
      <w:r w:rsidRPr="00D65242">
        <w:rPr>
          <w:rFonts w:ascii="Times New Roman" w:hAnsi="Times New Roman" w:cs="Times New Roman"/>
          <w:bCs/>
          <w:i/>
          <w:sz w:val="24"/>
          <w:szCs w:val="24"/>
          <w:lang w:val="en-GB"/>
        </w:rPr>
        <w:tab/>
        <w:t>Contraception;</w:t>
      </w:r>
      <w:r w:rsidRPr="00D65242">
        <w:rPr>
          <w:rFonts w:ascii="Times New Roman" w:hAnsi="Times New Roman" w:cs="Times New Roman"/>
          <w:b/>
          <w:bCs/>
          <w:sz w:val="24"/>
          <w:szCs w:val="24"/>
          <w:lang w:val="en-GB"/>
        </w:rPr>
        <w:t xml:space="preserve"> </w:t>
      </w:r>
      <w:hyperlink r:id="rId34" w:tooltip="Click to search for more items from this issue" w:history="1">
        <w:r w:rsidRPr="00D65242">
          <w:rPr>
            <w:rFonts w:ascii="Times New Roman" w:hAnsi="Times New Roman" w:cs="Times New Roman"/>
            <w:sz w:val="24"/>
            <w:szCs w:val="24"/>
            <w:lang w:val="en-GB"/>
          </w:rPr>
          <w:t> Vol. 1, </w:t>
        </w:r>
      </w:hyperlink>
      <w:r w:rsidRPr="00D65242">
        <w:rPr>
          <w:rFonts w:ascii="Times New Roman" w:hAnsi="Times New Roman" w:cs="Times New Roman"/>
          <w:sz w:val="24"/>
          <w:szCs w:val="24"/>
          <w:lang w:val="en-GB"/>
        </w:rPr>
        <w:t>pp. 9-</w:t>
      </w:r>
      <w:r w:rsidR="00283A0F">
        <w:rPr>
          <w:rFonts w:ascii="Times New Roman" w:hAnsi="Times New Roman" w:cs="Times New Roman"/>
          <w:sz w:val="24"/>
          <w:szCs w:val="24"/>
          <w:lang w:val="en-GB"/>
        </w:rPr>
        <w:t xml:space="preserve">   .           </w:t>
      </w:r>
      <w:r w:rsidRPr="00D65242">
        <w:rPr>
          <w:rFonts w:ascii="Times New Roman" w:hAnsi="Times New Roman" w:cs="Times New Roman"/>
          <w:sz w:val="24"/>
          <w:szCs w:val="24"/>
          <w:lang w:val="en-GB"/>
        </w:rPr>
        <w:t xml:space="preserve">22, </w:t>
      </w:r>
      <w:r w:rsidRPr="00D65242">
        <w:rPr>
          <w:rFonts w:ascii="Times New Roman" w:hAnsi="Times New Roman" w:cs="Times New Roman"/>
          <w:bCs/>
          <w:sz w:val="24"/>
          <w:szCs w:val="24"/>
          <w:lang w:val="en-GB"/>
        </w:rPr>
        <w:t xml:space="preserve">Macclesfield: </w:t>
      </w:r>
      <w:r w:rsidRPr="00D65242">
        <w:rPr>
          <w:rFonts w:ascii="Times New Roman" w:hAnsi="Times New Roman" w:cs="Times New Roman"/>
          <w:sz w:val="24"/>
          <w:szCs w:val="24"/>
          <w:lang w:val="en-GB"/>
        </w:rPr>
        <w:t>University of Houston.</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Nalwadda</w:t>
      </w:r>
      <w:proofErr w:type="spellEnd"/>
      <w:r w:rsidRPr="00D65242">
        <w:rPr>
          <w:rFonts w:ascii="Times New Roman" w:hAnsi="Times New Roman" w:cs="Times New Roman"/>
          <w:sz w:val="24"/>
          <w:szCs w:val="24"/>
          <w:lang w:val="en-GB"/>
        </w:rPr>
        <w:t xml:space="preserve"> G, et al. (2011). Constraints and prospects for contraceptive service provision to </w:t>
      </w:r>
      <w:r w:rsidRPr="00D65242">
        <w:rPr>
          <w:rFonts w:ascii="Times New Roman" w:hAnsi="Times New Roman" w:cs="Times New Roman"/>
          <w:sz w:val="24"/>
          <w:szCs w:val="24"/>
          <w:lang w:val="en-GB"/>
        </w:rPr>
        <w:tab/>
        <w:t>young people in Uganda: providers’ perspectives. </w:t>
      </w:r>
      <w:r w:rsidRPr="00D65242">
        <w:rPr>
          <w:rFonts w:ascii="Times New Roman" w:hAnsi="Times New Roman" w:cs="Times New Roman"/>
          <w:i/>
          <w:sz w:val="24"/>
          <w:szCs w:val="24"/>
          <w:lang w:val="en-GB"/>
        </w:rPr>
        <w:t>BMC Health</w:t>
      </w:r>
      <w:r>
        <w:rPr>
          <w:rFonts w:ascii="Times New Roman" w:hAnsi="Times New Roman" w:cs="Times New Roman"/>
          <w:sz w:val="24"/>
          <w:szCs w:val="24"/>
          <w:lang w:val="en-GB"/>
        </w:rPr>
        <w:t>.</w:t>
      </w:r>
    </w:p>
    <w:p w:rsidR="00D65242" w:rsidRDefault="00D65242" w:rsidP="00D65242">
      <w:pPr>
        <w:shd w:val="clear" w:color="auto" w:fill="FFFFFF"/>
        <w:spacing w:line="360" w:lineRule="auto"/>
        <w:jc w:val="both"/>
        <w:rPr>
          <w:rFonts w:ascii="Times New Roman" w:hAnsi="Times New Roman" w:cs="Times New Roman"/>
          <w:i/>
          <w:sz w:val="24"/>
          <w:szCs w:val="24"/>
          <w:lang w:val="en-GB"/>
        </w:rPr>
      </w:pPr>
      <w:r w:rsidRPr="00D65242">
        <w:rPr>
          <w:rFonts w:ascii="Times New Roman" w:hAnsi="Times New Roman" w:cs="Times New Roman"/>
          <w:sz w:val="24"/>
          <w:szCs w:val="24"/>
          <w:lang w:val="en-GB"/>
        </w:rPr>
        <w:t xml:space="preserve">National Population Commission and ICF Macro. (2009). </w:t>
      </w:r>
      <w:r>
        <w:rPr>
          <w:rFonts w:ascii="Times New Roman" w:hAnsi="Times New Roman" w:cs="Times New Roman"/>
          <w:i/>
          <w:sz w:val="24"/>
          <w:szCs w:val="24"/>
          <w:lang w:val="en-GB"/>
        </w:rPr>
        <w:t xml:space="preserve">Nigeria demographic and </w:t>
      </w:r>
      <w:r w:rsidRPr="00D65242">
        <w:rPr>
          <w:rFonts w:ascii="Times New Roman" w:hAnsi="Times New Roman" w:cs="Times New Roman"/>
          <w:i/>
          <w:sz w:val="24"/>
          <w:szCs w:val="24"/>
          <w:lang w:val="en-GB"/>
        </w:rPr>
        <w:t>health</w:t>
      </w:r>
      <w:r>
        <w:rPr>
          <w:rFonts w:ascii="Times New Roman" w:hAnsi="Times New Roman" w:cs="Times New Roman"/>
          <w:i/>
          <w:sz w:val="24"/>
          <w:szCs w:val="24"/>
          <w:lang w:val="en-GB"/>
        </w:rPr>
        <w:t xml:space="preserve"> survey </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t xml:space="preserve">            </w:t>
      </w:r>
      <w:r w:rsidRPr="00D65242">
        <w:rPr>
          <w:rFonts w:ascii="Times New Roman" w:hAnsi="Times New Roman" w:cs="Times New Roman"/>
          <w:sz w:val="24"/>
          <w:szCs w:val="24"/>
          <w:lang w:val="en-GB"/>
        </w:rPr>
        <w:t>2008; Abuja: NPC and ICF Macro</w:t>
      </w:r>
      <w:r>
        <w:rPr>
          <w:rFonts w:ascii="Times New Roman" w:hAnsi="Times New Roman" w:cs="Times New Roman"/>
          <w:sz w:val="24"/>
          <w:szCs w:val="24"/>
          <w:lang w:val="en-GB"/>
        </w:rPr>
        <w:t>.</w:t>
      </w:r>
    </w:p>
    <w:p w:rsidR="00D65242" w:rsidRPr="00D65242" w:rsidRDefault="00D65242" w:rsidP="00D65242">
      <w:pPr>
        <w:spacing w:before="100" w:beforeAutospacing="1" w:after="100" w:afterAutospacing="1" w:line="360" w:lineRule="auto"/>
        <w:outlineLvl w:val="0"/>
        <w:rPr>
          <w:rFonts w:ascii="Times New Roman" w:eastAsia="Times New Roman" w:hAnsi="Times New Roman" w:cs="Times New Roman"/>
          <w:bCs/>
          <w:kern w:val="36"/>
          <w:sz w:val="24"/>
          <w:szCs w:val="24"/>
          <w:lang w:val="en-GB" w:eastAsia="en-GB"/>
        </w:rPr>
      </w:pPr>
      <w:proofErr w:type="spellStart"/>
      <w:r w:rsidRPr="00D65242">
        <w:rPr>
          <w:rFonts w:ascii="Times New Roman" w:eastAsia="Calibri" w:hAnsi="Times New Roman" w:cs="Times New Roman"/>
          <w:bCs/>
          <w:kern w:val="36"/>
          <w:sz w:val="24"/>
          <w:szCs w:val="24"/>
          <w:lang w:val="en-ZA" w:eastAsia="en-GB"/>
        </w:rPr>
        <w:t>Neuman</w:t>
      </w:r>
      <w:proofErr w:type="spellEnd"/>
      <w:r w:rsidRPr="00D65242">
        <w:rPr>
          <w:rFonts w:ascii="Times New Roman" w:eastAsia="Calibri" w:hAnsi="Times New Roman" w:cs="Times New Roman"/>
          <w:bCs/>
          <w:kern w:val="36"/>
          <w:sz w:val="24"/>
          <w:szCs w:val="24"/>
          <w:lang w:val="en-ZA" w:eastAsia="en-GB"/>
        </w:rPr>
        <w:t>, P. (2006). “</w:t>
      </w:r>
      <w:r w:rsidRPr="00D65242">
        <w:rPr>
          <w:rFonts w:ascii="Times New Roman" w:eastAsia="Times New Roman" w:hAnsi="Times New Roman" w:cs="Times New Roman"/>
          <w:bCs/>
          <w:kern w:val="36"/>
          <w:sz w:val="24"/>
          <w:szCs w:val="24"/>
          <w:lang w:val="en-GB" w:eastAsia="en-GB"/>
        </w:rPr>
        <w:t xml:space="preserve">Medicare Prescription Drug Benefit Progress Report: Findings </w:t>
      </w:r>
      <w:proofErr w:type="gramStart"/>
      <w:r w:rsidRPr="00D65242">
        <w:rPr>
          <w:rFonts w:ascii="Times New Roman" w:eastAsia="Times New Roman" w:hAnsi="Times New Roman" w:cs="Times New Roman"/>
          <w:bCs/>
          <w:kern w:val="36"/>
          <w:sz w:val="24"/>
          <w:szCs w:val="24"/>
          <w:lang w:val="en-GB" w:eastAsia="en-GB"/>
        </w:rPr>
        <w:t>From</w:t>
      </w:r>
      <w:proofErr w:type="gramEnd"/>
      <w:r w:rsidRPr="00D65242">
        <w:rPr>
          <w:rFonts w:ascii="Times New Roman" w:eastAsia="Times New Roman" w:hAnsi="Times New Roman" w:cs="Times New Roman"/>
          <w:bCs/>
          <w:kern w:val="36"/>
          <w:sz w:val="24"/>
          <w:szCs w:val="24"/>
          <w:lang w:val="en-GB" w:eastAsia="en-GB"/>
        </w:rPr>
        <w:t xml:space="preserve"> A </w:t>
      </w:r>
      <w:r w:rsidRPr="00D65242">
        <w:rPr>
          <w:rFonts w:ascii="Times New Roman" w:eastAsia="Times New Roman" w:hAnsi="Times New Roman" w:cs="Times New Roman"/>
          <w:bCs/>
          <w:kern w:val="36"/>
          <w:sz w:val="24"/>
          <w:szCs w:val="24"/>
          <w:lang w:val="en-GB" w:eastAsia="en-GB"/>
        </w:rPr>
        <w:tab/>
        <w:t xml:space="preserve">2006 National Survey Of Seniors” </w:t>
      </w:r>
      <w:r w:rsidRPr="00D65242">
        <w:rPr>
          <w:rFonts w:ascii="Times New Roman" w:eastAsia="Times New Roman" w:hAnsi="Times New Roman" w:cs="Times New Roman"/>
          <w:bCs/>
          <w:i/>
          <w:kern w:val="36"/>
          <w:sz w:val="24"/>
          <w:szCs w:val="24"/>
          <w:lang w:val="en-GB" w:eastAsia="en-GB"/>
        </w:rPr>
        <w:t xml:space="preserve">Health Affairs </w:t>
      </w:r>
      <w:hyperlink r:id="rId35" w:history="1">
        <w:r w:rsidRPr="00D65242">
          <w:rPr>
            <w:rFonts w:ascii="Times New Roman" w:eastAsia="Times New Roman" w:hAnsi="Times New Roman" w:cs="Times New Roman"/>
            <w:bCs/>
            <w:kern w:val="36"/>
            <w:sz w:val="24"/>
            <w:szCs w:val="24"/>
            <w:lang w:val="en-GB" w:eastAsia="en-GB"/>
          </w:rPr>
          <w:t>Vol. 26, No. 2</w:t>
        </w:r>
      </w:hyperlink>
      <w:r w:rsidRPr="00D65242">
        <w:rPr>
          <w:rFonts w:ascii="Times New Roman" w:eastAsia="Times New Roman" w:hAnsi="Times New Roman" w:cs="Times New Roman"/>
          <w:bCs/>
          <w:kern w:val="36"/>
          <w:sz w:val="24"/>
          <w:szCs w:val="24"/>
          <w:lang w:val="en-GB" w:eastAsia="en-GB"/>
        </w:rPr>
        <w:t>,</w:t>
      </w:r>
      <w:r w:rsidRPr="00D65242">
        <w:rPr>
          <w:rFonts w:ascii="Times New Roman" w:eastAsia="Times New Roman" w:hAnsi="Times New Roman" w:cs="Times New Roman"/>
          <w:b/>
          <w:bCs/>
          <w:kern w:val="36"/>
          <w:sz w:val="24"/>
          <w:szCs w:val="24"/>
          <w:lang w:val="en-GB" w:eastAsia="en-GB"/>
        </w:rPr>
        <w:t xml:space="preserve"> </w:t>
      </w:r>
      <w:r w:rsidRPr="00D65242">
        <w:rPr>
          <w:rFonts w:ascii="Times New Roman" w:eastAsia="Times New Roman" w:hAnsi="Times New Roman" w:cs="Times New Roman"/>
          <w:bCs/>
          <w:kern w:val="36"/>
          <w:sz w:val="24"/>
          <w:szCs w:val="24"/>
          <w:lang w:val="en-GB" w:eastAsia="en-GB"/>
        </w:rPr>
        <w:t xml:space="preserve">New York: John </w:t>
      </w:r>
      <w:r w:rsidRPr="00D65242">
        <w:rPr>
          <w:rFonts w:ascii="Times New Roman" w:eastAsia="Times New Roman" w:hAnsi="Times New Roman" w:cs="Times New Roman"/>
          <w:bCs/>
          <w:kern w:val="36"/>
          <w:sz w:val="24"/>
          <w:szCs w:val="24"/>
          <w:lang w:val="en-GB" w:eastAsia="en-GB"/>
        </w:rPr>
        <w:tab/>
        <w:t>Wiley.</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lastRenderedPageBreak/>
        <w:t>Onwurah-Chimah</w:t>
      </w:r>
      <w:proofErr w:type="spellEnd"/>
      <w:r w:rsidRPr="00D65242">
        <w:rPr>
          <w:rFonts w:ascii="Times New Roman" w:hAnsi="Times New Roman" w:cs="Times New Roman"/>
          <w:sz w:val="24"/>
          <w:szCs w:val="24"/>
          <w:lang w:val="en-GB"/>
        </w:rPr>
        <w:t xml:space="preserve"> U.C. (2006). “Sexual risk behaviour and contraceptive use among secondary </w:t>
      </w:r>
      <w:r w:rsidRPr="00D65242">
        <w:rPr>
          <w:rFonts w:ascii="Times New Roman" w:hAnsi="Times New Roman" w:cs="Times New Roman"/>
          <w:sz w:val="24"/>
          <w:szCs w:val="24"/>
          <w:lang w:val="en-GB"/>
        </w:rPr>
        <w:tab/>
        <w:t xml:space="preserve">school students in </w:t>
      </w:r>
      <w:proofErr w:type="spellStart"/>
      <w:r w:rsidRPr="00D65242">
        <w:rPr>
          <w:rFonts w:ascii="Times New Roman" w:hAnsi="Times New Roman" w:cs="Times New Roman"/>
          <w:sz w:val="24"/>
          <w:szCs w:val="24"/>
          <w:lang w:val="en-GB"/>
        </w:rPr>
        <w:t>Ojo</w:t>
      </w:r>
      <w:proofErr w:type="spellEnd"/>
      <w:r w:rsidRPr="00D65242">
        <w:rPr>
          <w:rFonts w:ascii="Times New Roman" w:hAnsi="Times New Roman" w:cs="Times New Roman"/>
          <w:sz w:val="24"/>
          <w:szCs w:val="24"/>
          <w:lang w:val="en-GB"/>
        </w:rPr>
        <w:t xml:space="preserve"> military barracks, Lagos.” Dissertation. Ibadan, University of </w:t>
      </w:r>
      <w:r w:rsidRPr="00D65242">
        <w:rPr>
          <w:rFonts w:ascii="Times New Roman" w:hAnsi="Times New Roman" w:cs="Times New Roman"/>
          <w:sz w:val="24"/>
          <w:szCs w:val="24"/>
          <w:lang w:val="en-GB"/>
        </w:rPr>
        <w:tab/>
        <w:t>Ibadan. </w:t>
      </w:r>
    </w:p>
    <w:p w:rsidR="00D65242" w:rsidRPr="00D65242" w:rsidRDefault="00D65242" w:rsidP="00D65242">
      <w:pPr>
        <w:shd w:val="clear" w:color="auto" w:fill="FFFFFF"/>
        <w:spacing w:line="360" w:lineRule="auto"/>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Orji E. O. and </w:t>
      </w:r>
      <w:proofErr w:type="spellStart"/>
      <w:r w:rsidRPr="00D65242">
        <w:rPr>
          <w:rFonts w:ascii="Times New Roman" w:hAnsi="Times New Roman" w:cs="Times New Roman"/>
          <w:sz w:val="24"/>
          <w:szCs w:val="24"/>
          <w:lang w:val="en-GB"/>
        </w:rPr>
        <w:t>Esimai</w:t>
      </w:r>
      <w:proofErr w:type="spellEnd"/>
      <w:r w:rsidRPr="00D65242">
        <w:rPr>
          <w:rFonts w:ascii="Times New Roman" w:hAnsi="Times New Roman" w:cs="Times New Roman"/>
          <w:sz w:val="24"/>
          <w:szCs w:val="24"/>
          <w:lang w:val="en-GB"/>
        </w:rPr>
        <w:t xml:space="preserve"> O. A. (2005). </w:t>
      </w:r>
      <w:r w:rsidRPr="00D65242">
        <w:rPr>
          <w:rFonts w:ascii="Times New Roman" w:hAnsi="Times New Roman" w:cs="Times New Roman"/>
          <w:i/>
          <w:sz w:val="24"/>
          <w:szCs w:val="24"/>
          <w:lang w:val="en-GB"/>
        </w:rPr>
        <w:t xml:space="preserve">Sexual behaviour and contraceptive use among secondary </w:t>
      </w:r>
      <w:r w:rsidRPr="00D65242">
        <w:rPr>
          <w:rFonts w:ascii="Times New Roman" w:hAnsi="Times New Roman" w:cs="Times New Roman"/>
          <w:i/>
          <w:sz w:val="24"/>
          <w:szCs w:val="24"/>
          <w:lang w:val="en-GB"/>
        </w:rPr>
        <w:tab/>
        <w:t>school students in Ilesha southwest, Nigeria</w:t>
      </w:r>
      <w:r w:rsidRPr="00D65242">
        <w:rPr>
          <w:rFonts w:ascii="Times New Roman" w:hAnsi="Times New Roman" w:cs="Times New Roman"/>
          <w:sz w:val="24"/>
          <w:szCs w:val="24"/>
          <w:lang w:val="en-GB"/>
        </w:rPr>
        <w:t>. Obstetric Gynaecology. 25:269–72.</w:t>
      </w:r>
    </w:p>
    <w:p w:rsidR="00D65242" w:rsidRDefault="00D65242" w:rsidP="00D65242">
      <w:pPr>
        <w:shd w:val="clear" w:color="auto" w:fill="FFFFFF"/>
        <w:spacing w:line="360" w:lineRule="auto"/>
        <w:jc w:val="both"/>
        <w:rPr>
          <w:rFonts w:ascii="Times New Roman" w:hAnsi="Times New Roman" w:cs="Times New Roman"/>
          <w:sz w:val="24"/>
          <w:szCs w:val="24"/>
          <w:lang w:val="en-GB"/>
        </w:rPr>
      </w:pPr>
      <w:proofErr w:type="spellStart"/>
      <w:r w:rsidRPr="00D65242">
        <w:rPr>
          <w:rFonts w:ascii="Times New Roman" w:hAnsi="Times New Roman" w:cs="Times New Roman"/>
          <w:sz w:val="24"/>
          <w:szCs w:val="24"/>
          <w:lang w:val="en-GB"/>
        </w:rPr>
        <w:t>Ozumba</w:t>
      </w:r>
      <w:proofErr w:type="spellEnd"/>
      <w:r w:rsidRPr="00D65242">
        <w:rPr>
          <w:rFonts w:ascii="Times New Roman" w:hAnsi="Times New Roman" w:cs="Times New Roman"/>
          <w:sz w:val="24"/>
          <w:szCs w:val="24"/>
          <w:lang w:val="en-GB"/>
        </w:rPr>
        <w:t xml:space="preserve"> B.C, Obi S.N. and </w:t>
      </w:r>
      <w:proofErr w:type="spellStart"/>
      <w:r w:rsidRPr="00D65242">
        <w:rPr>
          <w:rFonts w:ascii="Times New Roman" w:hAnsi="Times New Roman" w:cs="Times New Roman"/>
          <w:sz w:val="24"/>
          <w:szCs w:val="24"/>
          <w:lang w:val="en-GB"/>
        </w:rPr>
        <w:t>Ijioma</w:t>
      </w:r>
      <w:proofErr w:type="spellEnd"/>
      <w:r w:rsidRPr="00D65242">
        <w:rPr>
          <w:rFonts w:ascii="Times New Roman" w:hAnsi="Times New Roman" w:cs="Times New Roman"/>
          <w:sz w:val="24"/>
          <w:szCs w:val="24"/>
          <w:lang w:val="en-GB"/>
        </w:rPr>
        <w:t xml:space="preserve"> N.N. (2005). </w:t>
      </w:r>
      <w:r w:rsidRPr="00D65242">
        <w:rPr>
          <w:rFonts w:ascii="Times New Roman" w:hAnsi="Times New Roman" w:cs="Times New Roman"/>
          <w:i/>
          <w:sz w:val="24"/>
          <w:szCs w:val="24"/>
          <w:lang w:val="en-GB"/>
        </w:rPr>
        <w:t xml:space="preserve">Knowledge, attitude and practice of modern </w:t>
      </w:r>
      <w:r w:rsidRPr="00D65242">
        <w:rPr>
          <w:rFonts w:ascii="Times New Roman" w:hAnsi="Times New Roman" w:cs="Times New Roman"/>
          <w:i/>
          <w:sz w:val="24"/>
          <w:szCs w:val="24"/>
          <w:lang w:val="en-GB"/>
        </w:rPr>
        <w:tab/>
        <w:t>contraception among single women in a rural and urban community in southeast</w:t>
      </w:r>
      <w:r w:rsidRPr="00D65242">
        <w:rPr>
          <w:rFonts w:ascii="Times New Roman" w:hAnsi="Times New Roman" w:cs="Times New Roman"/>
          <w:sz w:val="24"/>
          <w:szCs w:val="24"/>
          <w:lang w:val="en-GB"/>
        </w:rPr>
        <w:t xml:space="preserve"> </w:t>
      </w:r>
      <w:r w:rsidRPr="00D65242">
        <w:rPr>
          <w:rFonts w:ascii="Times New Roman" w:hAnsi="Times New Roman" w:cs="Times New Roman"/>
          <w:sz w:val="24"/>
          <w:szCs w:val="24"/>
          <w:lang w:val="en-GB"/>
        </w:rPr>
        <w:tab/>
        <w:t>Nigerian Journal of Obstetric Gynaecology. 25:292–5.</w:t>
      </w:r>
    </w:p>
    <w:p w:rsidR="00D65242" w:rsidRDefault="00D65242" w:rsidP="00D65242">
      <w:pPr>
        <w:rPr>
          <w:rFonts w:ascii="Times New Roman" w:hAnsi="Times New Roman" w:cs="Times New Roman"/>
          <w:i/>
          <w:sz w:val="24"/>
          <w:szCs w:val="24"/>
        </w:rPr>
      </w:pPr>
      <w:proofErr w:type="spellStart"/>
      <w:r w:rsidRPr="00D65242">
        <w:rPr>
          <w:rFonts w:ascii="Times New Roman" w:hAnsi="Times New Roman" w:cs="Times New Roman"/>
          <w:color w:val="000000"/>
          <w:sz w:val="24"/>
          <w:szCs w:val="24"/>
          <w:lang w:val="en-GB"/>
        </w:rPr>
        <w:t>Paes</w:t>
      </w:r>
      <w:proofErr w:type="spellEnd"/>
      <w:r w:rsidRPr="00D65242">
        <w:rPr>
          <w:rFonts w:ascii="Times New Roman" w:hAnsi="Times New Roman" w:cs="Times New Roman"/>
          <w:color w:val="000000"/>
          <w:sz w:val="24"/>
          <w:szCs w:val="24"/>
          <w:lang w:val="en-GB"/>
        </w:rPr>
        <w:t xml:space="preserve"> de Barros et al. </w:t>
      </w:r>
      <w:r>
        <w:rPr>
          <w:rFonts w:ascii="Times New Roman" w:hAnsi="Times New Roman" w:cs="Times New Roman"/>
          <w:color w:val="000000"/>
          <w:sz w:val="24"/>
          <w:szCs w:val="24"/>
          <w:lang w:val="en-GB"/>
        </w:rPr>
        <w:t>(</w:t>
      </w:r>
      <w:r w:rsidRPr="00D65242">
        <w:rPr>
          <w:rFonts w:ascii="Times New Roman" w:hAnsi="Times New Roman" w:cs="Times New Roman"/>
          <w:color w:val="000000"/>
          <w:sz w:val="24"/>
          <w:szCs w:val="24"/>
          <w:lang w:val="en-GB"/>
        </w:rPr>
        <w:t>200</w:t>
      </w:r>
      <w:r w:rsidRPr="00D65242">
        <w:rPr>
          <w:rFonts w:ascii="Times New Roman" w:hAnsi="Times New Roman" w:cs="Times New Roman"/>
          <w:sz w:val="24"/>
          <w:szCs w:val="24"/>
        </w:rPr>
        <w:t>1</w:t>
      </w:r>
      <w:r>
        <w:rPr>
          <w:rFonts w:ascii="Times New Roman" w:hAnsi="Times New Roman" w:cs="Times New Roman"/>
          <w:sz w:val="24"/>
          <w:szCs w:val="24"/>
        </w:rPr>
        <w:t>)</w:t>
      </w:r>
      <w:r w:rsidRPr="00D65242">
        <w:rPr>
          <w:rFonts w:ascii="Times New Roman" w:hAnsi="Times New Roman" w:cs="Times New Roman"/>
          <w:sz w:val="24"/>
          <w:szCs w:val="24"/>
        </w:rPr>
        <w:t xml:space="preserve">. </w:t>
      </w:r>
      <w:r w:rsidRPr="00D65242">
        <w:rPr>
          <w:rFonts w:ascii="Times New Roman" w:hAnsi="Times New Roman" w:cs="Times New Roman"/>
          <w:i/>
          <w:sz w:val="24"/>
          <w:szCs w:val="24"/>
        </w:rPr>
        <w:t>Demographic Changes and P</w:t>
      </w:r>
      <w:r>
        <w:rPr>
          <w:rFonts w:ascii="Times New Roman" w:hAnsi="Times New Roman" w:cs="Times New Roman"/>
          <w:i/>
          <w:sz w:val="24"/>
          <w:szCs w:val="24"/>
        </w:rPr>
        <w:t xml:space="preserve">overty in Brazil. In Population  </w:t>
      </w:r>
    </w:p>
    <w:p w:rsidR="00D65242" w:rsidRDefault="00D65242" w:rsidP="00D65242">
      <w:pPr>
        <w:rPr>
          <w:rFonts w:ascii="Times New Roman" w:hAnsi="Times New Roman" w:cs="Times New Roman"/>
          <w:sz w:val="24"/>
          <w:szCs w:val="24"/>
        </w:rPr>
      </w:pPr>
      <w:r>
        <w:rPr>
          <w:rFonts w:ascii="Times New Roman" w:hAnsi="Times New Roman" w:cs="Times New Roman"/>
          <w:i/>
          <w:sz w:val="24"/>
          <w:szCs w:val="24"/>
        </w:rPr>
        <w:t xml:space="preserve">           Matters, D</w:t>
      </w:r>
      <w:r w:rsidRPr="00D65242">
        <w:rPr>
          <w:rFonts w:ascii="Times New Roman" w:hAnsi="Times New Roman" w:cs="Times New Roman"/>
          <w:i/>
          <w:sz w:val="24"/>
          <w:szCs w:val="24"/>
        </w:rPr>
        <w:t>emographic Change, Economic Growth, and Poverty in the Developing World</w:t>
      </w:r>
      <w:r w:rsidRPr="00D65242">
        <w:rPr>
          <w:rFonts w:ascii="Times New Roman" w:hAnsi="Times New Roman" w:cs="Times New Roman"/>
          <w:sz w:val="24"/>
          <w:szCs w:val="24"/>
        </w:rPr>
        <w:t xml:space="preserve">, </w:t>
      </w:r>
    </w:p>
    <w:p w:rsidR="00D65242" w:rsidRDefault="00D65242" w:rsidP="00D65242">
      <w:pPr>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D65242">
        <w:rPr>
          <w:rFonts w:ascii="Times New Roman" w:hAnsi="Times New Roman" w:cs="Times New Roman"/>
          <w:sz w:val="24"/>
          <w:szCs w:val="24"/>
        </w:rPr>
        <w:t>edited</w:t>
      </w:r>
      <w:proofErr w:type="gramEnd"/>
      <w:r>
        <w:rPr>
          <w:rFonts w:ascii="Times New Roman" w:hAnsi="Times New Roman" w:cs="Times New Roman"/>
          <w:sz w:val="24"/>
          <w:szCs w:val="24"/>
        </w:rPr>
        <w:t xml:space="preserve"> </w:t>
      </w:r>
      <w:r w:rsidRPr="00D65242">
        <w:rPr>
          <w:rFonts w:ascii="Times New Roman" w:hAnsi="Times New Roman" w:cs="Times New Roman"/>
          <w:sz w:val="24"/>
          <w:szCs w:val="24"/>
        </w:rPr>
        <w:t>by N</w:t>
      </w:r>
      <w:r>
        <w:rPr>
          <w:rFonts w:ascii="Times New Roman" w:hAnsi="Times New Roman" w:cs="Times New Roman"/>
          <w:sz w:val="24"/>
          <w:szCs w:val="24"/>
        </w:rPr>
        <w:t xml:space="preserve">. </w:t>
      </w:r>
      <w:proofErr w:type="spellStart"/>
      <w:r>
        <w:rPr>
          <w:rFonts w:ascii="Times New Roman" w:hAnsi="Times New Roman" w:cs="Times New Roman"/>
          <w:sz w:val="24"/>
          <w:szCs w:val="24"/>
        </w:rPr>
        <w:t>Birdsall</w:t>
      </w:r>
      <w:proofErr w:type="spellEnd"/>
      <w:r>
        <w:rPr>
          <w:rFonts w:ascii="Times New Roman" w:hAnsi="Times New Roman" w:cs="Times New Roman"/>
          <w:sz w:val="24"/>
          <w:szCs w:val="24"/>
        </w:rPr>
        <w:t>, A.C. Kelley and S.</w:t>
      </w:r>
      <w:r w:rsidRPr="00D65242">
        <w:rPr>
          <w:rFonts w:ascii="Times New Roman" w:hAnsi="Times New Roman" w:cs="Times New Roman"/>
          <w:sz w:val="24"/>
          <w:szCs w:val="24"/>
        </w:rPr>
        <w:t xml:space="preserve"> Sinding.</w:t>
      </w:r>
      <w:r>
        <w:rPr>
          <w:rFonts w:ascii="Times New Roman" w:hAnsi="Times New Roman" w:cs="Times New Roman"/>
          <w:sz w:val="24"/>
          <w:szCs w:val="24"/>
        </w:rPr>
        <w:t xml:space="preserve"> 2001. Oxford: Oxford University Press.</w:t>
      </w:r>
    </w:p>
    <w:p w:rsidR="00B231DC" w:rsidRPr="00B231DC" w:rsidRDefault="00B231DC" w:rsidP="00B231DC">
      <w:pPr>
        <w:rPr>
          <w:rFonts w:ascii="Times New Roman" w:hAnsi="Times New Roman" w:cs="Times New Roman"/>
          <w:color w:val="000000"/>
          <w:sz w:val="24"/>
          <w:szCs w:val="24"/>
          <w:lang w:val="en-GB"/>
        </w:rPr>
      </w:pPr>
      <w:proofErr w:type="spellStart"/>
      <w:r w:rsidRPr="00B231DC">
        <w:rPr>
          <w:rFonts w:ascii="Times New Roman" w:hAnsi="Times New Roman" w:cs="Times New Roman"/>
          <w:bCs/>
          <w:sz w:val="24"/>
          <w:szCs w:val="24"/>
          <w:lang w:val="en-GB"/>
        </w:rPr>
        <w:t>Pettifor</w:t>
      </w:r>
      <w:proofErr w:type="spellEnd"/>
      <w:r w:rsidRPr="00B231DC">
        <w:rPr>
          <w:rFonts w:ascii="Times New Roman" w:hAnsi="Times New Roman" w:cs="Times New Roman"/>
          <w:bCs/>
          <w:sz w:val="24"/>
          <w:szCs w:val="24"/>
          <w:lang w:val="en-GB"/>
        </w:rPr>
        <w:t xml:space="preserve"> (2007)</w:t>
      </w:r>
      <w:r w:rsidRPr="00B231DC">
        <w:rPr>
          <w:rFonts w:ascii="Arial" w:hAnsi="Arial" w:cs="Arial"/>
          <w:sz w:val="25"/>
          <w:szCs w:val="25"/>
        </w:rPr>
        <w:t xml:space="preserve">. </w:t>
      </w:r>
      <w:r w:rsidRPr="00B231DC">
        <w:rPr>
          <w:rFonts w:ascii="Times New Roman" w:hAnsi="Times New Roman" w:cs="Times New Roman"/>
          <w:sz w:val="24"/>
          <w:szCs w:val="24"/>
        </w:rPr>
        <w:t xml:space="preserve">Sexual power and HIV risk, South Africa. </w:t>
      </w:r>
      <w:r w:rsidRPr="00B231DC">
        <w:rPr>
          <w:rFonts w:ascii="Times New Roman" w:hAnsi="Times New Roman" w:cs="Times New Roman"/>
          <w:i/>
          <w:sz w:val="24"/>
          <w:szCs w:val="24"/>
        </w:rPr>
        <w:t>Emerging Infectious</w:t>
      </w:r>
      <w:r>
        <w:rPr>
          <w:rFonts w:ascii="Times New Roman" w:hAnsi="Times New Roman" w:cs="Times New Roman"/>
          <w:i/>
          <w:sz w:val="24"/>
          <w:szCs w:val="24"/>
        </w:rPr>
        <w:t>.</w:t>
      </w:r>
      <w:r w:rsidRPr="00B231DC">
        <w:rPr>
          <w:rFonts w:ascii="Times New Roman" w:hAnsi="Times New Roman" w:cs="Times New Roman"/>
          <w:i/>
          <w:sz w:val="24"/>
          <w:szCs w:val="24"/>
        </w:rPr>
        <w:t xml:space="preserve"> </w:t>
      </w:r>
    </w:p>
    <w:p w:rsidR="00D65242" w:rsidRDefault="00D65242" w:rsidP="00D65242">
      <w:pPr>
        <w:spacing w:line="360" w:lineRule="auto"/>
        <w:ind w:left="900" w:hanging="900"/>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Stein P.D, </w:t>
      </w:r>
      <w:proofErr w:type="spellStart"/>
      <w:r w:rsidRPr="00D65242">
        <w:rPr>
          <w:rFonts w:ascii="Times New Roman" w:hAnsi="Times New Roman" w:cs="Times New Roman"/>
          <w:sz w:val="24"/>
          <w:szCs w:val="24"/>
          <w:lang w:val="en-GB"/>
        </w:rPr>
        <w:t>Kayali</w:t>
      </w:r>
      <w:proofErr w:type="spellEnd"/>
      <w:r w:rsidRPr="00D65242">
        <w:rPr>
          <w:rFonts w:ascii="Times New Roman" w:hAnsi="Times New Roman" w:cs="Times New Roman"/>
          <w:sz w:val="24"/>
          <w:szCs w:val="24"/>
          <w:lang w:val="en-GB"/>
        </w:rPr>
        <w:t xml:space="preserve"> F and Olson R.E (2004). “Incidence of venous thromboembolism in infants and children” </w:t>
      </w:r>
      <w:r w:rsidRPr="00D65242">
        <w:rPr>
          <w:rFonts w:ascii="Times New Roman" w:hAnsi="Times New Roman" w:cs="Times New Roman"/>
          <w:i/>
          <w:sz w:val="24"/>
          <w:szCs w:val="24"/>
          <w:lang w:val="en-GB"/>
        </w:rPr>
        <w:t>National Hospital Discharge Survey.</w:t>
      </w:r>
      <w:r w:rsidRPr="00D65242">
        <w:rPr>
          <w:rFonts w:ascii="Times New Roman" w:hAnsi="Times New Roman" w:cs="Times New Roman"/>
          <w:sz w:val="24"/>
          <w:szCs w:val="24"/>
          <w:lang w:val="en-GB"/>
        </w:rPr>
        <w:t xml:space="preserve"> 145(4).</w:t>
      </w:r>
    </w:p>
    <w:p w:rsidR="00D65242" w:rsidRDefault="00D65242" w:rsidP="00D65242">
      <w:pPr>
        <w:spacing w:line="360" w:lineRule="auto"/>
        <w:ind w:left="900" w:hanging="900"/>
        <w:jc w:val="both"/>
        <w:rPr>
          <w:rFonts w:ascii="Times New Roman" w:hAnsi="Times New Roman" w:cs="Times New Roman"/>
          <w:i/>
          <w:sz w:val="24"/>
          <w:szCs w:val="24"/>
          <w:lang w:val="en-GB"/>
        </w:rPr>
      </w:pPr>
      <w:proofErr w:type="spellStart"/>
      <w:r w:rsidRPr="00D65242">
        <w:rPr>
          <w:rFonts w:ascii="Times New Roman" w:hAnsi="Times New Roman" w:cs="Times New Roman"/>
          <w:sz w:val="24"/>
          <w:szCs w:val="24"/>
          <w:lang w:val="en-GB"/>
        </w:rPr>
        <w:t>Trenor</w:t>
      </w:r>
      <w:proofErr w:type="spellEnd"/>
      <w:r w:rsidRPr="00D65242">
        <w:rPr>
          <w:rFonts w:ascii="Times New Roman" w:hAnsi="Times New Roman" w:cs="Times New Roman"/>
          <w:sz w:val="24"/>
          <w:szCs w:val="24"/>
          <w:lang w:val="en-GB"/>
        </w:rPr>
        <w:t xml:space="preserve"> C.C. </w:t>
      </w:r>
      <w:proofErr w:type="gramStart"/>
      <w:r w:rsidRPr="00D65242">
        <w:rPr>
          <w:rFonts w:ascii="Times New Roman" w:hAnsi="Times New Roman" w:cs="Times New Roman"/>
          <w:sz w:val="24"/>
          <w:szCs w:val="24"/>
          <w:lang w:val="en-GB"/>
        </w:rPr>
        <w:t>et</w:t>
      </w:r>
      <w:proofErr w:type="gramEnd"/>
      <w:r w:rsidRPr="00D65242">
        <w:rPr>
          <w:rFonts w:ascii="Times New Roman" w:hAnsi="Times New Roman" w:cs="Times New Roman"/>
          <w:sz w:val="24"/>
          <w:szCs w:val="24"/>
          <w:lang w:val="en-GB"/>
        </w:rPr>
        <w:t>. al., (2011). “Hormonal contraception and thrombotic risk: a multidisciplinary approach.”</w:t>
      </w:r>
      <w:r w:rsidRPr="00D65242">
        <w:rPr>
          <w:rFonts w:ascii="Times New Roman" w:hAnsi="Times New Roman" w:cs="Times New Roman"/>
          <w:i/>
          <w:sz w:val="24"/>
          <w:szCs w:val="24"/>
          <w:lang w:val="en-GB"/>
        </w:rPr>
        <w:t xml:space="preserve"> </w:t>
      </w:r>
      <w:proofErr w:type="spellStart"/>
      <w:r w:rsidRPr="00D65242">
        <w:rPr>
          <w:rFonts w:ascii="Times New Roman" w:hAnsi="Times New Roman" w:cs="Times New Roman"/>
          <w:i/>
          <w:sz w:val="24"/>
          <w:szCs w:val="24"/>
          <w:lang w:val="en-GB"/>
        </w:rPr>
        <w:t>Pediatrics</w:t>
      </w:r>
      <w:proofErr w:type="spellEnd"/>
    </w:p>
    <w:p w:rsidR="00283A0F" w:rsidRPr="00283A0F" w:rsidRDefault="00283A0F" w:rsidP="00283A0F">
      <w:pPr>
        <w:rPr>
          <w:rFonts w:ascii="Times New Roman" w:hAnsi="Times New Roman" w:cs="Times New Roman"/>
          <w:color w:val="000000"/>
          <w:sz w:val="24"/>
          <w:szCs w:val="24"/>
          <w:lang w:val="en-GB"/>
        </w:rPr>
      </w:pPr>
      <w:r w:rsidRPr="00283A0F">
        <w:rPr>
          <w:rFonts w:ascii="Times New Roman" w:hAnsi="Times New Roman" w:cs="Times New Roman"/>
          <w:sz w:val="24"/>
          <w:szCs w:val="24"/>
        </w:rPr>
        <w:t xml:space="preserve">UNFPA. (2005). </w:t>
      </w:r>
      <w:r w:rsidRPr="00283A0F">
        <w:rPr>
          <w:rFonts w:ascii="Times New Roman" w:hAnsi="Times New Roman" w:cs="Times New Roman"/>
          <w:i/>
          <w:sz w:val="24"/>
          <w:szCs w:val="24"/>
        </w:rPr>
        <w:t>The Millennium Development Goals</w:t>
      </w:r>
      <w:r w:rsidRPr="00283A0F">
        <w:rPr>
          <w:rFonts w:ascii="Times New Roman" w:hAnsi="Times New Roman" w:cs="Times New Roman"/>
          <w:sz w:val="24"/>
          <w:szCs w:val="24"/>
        </w:rPr>
        <w:t>: Why Every Woman Counts.</w:t>
      </w:r>
    </w:p>
    <w:p w:rsidR="00D65242" w:rsidRPr="00EA1F6C" w:rsidRDefault="00D65242" w:rsidP="00D65242">
      <w:pPr>
        <w:shd w:val="clear" w:color="auto" w:fill="FFFFFF"/>
        <w:spacing w:after="200" w:line="360" w:lineRule="auto"/>
        <w:rPr>
          <w:rFonts w:ascii="Times New Roman" w:hAnsi="Times New Roman" w:cs="Times New Roman"/>
          <w:sz w:val="24"/>
          <w:szCs w:val="24"/>
          <w:lang w:val="en-GB"/>
        </w:rPr>
      </w:pPr>
      <w:r w:rsidRPr="00EA1F6C">
        <w:rPr>
          <w:rFonts w:ascii="Times New Roman" w:hAnsi="Times New Roman" w:cs="Times New Roman"/>
          <w:sz w:val="24"/>
          <w:szCs w:val="24"/>
          <w:lang w:val="en-GB"/>
        </w:rPr>
        <w:t xml:space="preserve">Weiss D. (2010).  </w:t>
      </w:r>
      <w:r w:rsidRPr="00D65242">
        <w:rPr>
          <w:rFonts w:ascii="Times New Roman" w:hAnsi="Times New Roman" w:cs="Times New Roman"/>
          <w:i/>
          <w:sz w:val="24"/>
          <w:szCs w:val="24"/>
          <w:lang w:val="en-GB"/>
        </w:rPr>
        <w:t>Barriers to sexual and reproductive health care</w:t>
      </w:r>
      <w:r w:rsidRPr="00EA1F6C">
        <w:rPr>
          <w:rFonts w:ascii="Times New Roman" w:hAnsi="Times New Roman" w:cs="Times New Roman"/>
          <w:sz w:val="24"/>
          <w:szCs w:val="24"/>
          <w:lang w:val="en-GB"/>
        </w:rPr>
        <w:t xml:space="preserve">: urban male adolescents </w:t>
      </w:r>
      <w:r w:rsidRPr="00EA1F6C">
        <w:rPr>
          <w:rFonts w:ascii="Times New Roman" w:hAnsi="Times New Roman" w:cs="Times New Roman"/>
          <w:sz w:val="24"/>
          <w:szCs w:val="24"/>
          <w:lang w:val="en-GB"/>
        </w:rPr>
        <w:tab/>
        <w:t xml:space="preserve">speak out. Issues </w:t>
      </w:r>
      <w:proofErr w:type="spellStart"/>
      <w:r w:rsidRPr="00EA1F6C">
        <w:rPr>
          <w:rFonts w:ascii="Times New Roman" w:hAnsi="Times New Roman" w:cs="Times New Roman"/>
          <w:sz w:val="24"/>
          <w:szCs w:val="24"/>
          <w:lang w:val="en-GB"/>
        </w:rPr>
        <w:t>Compr</w:t>
      </w:r>
      <w:proofErr w:type="spellEnd"/>
      <w:r w:rsidRPr="00EA1F6C">
        <w:rPr>
          <w:rFonts w:ascii="Times New Roman" w:hAnsi="Times New Roman" w:cs="Times New Roman"/>
          <w:sz w:val="24"/>
          <w:szCs w:val="24"/>
          <w:lang w:val="en-GB"/>
        </w:rPr>
        <w:t xml:space="preserve"> </w:t>
      </w:r>
      <w:proofErr w:type="spellStart"/>
      <w:r w:rsidRPr="00EA1F6C">
        <w:rPr>
          <w:rFonts w:ascii="Times New Roman" w:hAnsi="Times New Roman" w:cs="Times New Roman"/>
          <w:sz w:val="24"/>
          <w:szCs w:val="24"/>
          <w:lang w:val="en-GB"/>
        </w:rPr>
        <w:t>Pediatr</w:t>
      </w:r>
      <w:proofErr w:type="spellEnd"/>
      <w:r w:rsidRPr="00EA1F6C">
        <w:rPr>
          <w:rFonts w:ascii="Times New Roman" w:hAnsi="Times New Roman" w:cs="Times New Roman"/>
          <w:sz w:val="24"/>
          <w:szCs w:val="24"/>
          <w:lang w:val="en-GB"/>
        </w:rPr>
        <w:t xml:space="preserve"> </w:t>
      </w:r>
      <w:proofErr w:type="spellStart"/>
      <w:r w:rsidRPr="00EA1F6C">
        <w:rPr>
          <w:rFonts w:ascii="Times New Roman" w:hAnsi="Times New Roman" w:cs="Times New Roman"/>
          <w:sz w:val="24"/>
          <w:szCs w:val="24"/>
          <w:lang w:val="en-GB"/>
        </w:rPr>
        <w:t>Nurs</w:t>
      </w:r>
      <w:proofErr w:type="spellEnd"/>
      <w:r w:rsidRPr="00EA1F6C">
        <w:rPr>
          <w:rFonts w:ascii="Times New Roman" w:hAnsi="Times New Roman" w:cs="Times New Roman"/>
          <w:sz w:val="24"/>
          <w:szCs w:val="24"/>
          <w:lang w:val="en-GB"/>
        </w:rPr>
        <w:t>. 29:</w:t>
      </w:r>
      <w:r>
        <w:rPr>
          <w:rFonts w:ascii="Times New Roman" w:hAnsi="Times New Roman" w:cs="Times New Roman"/>
          <w:sz w:val="24"/>
          <w:szCs w:val="24"/>
          <w:lang w:val="en-GB"/>
        </w:rPr>
        <w:t>73–88. </w:t>
      </w:r>
    </w:p>
    <w:p w:rsidR="00D65242" w:rsidRDefault="00D65242" w:rsidP="00D65242">
      <w:pPr>
        <w:shd w:val="clear" w:color="auto" w:fill="FFFFFF"/>
        <w:spacing w:after="200" w:line="360" w:lineRule="auto"/>
        <w:rPr>
          <w:rFonts w:ascii="Times New Roman" w:hAnsi="Times New Roman" w:cs="Times New Roman"/>
          <w:sz w:val="24"/>
          <w:szCs w:val="24"/>
          <w:lang w:val="en-GB"/>
        </w:rPr>
      </w:pPr>
      <w:r w:rsidRPr="00EA1F6C">
        <w:rPr>
          <w:rFonts w:ascii="Times New Roman" w:hAnsi="Times New Roman" w:cs="Times New Roman"/>
          <w:sz w:val="24"/>
          <w:szCs w:val="24"/>
          <w:lang w:val="en-GB"/>
        </w:rPr>
        <w:t xml:space="preserve">Weiss, G. (2010). </w:t>
      </w:r>
      <w:r w:rsidRPr="00EA1F6C">
        <w:rPr>
          <w:rFonts w:ascii="Times New Roman" w:hAnsi="Times New Roman" w:cs="Times New Roman"/>
          <w:i/>
          <w:sz w:val="24"/>
          <w:szCs w:val="24"/>
          <w:lang w:val="en-GB"/>
        </w:rPr>
        <w:t>Reproductive Health</w:t>
      </w:r>
      <w:r w:rsidRPr="00EA1F6C">
        <w:rPr>
          <w:rFonts w:ascii="Times New Roman" w:hAnsi="Times New Roman" w:cs="Times New Roman"/>
          <w:sz w:val="24"/>
          <w:szCs w:val="24"/>
          <w:lang w:val="en-GB"/>
        </w:rPr>
        <w:t xml:space="preserve">, London: </w:t>
      </w:r>
      <w:proofErr w:type="spellStart"/>
      <w:r w:rsidRPr="00EA1F6C">
        <w:rPr>
          <w:rFonts w:ascii="Times New Roman" w:hAnsi="Times New Roman" w:cs="Times New Roman"/>
          <w:sz w:val="24"/>
          <w:szCs w:val="24"/>
          <w:lang w:val="en-GB"/>
        </w:rPr>
        <w:t>Routeledge</w:t>
      </w:r>
      <w:proofErr w:type="spellEnd"/>
    </w:p>
    <w:p w:rsidR="00AA74CE" w:rsidRDefault="00AA74CE" w:rsidP="00AA74CE">
      <w:pPr>
        <w:shd w:val="clear" w:color="auto" w:fill="FFFFFF"/>
        <w:spacing w:line="360" w:lineRule="auto"/>
        <w:jc w:val="both"/>
        <w:rPr>
          <w:rFonts w:ascii="Times New Roman" w:hAnsi="Times New Roman" w:cs="Times New Roman"/>
          <w:sz w:val="24"/>
          <w:szCs w:val="24"/>
          <w:lang w:val="en-GB"/>
        </w:rPr>
      </w:pPr>
      <w:r w:rsidRPr="00D65242">
        <w:rPr>
          <w:rFonts w:ascii="Times New Roman" w:hAnsi="Times New Roman" w:cs="Times New Roman"/>
          <w:sz w:val="24"/>
          <w:szCs w:val="24"/>
          <w:lang w:val="en-GB"/>
        </w:rPr>
        <w:t xml:space="preserve">Wood K and </w:t>
      </w:r>
      <w:proofErr w:type="spellStart"/>
      <w:r w:rsidRPr="00D65242">
        <w:rPr>
          <w:rFonts w:ascii="Times New Roman" w:hAnsi="Times New Roman" w:cs="Times New Roman"/>
          <w:sz w:val="24"/>
          <w:szCs w:val="24"/>
          <w:lang w:val="en-GB"/>
        </w:rPr>
        <w:t>Jewkes</w:t>
      </w:r>
      <w:proofErr w:type="spellEnd"/>
      <w:r w:rsidRPr="00D65242">
        <w:rPr>
          <w:rFonts w:ascii="Times New Roman" w:hAnsi="Times New Roman" w:cs="Times New Roman"/>
          <w:sz w:val="24"/>
          <w:szCs w:val="24"/>
          <w:lang w:val="en-GB"/>
        </w:rPr>
        <w:t xml:space="preserve"> R. (2006). ‘Blood blockages and scolding nurses: barriers to adolescent </w:t>
      </w:r>
      <w:r w:rsidRPr="00D65242">
        <w:rPr>
          <w:rFonts w:ascii="Times New Roman" w:hAnsi="Times New Roman" w:cs="Times New Roman"/>
          <w:sz w:val="24"/>
          <w:szCs w:val="24"/>
          <w:lang w:val="en-GB"/>
        </w:rPr>
        <w:tab/>
        <w:t>contraceptive use in South Africa’. </w:t>
      </w:r>
      <w:r w:rsidRPr="00D65242">
        <w:rPr>
          <w:rFonts w:ascii="Times New Roman" w:hAnsi="Times New Roman" w:cs="Times New Roman"/>
          <w:i/>
          <w:sz w:val="24"/>
          <w:szCs w:val="24"/>
          <w:lang w:val="en-GB"/>
        </w:rPr>
        <w:t>Reproduction Health Matters</w:t>
      </w:r>
      <w:r w:rsidRPr="00D65242">
        <w:rPr>
          <w:rFonts w:ascii="Times New Roman" w:hAnsi="Times New Roman" w:cs="Times New Roman"/>
          <w:sz w:val="24"/>
          <w:szCs w:val="24"/>
          <w:lang w:val="en-GB"/>
        </w:rPr>
        <w:t>. 14:109–18. </w:t>
      </w:r>
    </w:p>
    <w:p w:rsidR="00283A0F" w:rsidRPr="00283A0F" w:rsidRDefault="00283A0F" w:rsidP="00283A0F">
      <w:r w:rsidRPr="00283A0F">
        <w:rPr>
          <w:rFonts w:ascii="Times New Roman" w:hAnsi="Times New Roman" w:cs="Times New Roman"/>
          <w:sz w:val="24"/>
          <w:szCs w:val="24"/>
        </w:rPr>
        <w:t xml:space="preserve">World Bank. </w:t>
      </w:r>
      <w:r>
        <w:rPr>
          <w:rFonts w:ascii="Times New Roman" w:hAnsi="Times New Roman" w:cs="Times New Roman"/>
          <w:sz w:val="24"/>
          <w:szCs w:val="24"/>
        </w:rPr>
        <w:t>(</w:t>
      </w:r>
      <w:r w:rsidRPr="00283A0F">
        <w:rPr>
          <w:rFonts w:ascii="Times New Roman" w:hAnsi="Times New Roman" w:cs="Times New Roman"/>
          <w:sz w:val="24"/>
          <w:szCs w:val="24"/>
        </w:rPr>
        <w:t>2004</w:t>
      </w:r>
      <w:r>
        <w:rPr>
          <w:rFonts w:ascii="Times New Roman" w:hAnsi="Times New Roman" w:cs="Times New Roman"/>
          <w:sz w:val="24"/>
          <w:szCs w:val="24"/>
        </w:rPr>
        <w:t>)</w:t>
      </w:r>
      <w:r w:rsidRPr="00283A0F">
        <w:rPr>
          <w:rFonts w:ascii="Times New Roman" w:hAnsi="Times New Roman" w:cs="Times New Roman"/>
          <w:sz w:val="24"/>
          <w:szCs w:val="24"/>
        </w:rPr>
        <w:t xml:space="preserve">. </w:t>
      </w:r>
      <w:r w:rsidRPr="00283A0F">
        <w:rPr>
          <w:rFonts w:ascii="Times New Roman" w:hAnsi="Times New Roman" w:cs="Times New Roman"/>
          <w:i/>
          <w:sz w:val="24"/>
          <w:szCs w:val="24"/>
        </w:rPr>
        <w:t>A Review of Population, Reproductive Health, and Adolescent Health &amp;</w:t>
      </w:r>
      <w:r>
        <w:rPr>
          <w:rFonts w:ascii="Times New Roman" w:hAnsi="Times New Roman" w:cs="Times New Roman"/>
          <w:i/>
          <w:sz w:val="24"/>
          <w:szCs w:val="24"/>
        </w:rPr>
        <w:t xml:space="preserve">                 .             </w:t>
      </w:r>
      <w:proofErr w:type="spellStart"/>
      <w:r>
        <w:rPr>
          <w:rFonts w:ascii="Times New Roman" w:hAnsi="Times New Roman" w:cs="Times New Roman"/>
          <w:i/>
          <w:sz w:val="24"/>
          <w:szCs w:val="24"/>
        </w:rPr>
        <w:t>D</w:t>
      </w:r>
      <w:r w:rsidRPr="00283A0F">
        <w:rPr>
          <w:rFonts w:ascii="Times New Roman" w:hAnsi="Times New Roman" w:cs="Times New Roman"/>
          <w:i/>
          <w:sz w:val="24"/>
          <w:szCs w:val="24"/>
        </w:rPr>
        <w:t>velopment</w:t>
      </w:r>
      <w:proofErr w:type="spellEnd"/>
      <w:r w:rsidRPr="00283A0F">
        <w:rPr>
          <w:rFonts w:ascii="Times New Roman" w:hAnsi="Times New Roman" w:cs="Times New Roman"/>
          <w:i/>
          <w:sz w:val="24"/>
          <w:szCs w:val="24"/>
        </w:rPr>
        <w:t xml:space="preserve"> in Poverty Reduction Strategies</w:t>
      </w:r>
      <w:r w:rsidRPr="00283A0F">
        <w:rPr>
          <w:rFonts w:ascii="Times New Roman" w:hAnsi="Times New Roman" w:cs="Times New Roman"/>
          <w:sz w:val="24"/>
          <w:szCs w:val="24"/>
        </w:rPr>
        <w:t>. The Pop</w:t>
      </w:r>
      <w:r>
        <w:rPr>
          <w:rFonts w:ascii="Times New Roman" w:hAnsi="Times New Roman" w:cs="Times New Roman"/>
          <w:sz w:val="24"/>
          <w:szCs w:val="24"/>
        </w:rPr>
        <w:t>ulation and Reproductive Health   .            Cluster</w:t>
      </w:r>
      <w:r w:rsidRPr="00283A0F">
        <w:rPr>
          <w:rFonts w:ascii="Times New Roman" w:hAnsi="Times New Roman" w:cs="Times New Roman"/>
          <w:sz w:val="24"/>
          <w:szCs w:val="24"/>
        </w:rPr>
        <w:t>, Nutrition and Population Ce</w:t>
      </w:r>
      <w:r>
        <w:rPr>
          <w:rFonts w:ascii="Times New Roman" w:hAnsi="Times New Roman" w:cs="Times New Roman"/>
          <w:sz w:val="24"/>
          <w:szCs w:val="24"/>
        </w:rPr>
        <w:t>ntral Unit.</w:t>
      </w:r>
      <w:r w:rsidRPr="00283A0F">
        <w:rPr>
          <w:rFonts w:ascii="Times New Roman" w:hAnsi="Times New Roman" w:cs="Times New Roman"/>
          <w:sz w:val="24"/>
          <w:szCs w:val="24"/>
        </w:rPr>
        <w:t xml:space="preserve"> The World Bank, Washington, DC.</w:t>
      </w:r>
    </w:p>
    <w:p w:rsidR="00B231DC" w:rsidRPr="00B231DC" w:rsidRDefault="00B231DC" w:rsidP="00D65242">
      <w:pPr>
        <w:shd w:val="clear" w:color="auto" w:fill="FFFFFF"/>
        <w:spacing w:line="360" w:lineRule="auto"/>
        <w:jc w:val="both"/>
        <w:rPr>
          <w:rFonts w:ascii="Times New Roman" w:hAnsi="Times New Roman" w:cs="Times New Roman"/>
          <w:sz w:val="24"/>
          <w:szCs w:val="24"/>
          <w:lang w:val="en-GB"/>
        </w:rPr>
      </w:pPr>
      <w:r w:rsidRPr="00B231DC">
        <w:rPr>
          <w:rFonts w:ascii="Times New Roman" w:hAnsi="Times New Roman" w:cs="Times New Roman"/>
          <w:sz w:val="24"/>
          <w:szCs w:val="24"/>
        </w:rPr>
        <w:t>World Health Organization 2010</w:t>
      </w:r>
    </w:p>
    <w:p w:rsidR="00A525E7" w:rsidRPr="00EA1F6C" w:rsidRDefault="00D65242" w:rsidP="00D65242">
      <w:pPr>
        <w:spacing w:after="200" w:line="360" w:lineRule="auto"/>
        <w:ind w:left="900" w:hanging="900"/>
        <w:jc w:val="both"/>
        <w:rPr>
          <w:rFonts w:ascii="Times New Roman" w:hAnsi="Times New Roman" w:cs="Times New Roman"/>
          <w:sz w:val="24"/>
          <w:szCs w:val="24"/>
          <w:lang w:val="en-GB"/>
        </w:rPr>
      </w:pPr>
      <w:proofErr w:type="spellStart"/>
      <w:r w:rsidRPr="00EA1F6C">
        <w:rPr>
          <w:rFonts w:ascii="Times New Roman" w:hAnsi="Times New Roman" w:cs="Times New Roman"/>
          <w:sz w:val="24"/>
          <w:szCs w:val="24"/>
          <w:lang w:val="en-GB"/>
        </w:rPr>
        <w:lastRenderedPageBreak/>
        <w:t>Yohanis</w:t>
      </w:r>
      <w:proofErr w:type="spellEnd"/>
      <w:r w:rsidRPr="00EA1F6C">
        <w:rPr>
          <w:rFonts w:ascii="Times New Roman" w:hAnsi="Times New Roman" w:cs="Times New Roman"/>
          <w:sz w:val="24"/>
          <w:szCs w:val="24"/>
          <w:lang w:val="en-GB"/>
        </w:rPr>
        <w:t xml:space="preserve"> </w:t>
      </w:r>
      <w:proofErr w:type="spellStart"/>
      <w:r w:rsidRPr="00EA1F6C">
        <w:rPr>
          <w:rFonts w:ascii="Times New Roman" w:hAnsi="Times New Roman" w:cs="Times New Roman"/>
          <w:sz w:val="24"/>
          <w:szCs w:val="24"/>
          <w:lang w:val="en-GB"/>
        </w:rPr>
        <w:t>Adama</w:t>
      </w:r>
      <w:proofErr w:type="spellEnd"/>
      <w:r w:rsidRPr="00EA1F6C">
        <w:rPr>
          <w:rFonts w:ascii="Times New Roman" w:hAnsi="Times New Roman" w:cs="Times New Roman"/>
          <w:sz w:val="24"/>
          <w:szCs w:val="24"/>
          <w:lang w:val="en-GB"/>
        </w:rPr>
        <w:t xml:space="preserve"> (2014) </w:t>
      </w:r>
      <w:r>
        <w:rPr>
          <w:rFonts w:ascii="Times New Roman" w:hAnsi="Times New Roman" w:cs="Times New Roman"/>
          <w:sz w:val="24"/>
          <w:szCs w:val="24"/>
          <w:lang w:val="en-GB"/>
        </w:rPr>
        <w:t>“</w:t>
      </w:r>
      <w:r w:rsidRPr="00EA1F6C">
        <w:rPr>
          <w:rFonts w:ascii="Times New Roman" w:hAnsi="Times New Roman" w:cs="Times New Roman"/>
          <w:sz w:val="24"/>
          <w:szCs w:val="24"/>
          <w:lang w:val="en-GB"/>
        </w:rPr>
        <w:t>Sexual and reproductive health</w:t>
      </w:r>
      <w:r>
        <w:rPr>
          <w:rFonts w:ascii="Times New Roman" w:hAnsi="Times New Roman" w:cs="Times New Roman"/>
          <w:sz w:val="24"/>
          <w:szCs w:val="24"/>
          <w:lang w:val="en-GB"/>
        </w:rPr>
        <w:t xml:space="preserve"> communication and awareness of </w:t>
      </w:r>
      <w:r w:rsidRPr="00EA1F6C">
        <w:rPr>
          <w:rFonts w:ascii="Times New Roman" w:hAnsi="Times New Roman" w:cs="Times New Roman"/>
          <w:sz w:val="24"/>
          <w:szCs w:val="24"/>
          <w:lang w:val="en-GB"/>
        </w:rPr>
        <w:t>contraceptive methods among secondary school female students, northern Ethiopia: A cross- sectional study</w:t>
      </w:r>
      <w:r>
        <w:rPr>
          <w:rFonts w:ascii="Times New Roman" w:hAnsi="Times New Roman" w:cs="Times New Roman"/>
          <w:sz w:val="24"/>
          <w:szCs w:val="24"/>
          <w:lang w:val="en-GB"/>
        </w:rPr>
        <w:t>.”</w:t>
      </w:r>
      <w:r w:rsidRPr="00EA1F6C">
        <w:rPr>
          <w:rFonts w:ascii="Times New Roman" w:hAnsi="Times New Roman" w:cs="Times New Roman"/>
          <w:sz w:val="24"/>
          <w:szCs w:val="24"/>
          <w:lang w:val="en-GB"/>
        </w:rPr>
        <w:t xml:space="preserve"> </w:t>
      </w:r>
      <w:r w:rsidRPr="00D65242">
        <w:rPr>
          <w:rFonts w:ascii="Times New Roman" w:hAnsi="Times New Roman" w:cs="Times New Roman"/>
          <w:i/>
          <w:sz w:val="24"/>
          <w:szCs w:val="24"/>
          <w:lang w:val="en-GB"/>
        </w:rPr>
        <w:t>BMC Public Health</w:t>
      </w:r>
      <w:r w:rsidRPr="00EA1F6C">
        <w:rPr>
          <w:rFonts w:ascii="Times New Roman" w:hAnsi="Times New Roman" w:cs="Times New Roman"/>
          <w:sz w:val="24"/>
          <w:szCs w:val="24"/>
          <w:lang w:val="en-GB"/>
        </w:rPr>
        <w:t xml:space="preserve">. </w:t>
      </w: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Default="00A525E7"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Default="00686E9D" w:rsidP="00A525E7">
      <w:pPr>
        <w:spacing w:after="200" w:line="360" w:lineRule="auto"/>
        <w:jc w:val="both"/>
        <w:rPr>
          <w:rFonts w:ascii="Times New Roman" w:hAnsi="Times New Roman" w:cs="Times New Roman"/>
          <w:sz w:val="24"/>
          <w:szCs w:val="24"/>
          <w:lang w:val="en-GB"/>
        </w:rPr>
      </w:pPr>
    </w:p>
    <w:p w:rsidR="00686E9D" w:rsidRPr="00EA1F6C" w:rsidRDefault="00686E9D" w:rsidP="00A525E7">
      <w:pPr>
        <w:spacing w:after="200" w:line="360" w:lineRule="auto"/>
        <w:jc w:val="both"/>
        <w:rPr>
          <w:rFonts w:ascii="Times New Roman" w:hAnsi="Times New Roman" w:cs="Times New Roman"/>
          <w:sz w:val="24"/>
          <w:szCs w:val="24"/>
          <w:lang w:val="en-GB"/>
        </w:rPr>
      </w:pPr>
    </w:p>
    <w:p w:rsidR="00A525E7" w:rsidRPr="00EA1F6C" w:rsidRDefault="00A525E7" w:rsidP="00D65242">
      <w:pPr>
        <w:keepNext/>
        <w:keepLines/>
        <w:spacing w:before="240" w:after="240" w:line="360" w:lineRule="auto"/>
        <w:jc w:val="center"/>
        <w:outlineLvl w:val="0"/>
        <w:rPr>
          <w:rFonts w:ascii="Times New Roman" w:eastAsiaTheme="majorEastAsia" w:hAnsi="Times New Roman" w:cs="Times New Roman"/>
          <w:b/>
          <w:sz w:val="24"/>
          <w:szCs w:val="24"/>
          <w:lang w:val="en-GB"/>
        </w:rPr>
      </w:pPr>
      <w:bookmarkStart w:id="102" w:name="_Toc16941650"/>
      <w:bookmarkStart w:id="103" w:name="_Toc42243595"/>
      <w:r w:rsidRPr="00EA1F6C">
        <w:rPr>
          <w:rFonts w:ascii="Times New Roman" w:eastAsiaTheme="majorEastAsia" w:hAnsi="Times New Roman" w:cs="Times New Roman"/>
          <w:b/>
          <w:sz w:val="24"/>
          <w:szCs w:val="32"/>
          <w:lang w:val="en-GB"/>
        </w:rPr>
        <w:lastRenderedPageBreak/>
        <w:t>APPENDICES</w:t>
      </w:r>
      <w:bookmarkEnd w:id="102"/>
      <w:bookmarkEnd w:id="103"/>
    </w:p>
    <w:p w:rsidR="00A525E7" w:rsidRPr="00EA1F6C" w:rsidRDefault="00A525E7" w:rsidP="00D65242">
      <w:pPr>
        <w:keepNext/>
        <w:keepLines/>
        <w:spacing w:before="240" w:after="240" w:line="360" w:lineRule="auto"/>
        <w:jc w:val="center"/>
        <w:outlineLvl w:val="1"/>
        <w:rPr>
          <w:rFonts w:ascii="Times New Roman" w:eastAsiaTheme="majorEastAsia" w:hAnsi="Times New Roman" w:cs="Times New Roman"/>
          <w:b/>
          <w:sz w:val="24"/>
          <w:szCs w:val="24"/>
          <w:lang w:val="en-GB"/>
        </w:rPr>
      </w:pPr>
      <w:bookmarkStart w:id="104" w:name="_Toc16941651"/>
      <w:bookmarkStart w:id="105" w:name="_Toc42243596"/>
      <w:r w:rsidRPr="00EA1F6C">
        <w:rPr>
          <w:rFonts w:ascii="Times New Roman" w:eastAsiaTheme="majorEastAsia" w:hAnsi="Times New Roman" w:cs="Times New Roman"/>
          <w:b/>
          <w:sz w:val="24"/>
          <w:szCs w:val="24"/>
          <w:lang w:val="en-GB"/>
        </w:rPr>
        <w:t>APPENDIX I: INTERVIEW GUIDE FOR THE STUDENTS</w:t>
      </w:r>
      <w:bookmarkEnd w:id="104"/>
      <w:bookmarkEnd w:id="105"/>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What do you understand by the term contraceptive?</w:t>
      </w:r>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Can you define the term contraceptives?</w:t>
      </w:r>
    </w:p>
    <w:p w:rsidR="00A525E7" w:rsidRPr="00095160"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Have you ever used contraceptives? If yes, explain your experience?</w:t>
      </w:r>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Have you ever had sex?</w:t>
      </w:r>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Have you ever been sensitised on the use of contraceptives?</w:t>
      </w:r>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What types of contraceptives do you know?</w:t>
      </w:r>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Do you think all the types of contraceptives are helpful?</w:t>
      </w:r>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What are the benefits of using contraceptives?</w:t>
      </w:r>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What are the effects of using contraceptives?</w:t>
      </w:r>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How effective are the contraceptives?</w:t>
      </w:r>
    </w:p>
    <w:p w:rsidR="00A525E7" w:rsidRPr="00EA1F6C" w:rsidRDefault="00A525E7" w:rsidP="00A525E7">
      <w:pPr>
        <w:numPr>
          <w:ilvl w:val="0"/>
          <w:numId w:val="1"/>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What do you think should be done in the way they give contraceptives?</w:t>
      </w: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spacing w:after="200" w:line="360" w:lineRule="auto"/>
        <w:jc w:val="both"/>
        <w:rPr>
          <w:rFonts w:ascii="Times New Roman" w:hAnsi="Times New Roman" w:cs="Times New Roman"/>
          <w:sz w:val="24"/>
          <w:szCs w:val="24"/>
          <w:lang w:val="en-GB"/>
        </w:rPr>
      </w:pPr>
    </w:p>
    <w:p w:rsidR="00A525E7" w:rsidRPr="00EA1F6C" w:rsidRDefault="00A525E7" w:rsidP="00A525E7">
      <w:pPr>
        <w:keepNext/>
        <w:keepLines/>
        <w:spacing w:before="240" w:after="240" w:line="360" w:lineRule="auto"/>
        <w:outlineLvl w:val="1"/>
        <w:rPr>
          <w:rFonts w:ascii="Times New Roman" w:eastAsiaTheme="majorEastAsia" w:hAnsi="Times New Roman" w:cs="Times New Roman"/>
          <w:b/>
          <w:sz w:val="24"/>
          <w:szCs w:val="24"/>
          <w:lang w:val="en-GB"/>
        </w:rPr>
      </w:pPr>
      <w:bookmarkStart w:id="106" w:name="_Toc16941652"/>
    </w:p>
    <w:p w:rsidR="00A525E7" w:rsidRPr="00EA1F6C" w:rsidRDefault="00A525E7" w:rsidP="00A525E7">
      <w:pPr>
        <w:spacing w:after="200" w:line="360" w:lineRule="auto"/>
        <w:rPr>
          <w:rFonts w:ascii="Times New Roman" w:hAnsi="Times New Roman" w:cs="Times New Roman"/>
          <w:lang w:val="en-GB"/>
        </w:rPr>
      </w:pPr>
    </w:p>
    <w:p w:rsidR="00A525E7" w:rsidRPr="00EA1F6C" w:rsidRDefault="00A525E7" w:rsidP="00A525E7">
      <w:pPr>
        <w:keepNext/>
        <w:keepLines/>
        <w:spacing w:before="240" w:after="240" w:line="360" w:lineRule="auto"/>
        <w:outlineLvl w:val="1"/>
        <w:rPr>
          <w:rFonts w:ascii="Times New Roman" w:eastAsiaTheme="majorEastAsia" w:hAnsi="Times New Roman" w:cs="Times New Roman"/>
          <w:b/>
          <w:sz w:val="24"/>
          <w:szCs w:val="24"/>
          <w:lang w:val="en-GB"/>
        </w:rPr>
      </w:pPr>
      <w:bookmarkStart w:id="107" w:name="_Toc42243597"/>
      <w:r w:rsidRPr="00EA1F6C">
        <w:rPr>
          <w:rFonts w:ascii="Times New Roman" w:eastAsiaTheme="majorEastAsia" w:hAnsi="Times New Roman" w:cs="Times New Roman"/>
          <w:b/>
          <w:sz w:val="24"/>
          <w:szCs w:val="24"/>
          <w:lang w:val="en-GB"/>
        </w:rPr>
        <w:lastRenderedPageBreak/>
        <w:t>APPENDIX II: INTERVIEW GUIDE FOR THE MINISTRY OF HEALTH</w:t>
      </w:r>
      <w:bookmarkEnd w:id="106"/>
      <w:bookmarkEnd w:id="107"/>
    </w:p>
    <w:p w:rsidR="00A525E7" w:rsidRPr="00EA1F6C" w:rsidRDefault="00A525E7" w:rsidP="00A525E7">
      <w:pPr>
        <w:numPr>
          <w:ilvl w:val="0"/>
          <w:numId w:val="2"/>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Define the term contraceptives?</w:t>
      </w:r>
    </w:p>
    <w:p w:rsidR="00A525E7" w:rsidRPr="00EA1F6C" w:rsidRDefault="00A525E7" w:rsidP="00A525E7">
      <w:pPr>
        <w:numPr>
          <w:ilvl w:val="0"/>
          <w:numId w:val="2"/>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Do you think students use contraceptives? If yes, how often?</w:t>
      </w:r>
    </w:p>
    <w:p w:rsidR="00A525E7" w:rsidRPr="00EA1F6C" w:rsidRDefault="00A525E7" w:rsidP="00A525E7">
      <w:pPr>
        <w:numPr>
          <w:ilvl w:val="0"/>
          <w:numId w:val="2"/>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How often do you sensitised on the use of contraceptives?</w:t>
      </w:r>
    </w:p>
    <w:p w:rsidR="00A525E7" w:rsidRPr="00EA1F6C" w:rsidRDefault="00A525E7" w:rsidP="00A525E7">
      <w:pPr>
        <w:numPr>
          <w:ilvl w:val="0"/>
          <w:numId w:val="2"/>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 xml:space="preserve">How many types of contraceptives do you give? </w:t>
      </w:r>
    </w:p>
    <w:p w:rsidR="00A525E7" w:rsidRPr="00EA1F6C" w:rsidRDefault="00A525E7" w:rsidP="00A525E7">
      <w:pPr>
        <w:numPr>
          <w:ilvl w:val="0"/>
          <w:numId w:val="2"/>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Are all the types of contraceptives helpful?</w:t>
      </w:r>
    </w:p>
    <w:p w:rsidR="00A525E7" w:rsidRPr="00EA1F6C" w:rsidRDefault="00A525E7" w:rsidP="00A525E7">
      <w:pPr>
        <w:numPr>
          <w:ilvl w:val="0"/>
          <w:numId w:val="2"/>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Explain the benefits of using contraceptives?</w:t>
      </w:r>
    </w:p>
    <w:p w:rsidR="00A525E7" w:rsidRPr="00EA1F6C" w:rsidRDefault="00A525E7" w:rsidP="00A525E7">
      <w:pPr>
        <w:numPr>
          <w:ilvl w:val="0"/>
          <w:numId w:val="2"/>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Explain the effects of using contraceptives?</w:t>
      </w:r>
    </w:p>
    <w:p w:rsidR="00A525E7" w:rsidRPr="00EA1F6C" w:rsidRDefault="00A525E7" w:rsidP="00A525E7">
      <w:pPr>
        <w:numPr>
          <w:ilvl w:val="0"/>
          <w:numId w:val="2"/>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How effective are the contraceptives?</w:t>
      </w:r>
    </w:p>
    <w:p w:rsidR="005602E8" w:rsidRPr="00A525E7" w:rsidRDefault="00A525E7" w:rsidP="00A525E7">
      <w:pPr>
        <w:numPr>
          <w:ilvl w:val="0"/>
          <w:numId w:val="2"/>
        </w:numPr>
        <w:spacing w:after="200" w:line="360" w:lineRule="auto"/>
        <w:contextualSpacing/>
        <w:jc w:val="both"/>
        <w:rPr>
          <w:rFonts w:ascii="Times New Roman" w:hAnsi="Times New Roman" w:cs="Times New Roman"/>
          <w:sz w:val="24"/>
          <w:szCs w:val="24"/>
          <w:lang w:val="en-GB"/>
        </w:rPr>
      </w:pPr>
      <w:r w:rsidRPr="00EA1F6C">
        <w:rPr>
          <w:rFonts w:ascii="Times New Roman" w:hAnsi="Times New Roman" w:cs="Times New Roman"/>
          <w:sz w:val="24"/>
          <w:szCs w:val="24"/>
          <w:lang w:val="en-GB"/>
        </w:rPr>
        <w:t>What ways do you think you can improve on distributing contraceptives?</w:t>
      </w:r>
    </w:p>
    <w:sectPr w:rsidR="005602E8" w:rsidRPr="00A525E7" w:rsidSect="00344F80">
      <w:footerReference w:type="default" r:id="rId3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38B0" w:rsidRDefault="002038B0" w:rsidP="00A525E7">
      <w:pPr>
        <w:spacing w:after="0" w:line="240" w:lineRule="auto"/>
      </w:pPr>
      <w:r>
        <w:separator/>
      </w:r>
    </w:p>
  </w:endnote>
  <w:endnote w:type="continuationSeparator" w:id="0">
    <w:p w:rsidR="002038B0" w:rsidRDefault="002038B0" w:rsidP="00A525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Che">
    <w:charset w:val="81"/>
    <w:family w:val="modern"/>
    <w:pitch w:val="fixed"/>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3155314"/>
      <w:docPartObj>
        <w:docPartGallery w:val="Page Numbers (Bottom of Page)"/>
        <w:docPartUnique/>
      </w:docPartObj>
    </w:sdtPr>
    <w:sdtEndPr>
      <w:rPr>
        <w:noProof/>
      </w:rPr>
    </w:sdtEndPr>
    <w:sdtContent>
      <w:p w:rsidR="00344F80" w:rsidRDefault="00344F80">
        <w:pPr>
          <w:pStyle w:val="Footer"/>
          <w:jc w:val="center"/>
        </w:pPr>
        <w:r>
          <w:fldChar w:fldCharType="begin"/>
        </w:r>
        <w:r>
          <w:instrText xml:space="preserve"> PAGE   \* MERGEFORMAT </w:instrText>
        </w:r>
        <w:r>
          <w:fldChar w:fldCharType="separate"/>
        </w:r>
        <w:r w:rsidR="008C78E9">
          <w:rPr>
            <w:noProof/>
          </w:rPr>
          <w:t>1</w:t>
        </w:r>
        <w:r>
          <w:rPr>
            <w:noProof/>
          </w:rPr>
          <w:fldChar w:fldCharType="end"/>
        </w:r>
      </w:p>
    </w:sdtContent>
  </w:sdt>
  <w:p w:rsidR="00344F80" w:rsidRDefault="00344F8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4F80" w:rsidRDefault="00344F80">
    <w:pPr>
      <w:pStyle w:val="Footer"/>
      <w:jc w:val="center"/>
    </w:pPr>
  </w:p>
  <w:p w:rsidR="00686E9D" w:rsidRDefault="00686E9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5284551"/>
      <w:docPartObj>
        <w:docPartGallery w:val="Page Numbers (Bottom of Page)"/>
        <w:docPartUnique/>
      </w:docPartObj>
    </w:sdtPr>
    <w:sdtEndPr>
      <w:rPr>
        <w:noProof/>
      </w:rPr>
    </w:sdtEndPr>
    <w:sdtContent>
      <w:p w:rsidR="00344F80" w:rsidRDefault="00344F80">
        <w:pPr>
          <w:pStyle w:val="Footer"/>
          <w:jc w:val="center"/>
        </w:pPr>
        <w:r>
          <w:fldChar w:fldCharType="begin"/>
        </w:r>
        <w:r>
          <w:instrText xml:space="preserve"> PAGE   \* MERGEFORMAT </w:instrText>
        </w:r>
        <w:r>
          <w:fldChar w:fldCharType="separate"/>
        </w:r>
        <w:r w:rsidR="008C78E9">
          <w:rPr>
            <w:noProof/>
          </w:rPr>
          <w:t>xi</w:t>
        </w:r>
        <w:r>
          <w:rPr>
            <w:noProof/>
          </w:rPr>
          <w:fldChar w:fldCharType="end"/>
        </w:r>
      </w:p>
    </w:sdtContent>
  </w:sdt>
  <w:p w:rsidR="00344F80" w:rsidRDefault="00344F8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6239059"/>
      <w:docPartObj>
        <w:docPartGallery w:val="Page Numbers (Bottom of Page)"/>
        <w:docPartUnique/>
      </w:docPartObj>
    </w:sdtPr>
    <w:sdtEndPr>
      <w:rPr>
        <w:noProof/>
      </w:rPr>
    </w:sdtEndPr>
    <w:sdtContent>
      <w:p w:rsidR="00344F80" w:rsidRDefault="00344F80">
        <w:pPr>
          <w:pStyle w:val="Footer"/>
          <w:jc w:val="center"/>
        </w:pPr>
        <w:r>
          <w:fldChar w:fldCharType="begin"/>
        </w:r>
        <w:r>
          <w:instrText xml:space="preserve"> PAGE   \* MERGEFORMAT </w:instrText>
        </w:r>
        <w:r>
          <w:fldChar w:fldCharType="separate"/>
        </w:r>
        <w:r w:rsidR="008C78E9">
          <w:rPr>
            <w:noProof/>
          </w:rPr>
          <w:t>7</w:t>
        </w:r>
        <w:r>
          <w:rPr>
            <w:noProof/>
          </w:rPr>
          <w:fldChar w:fldCharType="end"/>
        </w:r>
      </w:p>
    </w:sdtContent>
  </w:sdt>
  <w:p w:rsidR="00344F80" w:rsidRDefault="00344F8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38B0" w:rsidRDefault="002038B0" w:rsidP="00A525E7">
      <w:pPr>
        <w:spacing w:after="0" w:line="240" w:lineRule="auto"/>
      </w:pPr>
      <w:r>
        <w:separator/>
      </w:r>
    </w:p>
  </w:footnote>
  <w:footnote w:type="continuationSeparator" w:id="0">
    <w:p w:rsidR="002038B0" w:rsidRDefault="002038B0" w:rsidP="00A525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D1BE9"/>
    <w:multiLevelType w:val="hybridMultilevel"/>
    <w:tmpl w:val="D9541C3A"/>
    <w:lvl w:ilvl="0" w:tplc="0409001B">
      <w:start w:val="1"/>
      <w:numFmt w:val="lowerRoman"/>
      <w:lvlText w:val="%1."/>
      <w:lvlJc w:val="righ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nsid w:val="1B5D782D"/>
    <w:multiLevelType w:val="hybridMultilevel"/>
    <w:tmpl w:val="3E48CB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1600B9F"/>
    <w:multiLevelType w:val="hybridMultilevel"/>
    <w:tmpl w:val="0CD22568"/>
    <w:lvl w:ilvl="0" w:tplc="04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6CA12D2"/>
    <w:multiLevelType w:val="hybridMultilevel"/>
    <w:tmpl w:val="15EC47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C9942FF"/>
    <w:multiLevelType w:val="hybridMultilevel"/>
    <w:tmpl w:val="C2F83CA2"/>
    <w:lvl w:ilvl="0" w:tplc="0409001B">
      <w:start w:val="1"/>
      <w:numFmt w:val="lowerRoman"/>
      <w:lvlText w:val="%1."/>
      <w:lvlJc w:val="righ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nsid w:val="6AFF021F"/>
    <w:multiLevelType w:val="hybridMultilevel"/>
    <w:tmpl w:val="D2BE664A"/>
    <w:lvl w:ilvl="0" w:tplc="DA70B69A">
      <w:start w:val="1"/>
      <w:numFmt w:val="decimal"/>
      <w:lvlText w:val="%1."/>
      <w:lvlJc w:val="left"/>
      <w:pPr>
        <w:ind w:left="720" w:hanging="360"/>
      </w:pPr>
      <w:rPr>
        <w:rFonts w:ascii="Times New Roman" w:hAnsi="Times New Roman" w:cs="Times New Roman" w:hint="default"/>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7A074A1"/>
    <w:multiLevelType w:val="hybridMultilevel"/>
    <w:tmpl w:val="36D26D78"/>
    <w:lvl w:ilvl="0" w:tplc="0409001B">
      <w:start w:val="1"/>
      <w:numFmt w:val="lowerRoman"/>
      <w:lvlText w:val="%1."/>
      <w:lvlJc w:val="righ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nsid w:val="7AC40EE5"/>
    <w:multiLevelType w:val="hybridMultilevel"/>
    <w:tmpl w:val="2182F982"/>
    <w:lvl w:ilvl="0" w:tplc="04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0"/>
  </w:num>
  <w:num w:numId="5">
    <w:abstractNumId w:val="7"/>
  </w:num>
  <w:num w:numId="6">
    <w:abstractNumId w:val="2"/>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5E7"/>
    <w:rsid w:val="000231E3"/>
    <w:rsid w:val="002038B0"/>
    <w:rsid w:val="00283A0F"/>
    <w:rsid w:val="00344F80"/>
    <w:rsid w:val="00481594"/>
    <w:rsid w:val="005602E8"/>
    <w:rsid w:val="00686E9D"/>
    <w:rsid w:val="008174A9"/>
    <w:rsid w:val="008C78E9"/>
    <w:rsid w:val="00A525E7"/>
    <w:rsid w:val="00AA74CE"/>
    <w:rsid w:val="00B231DC"/>
    <w:rsid w:val="00D65242"/>
    <w:rsid w:val="00FF40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930DE5-D6F8-49EF-80AE-6CB8B8BF8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25E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525E7"/>
    <w:pPr>
      <w:spacing w:after="0" w:line="240" w:lineRule="auto"/>
    </w:pPr>
    <w:rPr>
      <w:lang w:val="en-Z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525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25E7"/>
  </w:style>
  <w:style w:type="paragraph" w:styleId="Footer">
    <w:name w:val="footer"/>
    <w:basedOn w:val="Normal"/>
    <w:link w:val="FooterChar"/>
    <w:uiPriority w:val="99"/>
    <w:unhideWhenUsed/>
    <w:rsid w:val="00A525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25E7"/>
  </w:style>
  <w:style w:type="paragraph" w:styleId="BalloonText">
    <w:name w:val="Balloon Text"/>
    <w:basedOn w:val="Normal"/>
    <w:link w:val="BalloonTextChar"/>
    <w:uiPriority w:val="99"/>
    <w:semiHidden/>
    <w:unhideWhenUsed/>
    <w:rsid w:val="00D652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5242"/>
    <w:rPr>
      <w:rFonts w:ascii="Segoe UI" w:hAnsi="Segoe UI" w:cs="Segoe UI"/>
      <w:sz w:val="18"/>
      <w:szCs w:val="18"/>
    </w:rPr>
  </w:style>
  <w:style w:type="paragraph" w:styleId="ListParagraph">
    <w:name w:val="List Paragraph"/>
    <w:basedOn w:val="Normal"/>
    <w:uiPriority w:val="34"/>
    <w:qFormat/>
    <w:rsid w:val="00D652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hyperlink" Target="https://www.parents.com/kids/development/puberty/how-to-prepare-your-daughter-for-her-first-period-and-make-sure-it-doesnt/" TargetMode="External"/><Relationship Id="rId26" Type="http://schemas.openxmlformats.org/officeDocument/2006/relationships/hyperlink" Target="https://www.parents.com/pregnancy/my-life/emotions/a-cheat-sheet-to-pregnancy-hormones/" TargetMode="External"/><Relationship Id="rId3" Type="http://schemas.openxmlformats.org/officeDocument/2006/relationships/settings" Target="settings.xml"/><Relationship Id="rId21" Type="http://schemas.openxmlformats.org/officeDocument/2006/relationships/hyperlink" Target="https://www.parents.com/pregnancy/my-life/sex-relationship/a-low-sex-drive/" TargetMode="External"/><Relationship Id="rId34" Type="http://schemas.openxmlformats.org/officeDocument/2006/relationships/hyperlink" Target="https://search.proquest.com/indexingvolumeissuelinkhandler/3933325/Open+Access+Journal+of+Contraception/02010Y01Y01$232010$3b++Vol.+1/1/$B;jsessionid=7C444DE9A32BB2BDF67E68A32C717913.i-0b1bbc5be2da98020" TargetMode="External"/><Relationship Id="rId7" Type="http://schemas.openxmlformats.org/officeDocument/2006/relationships/footer" Target="footer1.xml"/><Relationship Id="rId12" Type="http://schemas.openxmlformats.org/officeDocument/2006/relationships/image" Target="media/image2.png"/><Relationship Id="rId17" Type="http://schemas.openxmlformats.org/officeDocument/2006/relationships/hyperlink" Target="https://www.parents.com/parenting/moms/healthy-mom/pms-causes-and-treatments/" TargetMode="External"/><Relationship Id="rId25" Type="http://schemas.openxmlformats.org/officeDocument/2006/relationships/hyperlink" Target="https://www.parents.com/pregnancy/complications/health-and-safety-issues/blood-clots-and-dvt/" TargetMode="External"/><Relationship Id="rId33" Type="http://schemas.openxmlformats.org/officeDocument/2006/relationships/hyperlink" Target="https://ajp.psychiatryonline.org/doi/abs/10.1176/appi.ajp.2010.10020289"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parents.com/pregnancy/my-body/changing/5-skin-problems-during-and-after-pregnancy/" TargetMode="External"/><Relationship Id="rId20" Type="http://schemas.openxmlformats.org/officeDocument/2006/relationships/hyperlink" Target="https://www.parents.com/pregnancy/complications/health-and-safety-issues/ectopic-pregnancy/" TargetMode="External"/><Relationship Id="rId29" Type="http://schemas.openxmlformats.org/officeDocument/2006/relationships/hyperlink" Target="https://iopscience.iop.org/volume/0957-4484/2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24" Type="http://schemas.openxmlformats.org/officeDocument/2006/relationships/hyperlink" Target="https://www.parents.com/pregnancy/complications/preeclampsia/" TargetMode="External"/><Relationship Id="rId32" Type="http://schemas.openxmlformats.org/officeDocument/2006/relationships/hyperlink" Target="https://link.springer.com/journal/40279"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parents.com/pregnancy/my-life/emotions/a-cheat-sheet-to-pregnancy-hormones/" TargetMode="External"/><Relationship Id="rId23" Type="http://schemas.openxmlformats.org/officeDocument/2006/relationships/hyperlink" Target="https://www.parents.com/pregnancy/my-baby/" TargetMode="External"/><Relationship Id="rId28" Type="http://schemas.openxmlformats.org/officeDocument/2006/relationships/hyperlink" Target="https://iopscience.iop.org/journal/0957-4484" TargetMode="External"/><Relationship Id="rId36" Type="http://schemas.openxmlformats.org/officeDocument/2006/relationships/footer" Target="footer4.xml"/><Relationship Id="rId10" Type="http://schemas.openxmlformats.org/officeDocument/2006/relationships/chart" Target="charts/chart1.xml"/><Relationship Id="rId19" Type="http://schemas.openxmlformats.org/officeDocument/2006/relationships/hyperlink" Target="https://www.parents.com/news/this-amazing-2-year-old-is-fighting-an-incredibly-rare-ovarian-cancer/" TargetMode="External"/><Relationship Id="rId31" Type="http://schemas.openxmlformats.org/officeDocument/2006/relationships/hyperlink" Target="https://journals.sagepub.com/toc/pwqa/30/1" TargetMode="Externa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image" Target="media/image4.png"/><Relationship Id="rId22" Type="http://schemas.openxmlformats.org/officeDocument/2006/relationships/hyperlink" Target="https://www.parents.com/pregnancy/complications/health-and-safety-issues/preexisting-high-blood-pressure/" TargetMode="External"/><Relationship Id="rId27" Type="http://schemas.openxmlformats.org/officeDocument/2006/relationships/hyperlink" Target="https://www.tandfonline.com/toc/ceer20/4/3" TargetMode="External"/><Relationship Id="rId30" Type="http://schemas.openxmlformats.org/officeDocument/2006/relationships/hyperlink" Target="https://iopscience.iop.org/issue/0957-4484/24/1" TargetMode="External"/><Relationship Id="rId35" Type="http://schemas.openxmlformats.org/officeDocument/2006/relationships/hyperlink" Target="https://www.healthaffairs.org/toc/hlthaff/26/Supplement+2"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baseline="0">
                <a:latin typeface="Times New Roman" panose="02020603050405020304" pitchFamily="18" charset="0"/>
                <a:cs typeface="Times New Roman" panose="02020603050405020304" pitchFamily="18" charset="0"/>
              </a:rPr>
              <a:t>Gender of participants</a:t>
            </a:r>
            <a:endParaRPr lang="en-GB" sz="1200" b="1">
              <a:latin typeface="Times New Roman" panose="02020603050405020304" pitchFamily="18" charset="0"/>
              <a:cs typeface="Times New Roman" panose="02020603050405020304" pitchFamily="18" charset="0"/>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cat>
            <c:strRef>
              <c:f>Sheet1!$A$2:$A$5</c:f>
              <c:strCache>
                <c:ptCount val="2"/>
                <c:pt idx="0">
                  <c:v>Female</c:v>
                </c:pt>
                <c:pt idx="1">
                  <c:v>Male</c:v>
                </c:pt>
              </c:strCache>
            </c:strRef>
          </c:cat>
          <c:val>
            <c:numRef>
              <c:f>Sheet1!$B$2:$B$5</c:f>
              <c:numCache>
                <c:formatCode>General</c:formatCode>
                <c:ptCount val="4"/>
                <c:pt idx="0">
                  <c:v>65</c:v>
                </c:pt>
              </c:numCache>
            </c:numRef>
          </c:val>
        </c:ser>
        <c:ser>
          <c:idx val="1"/>
          <c:order val="1"/>
          <c:tx>
            <c:strRef>
              <c:f>Sheet1!$C$1</c:f>
              <c:strCache>
                <c:ptCount val="1"/>
                <c:pt idx="0">
                  <c:v>Series 2</c:v>
                </c:pt>
              </c:strCache>
            </c:strRef>
          </c:tx>
          <c:spPr>
            <a:solidFill>
              <a:schemeClr val="accent2"/>
            </a:solidFill>
            <a:ln>
              <a:noFill/>
            </a:ln>
            <a:effectLst/>
          </c:spPr>
          <c:invertIfNegative val="0"/>
          <c:cat>
            <c:strRef>
              <c:f>Sheet1!$A$2:$A$5</c:f>
              <c:strCache>
                <c:ptCount val="2"/>
                <c:pt idx="0">
                  <c:v>Female</c:v>
                </c:pt>
                <c:pt idx="1">
                  <c:v>Male</c:v>
                </c:pt>
              </c:strCache>
            </c:strRef>
          </c:cat>
          <c:val>
            <c:numRef>
              <c:f>Sheet1!$C$2:$C$5</c:f>
              <c:numCache>
                <c:formatCode>General</c:formatCode>
                <c:ptCount val="4"/>
                <c:pt idx="1">
                  <c:v>5</c:v>
                </c:pt>
              </c:numCache>
            </c:numRef>
          </c:val>
        </c:ser>
        <c:ser>
          <c:idx val="2"/>
          <c:order val="2"/>
          <c:tx>
            <c:strRef>
              <c:f>Sheet1!$D$1</c:f>
              <c:strCache>
                <c:ptCount val="1"/>
                <c:pt idx="0">
                  <c:v>Column1</c:v>
                </c:pt>
              </c:strCache>
            </c:strRef>
          </c:tx>
          <c:spPr>
            <a:solidFill>
              <a:schemeClr val="accent3"/>
            </a:solidFill>
            <a:ln>
              <a:noFill/>
            </a:ln>
            <a:effectLst/>
          </c:spPr>
          <c:invertIfNegative val="0"/>
          <c:cat>
            <c:strRef>
              <c:f>Sheet1!$A$2:$A$5</c:f>
              <c:strCache>
                <c:ptCount val="2"/>
                <c:pt idx="0">
                  <c:v>Female</c:v>
                </c:pt>
                <c:pt idx="1">
                  <c:v>Male</c:v>
                </c:pt>
              </c:strCache>
            </c:strRef>
          </c:cat>
          <c:val>
            <c:numRef>
              <c:f>Sheet1!$D$2:$D$5</c:f>
              <c:numCache>
                <c:formatCode>General</c:formatCode>
                <c:ptCount val="4"/>
              </c:numCache>
            </c:numRef>
          </c:val>
        </c:ser>
        <c:dLbls>
          <c:showLegendKey val="0"/>
          <c:showVal val="0"/>
          <c:showCatName val="0"/>
          <c:showSerName val="0"/>
          <c:showPercent val="0"/>
          <c:showBubbleSize val="0"/>
        </c:dLbls>
        <c:gapWidth val="219"/>
        <c:overlap val="-27"/>
        <c:axId val="245439416"/>
        <c:axId val="246215216"/>
      </c:barChart>
      <c:catAx>
        <c:axId val="245439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6215216"/>
        <c:crosses val="autoZero"/>
        <c:auto val="1"/>
        <c:lblAlgn val="ctr"/>
        <c:lblOffset val="100"/>
        <c:noMultiLvlLbl val="0"/>
      </c:catAx>
      <c:valAx>
        <c:axId val="246215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439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69</Pages>
  <Words>17363</Words>
  <Characters>98970</Characters>
  <Application>Microsoft Office Word</Application>
  <DocSecurity>0</DocSecurity>
  <Lines>824</Lines>
  <Paragraphs>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Zulu</dc:creator>
  <cp:keywords/>
  <dc:description/>
  <cp:lastModifiedBy>GODMARY CHRISTIAN SC</cp:lastModifiedBy>
  <cp:revision>2</cp:revision>
  <cp:lastPrinted>2020-08-21T11:11:00Z</cp:lastPrinted>
  <dcterms:created xsi:type="dcterms:W3CDTF">2020-08-21T11:18:00Z</dcterms:created>
  <dcterms:modified xsi:type="dcterms:W3CDTF">2020-08-21T11:18:00Z</dcterms:modified>
</cp:coreProperties>
</file>